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66184414c0c4d7eaf756a4a004186fa"/>
        <w:lock w:val="sdtLocked"/>
        <w:richText/>
      </w:sdtPr>
      <w:sdtContent>
        <w:p>
          <w:pPr>
            <w:tabs>
              <w:tab w:val="center" w:pos="4680"/>
              <w:tab w:val="right" w:pos="9360"/>
            </w:tabs>
            <w:jc w:val="right"/>
            <w:rPr>
              <w:sz w:val="22"/>
              <w:szCs w:val="22"/>
              <w:lang w:eastAsia="lt-LT"/>
            </w:rPr>
          </w:pPr>
          <w:r>
            <w:rPr>
              <w:b/>
              <w:bCs/>
            </w:rPr>
            <w:t>Projektas</w:t>
          </w:r>
        </w:p>
        <w:p>
          <w:pPr>
            <w:widowControl w:val="0"/>
            <w:tabs>
              <w:tab w:val="center" w:pos="0"/>
              <w:tab w:val="left" w:pos="1134"/>
              <w:tab w:val="center" w:pos="4153"/>
              <w:tab w:val="right" w:pos="8306"/>
            </w:tabs>
            <w:jc w:val="center"/>
            <w:rPr>
              <w:b/>
            </w:rPr>
          </w:pPr>
          <w:r>
            <w:rPr>
              <w:b/>
              <w:bCs/>
              <w:color w:val="000000"/>
              <w:szCs w:val="24"/>
              <w:shd w:val="clear" w:color="auto" w:fill="FFFFFF"/>
            </w:rPr>
            <w:t>ŠIAULIŲ MIESTO SAVIVALDYBĖS TARYBA</w:t>
          </w:r>
          <w:r>
            <w:rPr>
              <w:color w:val="000000"/>
              <w:szCs w:val="24"/>
            </w:rPr>
            <w:br/>
            <w:br/>
          </w:r>
          <w:r>
            <w:rPr>
              <w:b/>
              <w:bCs/>
              <w:color w:val="000000"/>
              <w:szCs w:val="24"/>
              <w:shd w:val="clear" w:color="auto" w:fill="FFFFFF"/>
            </w:rPr>
            <w:t>SPRENDIMAS</w:t>
          </w:r>
          <w:r>
            <w:rPr>
              <w:b/>
            </w:rPr>
            <w:t xml:space="preserve"> </w:t>
          </w:r>
        </w:p>
        <w:p>
          <w:pPr>
            <w:widowControl w:val="0"/>
            <w:tabs>
              <w:tab w:val="center" w:pos="0"/>
              <w:tab w:val="left" w:pos="1134"/>
              <w:tab w:val="center" w:pos="4153"/>
              <w:tab w:val="right" w:pos="8306"/>
            </w:tabs>
            <w:jc w:val="center"/>
            <w:rPr>
              <w:b/>
            </w:rPr>
          </w:pPr>
          <w:r>
            <w:rPr>
              <w:b/>
            </w:rPr>
            <w:t xml:space="preserve">DĖL </w:t>
          </w:r>
          <w:r>
            <w:rPr>
              <w:b/>
              <w:szCs w:val="24"/>
              <w:lang w:eastAsia="lt-LT"/>
            </w:rPr>
            <w:t xml:space="preserve">SUTIKIMŲ LEISTI </w:t>
          </w:r>
          <w:r>
            <w:rPr>
              <w:b/>
              <w:bCs/>
              <w:caps/>
              <w:color w:val="000000"/>
              <w:szCs w:val="24"/>
            </w:rPr>
            <w:t>STATYTI laikinuosius nesudėtinguosius STATINIUS, ĮRENGTI ĮRENGINIUS VALSTYBINĖJE ŽEMĖJE, kurioje nesuformuoti žemės sklypai, Šiaulių miesto teritorijoje IŠDAVIMO</w:t>
          </w:r>
          <w:r>
            <w:rPr>
              <w:b/>
              <w:caps/>
              <w:color w:val="000000"/>
              <w:spacing w:val="-2"/>
            </w:rPr>
            <w:t xml:space="preserve"> TAISYKLIŲ PATVIRTINIMO</w:t>
          </w:r>
        </w:p>
        <w:p>
          <w:pPr>
            <w:widowControl w:val="0"/>
            <w:tabs>
              <w:tab w:val="center" w:pos="851"/>
              <w:tab w:val="left" w:pos="1134"/>
              <w:tab w:val="center" w:pos="4153"/>
              <w:tab w:val="right" w:pos="8306"/>
            </w:tabs>
            <w:spacing w:line="276" w:lineRule="auto"/>
            <w:ind w:firstLine="913"/>
            <w:jc w:val="both"/>
          </w:pPr>
        </w:p>
        <w:p>
          <w:pPr>
            <w:widowControl w:val="0"/>
            <w:tabs>
              <w:tab w:val="center" w:pos="851"/>
              <w:tab w:val="left" w:pos="1134"/>
              <w:tab w:val="center" w:pos="4153"/>
              <w:tab w:val="right" w:pos="8306"/>
            </w:tabs>
            <w:jc w:val="center"/>
          </w:pPr>
          <w:r>
            <w:rPr>
              <w:color w:val="000000"/>
              <w:szCs w:val="24"/>
              <w:shd w:val="clear" w:color="auto" w:fill="FFFFFF"/>
            </w:rPr>
            <w:t xml:space="preserve">2024 m.                 d. Nr. T-</w:t>
          </w:r>
          <w:r>
            <w:rPr>
              <w:color w:val="000000"/>
              <w:szCs w:val="24"/>
            </w:rPr>
            <w:br/>
          </w:r>
          <w:r>
            <w:rPr>
              <w:color w:val="000000"/>
              <w:szCs w:val="24"/>
              <w:shd w:val="clear" w:color="auto" w:fill="FFFFFF"/>
            </w:rPr>
            <w:t>Šiauliai</w:t>
          </w:r>
        </w:p>
        <w:p>
          <w:pPr>
            <w:widowControl w:val="0"/>
            <w:tabs>
              <w:tab w:val="center" w:pos="851"/>
              <w:tab w:val="left" w:pos="1134"/>
              <w:tab w:val="center" w:pos="4153"/>
              <w:tab w:val="right" w:pos="8306"/>
            </w:tabs>
            <w:spacing w:line="276" w:lineRule="auto"/>
            <w:ind w:firstLine="851"/>
            <w:jc w:val="both"/>
          </w:pPr>
        </w:p>
        <w:p>
          <w:pPr>
            <w:widowControl w:val="0"/>
            <w:tabs>
              <w:tab w:val="center" w:pos="851"/>
              <w:tab w:val="left" w:pos="1134"/>
              <w:tab w:val="center" w:pos="4153"/>
              <w:tab w:val="right" w:pos="8306"/>
            </w:tabs>
            <w:spacing w:line="276" w:lineRule="auto"/>
            <w:ind w:firstLine="851"/>
            <w:jc w:val="both"/>
          </w:pPr>
        </w:p>
        <w:sdt>
          <w:sdtPr>
            <w:alias w:val="preambule"/>
            <w:tag w:val="part_3749a0065690421bb4ab8f193e93c124"/>
            <w:lock w:val="sdtLocked"/>
            <w:richText/>
          </w:sdtPr>
          <w:sdtContent>
            <w:p>
              <w:pPr>
                <w:ind w:firstLine="709"/>
                <w:jc w:val="both"/>
                <w:rPr>
                  <w:color w:val="000000"/>
                  <w:lang w:eastAsia="lt-LT"/>
                </w:rPr>
              </w:pPr>
              <w:r>
                <w:rPr>
                  <w:color w:val="000000"/>
                  <w:lang w:eastAsia="lt-LT"/>
                </w:rPr>
                <w:t>Vadovaudamasi Lietuvos Respublikos vietos savivaldos įstatymo 15 straipsnio 20 dalimi, Lietuvos Respublikos Žemės įstatymo 7 straipsnio 1 dalies 2 punktu, 32 straipsnio 6 dalies 3 punktu, 6</w:t>
              </w:r>
              <w:r>
                <w:rPr>
                  <w:color w:val="000000"/>
                  <w:vertAlign w:val="superscript"/>
                  <w:lang w:eastAsia="lt-LT"/>
                </w:rPr>
                <w:t>1</w:t>
              </w:r>
              <w:r>
                <w:rPr>
                  <w:color w:val="000000"/>
                  <w:lang w:eastAsia="lt-LT"/>
                </w:rPr>
                <w:t xml:space="preserve"> dalimi, </w:t>
              </w:r>
              <w:r>
                <w:rPr>
                  <w:rFonts w:eastAsia="Calibri"/>
                </w:rPr>
                <w:t>34 straipsnio 1 dalimi,</w:t>
              </w:r>
              <w:r>
                <w:rPr>
                  <w:color w:val="000000"/>
                  <w:lang w:eastAsia="lt-LT"/>
                </w:rPr>
                <w:t xml:space="preserve"> Lietuvos Respublikos statybos įstatymo 27 straipsnio 5 dalies 6 punktu,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4 priedo 1.2 papunkčiu, Šiaulių miesto savivaldybės taryba </w:t>
              </w:r>
              <w:r>
                <w:rPr>
                  <w:color w:val="000000"/>
                  <w:spacing w:val="50"/>
                  <w:lang w:eastAsia="lt-LT"/>
                </w:rPr>
                <w:t>nusprendži</w:t>
              </w:r>
              <w:r>
                <w:rPr>
                  <w:color w:val="000000"/>
                  <w:lang w:eastAsia="lt-LT"/>
                </w:rPr>
                <w:t>a:</w:t>
              </w:r>
            </w:p>
          </w:sdtContent>
        </w:sdt>
        <w:sdt>
          <w:sdtPr>
            <w:alias w:val="pastraipa"/>
            <w:tag w:val="part_774114716f9d4641b4af9c18044009a6"/>
            <w:lock w:val="sdtLocked"/>
            <w:richText/>
          </w:sdtPr>
          <w:sdtContent>
            <w:p>
              <w:pPr>
                <w:widowControl w:val="0"/>
                <w:tabs>
                  <w:tab w:val="left" w:pos="709"/>
                  <w:tab w:val="center" w:pos="851"/>
                  <w:tab w:val="center" w:pos="4153"/>
                  <w:tab w:val="right" w:pos="8306"/>
                </w:tabs>
                <w:spacing w:line="276" w:lineRule="auto"/>
                <w:ind w:firstLine="709"/>
                <w:jc w:val="both"/>
              </w:pPr>
              <w:r>
                <w:tab/>
                <w:t xml:space="preserve">Patvirtinti </w:t>
              </w:r>
              <w:r>
                <w:rPr>
                  <w:color w:val="000000"/>
                  <w:szCs w:val="24"/>
                </w:rPr>
                <w:t xml:space="preserve">sutikimų leisti </w:t>
              </w:r>
              <w:r>
                <w:rPr>
                  <w:lang w:eastAsia="lt-LT"/>
                </w:rPr>
                <w:t xml:space="preserve">statyti </w:t>
              </w:r>
              <w:r>
                <w:rPr>
                  <w:szCs w:val="24"/>
                  <w:lang w:eastAsia="lt-LT"/>
                </w:rPr>
                <w:t>laikinuosius</w:t>
              </w:r>
              <w:r>
                <w:rPr>
                  <w:lang w:eastAsia="lt-LT"/>
                </w:rPr>
                <w:t xml:space="preserve">  nesudėtinguosius</w:t>
              </w:r>
              <w:r>
                <w:rPr>
                  <w:b/>
                  <w:bCs/>
                  <w:lang w:eastAsia="lt-LT"/>
                </w:rPr>
                <w:t xml:space="preserve"> </w:t>
              </w:r>
              <w:r>
                <w:rPr>
                  <w:lang w:eastAsia="lt-LT"/>
                </w:rPr>
                <w:t>statinius, įrengti įrenginius valstybinėje žemėje, kurioje nesuformuoti žemės sklypai, Šiaulių miesto teritorijoje išdavimo</w:t>
              </w:r>
              <w:r>
                <w:rPr>
                  <w:color w:val="000000"/>
                  <w:szCs w:val="24"/>
                </w:rPr>
                <w:t xml:space="preserve"> taisykles</w:t>
              </w:r>
              <w:r>
                <w:t xml:space="preserve"> (pridedama).</w:t>
              </w:r>
            </w:p>
            <w:p>
              <w:pPr>
                <w:tabs>
                  <w:tab w:val="center" w:pos="4153"/>
                  <w:tab w:val="right" w:pos="8306"/>
                </w:tabs>
              </w:pPr>
            </w:p>
            <w:p/>
            <w:p/>
            <w:p/>
            <w:p/>
            <w:p/>
          </w:sdtContent>
        </w:sdt>
        <w:sdt>
          <w:sdtPr>
            <w:alias w:val="signatura"/>
            <w:tag w:val="part_7c2604374fc2423abef7df349997bbd9"/>
            <w:lock w:val="sdtLocked"/>
            <w:richText/>
          </w:sdtPr>
          <w:sdtContent>
            <w:p>
              <w:pPr>
                <w:jc w:val="both"/>
                <w:rPr>
                  <w:shd w:val="clear" w:color="auto" w:fill="FFFFFF"/>
                </w:rPr>
              </w:pPr>
              <w:r>
                <w:rPr>
                  <w:shd w:val="clear" w:color="auto" w:fill="FFFFFF"/>
                </w:rPr>
                <w:t>Savivaldybės meras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709" w:footer="709" w:gutter="0"/>
      <w:cols w:space="708"/>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4E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DEF75B3-3010-4E25-A036-C32B83D38D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8361249">
      <w:bodyDiv w:val="1"/>
      <w:marLeft w:val="0"/>
      <w:marRight w:val="0"/>
      <w:marTop w:val="0"/>
      <w:marBottom w:val="0"/>
      <w:divBdr>
        <w:top w:val="none" w:sz="0" w:space="0" w:color="auto"/>
        <w:left w:val="none" w:sz="0" w:space="0" w:color="auto"/>
        <w:bottom w:val="none" w:sz="0" w:space="0" w:color="auto"/>
        <w:right w:val="none" w:sz="0" w:space="0" w:color="auto"/>
      </w:divBdr>
    </w:div>
    <w:div w:id="329866988">
      <w:bodyDiv w:val="1"/>
      <w:marLeft w:val="0"/>
      <w:marRight w:val="0"/>
      <w:marTop w:val="0"/>
      <w:marBottom w:val="0"/>
      <w:divBdr>
        <w:top w:val="none" w:sz="0" w:space="0" w:color="auto"/>
        <w:left w:val="none" w:sz="0" w:space="0" w:color="auto"/>
        <w:bottom w:val="none" w:sz="0" w:space="0" w:color="auto"/>
        <w:right w:val="none" w:sz="0" w:space="0" w:color="auto"/>
      </w:divBdr>
      <w:divsChild>
        <w:div w:id="1079208558">
          <w:marLeft w:val="0"/>
          <w:marRight w:val="0"/>
          <w:marTop w:val="0"/>
          <w:marBottom w:val="0"/>
          <w:divBdr>
            <w:top w:val="none" w:sz="0" w:space="0" w:color="auto"/>
            <w:left w:val="none" w:sz="0" w:space="0" w:color="auto"/>
            <w:bottom w:val="none" w:sz="0" w:space="0" w:color="auto"/>
            <w:right w:val="none" w:sz="0" w:space="0" w:color="auto"/>
          </w:divBdr>
          <w:divsChild>
            <w:div w:id="411702295">
              <w:marLeft w:val="0"/>
              <w:marRight w:val="0"/>
              <w:marTop w:val="0"/>
              <w:marBottom w:val="0"/>
              <w:divBdr>
                <w:top w:val="none" w:sz="0" w:space="0" w:color="auto"/>
                <w:left w:val="none" w:sz="0" w:space="0" w:color="auto"/>
                <w:bottom w:val="none" w:sz="0" w:space="0" w:color="auto"/>
                <w:right w:val="none" w:sz="0" w:space="0" w:color="auto"/>
              </w:divBdr>
              <w:divsChild>
                <w:div w:id="993871214">
                  <w:marLeft w:val="0"/>
                  <w:marRight w:val="0"/>
                  <w:marTop w:val="0"/>
                  <w:marBottom w:val="0"/>
                  <w:divBdr>
                    <w:top w:val="none" w:sz="0" w:space="0" w:color="auto"/>
                    <w:left w:val="none" w:sz="0" w:space="0" w:color="auto"/>
                    <w:bottom w:val="none" w:sz="0" w:space="0" w:color="auto"/>
                    <w:right w:val="none" w:sz="0" w:space="0" w:color="auto"/>
                  </w:divBdr>
                  <w:divsChild>
                    <w:div w:id="774977481">
                      <w:marLeft w:val="0"/>
                      <w:marRight w:val="0"/>
                      <w:marTop w:val="0"/>
                      <w:marBottom w:val="0"/>
                      <w:divBdr>
                        <w:top w:val="none" w:sz="0" w:space="0" w:color="auto"/>
                        <w:left w:val="none" w:sz="0" w:space="0" w:color="auto"/>
                        <w:bottom w:val="none" w:sz="0" w:space="0" w:color="auto"/>
                        <w:right w:val="none" w:sz="0" w:space="0" w:color="auto"/>
                      </w:divBdr>
                      <w:divsChild>
                        <w:div w:id="232350989">
                          <w:marLeft w:val="0"/>
                          <w:marRight w:val="0"/>
                          <w:marTop w:val="0"/>
                          <w:marBottom w:val="0"/>
                          <w:divBdr>
                            <w:top w:val="none" w:sz="0" w:space="0" w:color="auto"/>
                            <w:left w:val="none" w:sz="0" w:space="0" w:color="auto"/>
                            <w:bottom w:val="none" w:sz="0" w:space="0" w:color="auto"/>
                            <w:right w:val="none" w:sz="0" w:space="0" w:color="auto"/>
                          </w:divBdr>
                        </w:div>
                        <w:div w:id="1163013669">
                          <w:marLeft w:val="0"/>
                          <w:marRight w:val="0"/>
                          <w:marTop w:val="0"/>
                          <w:marBottom w:val="0"/>
                          <w:divBdr>
                            <w:top w:val="none" w:sz="0" w:space="0" w:color="auto"/>
                            <w:left w:val="none" w:sz="0" w:space="0" w:color="auto"/>
                            <w:bottom w:val="none" w:sz="0" w:space="0" w:color="auto"/>
                            <w:right w:val="none" w:sz="0" w:space="0" w:color="auto"/>
                          </w:divBdr>
                        </w:div>
                        <w:div w:id="1591311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7268405">
      <w:bodyDiv w:val="1"/>
      <w:marLeft w:val="0"/>
      <w:marRight w:val="0"/>
      <w:marTop w:val="0"/>
      <w:marBottom w:val="0"/>
      <w:divBdr>
        <w:top w:val="none" w:sz="0" w:space="0" w:color="auto"/>
        <w:left w:val="none" w:sz="0" w:space="0" w:color="auto"/>
        <w:bottom w:val="none" w:sz="0" w:space="0" w:color="auto"/>
        <w:right w:val="none" w:sz="0" w:space="0" w:color="auto"/>
      </w:divBdr>
      <w:divsChild>
        <w:div w:id="841579189">
          <w:marLeft w:val="0"/>
          <w:marRight w:val="0"/>
          <w:marTop w:val="0"/>
          <w:marBottom w:val="0"/>
          <w:divBdr>
            <w:top w:val="none" w:sz="0" w:space="0" w:color="auto"/>
            <w:left w:val="none" w:sz="0" w:space="0" w:color="auto"/>
            <w:bottom w:val="none" w:sz="0" w:space="0" w:color="auto"/>
            <w:right w:val="none" w:sz="0" w:space="0" w:color="auto"/>
          </w:divBdr>
          <w:divsChild>
            <w:div w:id="1813674411">
              <w:marLeft w:val="0"/>
              <w:marRight w:val="0"/>
              <w:marTop w:val="0"/>
              <w:marBottom w:val="0"/>
              <w:divBdr>
                <w:top w:val="none" w:sz="0" w:space="0" w:color="auto"/>
                <w:left w:val="none" w:sz="0" w:space="0" w:color="auto"/>
                <w:bottom w:val="none" w:sz="0" w:space="0" w:color="auto"/>
                <w:right w:val="none" w:sz="0" w:space="0" w:color="auto"/>
              </w:divBdr>
              <w:divsChild>
                <w:div w:id="1208645857">
                  <w:marLeft w:val="0"/>
                  <w:marRight w:val="0"/>
                  <w:marTop w:val="0"/>
                  <w:marBottom w:val="0"/>
                  <w:divBdr>
                    <w:top w:val="none" w:sz="0" w:space="0" w:color="auto"/>
                    <w:left w:val="none" w:sz="0" w:space="0" w:color="auto"/>
                    <w:bottom w:val="none" w:sz="0" w:space="0" w:color="auto"/>
                    <w:right w:val="none" w:sz="0" w:space="0" w:color="auto"/>
                  </w:divBdr>
                  <w:divsChild>
                    <w:div w:id="571354023">
                      <w:marLeft w:val="0"/>
                      <w:marRight w:val="0"/>
                      <w:marTop w:val="0"/>
                      <w:marBottom w:val="0"/>
                      <w:divBdr>
                        <w:top w:val="none" w:sz="0" w:space="0" w:color="auto"/>
                        <w:left w:val="none" w:sz="0" w:space="0" w:color="auto"/>
                        <w:bottom w:val="none" w:sz="0" w:space="0" w:color="auto"/>
                        <w:right w:val="none" w:sz="0" w:space="0" w:color="auto"/>
                      </w:divBdr>
                      <w:divsChild>
                        <w:div w:id="228153109">
                          <w:marLeft w:val="0"/>
                          <w:marRight w:val="0"/>
                          <w:marTop w:val="0"/>
                          <w:marBottom w:val="0"/>
                          <w:divBdr>
                            <w:top w:val="none" w:sz="0" w:space="0" w:color="auto"/>
                            <w:left w:val="none" w:sz="0" w:space="0" w:color="auto"/>
                            <w:bottom w:val="none" w:sz="0" w:space="0" w:color="auto"/>
                            <w:right w:val="none" w:sz="0" w:space="0" w:color="auto"/>
                          </w:divBdr>
                        </w:div>
                        <w:div w:id="1566721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7628893">
      <w:bodyDiv w:val="1"/>
      <w:marLeft w:val="0"/>
      <w:marRight w:val="0"/>
      <w:marTop w:val="0"/>
      <w:marBottom w:val="0"/>
      <w:divBdr>
        <w:top w:val="none" w:sz="0" w:space="0" w:color="auto"/>
        <w:left w:val="none" w:sz="0" w:space="0" w:color="auto"/>
        <w:bottom w:val="none" w:sz="0" w:space="0" w:color="auto"/>
        <w:right w:val="none" w:sz="0" w:space="0" w:color="auto"/>
      </w:divBdr>
      <w:divsChild>
        <w:div w:id="1965191381">
          <w:marLeft w:val="0"/>
          <w:marRight w:val="0"/>
          <w:marTop w:val="0"/>
          <w:marBottom w:val="0"/>
          <w:divBdr>
            <w:top w:val="none" w:sz="0" w:space="0" w:color="auto"/>
            <w:left w:val="none" w:sz="0" w:space="0" w:color="auto"/>
            <w:bottom w:val="none" w:sz="0" w:space="0" w:color="auto"/>
            <w:right w:val="none" w:sz="0" w:space="0" w:color="auto"/>
          </w:divBdr>
          <w:divsChild>
            <w:div w:id="252589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158008">
      <w:bodyDiv w:val="1"/>
      <w:marLeft w:val="0"/>
      <w:marRight w:val="0"/>
      <w:marTop w:val="0"/>
      <w:marBottom w:val="0"/>
      <w:divBdr>
        <w:top w:val="none" w:sz="0" w:space="0" w:color="auto"/>
        <w:left w:val="none" w:sz="0" w:space="0" w:color="auto"/>
        <w:bottom w:val="none" w:sz="0" w:space="0" w:color="auto"/>
        <w:right w:val="none" w:sz="0" w:space="0" w:color="auto"/>
      </w:divBdr>
    </w:div>
    <w:div w:id="1519152801">
      <w:bodyDiv w:val="1"/>
      <w:marLeft w:val="0"/>
      <w:marRight w:val="0"/>
      <w:marTop w:val="0"/>
      <w:marBottom w:val="0"/>
      <w:divBdr>
        <w:top w:val="none" w:sz="0" w:space="0" w:color="auto"/>
        <w:left w:val="none" w:sz="0" w:space="0" w:color="auto"/>
        <w:bottom w:val="none" w:sz="0" w:space="0" w:color="auto"/>
        <w:right w:val="none" w:sz="0" w:space="0" w:color="auto"/>
      </w:divBdr>
      <w:divsChild>
        <w:div w:id="182206801">
          <w:marLeft w:val="0"/>
          <w:marRight w:val="0"/>
          <w:marTop w:val="0"/>
          <w:marBottom w:val="0"/>
          <w:divBdr>
            <w:top w:val="none" w:sz="0" w:space="0" w:color="auto"/>
            <w:left w:val="none" w:sz="0" w:space="0" w:color="auto"/>
            <w:bottom w:val="none" w:sz="0" w:space="0" w:color="auto"/>
            <w:right w:val="none" w:sz="0" w:space="0" w:color="auto"/>
          </w:divBdr>
        </w:div>
      </w:divsChild>
    </w:div>
    <w:div w:id="1619795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1ADD600EE2C4A4895C5688B40583913" ma:contentTypeVersion="9" ma:contentTypeDescription="Create a new document." ma:contentTypeScope="" ma:versionID="d6bffeb9ee4d5ced0635aab9fabd10ca">
  <xsd:schema xmlns:xsd="http://www.w3.org/2001/XMLSchema" xmlns:xs="http://www.w3.org/2001/XMLSchema" xmlns:p="http://schemas.microsoft.com/office/2006/metadata/properties" xmlns:ns3="1e667967-4867-4948-86ce-22661c346013" targetNamespace="http://schemas.microsoft.com/office/2006/metadata/properties" ma:root="true" ma:fieldsID="5117034867806ccaead62b5fc2212d5d" ns3:_="">
    <xsd:import namespace="1e667967-4867-4948-86ce-22661c34601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667967-4867-4948-86ce-22661c346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6b9d4b5929b1491baa616c410d43614a" PartId="a66184414c0c4d7eaf756a4a004186fa">
    <Part Type="preambule" DocPartId="e85ab295c29c4410a1177277f288bcab" PartId="3749a0065690421bb4ab8f193e93c124"/>
    <Part Type="pastraipa" DocPartId="e3b201a3d7864237baa9d23fa8eb0805" PartId="774114716f9d4641b4af9c18044009a6"/>
    <Part Type="signatura" DocPartId="ea5ba2e43d424d2fa97440b9e969b4b2" PartId="7c2604374fc2423abef7df349997bbd9"/>
  </Part>
</Parts>
</file>

<file path=customXml/itemProps1.xml><?xml version="1.0" encoding="utf-8"?>
<ds:datastoreItem xmlns:ds="http://schemas.openxmlformats.org/officeDocument/2006/customXml" ds:itemID="{EDE95809-6810-4A76-ABC8-75D895DB812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62C948D-B5E1-4AF9-A518-0F991F443E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667967-4867-4948-86ce-22661c3460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B0C868-D782-4CD7-BF67-7428AF454499}">
  <ds:schemaRefs>
    <ds:schemaRef ds:uri="http://schemas.microsoft.com/sharepoint/v3/contenttype/forms"/>
  </ds:schemaRefs>
</ds:datastoreItem>
</file>

<file path=customXml/itemProps4.xml><?xml version="1.0" encoding="utf-8"?>
<ds:datastoreItem xmlns:ds="http://schemas.openxmlformats.org/officeDocument/2006/customXml" ds:itemID="{197F7FDC-3FF4-4FDE-B41D-FE3979B6329D}">
  <ds:schemaRefs>
    <ds:schemaRef ds:uri="http://schemas.openxmlformats.org/officeDocument/2006/bibliography"/>
  </ds:schemaRefs>
</ds:datastoreItem>
</file>

<file path=customXml/itemProps5.xml><?xml version="1.0" encoding="utf-8"?>
<ds:datastoreItem xmlns:ds="http://schemas.openxmlformats.org/officeDocument/2006/customXml" ds:itemID="{ACA161FF-03A7-47A8-97D1-150A435C7B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185</Words>
  <Characters>1441</Characters>
  <Application>Microsoft Office Word</Application>
  <DocSecurity>4</DocSecurity>
  <Lines>35</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NACIONALINĖS ŽEMĖS TARNYBOS</vt:lpstr>
      <vt:lpstr>NACIONALINĖS ŽEMĖS TARNYBOS</vt:lpstr>
    </vt:vector>
  </TitlesOfParts>
  <Company>Teisines informacijos centras</Company>
  <LinksUpToDate>false</LinksUpToDate>
  <CharactersWithSpaces>1620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2024-01-11T08:13:00Z</dcterms:created>
  <dc:creator>Asta Nakaitė</dc:creator>
  <lastModifiedBy>adlibuser</lastModifiedBy>
  <lastPrinted>2023-11-21T06:45:00Z</lastPrinted>
  <dcterms:modified xsi:type="dcterms:W3CDTF">2024-01-11T08:13:00Z</dcterms:modified>
  <revision>2</revision>
  <dc:title>NACIONALINĖS ŽEMĖS TARNYBOS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0x01010041ADD600EE2C4A4895C5688B40583913</vt:lpwstr>
  </property>
</Properties>
</file>