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9ed8ab22c1649dab0129b74ab5347e2"/>
        <w:lock w:val="sdtLocked"/>
        <w:richText/>
      </w:sdtPr>
      <w:sdtContent>
        <w:p w14:paraId="39005AA2" w14:textId="77777777">
          <w:pPr>
            <w:tabs>
              <w:tab w:val="center" w:pos="4986"/>
              <w:tab w:val="right" w:pos="9972"/>
            </w:tabs>
          </w:pPr>
        </w:p>
        <w:p w14:paraId="39005AA3" w14:textId="77777777">
          <w:pPr>
            <w:tabs>
              <w:tab w:val="center" w:pos="4986"/>
              <w:tab w:val="right" w:pos="9972"/>
            </w:tabs>
            <w:jc w:val="center"/>
            <w:rPr>
              <w:b/>
              <w:caps/>
              <w:lang w:bidi="he-IL"/>
            </w:rPr>
          </w:pPr>
          <w:r>
            <w:rPr>
              <w:sz w:val="28"/>
              <w:lang w:val="en-US"/>
            </w:rPr>
            <w:drawing>
              <wp:inline distT="0" distB="0" distL="0" distR="0" wp14:anchorId="39005AB5" wp14:editId="39005AB6">
                <wp:extent cx="847725" cy="865505"/>
                <wp:effectExtent l="0" t="0" r="9525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7725" cy="8655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39005AA4" w14:textId="77777777">
          <w:pPr>
            <w:tabs>
              <w:tab w:val="center" w:pos="4986"/>
              <w:tab w:val="right" w:pos="9972"/>
            </w:tabs>
            <w:jc w:val="center"/>
            <w:rPr>
              <w:b/>
              <w:caps/>
              <w:lang w:bidi="he-IL"/>
            </w:rPr>
          </w:pPr>
        </w:p>
        <w:p w14:paraId="39005AA5" w14:textId="77777777">
          <w:pPr>
            <w:tabs>
              <w:tab w:val="left" w:pos="5244"/>
            </w:tabs>
            <w:jc w:val="center"/>
            <w:rPr>
              <w:b/>
              <w:caps/>
              <w:lang w:bidi="he-IL"/>
            </w:rPr>
          </w:pPr>
          <w:r>
            <w:rPr>
              <w:b/>
              <w:caps/>
              <w:lang w:bidi="he-IL"/>
            </w:rPr>
            <w:t>ŠIAULIŲ MIESTO SAVIVALDYBĖS TARYBA</w:t>
          </w:r>
        </w:p>
        <w:p w14:paraId="39005AA6" w14:textId="77777777">
          <w:pPr>
            <w:tabs>
              <w:tab w:val="left" w:pos="5244"/>
            </w:tabs>
            <w:rPr>
              <w:b/>
              <w:caps/>
              <w:lang w:bidi="he-IL"/>
            </w:rPr>
          </w:pPr>
        </w:p>
        <w:p w14:paraId="39005AA7" w14:textId="77777777">
          <w:pPr>
            <w:tabs>
              <w:tab w:val="left" w:pos="5244"/>
            </w:tabs>
            <w:jc w:val="center"/>
            <w:rPr>
              <w:b/>
              <w:caps/>
              <w:lang w:bidi="he-IL"/>
            </w:rPr>
          </w:pPr>
          <w:r>
            <w:rPr>
              <w:b/>
              <w:lang w:bidi="he-IL"/>
            </w:rPr>
            <w:t>SPRENDIMAS</w:t>
          </w:r>
        </w:p>
        <w:p w14:paraId="39005AA8" w14:textId="77777777">
          <w:pPr>
            <w:tabs>
              <w:tab w:val="left" w:pos="5244"/>
            </w:tabs>
            <w:jc w:val="center"/>
            <w:rPr>
              <w:b/>
              <w:caps/>
              <w:lang w:bidi="he-IL"/>
            </w:rPr>
          </w:pPr>
          <w:r>
            <w:rPr>
              <w:b/>
              <w:lang w:bidi="he-IL"/>
            </w:rPr>
            <w:t>DĖL ŠIAULIŲ MIESTO SAVIVALDYBĖS VARDU SUDAROMŲ SUTARČIŲ PASIRAŠYMO TVARKOS APRAŠO PATVIRTINIMO</w:t>
          </w:r>
        </w:p>
        <w:p w14:paraId="39005AA9" w14:textId="77777777">
          <w:pPr>
            <w:tabs>
              <w:tab w:val="right" w:pos="2410"/>
              <w:tab w:val="right" w:pos="3544"/>
              <w:tab w:val="left" w:pos="5670"/>
            </w:tabs>
            <w:jc w:val="center"/>
            <w:rPr>
              <w:lang w:bidi="he-IL"/>
            </w:rPr>
          </w:pPr>
        </w:p>
        <w:p w14:paraId="39005AAA" w14:textId="77777777">
          <w:pPr>
            <w:tabs>
              <w:tab w:val="right" w:pos="2410"/>
              <w:tab w:val="right" w:pos="3544"/>
              <w:tab w:val="left" w:pos="5670"/>
            </w:tabs>
            <w:jc w:val="center"/>
            <w:rPr>
              <w:lang w:bidi="he-IL"/>
            </w:rPr>
          </w:pPr>
          <w:r>
            <w:rPr>
              <w:lang w:bidi="he-IL"/>
            </w:rPr>
            <w:t xml:space="preserve">2023 m.                            d. Nr. T-</w:t>
          </w:r>
        </w:p>
        <w:p w14:paraId="39005AAB" w14:textId="77777777">
          <w:pPr>
            <w:tabs>
              <w:tab w:val="left" w:pos="5244"/>
            </w:tabs>
            <w:suppressAutoHyphens/>
            <w:jc w:val="center"/>
            <w:rPr>
              <w:lang w:bidi="he-IL"/>
            </w:rPr>
          </w:pPr>
          <w:r>
            <w:rPr>
              <w:lang w:bidi="he-IL"/>
            </w:rPr>
            <w:t>Šiauliai</w:t>
          </w:r>
        </w:p>
        <w:p w14:paraId="39005AAC" w14:textId="77777777">
          <w:pPr>
            <w:ind w:firstLine="1276"/>
            <w:jc w:val="both"/>
            <w:rPr>
              <w:lang w:bidi="he-IL"/>
            </w:rPr>
          </w:pPr>
        </w:p>
        <w:p w14:paraId="39005AAD" w14:textId="77777777">
          <w:pPr>
            <w:ind w:firstLine="1276"/>
            <w:jc w:val="both"/>
            <w:rPr>
              <w:lang w:bidi="he-IL"/>
            </w:rPr>
          </w:pPr>
        </w:p>
        <w:sdt>
          <w:sdtPr>
            <w:alias w:val="preambule"/>
            <w:tag w:val="part_fb3561d434294e2aa4258c24da483036"/>
            <w:lock w:val="sdtLocked"/>
            <w:richText/>
          </w:sdtPr>
          <w:sdtContent>
            <w:p w14:paraId="39005AAE" w14:textId="77777777">
              <w:pPr>
                <w:ind w:firstLine="851"/>
                <w:jc w:val="both"/>
                <w:rPr>
                  <w:lang w:bidi="he-IL"/>
                </w:rPr>
              </w:pPr>
              <w:r>
                <w:rPr>
                  <w:lang w:bidi="he-IL"/>
                </w:rPr>
                <w:t xml:space="preserve">Vadovaudamasi Lietuvos Respublikos vietos savivaldos įstatymo </w:t>
              </w:r>
              <w:r>
                <w:rPr>
                  <w:color w:val="000000"/>
                </w:rPr>
                <w:t>15 straipsnio 2 dalies 18 punktu</w:t>
              </w:r>
              <w:r>
                <w:rPr>
                  <w:lang w:bidi="he-IL"/>
                </w:rPr>
                <w:t xml:space="preserve">, 16 straipsniu, Šiaulių miesto savivaldybės taryba  n u s p r e n d ž i a:</w:t>
              </w:r>
            </w:p>
          </w:sdtContent>
        </w:sdt>
        <w:sdt>
          <w:sdtPr>
            <w:alias w:val="1 p."/>
            <w:tag w:val="part_48b9a620e3c941598a21a816c269a4b9"/>
            <w:lock w:val="sdtLocked"/>
            <w:richText/>
          </w:sdtPr>
          <w:sdtContent>
            <w:p w14:paraId="39005AAF" w14:textId="77777777">
              <w:pPr>
                <w:ind w:firstLine="851"/>
                <w:jc w:val="both"/>
                <w:rPr>
                  <w:lang w:bidi="he-IL"/>
                </w:rPr>
              </w:pPr>
              <w:sdt>
                <w:sdtPr>
                  <w:alias w:val="Numeris"/>
                  <w:tag w:val="nr_48b9a620e3c941598a21a816c269a4b9"/>
                  <w:lock w:val="sdtLocked"/>
                  <w:richText/>
                </w:sdtPr>
                <w:sdtContent>
                  <w:r>
                    <w:rPr>
                      <w:lang w:bidi="he-IL"/>
                    </w:rPr>
                    <w:t>1</w:t>
                  </w:r>
                </w:sdtContent>
              </w:sdt>
              <w:r>
                <w:rPr>
                  <w:lang w:bidi="he-IL"/>
                </w:rPr>
                <w:t>. Patvirtinti Šiaulių miesto savivaldybės vardu sudaromų sutarčių pasirašymo tvarkos aprašą (pridedama).</w:t>
              </w:r>
            </w:p>
          </w:sdtContent>
        </w:sdt>
        <w:sdt>
          <w:sdtPr>
            <w:alias w:val="2 p."/>
            <w:tag w:val="part_036066b186ea479ea1bda618255db7c5"/>
            <w:lock w:val="sdtLocked"/>
            <w:richText/>
          </w:sdtPr>
          <w:sdtContent>
            <w:p w14:paraId="39005AB0" w14:textId="77777777">
              <w:pPr>
                <w:ind w:firstLine="851"/>
                <w:jc w:val="both"/>
                <w:rPr>
                  <w:rFonts w:eastAsia="Lucida Sans Unicode"/>
                  <w:szCs w:val="24"/>
                  <w:lang w:eastAsia="lt-LT"/>
                </w:rPr>
              </w:pPr>
              <w:sdt>
                <w:sdtPr>
                  <w:alias w:val="Numeris"/>
                  <w:tag w:val="nr_036066b186ea479ea1bda618255db7c5"/>
                  <w:lock w:val="sdtLocked"/>
                  <w:richText/>
                </w:sdtPr>
                <w:sdtContent>
                  <w:r>
                    <w:rPr>
                      <w:spacing w:val="-2"/>
                      <w:lang w:bidi="he-IL"/>
                    </w:rPr>
                    <w:t>2</w:t>
                  </w:r>
                </w:sdtContent>
              </w:sdt>
              <w:r>
                <w:rPr>
                  <w:spacing w:val="-2"/>
                  <w:lang w:bidi="he-IL"/>
                </w:rPr>
                <w:t xml:space="preserve">. Pripažinti netekusiu galios Šiaulių miesto savivaldybės tarybos 2020 m. kovo 5 d. </w:t>
              </w:r>
              <w:r>
                <w:rPr>
                  <w:lang w:bidi="he-IL"/>
                </w:rPr>
                <w:t>sprendimą Nr. T-59 „Dėl Šiaulių miesto savivaldybės sudaromų sutarčių pasirašymo tvarkos aprašo patvirtinimo“ su visais pakeitimais ir papildymais.</w:t>
              </w:r>
            </w:p>
            <w:p w14:paraId="39005AB1" w14:textId="77777777">
              <w:pPr>
                <w:widowControl w:val="0"/>
                <w:suppressAutoHyphens/>
                <w:jc w:val="both"/>
              </w:pPr>
            </w:p>
            <w:p w14:paraId="39005AB2" w14:textId="77777777">
              <w:pPr>
                <w:widowControl w:val="0"/>
                <w:suppressAutoHyphens/>
                <w:jc w:val="both"/>
              </w:pPr>
            </w:p>
            <w:p w14:paraId="39005AB3" w14:textId="77777777">
              <w:pPr>
                <w:widowControl w:val="0"/>
                <w:suppressAutoHyphens/>
                <w:jc w:val="both"/>
              </w:pPr>
            </w:p>
          </w:sdtContent>
        </w:sdt>
        <w:sdt>
          <w:sdtPr>
            <w:alias w:val="signatura"/>
            <w:tag w:val="part_2c79d433ac644a90b9a3f2fae97769c9"/>
            <w:lock w:val="sdtLocked"/>
            <w:richText/>
          </w:sdtPr>
          <w:sdtContent>
            <w:p w14:paraId="39005AB4" w14:textId="77777777">
              <w:pPr>
                <w:widowControl w:val="0"/>
                <w:suppressAutoHyphens/>
                <w:jc w:val="both"/>
              </w:pPr>
              <w:r>
                <w:rPr>
                  <w:rFonts w:eastAsia="Lucida Sans Unicode"/>
                  <w:szCs w:val="24"/>
                  <w:lang w:eastAsia="lt-LT"/>
                </w:rPr>
                <w:t>Savivaldybės meras</w:t>
                <w:tab/>
                <w:tab/>
                <w:tab/>
                <w:tab/>
                <w:tab/>
                <w:t xml:space="preserve">   </w:t>
              </w:r>
              <w:r>
                <w:rPr>
                  <w:szCs w:val="24"/>
                  <w:lang w:val="en-US" w:eastAsia="ar-SA"/>
                </w:rPr>
                <w:t>Artūras Visockas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005AC2" w14:textId="77777777">
      <w:r>
        <w:separator/>
      </w:r>
    </w:p>
  </w:endnote>
  <w:endnote w:type="continuationSeparator" w:id="0">
    <w:p w14:paraId="39005AC4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005ABA" w14:textId="77777777">
    <w:pPr>
      <w:tabs>
        <w:tab w:val="center" w:pos="4986"/>
        <w:tab w:val="right" w:pos="9972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005ABB" w14:textId="77777777">
    <w:pPr>
      <w:tabs>
        <w:tab w:val="center" w:pos="4153"/>
        <w:tab w:val="right" w:pos="8306"/>
      </w:tabs>
      <w:spacing w:line="20" w:lineRule="exact"/>
      <w:rPr>
        <w:lang w:bidi="he-IL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005ABD" w14:textId="77777777"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005ABE" w14:textId="77777777">
      <w:r>
        <w:separator/>
      </w:r>
    </w:p>
  </w:footnote>
  <w:footnote w:type="continuationSeparator" w:id="0">
    <w:p w14:paraId="39005AC0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005AB7" w14:textId="77777777">
    <w:pPr>
      <w:tabs>
        <w:tab w:val="center" w:pos="4986"/>
        <w:tab w:val="right" w:pos="9972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005AB8" w14:textId="77777777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1</w:t>
    </w:r>
    <w:r>
      <w:rPr>
        <w:sz w:val="22"/>
        <w:szCs w:val="22"/>
        <w:lang w:eastAsia="lt-LT"/>
      </w:rPr>
      <w:fldChar w:fldCharType="end"/>
    </w:r>
  </w:p>
  <w:p w14:paraId="39005AB9" w14:textId="77777777">
    <w:pPr>
      <w:tabs>
        <w:tab w:val="center" w:pos="4986"/>
        <w:tab w:val="right" w:pos="9972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005ABC" w14:textId="77777777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2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005AA2"/>
  <w15:chartTrackingRefBased/>
  <w15:docId w15:val="{0E9D7AD0-101C-4608-93B5-E9F387029BE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cba8922e5a1469fabd29cf95c0fbc61" PartId="59ed8ab22c1649dab0129b74ab5347e2">
    <Part Type="preambule" DocPartId="9d395fb7155647439c105638fcfff636" PartId="fb3561d434294e2aa4258c24da483036"/>
    <Part Type="punktas" Nr="1" Abbr="1 p." DocPartId="d051510794c14fb38bc49d29d5b29863" PartId="48b9a620e3c941598a21a816c269a4b9"/>
    <Part Type="punktas" Nr="2" Abbr="2 p." DocPartId="88add24db1144f8891bde7dfe9c72c57" PartId="036066b186ea479ea1bda618255db7c5"/>
    <Part Type="signatura" DocPartId="a611305559a3418d8c141428151b5369" PartId="2c79d433ac644a90b9a3f2fae97769c9"/>
  </Part>
</Parts>
</file>

<file path=customXml/itemProps1.xml><?xml version="1.0" encoding="utf-8"?>
<ds:datastoreItem xmlns:ds="http://schemas.openxmlformats.org/officeDocument/2006/customXml" ds:itemID="{FFF4EE1F-FE95-4373-9997-41A68511C4F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104</Words>
  <Characters>654</Characters>
  <Application>Microsoft Office Word</Application>
  <DocSecurity>4</DocSecurity>
  <Lines>26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2023-08-16T10:25:00Z</dcterms:created>
  <dc:creator>Laura Steponkienė</dc:creator>
  <lastModifiedBy>adlibuser</lastModifiedBy>
  <dcterms:modified xsi:type="dcterms:W3CDTF">2023-08-16T10:25:00Z</dcterms:modified>
  <revision>2</revision>
</coreProperties>
</file>