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c2fcdc084045e080d4aceef7866272"/>
        <w:lock w:val="sdtLocked"/>
        <w:richText/>
      </w:sdtPr>
      <w:sdtContent>
        <w:p w14:paraId="2733E139" w14:textId="148D263A">
          <w:pPr>
            <w:ind w:firstLine="6663"/>
            <w:rPr>
              <w:bCs/>
              <w:szCs w:val="24"/>
            </w:rPr>
          </w:pPr>
          <w:r>
            <w:rPr>
              <w:bCs/>
              <w:szCs w:val="24"/>
            </w:rPr>
            <w:t>Projektas XIVP-3887(3)</w:t>
          </w:r>
        </w:p>
        <w:p w14:paraId="0C541736" w14:textId="77777777">
          <w:pPr>
            <w:jc w:val="center"/>
            <w:rPr>
              <w:caps/>
              <w:szCs w:val="24"/>
            </w:rPr>
          </w:pPr>
        </w:p>
        <w:p w14:paraId="110B1B62" w14:textId="77777777">
          <w:pPr>
            <w:jc w:val="center"/>
            <w:rPr>
              <w:caps/>
              <w:szCs w:val="24"/>
            </w:rPr>
          </w:pPr>
        </w:p>
        <w:p w14:paraId="72262AE2" w14:textId="77777777">
          <w:pPr>
            <w:spacing w:line="276" w:lineRule="auto"/>
            <w:jc w:val="center"/>
            <w:rPr>
              <w:caps/>
              <w:color w:val="000000"/>
              <w:szCs w:val="24"/>
              <w:lang w:val="en-US"/>
            </w:rPr>
          </w:pPr>
          <w:r>
            <w:rPr>
              <w:b/>
              <w:bCs/>
              <w:caps/>
              <w:color w:val="000000"/>
              <w:szCs w:val="24"/>
            </w:rPr>
            <w:t>LIETUVOS RESPUBLIKOS</w:t>
          </w:r>
        </w:p>
        <w:p w14:paraId="3D48075A" w14:textId="51550E62">
          <w:pPr>
            <w:spacing w:line="276" w:lineRule="auto"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VALSTYBINIŲ PENSIJŲ ĮSTATYMO NR. I-730  5 straipsniO pakeitimo </w:t>
          </w:r>
        </w:p>
        <w:p w14:paraId="0F4EED3A" w14:textId="77777777">
          <w:pPr>
            <w:spacing w:line="276" w:lineRule="auto"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ĮSTATYMAS</w:t>
          </w:r>
          <w:r>
            <w:t xml:space="preserve"> </w:t>
          </w:r>
        </w:p>
        <w:p w14:paraId="61EF8244" w14:textId="77777777">
          <w:pPr>
            <w:jc w:val="center"/>
            <w:rPr>
              <w:bCs/>
              <w:caps/>
              <w:szCs w:val="24"/>
            </w:rPr>
          </w:pPr>
        </w:p>
        <w:p w14:paraId="3C654D62" w14:textId="4715A7E8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 xml:space="preserve">                         </w:t>
          </w:r>
          <w:r>
            <w:rPr>
              <w:szCs w:val="24"/>
            </w:rPr>
            <w:t xml:space="preserve"> d. Nr. </w:t>
          </w:r>
        </w:p>
        <w:p w14:paraId="15568AE9" w14:textId="77777777">
          <w:pPr>
            <w:jc w:val="center"/>
            <w:rPr>
              <w:szCs w:val="24"/>
              <w:lang w:val="en-US"/>
            </w:rPr>
          </w:pPr>
          <w:r>
            <w:rPr>
              <w:szCs w:val="24"/>
            </w:rPr>
            <w:t>Vilnius</w:t>
          </w:r>
        </w:p>
        <w:p w14:paraId="341BCC1C" w14:textId="77777777">
          <w:pPr>
            <w:suppressAutoHyphens/>
            <w:spacing w:line="276" w:lineRule="auto"/>
            <w:ind w:firstLine="720"/>
            <w:jc w:val="both"/>
            <w:textAlignment w:val="baseline"/>
            <w:rPr>
              <w:szCs w:val="24"/>
            </w:rPr>
          </w:pPr>
        </w:p>
        <w:sdt>
          <w:sdtPr>
            <w:alias w:val="1 str."/>
            <w:tag w:val="part_c7592ddcbf894a5ab49a4ed8e7eddbcf"/>
            <w:lock w:val="sdtLocked"/>
            <w:richText/>
          </w:sdtPr>
          <w:sdtContent>
            <w:p w14:paraId="2972223E" w14:textId="24D7551C">
              <w:pPr>
                <w:suppressAutoHyphens/>
                <w:spacing w:line="276" w:lineRule="auto"/>
                <w:ind w:firstLine="1440"/>
                <w:jc w:val="both"/>
                <w:textAlignment w:val="baseline"/>
                <w:rPr>
                  <w:kern w:val="3"/>
                  <w:szCs w:val="24"/>
                </w:rPr>
              </w:pPr>
              <w:sdt>
                <w:sdtPr>
                  <w:alias w:val="Numeris"/>
                  <w:tag w:val="nr_c7592ddcbf894a5ab49a4ed8e7eddbc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222222"/>
                      <w:kern w:val="3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222222"/>
                  <w:kern w:val="3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7592ddcbf894a5ab49a4ed8e7eddbc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222222"/>
                      <w:kern w:val="3"/>
                      <w:szCs w:val="24"/>
                    </w:rPr>
                    <w:t>5 straipsnio pakeitimas</w:t>
                  </w:r>
                </w:sdtContent>
              </w:sdt>
            </w:p>
            <w:sdt>
              <w:sdtPr>
                <w:alias w:val="1 str. 1 d."/>
                <w:tag w:val="part_6b761332abd04a01aa4b70e221a3d8f4"/>
                <w:lock w:val="sdtLocked"/>
                <w:richText/>
              </w:sdtPr>
              <w:sdtContent>
                <w:p w14:paraId="1A9876B9" w14:textId="07C101BA">
                  <w:pPr>
                    <w:spacing w:line="276" w:lineRule="auto"/>
                    <w:ind w:firstLine="844"/>
                    <w:jc w:val="both"/>
                  </w:pPr>
                  <w:r>
                    <w:t>Papildyti 5 straipsnio 1 dalį 5 punktu:</w:t>
                  </w:r>
                </w:p>
                <w:sdt>
                  <w:sdtPr>
                    <w:alias w:val="citata"/>
                    <w:tag w:val="part_604f37989c3345cbac2805ff060d8280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5b39c725cfe941a7b95fd0a568d29f1a"/>
                        <w:lock w:val="sdtLocked"/>
                        <w:richText/>
                      </w:sdtPr>
                      <w:sdtContent>
                        <w:p w14:paraId="660F54A5" w14:textId="77777777">
                          <w:pPr>
                            <w:spacing w:line="276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5b39c725cfe941a7b95fd0a568d29f1a"/>
                              <w:lock w:val="sdtLocked"/>
                              <w:richText/>
                            </w:sdtPr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>) asmenys, kuriems įstatymo nustatyta tvarka yra pripažintas laisvės gynėjo teisinis statusas.“</w:t>
                          </w:r>
                        </w:p>
                        <w:p w14:paraId="752F3C0B" w14:textId="77777777">
                          <w:pPr>
                            <w:spacing w:line="276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4dfd180fb314e7d8f3b0e3969a1db44"/>
            <w:lock w:val="sdtLocked"/>
            <w:richText/>
          </w:sdtPr>
          <w:sdtContent>
            <w:p w14:paraId="494AF849" w14:textId="66F8E5A3">
              <w:pPr>
                <w:spacing w:line="276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44dfd180fb314e7d8f3b0e3969a1db44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44dfd180fb314e7d8f3b0e3969a1db44"/>
                  <w:lock w:val="sdtLocked"/>
                  <w:richText/>
                </w:sdtPr>
                <w:sdtContent>
                  <w:r>
                    <w:rPr>
                      <w:b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2 str. 1 d."/>
                <w:tag w:val="part_6f60ff8b08274616b552e00f3bce6350"/>
                <w:lock w:val="sdtLocked"/>
                <w:richText/>
              </w:sdtPr>
              <w:sdtContent>
                <w:p w14:paraId="5C23D445" w14:textId="758E9486">
                  <w:pPr>
                    <w:spacing w:line="276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6f60ff8b08274616b552e00f3bce6350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 Šis įstatymas, išskyrus šio straipsnio 2 dalį, įsigalioja 2025 m. liepos 1 d.</w:t>
                  </w:r>
                </w:p>
              </w:sdtContent>
            </w:sdt>
            <w:sdt>
              <w:sdtPr>
                <w:alias w:val="2 str. 2 d."/>
                <w:tag w:val="part_a886ed17deaf467b962cb1a6b65f0c05"/>
                <w:lock w:val="sdtLocked"/>
                <w:richText/>
              </w:sdtPr>
              <w:sdtContent>
                <w:p w14:paraId="65934D68" w14:textId="709750BD">
                  <w:pPr>
                    <w:spacing w:line="276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a886ed17deaf467b962cb1a6b65f0c05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 xml:space="preserve">. Lietuvos Respublikos Vyriausybė ar jos įgaliota institucija iki 2025 m.  birželio 30 d. priima šio įstatymo įgyvendinamuosius teisės aktus.</w:t>
                  </w:r>
                </w:p>
                <w:p w14:paraId="5F0D6FA9" w14:textId="77777777">
                  <w:pPr>
                    <w:spacing w:line="276" w:lineRule="auto"/>
                    <w:jc w:val="both"/>
                  </w:pPr>
                </w:p>
                <w:p w14:paraId="2181A147" w14:textId="77777777">
                  <w:pPr>
                    <w:spacing w:line="276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ae2084fbfa3a4ed49ada11b9a868e0b9"/>
            <w:lock w:val="sdtLocked"/>
            <w:richText/>
          </w:sdtPr>
          <w:sdtContent>
            <w:p w14:paraId="0514F671" w14:textId="77777777">
              <w:pPr>
                <w:spacing w:line="276" w:lineRule="auto"/>
                <w:ind w:firstLine="720"/>
                <w:jc w:val="both"/>
              </w:pPr>
              <w:r>
                <w:rPr>
                  <w:i/>
                </w:rPr>
                <w:t>Skelbiu šį Lietuvos Respublikos Seimo priimtą įstatymą</w:t>
              </w:r>
              <w:r>
                <w:t>.</w:t>
              </w:r>
            </w:p>
            <w:p w14:paraId="103EF1C5" w14:textId="77777777">
              <w:pPr>
                <w:spacing w:line="276" w:lineRule="auto"/>
                <w:jc w:val="both"/>
              </w:pPr>
            </w:p>
            <w:p w14:paraId="59CDC631" w14:textId="77777777">
              <w:pPr>
                <w:spacing w:line="276" w:lineRule="auto"/>
                <w:jc w:val="both"/>
              </w:pPr>
              <w:r>
                <w:t>Respublikos Prezidentas</w:t>
              </w:r>
            </w:p>
            <w:p w14:paraId="46392569" w14:textId="77777777">
              <w:pPr>
                <w:spacing w:line="276" w:lineRule="auto"/>
                <w:jc w:val="both"/>
              </w:pPr>
            </w:p>
            <w:p w14:paraId="195CFE4B" w14:textId="77777777">
              <w:pPr>
                <w:spacing w:line="276" w:lineRule="auto"/>
                <w:jc w:val="both"/>
              </w:pPr>
            </w:p>
            <w:p w14:paraId="1F945239" w14:textId="77777777">
              <w:pPr>
                <w:spacing w:line="276" w:lineRule="auto"/>
                <w:ind w:firstLine="720"/>
                <w:jc w:val="both"/>
              </w:pPr>
              <w:r>
                <w:t>Teikia:</w:t>
              </w:r>
            </w:p>
            <w:p w14:paraId="1823196B" w14:textId="77777777">
              <w:pPr>
                <w:spacing w:line="276" w:lineRule="auto"/>
                <w:ind w:firstLine="720"/>
                <w:jc w:val="both"/>
              </w:pPr>
              <w:r>
                <w:t>Seimo narys Kęstutis Vilkauskas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8E2B28"/>
  <w15:chartTrackingRefBased/>
  <w15:docId w15:val="{EB4BD612-81D2-4A80-AB43-BB1B3F7226D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670abbf7f09423dad4b15b7c0d88651" PartId="00c2fcdc084045e080d4aceef7866272">
    <Part Type="straipsnis" Nr="1" Abbr="1 str." Title="5 straipsnio pakeitimas" DocPartId="6d6d2361acd7453ea15697d65e5522bb" PartId="c7592ddcbf894a5ab49a4ed8e7eddbcf">
      <Part Type="strDalis" Nr="1" Abbr="1 str. 1 d." DocPartId="07e625d1e6b74cc0b37afab4ae17f197" PartId="6b761332abd04a01aa4b70e221a3d8f4">
        <Part Type="citata" DocPartId="d1921ae19b3e414ea43c9e5ad325b507" PartId="604f37989c3345cbac2805ff060d8280">
          <Part Type="strPunktas" Nr="4" Abbr="4 p." DocPartId="a7b9035dcdd4460a91204a8808a0be37" PartId="5b39c725cfe941a7b95fd0a568d29f1a"/>
        </Part>
      </Part>
    </Part>
    <Part Type="straipsnis" Nr="2" Abbr="2 str." Title="Įstatymo įsigaliojimas ir įgyvendinimas" DocPartId="8fa4bf32ccb5477996334c6942eb4635" PartId="44dfd180fb314e7d8f3b0e3969a1db44">
      <Part Type="strDalis" Nr="1" Abbr="2 str. 1 d." DocPartId="43abe8408583446691ec3cf28c3c4257" PartId="6f60ff8b08274616b552e00f3bce6350"/>
      <Part Type="strDalis" Nr="2" Abbr="2 str. 2 d." DocPartId="eba9bce5c15d4931bb8e6defcc0f5468" PartId="a886ed17deaf467b962cb1a6b65f0c05"/>
    </Part>
    <Part Type="signatura" DocPartId="79307e9833e444c9ae4a2cef47dc2d91" PartId="ae2084fbfa3a4ed49ada11b9a868e0b9"/>
  </Part>
</Parts>
</file>

<file path=customXml/itemProps1.xml><?xml version="1.0" encoding="utf-8"?>
<ds:datastoreItem xmlns:ds="http://schemas.openxmlformats.org/officeDocument/2006/customXml" ds:itemID="{CBC64A40-997F-47C0-8148-ACCCF09636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101</Words>
  <Characters>653</Characters>
  <Application>Microsoft Office Word</Application>
  <DocSecurity>4</DocSecurity>
  <Lines>29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735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2025-11-28T12:18:00Z</dcterms:created>
  <dc:creator>ŽUROMSKIENĖ Giedrė</dc:creator>
  <lastModifiedBy>adlibuser</lastModifiedBy>
  <dcterms:modified xsi:type="dcterms:W3CDTF">2025-11-28T12:18:00Z</dcterms:modified>
  <revision>2</revision>
</coreProperties>
</file>