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fc31378bf534be1bf6f95a6c84fdcb0"/>
        <w:lock w:val="sdtLocked"/>
        <w:richText/>
      </w:sdtPr>
      <w:sdtContent>
        <w:p>
          <w:pPr>
            <w:tabs>
              <w:tab w:val="center" w:pos="4819"/>
              <w:tab w:val="right" w:pos="9638"/>
            </w:tabs>
            <w:jc w:val="center"/>
            <w:rPr>
              <w:szCs w:val="24"/>
              <w:lang w:val="en-GB"/>
            </w:rPr>
          </w:pPr>
        </w:p>
        <w:p>
          <w:pPr>
            <w:tabs>
              <w:tab w:val="center" w:pos="4819"/>
              <w:tab w:val="right" w:pos="9638"/>
            </w:tabs>
            <w:rPr>
              <w:szCs w:val="24"/>
              <w:lang w:val="en-GB"/>
            </w:rPr>
          </w:pPr>
        </w:p>
        <w:p>
          <w:pPr>
            <w:ind w:left="7230" w:firstLine="1426"/>
            <w:rPr>
              <w:b/>
              <w:szCs w:val="24"/>
            </w:rPr>
          </w:pPr>
          <w:r>
            <w:rPr>
              <w:b/>
              <w:szCs w:val="24"/>
            </w:rPr>
            <w:t>Projektas</w:t>
          </w:r>
        </w:p>
        <w:p>
          <w:pPr>
            <w:jc w:val="center"/>
            <w:rPr>
              <w:szCs w:val="24"/>
            </w:rPr>
          </w:pPr>
        </w:p>
        <w:p>
          <w:pPr>
            <w:jc w:val="center"/>
            <w:rPr>
              <w:b/>
              <w:szCs w:val="24"/>
            </w:rPr>
          </w:pPr>
          <w:r>
            <w:rPr>
              <w:b/>
              <w:szCs w:val="24"/>
            </w:rPr>
            <w:t>LIETUVOS RESPUBLIKOS</w:t>
          </w:r>
        </w:p>
        <w:p>
          <w:pPr>
            <w:jc w:val="center"/>
            <w:rPr>
              <w:b/>
              <w:szCs w:val="24"/>
            </w:rPr>
          </w:pPr>
          <w:r>
            <w:rPr>
              <w:b/>
              <w:szCs w:val="24"/>
            </w:rPr>
            <w:t>IŠMOKŲ VAIKAMS ĮSTATYMO NR. I-621 1, 3, 12, 13 STRAIPSNIŲ, KETVIRTOJO SKIRSNIO PAVADINIMO PAKEITIMO IR ĮSTATYMO PAPILDYMO 10</w:t>
          </w:r>
          <w:r>
            <w:rPr>
              <w:b/>
              <w:szCs w:val="24"/>
              <w:vertAlign w:val="superscript"/>
            </w:rPr>
            <w:t>1</w:t>
          </w:r>
          <w:r>
            <w:rPr>
              <w:b/>
              <w:szCs w:val="24"/>
            </w:rPr>
            <w:t xml:space="preserve"> STRAIPSNIU </w:t>
          </w:r>
        </w:p>
        <w:p>
          <w:pPr>
            <w:jc w:val="center"/>
            <w:rPr>
              <w:b/>
              <w:szCs w:val="24"/>
            </w:rPr>
          </w:pPr>
          <w:r>
            <w:rPr>
              <w:b/>
              <w:szCs w:val="24"/>
            </w:rPr>
            <w:t>ĮSTATYMAS</w:t>
          </w:r>
        </w:p>
        <w:p>
          <w:pPr>
            <w:jc w:val="center"/>
            <w:rPr>
              <w:b/>
              <w:szCs w:val="24"/>
            </w:rPr>
          </w:pPr>
        </w:p>
        <w:p>
          <w:pPr>
            <w:jc w:val="center"/>
            <w:rPr>
              <w:szCs w:val="24"/>
            </w:rPr>
          </w:pPr>
          <w:r>
            <w:rPr>
              <w:szCs w:val="24"/>
            </w:rPr>
            <w:t>2015 m.</w:t>
            <w:tab/>
            <w:tab/>
            <w:tab/>
            <w:t>d. Nr.</w:t>
          </w:r>
        </w:p>
        <w:p>
          <w:pPr>
            <w:jc w:val="center"/>
            <w:rPr>
              <w:szCs w:val="24"/>
            </w:rPr>
          </w:pPr>
          <w:r>
            <w:rPr>
              <w:szCs w:val="24"/>
            </w:rPr>
            <w:t>Vilnius</w:t>
          </w:r>
        </w:p>
        <w:p>
          <w:pPr>
            <w:jc w:val="center"/>
            <w:rPr>
              <w:szCs w:val="24"/>
            </w:rPr>
          </w:pPr>
        </w:p>
        <w:p>
          <w:pPr>
            <w:jc w:val="center"/>
            <w:rPr>
              <w:szCs w:val="24"/>
            </w:rPr>
          </w:pPr>
        </w:p>
        <w:sdt>
          <w:sdtPr>
            <w:alias w:val="1 str."/>
            <w:tag w:val="part_2e5c36f731954238b7aa3def356e4891"/>
            <w:lock w:val="sdtLocked"/>
            <w:richText/>
          </w:sdtPr>
          <w:sdtContent>
            <w:p>
              <w:pPr>
                <w:ind w:firstLine="567"/>
                <w:jc w:val="both"/>
                <w:rPr>
                  <w:b/>
                  <w:szCs w:val="24"/>
                </w:rPr>
              </w:pPr>
              <w:sdt>
                <w:sdtPr>
                  <w:alias w:val="Numeris"/>
                  <w:tag w:val="nr_2e5c36f731954238b7aa3def356e4891"/>
                  <w:lock w:val="sdtLocked"/>
                  <w:richText/>
                </w:sdtPr>
                <w:sdtContent>
                  <w:r>
                    <w:rPr>
                      <w:b/>
                      <w:szCs w:val="24"/>
                    </w:rPr>
                    <w:t>1</w:t>
                  </w:r>
                </w:sdtContent>
              </w:sdt>
              <w:r>
                <w:rPr>
                  <w:b/>
                  <w:szCs w:val="24"/>
                </w:rPr>
                <w:t xml:space="preserve"> straipsnis. </w:t>
              </w:r>
              <w:sdt>
                <w:sdtPr>
                  <w:alias w:val="Pavadinimas"/>
                  <w:tag w:val="title_2e5c36f731954238b7aa3def356e4891"/>
                  <w:lock w:val="sdtLocked"/>
                  <w:richText/>
                </w:sdtPr>
                <w:sdtContent>
                  <w:r>
                    <w:rPr>
                      <w:b/>
                      <w:szCs w:val="24"/>
                    </w:rPr>
                    <w:t>1 straipsnio pakeitimas</w:t>
                  </w:r>
                </w:sdtContent>
              </w:sdt>
            </w:p>
            <w:sdt>
              <w:sdtPr>
                <w:alias w:val="1 str. 1 d."/>
                <w:tag w:val="part_3cfd7ad11d9b4040aa740164477d5efe"/>
                <w:lock w:val="sdtLocked"/>
                <w:richText/>
              </w:sdtPr>
              <w:sdtContent>
                <w:p>
                  <w:pPr>
                    <w:ind w:firstLine="567"/>
                    <w:jc w:val="both"/>
                    <w:rPr>
                      <w:szCs w:val="24"/>
                    </w:rPr>
                  </w:pPr>
                  <w:r>
                    <w:rPr>
                      <w:szCs w:val="24"/>
                    </w:rPr>
                    <w:t>Pakeisti 1 straipsnio 3 dalį ir ją išdėstyti taip:</w:t>
                  </w:r>
                </w:p>
                <w:sdt>
                  <w:sdtPr>
                    <w:alias w:val="citata"/>
                    <w:tag w:val="part_f7be18ea0de046d2b00ca378d8ab8676"/>
                    <w:lock w:val="sdtLocked"/>
                    <w:richText/>
                  </w:sdtPr>
                  <w:sdtContent>
                    <w:sdt>
                      <w:sdtPr>
                        <w:alias w:val="3 d."/>
                        <w:tag w:val="part_e519632fcad14338b37e060595c37471"/>
                        <w:lock w:val="sdtLocked"/>
                        <w:richText/>
                      </w:sdtPr>
                      <w:sdtContent>
                        <w:p>
                          <w:pPr>
                            <w:ind w:firstLine="567"/>
                            <w:jc w:val="both"/>
                            <w:rPr>
                              <w:szCs w:val="24"/>
                            </w:rPr>
                          </w:pPr>
                          <w:r>
                            <w:rPr>
                              <w:szCs w:val="24"/>
                            </w:rPr>
                            <w:t>„</w:t>
                          </w:r>
                          <w:sdt>
                            <w:sdtPr>
                              <w:alias w:val="Numeris"/>
                              <w:tag w:val="nr_e519632fcad14338b37e060595c37471"/>
                              <w:lock w:val="sdtLocked"/>
                              <w:richText/>
                            </w:sdtPr>
                            <w:sdtContent>
                              <w:r>
                                <w:rPr>
                                  <w:szCs w:val="24"/>
                                </w:rPr>
                                <w:t>3</w:t>
                              </w:r>
                            </w:sdtContent>
                          </w:sdt>
                          <w:r>
                            <w:rPr>
                              <w:szCs w:val="24"/>
                            </w:rPr>
                            <w:t>. Vienkartinė išmoka vaikui skiriama, jeigu nors vienas iš vaiko tėvų (įtėvių), globėjų (rūpintojų) ir vaikas yra Lietuvos Respublikoje nuolat gyvenantys asmenys. Išmoka vaikui skiriama, jeigu šio straipsnio 2 dalies 1, 3 ar 4 punktų nuostatas atitinka nors vienas iš vaiko tėvų (įtėvių), globėjų (rūpintojų) ir vaikas nuolat gyvena ar turi leidimą laikinai gyventi Lietuvos Respublikoje arba jeigu šio straipsnio 2 dalies 5 punkto nuostatą atitinka nors vienas iš vaiko tėvų (įtėvių), globėjų (rūpintojų) ir vaikas gyvena Europos Sąjungos valstybėje narėje ar Europos ekonominės erdvės valstybėje, ar Šveicarijos Konfederacijoje. Išmoka privalomosios pradinės karo tarnybos kario vaikui skiriama, jeigu nors vienas iš vaiko tėvų (įtėvių) ir vaikas yra Lietuvos Respublikoje nuolat gyvenantys asmenys. Vienkartinė išmoka įsikurti skiriama tik Lietuvos Respublikoje nuolat gyvenantiems asmenims. Vaiko priežiūros išmoka skiriama, jeigu nors vienas iš vaiko tėvų (įtėvių) ar globėjas ir vaikas yra Lietuvos Respublikoje nuolat gyvenantys asmenys.“</w:t>
                          </w:r>
                        </w:p>
                        <w:p>
                          <w:pPr>
                            <w:ind w:firstLine="567"/>
                            <w:jc w:val="both"/>
                            <w:rPr>
                              <w:szCs w:val="24"/>
                            </w:rPr>
                          </w:pPr>
                        </w:p>
                      </w:sdtContent>
                    </w:sdt>
                  </w:sdtContent>
                </w:sdt>
              </w:sdtContent>
            </w:sdt>
          </w:sdtContent>
        </w:sdt>
        <w:sdt>
          <w:sdtPr>
            <w:alias w:val="2 str."/>
            <w:tag w:val="part_56172c5c56364bf58c7c2b4b7c9a4da6"/>
            <w:lock w:val="sdtLocked"/>
            <w:richText/>
          </w:sdtPr>
          <w:sdtContent>
            <w:p>
              <w:pPr>
                <w:ind w:firstLine="567"/>
                <w:jc w:val="both"/>
                <w:rPr>
                  <w:b/>
                  <w:szCs w:val="24"/>
                </w:rPr>
              </w:pPr>
              <w:sdt>
                <w:sdtPr>
                  <w:alias w:val="Numeris"/>
                  <w:tag w:val="nr_56172c5c56364bf58c7c2b4b7c9a4da6"/>
                  <w:lock w:val="sdtLocked"/>
                  <w:richText/>
                </w:sdtPr>
                <w:sdtContent>
                  <w:r>
                    <w:rPr>
                      <w:b/>
                      <w:szCs w:val="24"/>
                    </w:rPr>
                    <w:t>2</w:t>
                  </w:r>
                </w:sdtContent>
              </w:sdt>
              <w:r>
                <w:rPr>
                  <w:b/>
                  <w:szCs w:val="24"/>
                </w:rPr>
                <w:t xml:space="preserve"> straipsnis. </w:t>
              </w:r>
              <w:sdt>
                <w:sdtPr>
                  <w:alias w:val="Pavadinimas"/>
                  <w:tag w:val="title_56172c5c56364bf58c7c2b4b7c9a4da6"/>
                  <w:lock w:val="sdtLocked"/>
                  <w:richText/>
                </w:sdtPr>
                <w:sdtContent>
                  <w:r>
                    <w:rPr>
                      <w:b/>
                      <w:szCs w:val="24"/>
                    </w:rPr>
                    <w:t>3 straipsnio pakeitimas</w:t>
                  </w:r>
                </w:sdtContent>
              </w:sdt>
            </w:p>
            <w:sdt>
              <w:sdtPr>
                <w:alias w:val="2 str. 1 d."/>
                <w:tag w:val="part_421877961552487a8c58c616c2345276"/>
                <w:lock w:val="sdtLocked"/>
                <w:richText/>
              </w:sdtPr>
              <w:sdtContent>
                <w:p>
                  <w:pPr>
                    <w:tabs>
                      <w:tab w:val="left" w:pos="851"/>
                    </w:tabs>
                    <w:ind w:firstLine="567"/>
                    <w:jc w:val="both"/>
                    <w:rPr>
                      <w:szCs w:val="24"/>
                    </w:rPr>
                  </w:pPr>
                  <w:sdt>
                    <w:sdtPr>
                      <w:alias w:val="Numeris"/>
                      <w:tag w:val="nr_421877961552487a8c58c616c2345276"/>
                      <w:lock w:val="sdtLocked"/>
                      <w:richText/>
                    </w:sdtPr>
                    <w:sdtContent>
                      <w:r>
                        <w:rPr>
                          <w:szCs w:val="24"/>
                        </w:rPr>
                        <w:t>1</w:t>
                      </w:r>
                    </w:sdtContent>
                  </w:sdt>
                  <w:r>
                    <w:rPr>
                      <w:szCs w:val="24"/>
                    </w:rPr>
                    <w:t>.</w:t>
                    <w:tab/>
                    <w:t>Papildyti 3 straipsnį nauju 7 punktu:</w:t>
                  </w:r>
                </w:p>
                <w:sdt>
                  <w:sdtPr>
                    <w:alias w:val="citata"/>
                    <w:tag w:val="part_51f58284c2884a3080cf2a11a3e9c860"/>
                    <w:lock w:val="sdtLocked"/>
                    <w:richText/>
                  </w:sdtPr>
                  <w:sdtContent>
                    <w:sdt>
                      <w:sdtPr>
                        <w:alias w:val="7 p."/>
                        <w:tag w:val="part_f2bcf809dfca447ba35dfbfef06f39ec"/>
                        <w:lock w:val="sdtLocked"/>
                        <w:richText/>
                      </w:sdtPr>
                      <w:sdtContent>
                        <w:p>
                          <w:pPr>
                            <w:ind w:firstLine="567"/>
                            <w:jc w:val="both"/>
                            <w:rPr>
                              <w:szCs w:val="24"/>
                            </w:rPr>
                          </w:pPr>
                          <w:r>
                            <w:rPr>
                              <w:szCs w:val="24"/>
                            </w:rPr>
                            <w:t>„</w:t>
                          </w:r>
                          <w:sdt>
                            <w:sdtPr>
                              <w:alias w:val="Numeris"/>
                              <w:tag w:val="nr_f2bcf809dfca447ba35dfbfef06f39ec"/>
                              <w:lock w:val="sdtLocked"/>
                              <w:richText/>
                            </w:sdtPr>
                            <w:sdtContent>
                              <w:r>
                                <w:rPr>
                                  <w:szCs w:val="24"/>
                                </w:rPr>
                                <w:t>7</w:t>
                              </w:r>
                            </w:sdtContent>
                          </w:sdt>
                          <w:r>
                            <w:rPr>
                              <w:szCs w:val="24"/>
                            </w:rPr>
                            <w:t>) vaiko priežiūros išmoka.“</w:t>
                          </w:r>
                        </w:p>
                      </w:sdtContent>
                    </w:sdt>
                  </w:sdtContent>
                </w:sdt>
              </w:sdtContent>
            </w:sdt>
            <w:sdt>
              <w:sdtPr>
                <w:alias w:val="2 str. 2 d."/>
                <w:tag w:val="part_af6fbe17105d4191a08827d267291e4e"/>
                <w:lock w:val="sdtLocked"/>
                <w:richText/>
              </w:sdtPr>
              <w:sdtContent>
                <w:p>
                  <w:pPr>
                    <w:tabs>
                      <w:tab w:val="left" w:pos="851"/>
                    </w:tabs>
                    <w:ind w:firstLine="567"/>
                    <w:jc w:val="both"/>
                    <w:rPr>
                      <w:szCs w:val="24"/>
                    </w:rPr>
                  </w:pPr>
                  <w:sdt>
                    <w:sdtPr>
                      <w:alias w:val="Numeris"/>
                      <w:tag w:val="nr_af6fbe17105d4191a08827d267291e4e"/>
                      <w:lock w:val="sdtLocked"/>
                      <w:richText/>
                    </w:sdtPr>
                    <w:sdtContent>
                      <w:r>
                        <w:rPr>
                          <w:szCs w:val="24"/>
                        </w:rPr>
                        <w:t>2</w:t>
                      </w:r>
                    </w:sdtContent>
                  </w:sdt>
                  <w:r>
                    <w:rPr>
                      <w:szCs w:val="24"/>
                    </w:rPr>
                    <w:t>.</w:t>
                    <w:tab/>
                    <w:t>Buvusį 3 straipsnio 7 punktą laikyti 8 punktu.</w:t>
                  </w:r>
                </w:p>
                <w:p>
                  <w:pPr>
                    <w:ind w:firstLine="567"/>
                    <w:jc w:val="both"/>
                    <w:rPr>
                      <w:b/>
                      <w:szCs w:val="24"/>
                    </w:rPr>
                  </w:pPr>
                </w:p>
              </w:sdtContent>
            </w:sdt>
          </w:sdtContent>
        </w:sdt>
        <w:sdt>
          <w:sdtPr>
            <w:alias w:val="3 str."/>
            <w:tag w:val="part_8b9cb74d1f4a49cdba84d8fb745a3f79"/>
            <w:lock w:val="sdtLocked"/>
            <w:richText/>
          </w:sdtPr>
          <w:sdtContent>
            <w:p>
              <w:pPr>
                <w:ind w:firstLine="567"/>
                <w:jc w:val="both"/>
                <w:rPr>
                  <w:b/>
                  <w:szCs w:val="24"/>
                </w:rPr>
              </w:pPr>
              <w:sdt>
                <w:sdtPr>
                  <w:alias w:val="Numeris"/>
                  <w:tag w:val="nr_8b9cb74d1f4a49cdba84d8fb745a3f79"/>
                  <w:lock w:val="sdtLocked"/>
                  <w:richText/>
                </w:sdtPr>
                <w:sdtContent>
                  <w:r>
                    <w:rPr>
                      <w:b/>
                      <w:szCs w:val="24"/>
                    </w:rPr>
                    <w:t>3</w:t>
                  </w:r>
                </w:sdtContent>
              </w:sdt>
              <w:r>
                <w:rPr>
                  <w:b/>
                  <w:szCs w:val="24"/>
                </w:rPr>
                <w:t xml:space="preserve"> straipsnis. </w:t>
              </w:r>
              <w:sdt>
                <w:sdtPr>
                  <w:alias w:val="Pavadinimas"/>
                  <w:tag w:val="title_8b9cb74d1f4a49cdba84d8fb745a3f79"/>
                  <w:lock w:val="sdtLocked"/>
                  <w:richText/>
                </w:sdtPr>
                <w:sdtContent>
                  <w:r>
                    <w:rPr>
                      <w:b/>
                      <w:szCs w:val="24"/>
                    </w:rPr>
                    <w:t>Ketvirtojo skirsnio pavadinimo pakeitimas</w:t>
                  </w:r>
                </w:sdtContent>
              </w:sdt>
            </w:p>
            <w:sdt>
              <w:sdtPr>
                <w:alias w:val="3 str. 1 d."/>
                <w:tag w:val="part_89b978ddaae243d09f0b6f793f5c27a0"/>
                <w:lock w:val="sdtLocked"/>
                <w:richText/>
              </w:sdtPr>
              <w:sdtContent>
                <w:p>
                  <w:pPr>
                    <w:ind w:firstLine="567"/>
                    <w:jc w:val="both"/>
                    <w:rPr>
                      <w:szCs w:val="24"/>
                    </w:rPr>
                  </w:pPr>
                  <w:r>
                    <w:rPr>
                      <w:szCs w:val="24"/>
                    </w:rPr>
                    <w:t>Pakeisti ketvirtojo skirsnio pavadinimą ir jį išdėstyti taip:</w:t>
                  </w:r>
                </w:p>
                <w:sdt>
                  <w:sdtPr>
                    <w:alias w:val="citata"/>
                    <w:tag w:val="part_e15fe08f0043413db78978d461604686"/>
                    <w:lock w:val="sdtLocked"/>
                    <w:richText/>
                  </w:sdtPr>
                  <w:sdtContent>
                    <w:sdt>
                      <w:sdtPr>
                        <w:alias w:val="skirsnis"/>
                        <w:tag w:val="part_a03bfb7b561b4494a92b6a744f11d3da"/>
                        <w:lock w:val="sdtLocked"/>
                        <w:richText/>
                      </w:sdtPr>
                      <w:sdtContent>
                        <w:p>
                          <w:pPr>
                            <w:ind w:firstLine="567"/>
                            <w:jc w:val="center"/>
                            <w:rPr>
                              <w:b/>
                              <w:szCs w:val="24"/>
                            </w:rPr>
                          </w:pPr>
                          <w:r>
                            <w:rPr>
                              <w:szCs w:val="24"/>
                            </w:rPr>
                            <w:t>„</w:t>
                          </w:r>
                          <w:sdt>
                            <w:sdtPr>
                              <w:alias w:val="Numeris"/>
                              <w:tag w:val="nr_a03bfb7b561b4494a92b6a744f11d3da"/>
                              <w:lock w:val="sdtLocked"/>
                              <w:richText/>
                            </w:sdtPr>
                            <w:sdtContent>
                              <w:r>
                                <w:rPr>
                                  <w:b/>
                                  <w:szCs w:val="24"/>
                                </w:rPr>
                                <w:t>KETVIRTASIS</w:t>
                              </w:r>
                            </w:sdtContent>
                          </w:sdt>
                          <w:r>
                            <w:rPr>
                              <w:b/>
                              <w:szCs w:val="24"/>
                            </w:rPr>
                            <w:t xml:space="preserve"> SKIRSNIS</w:t>
                          </w:r>
                        </w:p>
                        <w:sdt>
                          <w:sdtPr>
                            <w:alias w:val="1 d."/>
                            <w:tag w:val="part_8295fe7996e74549aa3a1b5430081e6c"/>
                            <w:lock w:val="sdtLocked"/>
                            <w:richText/>
                          </w:sdtPr>
                          <w:sdtContent>
                            <w:p>
                              <w:pPr>
                                <w:ind w:firstLine="567"/>
                                <w:jc w:val="center"/>
                                <w:rPr>
                                  <w:szCs w:val="24"/>
                                </w:rPr>
                              </w:pPr>
                              <w:r>
                                <w:rPr>
                                  <w:b/>
                                  <w:szCs w:val="24"/>
                                </w:rPr>
                                <w:t>VIENKARTINĖ IŠMOKA NĖŠČIAI MOTERIAI IR VAIKO PRIEŽIŪROS IŠMOKA</w:t>
                              </w:r>
                              <w:r>
                                <w:rPr>
                                  <w:szCs w:val="24"/>
                                </w:rPr>
                                <w:t>“.</w:t>
                              </w:r>
                            </w:p>
                            <w:p>
                              <w:pPr>
                                <w:ind w:firstLine="567"/>
                                <w:jc w:val="both"/>
                                <w:rPr>
                                  <w:szCs w:val="24"/>
                                </w:rPr>
                              </w:pPr>
                            </w:p>
                          </w:sdtContent>
                        </w:sdt>
                      </w:sdtContent>
                    </w:sdt>
                  </w:sdtContent>
                </w:sdt>
              </w:sdtContent>
            </w:sdt>
          </w:sdtContent>
        </w:sdt>
        <w:sdt>
          <w:sdtPr>
            <w:alias w:val="4 str."/>
            <w:tag w:val="part_b935a5e4bf004d32b6dbabe131a08918"/>
            <w:lock w:val="sdtLocked"/>
            <w:richText/>
          </w:sdtPr>
          <w:sdtContent>
            <w:p>
              <w:pPr>
                <w:ind w:firstLine="567"/>
                <w:jc w:val="both"/>
                <w:rPr>
                  <w:b/>
                  <w:szCs w:val="24"/>
                </w:rPr>
              </w:pPr>
              <w:sdt>
                <w:sdtPr>
                  <w:alias w:val="Numeris"/>
                  <w:tag w:val="nr_b935a5e4bf004d32b6dbabe131a08918"/>
                  <w:lock w:val="sdtLocked"/>
                  <w:richText/>
                </w:sdtPr>
                <w:sdtContent>
                  <w:r>
                    <w:rPr>
                      <w:b/>
                      <w:szCs w:val="24"/>
                    </w:rPr>
                    <w:t>4</w:t>
                  </w:r>
                </w:sdtContent>
              </w:sdt>
              <w:r>
                <w:rPr>
                  <w:b/>
                  <w:szCs w:val="24"/>
                </w:rPr>
                <w:t xml:space="preserve"> straipsnis. </w:t>
              </w:r>
              <w:sdt>
                <w:sdtPr>
                  <w:alias w:val="Pavadinimas"/>
                  <w:tag w:val="title_b935a5e4bf004d32b6dbabe131a08918"/>
                  <w:lock w:val="sdtLocked"/>
                  <w:richText/>
                </w:sdtPr>
                <w:sdtContent>
                  <w:r>
                    <w:rPr>
                      <w:b/>
                      <w:szCs w:val="24"/>
                    </w:rPr>
                    <w:t>Įstatymo papildymas 10</w:t>
                  </w:r>
                  <w:r>
                    <w:rPr>
                      <w:b/>
                      <w:szCs w:val="24"/>
                      <w:vertAlign w:val="superscript"/>
                    </w:rPr>
                    <w:t>1</w:t>
                  </w:r>
                  <w:r>
                    <w:rPr>
                      <w:b/>
                      <w:szCs w:val="24"/>
                    </w:rPr>
                    <w:t xml:space="preserve"> straipsniu</w:t>
                  </w:r>
                </w:sdtContent>
              </w:sdt>
            </w:p>
            <w:sdt>
              <w:sdtPr>
                <w:alias w:val="4 str. 1 d."/>
                <w:tag w:val="part_3958b1db1cba48e4b4d66a5b48a1e236"/>
                <w:lock w:val="sdtLocked"/>
                <w:richText/>
              </w:sdtPr>
              <w:sdtContent>
                <w:p>
                  <w:pPr>
                    <w:ind w:firstLine="567"/>
                    <w:jc w:val="both"/>
                    <w:rPr>
                      <w:szCs w:val="24"/>
                    </w:rPr>
                  </w:pPr>
                  <w:sdt>
                    <w:sdtPr>
                      <w:alias w:val="Numeris"/>
                      <w:tag w:val="nr_3958b1db1cba48e4b4d66a5b48a1e236"/>
                      <w:lock w:val="sdtLocked"/>
                      <w:richText/>
                    </w:sdtPr>
                    <w:sdtContent>
                      <w:r>
                        <w:rPr>
                          <w:szCs w:val="24"/>
                        </w:rPr>
                        <w:t>1</w:t>
                      </w:r>
                    </w:sdtContent>
                  </w:sdt>
                  <w:r>
                    <w:rPr>
                      <w:szCs w:val="24"/>
                    </w:rPr>
                    <w:t>. Papildyti Įstatymą 10</w:t>
                  </w:r>
                  <w:r>
                    <w:rPr>
                      <w:szCs w:val="24"/>
                      <w:vertAlign w:val="superscript"/>
                    </w:rPr>
                    <w:t>1</w:t>
                  </w:r>
                  <w:r>
                    <w:rPr>
                      <w:szCs w:val="24"/>
                    </w:rPr>
                    <w:t xml:space="preserve"> straipsniu:</w:t>
                  </w:r>
                </w:p>
                <w:sdt>
                  <w:sdtPr>
                    <w:alias w:val="citata"/>
                    <w:tag w:val="part_25692ece4c314d4facecc411e9a9774e"/>
                    <w:lock w:val="sdtLocked"/>
                    <w:richText/>
                  </w:sdtPr>
                  <w:sdtContent>
                    <w:sdt>
                      <w:sdtPr>
                        <w:alias w:val="10-1 str."/>
                        <w:tag w:val="part_8e6d2df907d645f3a0b98eae15c179cd"/>
                        <w:lock w:val="sdtLocked"/>
                        <w:richText/>
                      </w:sdtPr>
                      <w:sdtContent>
                        <w:p>
                          <w:pPr>
                            <w:ind w:firstLine="567"/>
                            <w:jc w:val="both"/>
                            <w:rPr>
                              <w:b/>
                              <w:szCs w:val="24"/>
                            </w:rPr>
                          </w:pPr>
                          <w:r>
                            <w:rPr>
                              <w:b/>
                              <w:szCs w:val="24"/>
                            </w:rPr>
                            <w:t>„</w:t>
                          </w:r>
                          <w:sdt>
                            <w:sdtPr>
                              <w:alias w:val="Numeris"/>
                              <w:tag w:val="nr_8e6d2df907d645f3a0b98eae15c179cd"/>
                              <w:lock w:val="sdtLocked"/>
                              <w:richText/>
                            </w:sdtPr>
                            <w:sdtContent>
                              <w:r>
                                <w:rPr>
                                  <w:b/>
                                  <w:szCs w:val="24"/>
                                </w:rPr>
                                <w:t>10</w:t>
                              </w:r>
                              <w:r>
                                <w:rPr>
                                  <w:b/>
                                  <w:szCs w:val="24"/>
                                  <w:vertAlign w:val="superscript"/>
                                </w:rPr>
                                <w:t>1</w:t>
                              </w:r>
                            </w:sdtContent>
                          </w:sdt>
                          <w:r>
                            <w:rPr>
                              <w:b/>
                              <w:szCs w:val="24"/>
                            </w:rPr>
                            <w:t xml:space="preserve"> straipsnis. </w:t>
                          </w:r>
                          <w:sdt>
                            <w:sdtPr>
                              <w:alias w:val="Pavadinimas"/>
                              <w:tag w:val="title_8e6d2df907d645f3a0b98eae15c179cd"/>
                              <w:lock w:val="sdtLocked"/>
                              <w:richText/>
                            </w:sdtPr>
                            <w:sdtContent>
                              <w:r>
                                <w:rPr>
                                  <w:b/>
                                  <w:szCs w:val="24"/>
                                </w:rPr>
                                <w:t>Vaiko priežiūros išmoka</w:t>
                              </w:r>
                            </w:sdtContent>
                          </w:sdt>
                        </w:p>
                        <w:sdt>
                          <w:sdtPr>
                            <w:alias w:val="10-1 str. 1 d."/>
                            <w:tag w:val="part_553c97675d954fb49fa31e25e1bcdb9c"/>
                            <w:lock w:val="sdtLocked"/>
                            <w:richText/>
                          </w:sdtPr>
                          <w:sdtContent>
                            <w:p>
                              <w:pPr>
                                <w:ind w:firstLine="567"/>
                                <w:jc w:val="both"/>
                                <w:rPr>
                                  <w:szCs w:val="24"/>
                                </w:rPr>
                              </w:pPr>
                              <w:sdt>
                                <w:sdtPr>
                                  <w:alias w:val="Numeris"/>
                                  <w:tag w:val="nr_553c97675d954fb49fa31e25e1bcdb9c"/>
                                  <w:lock w:val="sdtLocked"/>
                                  <w:richText/>
                                </w:sdtPr>
                                <w:sdtContent>
                                  <w:r>
                                    <w:rPr>
                                      <w:szCs w:val="24"/>
                                    </w:rPr>
                                    <w:t>1</w:t>
                                  </w:r>
                                </w:sdtContent>
                              </w:sdt>
                              <w:r>
                                <w:rPr>
                                  <w:szCs w:val="24"/>
                                </w:rPr>
                                <w:t xml:space="preserve">. Auginančiam vaiką vienam iš vaiko tėvų (ar turimam vieninteliam iš tėvų), įtėvių ar vaiko globėjui iki 26 metų, kuris mokosi pagal formaliojo profesinio mokymo programą ar studijuoja aukštojoje mokykloje pagal nuolatinę studijų formą arba doktorantūroje (įskaitant ir akademinių atostogų dėl nėštumo laikotarpį) ir 12 mėnesių po mokslo baigimo (pagal mokslo baigimą įrodantį dokumentą) bei pagal Lietuvos Respublikos ligos ir motinystės socialinio draudimo įstatymą neturinčiam teisės gauti vaiko priežiūros išmokos, skiriama 4 bazinių socialinių išmokų dydžio išmoka per mėnesį ir ši išmoka mokama vaiko priežiūros laikotarpiu nuo vaiko gimimo iki vaikui sukaks vieneri metai. </w:t>
                              </w:r>
                            </w:p>
                          </w:sdtContent>
                        </w:sdt>
                        <w:sdt>
                          <w:sdtPr>
                            <w:alias w:val="10-1 str. 2 d."/>
                            <w:tag w:val="part_1b0969b6ab324f3b8172fee870a52500"/>
                            <w:lock w:val="sdtLocked"/>
                            <w:richText/>
                          </w:sdtPr>
                          <w:sdtContent>
                            <w:p>
                              <w:pPr>
                                <w:ind w:firstLine="567"/>
                                <w:jc w:val="both"/>
                                <w:rPr>
                                  <w:szCs w:val="24"/>
                                </w:rPr>
                              </w:pPr>
                              <w:sdt>
                                <w:sdtPr>
                                  <w:alias w:val="Numeris"/>
                                  <w:tag w:val="nr_1b0969b6ab324f3b8172fee870a52500"/>
                                  <w:lock w:val="sdtLocked"/>
                                  <w:richText/>
                                </w:sdtPr>
                                <w:sdtContent>
                                  <w:r>
                                    <w:rPr>
                                      <w:szCs w:val="24"/>
                                    </w:rPr>
                                    <w:t>2</w:t>
                                  </w:r>
                                </w:sdtContent>
                              </w:sdt>
                              <w:r>
                                <w:rPr>
                                  <w:szCs w:val="24"/>
                                </w:rPr>
                                <w:t>. Vaiko priežiūros išmoka neskiriama, kai kitam iš vaiko tėvų (įtėvių) ar globėjui už tą patį vaiką paskirta vaiko priežiūros išmoka pagal Lietuvos Respublikos ligos ir motinystės socialinio draudimo įstatymą.</w:t>
                              </w:r>
                            </w:p>
                          </w:sdtContent>
                        </w:sdt>
                        <w:sdt>
                          <w:sdtPr>
                            <w:alias w:val="10-1 str. 3 d."/>
                            <w:tag w:val="part_080f123cca0b4e0dbbab9c51b6b985bb"/>
                            <w:lock w:val="sdtLocked"/>
                            <w:richText/>
                          </w:sdtPr>
                          <w:sdtContent>
                            <w:p>
                              <w:pPr>
                                <w:tabs>
                                  <w:tab w:val="left" w:pos="851"/>
                                </w:tabs>
                                <w:ind w:firstLine="567"/>
                                <w:jc w:val="both"/>
                                <w:rPr>
                                  <w:szCs w:val="24"/>
                                </w:rPr>
                              </w:pPr>
                              <w:sdt>
                                <w:sdtPr>
                                  <w:alias w:val="Numeris"/>
                                  <w:tag w:val="nr_080f123cca0b4e0dbbab9c51b6b985bb"/>
                                  <w:lock w:val="sdtLocked"/>
                                  <w:richText/>
                                </w:sdtPr>
                                <w:sdtContent>
                                  <w:r>
                                    <w:rPr>
                                      <w:szCs w:val="24"/>
                                    </w:rPr>
                                    <w:t>3</w:t>
                                  </w:r>
                                </w:sdtContent>
                              </w:sdt>
                              <w:r>
                                <w:rPr>
                                  <w:szCs w:val="24"/>
                                </w:rPr>
                                <w:t>. Gimus ar įvaikinus du ir daugiau vaikų, vaiko priežiūros išmokos dydis nedidinamas.“</w:t>
                              </w:r>
                            </w:p>
                            <w:p>
                              <w:pPr>
                                <w:ind w:firstLine="567"/>
                                <w:jc w:val="both"/>
                                <w:rPr>
                                  <w:b/>
                                  <w:szCs w:val="24"/>
                                </w:rPr>
                              </w:pPr>
                            </w:p>
                          </w:sdtContent>
                        </w:sdt>
                      </w:sdtContent>
                    </w:sdt>
                  </w:sdtContent>
                </w:sdt>
              </w:sdtContent>
            </w:sdt>
          </w:sdtContent>
        </w:sdt>
        <w:sdt>
          <w:sdtPr>
            <w:alias w:val="5 str."/>
            <w:tag w:val="part_a21282118e864547bc7d1253336e6d8b"/>
            <w:lock w:val="sdtLocked"/>
            <w:richText/>
          </w:sdtPr>
          <w:sdtContent>
            <w:p>
              <w:pPr>
                <w:ind w:firstLine="567"/>
                <w:jc w:val="both"/>
                <w:rPr>
                  <w:b/>
                  <w:szCs w:val="24"/>
                </w:rPr>
              </w:pPr>
              <w:sdt>
                <w:sdtPr>
                  <w:alias w:val="Numeris"/>
                  <w:tag w:val="nr_a21282118e864547bc7d1253336e6d8b"/>
                  <w:lock w:val="sdtLocked"/>
                  <w:richText/>
                </w:sdtPr>
                <w:sdtContent>
                  <w:r>
                    <w:rPr>
                      <w:b/>
                      <w:szCs w:val="24"/>
                    </w:rPr>
                    <w:t>5</w:t>
                  </w:r>
                </w:sdtContent>
              </w:sdt>
              <w:r>
                <w:rPr>
                  <w:b/>
                  <w:szCs w:val="24"/>
                </w:rPr>
                <w:t xml:space="preserve"> straipsnis. </w:t>
              </w:r>
              <w:sdt>
                <w:sdtPr>
                  <w:alias w:val="Pavadinimas"/>
                  <w:tag w:val="title_a21282118e864547bc7d1253336e6d8b"/>
                  <w:lock w:val="sdtLocked"/>
                  <w:richText/>
                </w:sdtPr>
                <w:sdtContent>
                  <w:r>
                    <w:rPr>
                      <w:b/>
                      <w:szCs w:val="24"/>
                    </w:rPr>
                    <w:t>12 straipsnio pakeitimas</w:t>
                  </w:r>
                </w:sdtContent>
              </w:sdt>
            </w:p>
            <w:sdt>
              <w:sdtPr>
                <w:alias w:val="5 str. 1 d."/>
                <w:tag w:val="part_5f522b60db6f405db6e36c32f05d7718"/>
                <w:lock w:val="sdtLocked"/>
                <w:richText/>
              </w:sdtPr>
              <w:sdtContent>
                <w:p>
                  <w:pPr>
                    <w:ind w:firstLine="567"/>
                    <w:jc w:val="both"/>
                    <w:rPr>
                      <w:szCs w:val="24"/>
                    </w:rPr>
                  </w:pPr>
                  <w:r>
                    <w:rPr>
                      <w:szCs w:val="24"/>
                    </w:rPr>
                    <w:t>Pakeisti 12 straipsnio 7 dalį ir ją išdėstyti taip:</w:t>
                  </w:r>
                </w:p>
                <w:sdt>
                  <w:sdtPr>
                    <w:alias w:val="citata"/>
                    <w:tag w:val="part_b54b140379ec45099dd201b2c668a74d"/>
                    <w:lock w:val="sdtLocked"/>
                    <w:richText/>
                  </w:sdtPr>
                  <w:sdtContent>
                    <w:sdt>
                      <w:sdtPr>
                        <w:alias w:val="7 d."/>
                        <w:tag w:val="part_37726f38839e4162b0521c73dbe31b78"/>
                        <w:lock w:val="sdtLocked"/>
                        <w:richText/>
                      </w:sdtPr>
                      <w:sdtContent>
                        <w:p>
                          <w:pPr>
                            <w:ind w:firstLine="567"/>
                            <w:jc w:val="both"/>
                            <w:rPr>
                              <w:szCs w:val="24"/>
                              <w:lang w:eastAsia="lt-LT"/>
                            </w:rPr>
                          </w:pPr>
                          <w:r>
                            <w:rPr>
                              <w:szCs w:val="24"/>
                            </w:rPr>
                            <w:t>„</w:t>
                          </w:r>
                          <w:sdt>
                            <w:sdtPr>
                              <w:alias w:val="Numeris"/>
                              <w:tag w:val="nr_37726f38839e4162b0521c73dbe31b78"/>
                              <w:lock w:val="sdtLocked"/>
                              <w:richText/>
                            </w:sdtPr>
                            <w:sdtContent>
                              <w:r>
                                <w:rPr>
                                  <w:szCs w:val="24"/>
                                  <w:lang w:eastAsia="lt-LT"/>
                                </w:rPr>
                                <w:t>7</w:t>
                              </w:r>
                            </w:sdtContent>
                          </w:sdt>
                          <w:r>
                            <w:rPr>
                              <w:szCs w:val="24"/>
                              <w:lang w:eastAsia="lt-LT"/>
                            </w:rPr>
                            <w:t>.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w:t>
                          </w:r>
                          <w:r>
                            <w:rPr>
                              <w:b/>
                              <w:szCs w:val="24"/>
                              <w:lang w:eastAsia="lt-LT"/>
                            </w:rPr>
                            <w:t xml:space="preserve">, </w:t>
                          </w:r>
                          <w:r>
                            <w:rPr>
                              <w:szCs w:val="24"/>
                              <w:lang w:eastAsia="lt-LT"/>
                            </w:rPr>
                            <w:t>vaiko priežiūros išmokos ir globos (rūpybos) išmokos dydis ir globos (rūpybos) išmokos tikslinis priedas apskaičiuojami pagal tą mėnesį, už kurį išmoka mokama, galiojančius išmokos ir bazinės socialinės išmokos dydžius.“</w:t>
                          </w:r>
                        </w:p>
                        <w:p>
                          <w:pPr>
                            <w:ind w:firstLine="567"/>
                            <w:jc w:val="both"/>
                            <w:rPr>
                              <w:szCs w:val="24"/>
                            </w:rPr>
                          </w:pPr>
                        </w:p>
                      </w:sdtContent>
                    </w:sdt>
                  </w:sdtContent>
                </w:sdt>
              </w:sdtContent>
            </w:sdt>
          </w:sdtContent>
        </w:sdt>
        <w:sdt>
          <w:sdtPr>
            <w:alias w:val="6 str."/>
            <w:tag w:val="part_e03d5b5306c746e88dbff747256db0c1"/>
            <w:lock w:val="sdtLocked"/>
            <w:richText/>
          </w:sdtPr>
          <w:sdtContent>
            <w:p>
              <w:pPr>
                <w:ind w:firstLine="567"/>
                <w:jc w:val="both"/>
                <w:rPr>
                  <w:b/>
                  <w:szCs w:val="24"/>
                </w:rPr>
              </w:pPr>
              <w:sdt>
                <w:sdtPr>
                  <w:alias w:val="Numeris"/>
                  <w:tag w:val="nr_e03d5b5306c746e88dbff747256db0c1"/>
                  <w:lock w:val="sdtLocked"/>
                  <w:richText/>
                </w:sdtPr>
                <w:sdtContent>
                  <w:r>
                    <w:rPr>
                      <w:b/>
                      <w:szCs w:val="24"/>
                    </w:rPr>
                    <w:t>6</w:t>
                  </w:r>
                </w:sdtContent>
              </w:sdt>
              <w:r>
                <w:rPr>
                  <w:b/>
                  <w:szCs w:val="24"/>
                </w:rPr>
                <w:t xml:space="preserve"> straipsnis. </w:t>
              </w:r>
              <w:sdt>
                <w:sdtPr>
                  <w:alias w:val="Pavadinimas"/>
                  <w:tag w:val="title_e03d5b5306c746e88dbff747256db0c1"/>
                  <w:lock w:val="sdtLocked"/>
                  <w:richText/>
                </w:sdtPr>
                <w:sdtContent>
                  <w:r>
                    <w:rPr>
                      <w:b/>
                      <w:szCs w:val="24"/>
                    </w:rPr>
                    <w:t>13 straipsnio pakeitimas</w:t>
                  </w:r>
                </w:sdtContent>
              </w:sdt>
            </w:p>
            <w:sdt>
              <w:sdtPr>
                <w:alias w:val="6 str. 1 d."/>
                <w:tag w:val="part_2ad39dfb1bea4781aa81c1b35ec782f0"/>
                <w:lock w:val="sdtLocked"/>
                <w:richText/>
              </w:sdtPr>
              <w:sdtContent>
                <w:p>
                  <w:pPr>
                    <w:ind w:firstLine="567"/>
                    <w:rPr>
                      <w:szCs w:val="24"/>
                    </w:rPr>
                  </w:pPr>
                  <w:r>
                    <w:rPr>
                      <w:szCs w:val="24"/>
                    </w:rPr>
                    <w:t xml:space="preserve">Pakeisti 13 straipsnio 2 dalį ir ją išdėstyti taip: </w:t>
                  </w:r>
                </w:p>
                <w:sdt>
                  <w:sdtPr>
                    <w:alias w:val="citata"/>
                    <w:tag w:val="part_3d4a092ee79a43cf87b71b3adfba6681"/>
                    <w:lock w:val="sdtLocked"/>
                    <w:richText/>
                  </w:sdtPr>
                  <w:sdtContent>
                    <w:sdt>
                      <w:sdtPr>
                        <w:alias w:val="2 d."/>
                        <w:tag w:val="part_de7825df5e56474291670a6547b382d9"/>
                        <w:lock w:val="sdtLocked"/>
                        <w:richText/>
                      </w:sdtPr>
                      <w:sdtContent>
                        <w:p>
                          <w:pPr>
                            <w:ind w:firstLine="567"/>
                            <w:jc w:val="both"/>
                            <w:rPr>
                              <w:b/>
                              <w:szCs w:val="24"/>
                            </w:rPr>
                          </w:pPr>
                          <w:r>
                            <w:rPr>
                              <w:szCs w:val="24"/>
                            </w:rPr>
                            <w:t>„</w:t>
                          </w:r>
                          <w:sdt>
                            <w:sdtPr>
                              <w:alias w:val="Numeris"/>
                              <w:tag w:val="nr_de7825df5e56474291670a6547b382d9"/>
                              <w:lock w:val="sdtLocked"/>
                              <w:richText/>
                            </w:sdtPr>
                            <w:sdtContent>
                              <w:r>
                                <w:rPr>
                                  <w:szCs w:val="24"/>
                                </w:rPr>
                                <w:t>2</w:t>
                              </w:r>
                            </w:sdtContent>
                          </w:sdt>
                          <w:r>
                            <w:rPr>
                              <w:szCs w:val="24"/>
                            </w:rPr>
                            <w:t>. Vaiko priežiūros išmoka</w:t>
                          </w:r>
                          <w:r>
                            <w:rPr>
                              <w:b/>
                              <w:szCs w:val="24"/>
                            </w:rPr>
                            <w:t xml:space="preserve">, </w:t>
                          </w:r>
                          <w:r>
                            <w:rPr>
                              <w:color w:val="000000"/>
                              <w:szCs w:val="24"/>
                              <w:shd w:val="clear" w:color="auto" w:fill="FFFFFF"/>
                            </w:rPr>
                            <w:t>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r>
                            <w:rPr>
                              <w:szCs w:val="24"/>
                            </w:rPr>
                            <w:t>“</w:t>
                          </w:r>
                        </w:p>
                        <w:p>
                          <w:pPr>
                            <w:ind w:firstLine="567"/>
                            <w:jc w:val="both"/>
                            <w:rPr>
                              <w:szCs w:val="24"/>
                            </w:rPr>
                          </w:pPr>
                        </w:p>
                      </w:sdtContent>
                    </w:sdt>
                  </w:sdtContent>
                </w:sdt>
              </w:sdtContent>
            </w:sdt>
          </w:sdtContent>
        </w:sdt>
        <w:sdt>
          <w:sdtPr>
            <w:alias w:val="7 str."/>
            <w:tag w:val="part_4f17a2cf092f4f80b57a43f78c96aca0"/>
            <w:lock w:val="sdtLocked"/>
            <w:richText/>
          </w:sdtPr>
          <w:sdtContent>
            <w:p>
              <w:pPr>
                <w:ind w:left="927" w:hanging="360"/>
                <w:jc w:val="both"/>
                <w:rPr>
                  <w:b/>
                  <w:szCs w:val="24"/>
                </w:rPr>
              </w:pPr>
              <w:sdt>
                <w:sdtPr>
                  <w:alias w:val="Numeris"/>
                  <w:tag w:val="nr_4f17a2cf092f4f80b57a43f78c96aca0"/>
                  <w:lock w:val="sdtLocked"/>
                  <w:richText/>
                </w:sdtPr>
                <w:sdtContent>
                  <w:r>
                    <w:rPr>
                      <w:b/>
                      <w:szCs w:val="24"/>
                    </w:rPr>
                    <w:t>7</w:t>
                  </w:r>
                </w:sdtContent>
              </w:sdt>
              <w:r>
                <w:rPr>
                  <w:b/>
                  <w:szCs w:val="24"/>
                </w:rPr>
                <w:tab/>
                <w:t xml:space="preserve">straipsnis. </w:t>
              </w:r>
              <w:sdt>
                <w:sdtPr>
                  <w:alias w:val="Pavadinimas"/>
                  <w:tag w:val="title_4f17a2cf092f4f80b57a43f78c96aca0"/>
                  <w:lock w:val="sdtLocked"/>
                  <w:richText/>
                </w:sdtPr>
                <w:sdtContent>
                  <w:r>
                    <w:rPr>
                      <w:b/>
                      <w:szCs w:val="24"/>
                    </w:rPr>
                    <w:t>Įstatymo įsigaliojimas ir įgyvendinimas</w:t>
                  </w:r>
                </w:sdtContent>
              </w:sdt>
            </w:p>
            <w:sdt>
              <w:sdtPr>
                <w:alias w:val="7 str. 1 d."/>
                <w:tag w:val="part_2094f537fd424e6d890cdfab76bb113b"/>
                <w:lock w:val="sdtLocked"/>
                <w:richText/>
              </w:sdtPr>
              <w:sdtContent>
                <w:p>
                  <w:pPr>
                    <w:tabs>
                      <w:tab w:val="left" w:pos="851"/>
                    </w:tabs>
                    <w:ind w:firstLine="567"/>
                    <w:jc w:val="both"/>
                    <w:rPr>
                      <w:szCs w:val="24"/>
                      <w:lang w:eastAsia="lt-LT"/>
                    </w:rPr>
                  </w:pPr>
                  <w:sdt>
                    <w:sdtPr>
                      <w:alias w:val="Numeris"/>
                      <w:tag w:val="nr_2094f537fd424e6d890cdfab76bb113b"/>
                      <w:lock w:val="sdtLocked"/>
                      <w:richText/>
                    </w:sdtPr>
                    <w:sdtContent>
                      <w:r>
                        <w:rPr>
                          <w:szCs w:val="24"/>
                          <w:lang w:eastAsia="lt-LT"/>
                        </w:rPr>
                        <w:t>1</w:t>
                      </w:r>
                    </w:sdtContent>
                  </w:sdt>
                  <w:r>
                    <w:rPr>
                      <w:szCs w:val="24"/>
                      <w:lang w:eastAsia="lt-LT"/>
                    </w:rPr>
                    <w:t>.</w:t>
                    <w:tab/>
                    <w:t>Šis įstatymas, išskyrus šio straipsnio 3 dalį, įsigalioja 2016 m. sausio 1 d.</w:t>
                  </w:r>
                </w:p>
              </w:sdtContent>
            </w:sdt>
            <w:sdt>
              <w:sdtPr>
                <w:alias w:val="7 str. 2 d."/>
                <w:tag w:val="part_5d68910bb37648818a64a1fa1f18c950"/>
                <w:lock w:val="sdtLocked"/>
                <w:richText/>
              </w:sdtPr>
              <w:sdtContent>
                <w:p>
                  <w:pPr>
                    <w:tabs>
                      <w:tab w:val="left" w:pos="851"/>
                    </w:tabs>
                    <w:ind w:firstLine="567"/>
                    <w:jc w:val="both"/>
                    <w:rPr>
                      <w:szCs w:val="24"/>
                      <w:lang w:eastAsia="lt-LT"/>
                    </w:rPr>
                  </w:pPr>
                  <w:sdt>
                    <w:sdtPr>
                      <w:alias w:val="Numeris"/>
                      <w:tag w:val="nr_5d68910bb37648818a64a1fa1f18c950"/>
                      <w:lock w:val="sdtLocked"/>
                      <w:richText/>
                    </w:sdtPr>
                    <w:sdtContent>
                      <w:r>
                        <w:rPr>
                          <w:szCs w:val="24"/>
                          <w:lang w:eastAsia="lt-LT"/>
                        </w:rPr>
                        <w:t>2</w:t>
                      </w:r>
                    </w:sdtContent>
                  </w:sdt>
                  <w:r>
                    <w:rPr>
                      <w:szCs w:val="24"/>
                      <w:lang w:eastAsia="lt-LT"/>
                    </w:rPr>
                    <w:t>.</w:t>
                    <w:tab/>
                  </w:r>
                  <w:r>
                    <w:rPr>
                      <w:szCs w:val="24"/>
                    </w:rPr>
                    <w:t>Jeigu teisė gauti vaiko priežiūros išmoką atsirado iki šio įstatymo įsigaliojimo, išmoka skiriama ir mokama nuo šio įstatymo įsigaliojimo.</w:t>
                  </w:r>
                  <w:r>
                    <w:rPr>
                      <w:szCs w:val="24"/>
                      <w:lang w:eastAsia="lt-LT"/>
                    </w:rPr>
                    <w:t xml:space="preserve"> </w:t>
                  </w:r>
                </w:p>
              </w:sdtContent>
            </w:sdt>
            <w:sdt>
              <w:sdtPr>
                <w:alias w:val="7 str. 3 d."/>
                <w:tag w:val="part_df6da0e9fba4429d931894e5f928c5b4"/>
                <w:lock w:val="sdtLocked"/>
                <w:richText/>
              </w:sdtPr>
              <w:sdtContent>
                <w:p>
                  <w:pPr>
                    <w:ind w:firstLine="567"/>
                    <w:jc w:val="both"/>
                    <w:rPr>
                      <w:szCs w:val="24"/>
                    </w:rPr>
                  </w:pPr>
                  <w:sdt>
                    <w:sdtPr>
                      <w:alias w:val="Numeris"/>
                      <w:tag w:val="nr_df6da0e9fba4429d931894e5f928c5b4"/>
                      <w:lock w:val="sdtLocked"/>
                      <w:richText/>
                    </w:sdtPr>
                    <w:sdtContent>
                      <w:r>
                        <w:rPr>
                          <w:szCs w:val="24"/>
                          <w:lang w:eastAsia="lt-LT"/>
                        </w:rPr>
                        <w:t>3</w:t>
                      </w:r>
                    </w:sdtContent>
                  </w:sdt>
                  <w:r>
                    <w:rPr>
                      <w:szCs w:val="24"/>
                      <w:lang w:eastAsia="lt-LT"/>
                    </w:rPr>
                    <w:t>. Lietuvos Respublikos Vyriausybė ir Lietuvos Respublikos socialinės apsaugos ir darbo ministras iki šio įstatymo įsigaliojimo priima šio įstatymo įgyvendinamuosius teisės aktus.</w:t>
                  </w:r>
                </w:p>
                <w:p>
                  <w:pPr>
                    <w:ind w:firstLine="567"/>
                    <w:jc w:val="both"/>
                    <w:rPr>
                      <w:szCs w:val="24"/>
                    </w:rPr>
                  </w:pPr>
                </w:p>
                <w:p>
                  <w:pPr>
                    <w:ind w:firstLine="851"/>
                    <w:rPr>
                      <w:szCs w:val="24"/>
                    </w:rPr>
                  </w:pPr>
                </w:p>
                <w:p>
                  <w:pPr>
                    <w:ind w:firstLine="851"/>
                    <w:rPr>
                      <w:szCs w:val="24"/>
                    </w:rPr>
                  </w:pPr>
                </w:p>
              </w:sdtContent>
            </w:sdt>
          </w:sdtContent>
        </w:sdt>
        <w:sdt>
          <w:sdtPr>
            <w:alias w:val="signatura"/>
            <w:tag w:val="part_ab0f2fe1e1ea471da70be01edffc33fb"/>
            <w:lock w:val="sdtLocked"/>
            <w:richText/>
          </w:sdtPr>
          <w:sdtContent>
            <w:p>
              <w:pPr>
                <w:ind w:firstLine="851"/>
                <w:jc w:val="both"/>
                <w:rPr>
                  <w:i/>
                  <w:szCs w:val="24"/>
                </w:rPr>
              </w:pPr>
              <w:r>
                <w:rPr>
                  <w:i/>
                  <w:szCs w:val="24"/>
                </w:rPr>
                <w:t>Skelbiu šį Lietuvos Respublikos Seimo priimtą įstatymą.</w:t>
              </w:r>
            </w:p>
            <w:p>
              <w:pPr>
                <w:ind w:firstLine="851"/>
                <w:jc w:val="both"/>
                <w:rPr>
                  <w:szCs w:val="24"/>
                </w:rPr>
              </w:pPr>
            </w:p>
            <w:p>
              <w:pPr>
                <w:ind w:firstLine="851"/>
                <w:jc w:val="both"/>
                <w:rPr>
                  <w:szCs w:val="24"/>
                </w:rPr>
              </w:pPr>
            </w:p>
            <w:p>
              <w:pPr>
                <w:ind w:firstLine="851"/>
                <w:rPr>
                  <w:szCs w:val="24"/>
                </w:rPr>
              </w:pPr>
              <w:r>
                <w:rPr>
                  <w:szCs w:val="24"/>
                </w:rPr>
                <w:t>Respublikos Prezidentas</w:t>
              </w:r>
            </w:p>
            <w:p>
              <w:pPr>
                <w:ind w:firstLine="851"/>
                <w:rPr>
                  <w:szCs w:val="24"/>
                </w:rPr>
              </w:pPr>
            </w:p>
            <w:p>
              <w:pPr>
                <w:ind w:firstLine="851"/>
                <w:rPr>
                  <w:szCs w:val="24"/>
                </w:rPr>
              </w:pPr>
            </w:p>
            <w:p>
              <w:pPr>
                <w:ind w:firstLine="851"/>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709" w:left="1701" w:header="709" w:footer="709" w:gutter="0"/>
      <w:pgNumType w:start="2" w:chapStyle="1"/>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en-GB"/>
      </w:rPr>
    </w:pPr>
    <w:r>
      <w:rPr>
        <w:szCs w:val="24"/>
        <w:lang w:val="en-GB"/>
      </w:rPr>
      <w:t>2</w:t>
    </w:r>
  </w:p>
  <w:p>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5A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5416217">
      <w:bodyDiv w:val="1"/>
      <w:marLeft w:val="0"/>
      <w:marRight w:val="0"/>
      <w:marTop w:val="0"/>
      <w:marBottom w:val="0"/>
      <w:divBdr>
        <w:top w:val="none" w:sz="0" w:space="0" w:color="auto"/>
        <w:left w:val="none" w:sz="0" w:space="0" w:color="auto"/>
        <w:bottom w:val="none" w:sz="0" w:space="0" w:color="auto"/>
        <w:right w:val="none" w:sz="0" w:space="0" w:color="auto"/>
      </w:divBdr>
    </w:div>
    <w:div w:id="253978265">
      <w:bodyDiv w:val="1"/>
      <w:marLeft w:val="225"/>
      <w:marRight w:val="225"/>
      <w:marTop w:val="0"/>
      <w:marBottom w:val="0"/>
      <w:divBdr>
        <w:top w:val="none" w:sz="0" w:space="0" w:color="auto"/>
        <w:left w:val="none" w:sz="0" w:space="0" w:color="auto"/>
        <w:bottom w:val="none" w:sz="0" w:space="0" w:color="auto"/>
        <w:right w:val="none" w:sz="0" w:space="0" w:color="auto"/>
      </w:divBdr>
      <w:divsChild>
        <w:div w:id="1350639035">
          <w:marLeft w:val="0"/>
          <w:marRight w:val="0"/>
          <w:marTop w:val="0"/>
          <w:marBottom w:val="0"/>
          <w:divBdr>
            <w:top w:val="none" w:sz="0" w:space="0" w:color="auto"/>
            <w:left w:val="none" w:sz="0" w:space="0" w:color="auto"/>
            <w:bottom w:val="none" w:sz="0" w:space="0" w:color="auto"/>
            <w:right w:val="none" w:sz="0" w:space="0" w:color="auto"/>
          </w:divBdr>
        </w:div>
      </w:divsChild>
    </w:div>
    <w:div w:id="265427503">
      <w:bodyDiv w:val="1"/>
      <w:marLeft w:val="0"/>
      <w:marRight w:val="0"/>
      <w:marTop w:val="0"/>
      <w:marBottom w:val="0"/>
      <w:divBdr>
        <w:top w:val="none" w:sz="0" w:space="0" w:color="auto"/>
        <w:left w:val="none" w:sz="0" w:space="0" w:color="auto"/>
        <w:bottom w:val="none" w:sz="0" w:space="0" w:color="auto"/>
        <w:right w:val="none" w:sz="0" w:space="0" w:color="auto"/>
      </w:divBdr>
    </w:div>
    <w:div w:id="306668897">
      <w:bodyDiv w:val="1"/>
      <w:marLeft w:val="0"/>
      <w:marRight w:val="0"/>
      <w:marTop w:val="0"/>
      <w:marBottom w:val="0"/>
      <w:divBdr>
        <w:top w:val="none" w:sz="0" w:space="0" w:color="auto"/>
        <w:left w:val="none" w:sz="0" w:space="0" w:color="auto"/>
        <w:bottom w:val="none" w:sz="0" w:space="0" w:color="auto"/>
        <w:right w:val="none" w:sz="0" w:space="0" w:color="auto"/>
      </w:divBdr>
    </w:div>
    <w:div w:id="387190151">
      <w:bodyDiv w:val="1"/>
      <w:marLeft w:val="225"/>
      <w:marRight w:val="225"/>
      <w:marTop w:val="0"/>
      <w:marBottom w:val="0"/>
      <w:divBdr>
        <w:top w:val="none" w:sz="0" w:space="0" w:color="auto"/>
        <w:left w:val="none" w:sz="0" w:space="0" w:color="auto"/>
        <w:bottom w:val="none" w:sz="0" w:space="0" w:color="auto"/>
        <w:right w:val="none" w:sz="0" w:space="0" w:color="auto"/>
      </w:divBdr>
      <w:divsChild>
        <w:div w:id="815873773">
          <w:marLeft w:val="0"/>
          <w:marRight w:val="0"/>
          <w:marTop w:val="0"/>
          <w:marBottom w:val="0"/>
          <w:divBdr>
            <w:top w:val="none" w:sz="0" w:space="0" w:color="auto"/>
            <w:left w:val="none" w:sz="0" w:space="0" w:color="auto"/>
            <w:bottom w:val="none" w:sz="0" w:space="0" w:color="auto"/>
            <w:right w:val="none" w:sz="0" w:space="0" w:color="auto"/>
          </w:divBdr>
        </w:div>
      </w:divsChild>
    </w:div>
    <w:div w:id="472792349">
      <w:bodyDiv w:val="1"/>
      <w:marLeft w:val="0"/>
      <w:marRight w:val="0"/>
      <w:marTop w:val="0"/>
      <w:marBottom w:val="0"/>
      <w:divBdr>
        <w:top w:val="none" w:sz="0" w:space="0" w:color="auto"/>
        <w:left w:val="none" w:sz="0" w:space="0" w:color="auto"/>
        <w:bottom w:val="none" w:sz="0" w:space="0" w:color="auto"/>
        <w:right w:val="none" w:sz="0" w:space="0" w:color="auto"/>
      </w:divBdr>
    </w:div>
    <w:div w:id="500776839">
      <w:bodyDiv w:val="1"/>
      <w:marLeft w:val="166"/>
      <w:marRight w:val="166"/>
      <w:marTop w:val="0"/>
      <w:marBottom w:val="0"/>
      <w:divBdr>
        <w:top w:val="none" w:sz="0" w:space="0" w:color="auto"/>
        <w:left w:val="none" w:sz="0" w:space="0" w:color="auto"/>
        <w:bottom w:val="none" w:sz="0" w:space="0" w:color="auto"/>
        <w:right w:val="none" w:sz="0" w:space="0" w:color="auto"/>
      </w:divBdr>
      <w:divsChild>
        <w:div w:id="1822380936">
          <w:marLeft w:val="0"/>
          <w:marRight w:val="0"/>
          <w:marTop w:val="0"/>
          <w:marBottom w:val="0"/>
          <w:divBdr>
            <w:top w:val="none" w:sz="0" w:space="0" w:color="auto"/>
            <w:left w:val="none" w:sz="0" w:space="0" w:color="auto"/>
            <w:bottom w:val="none" w:sz="0" w:space="0" w:color="auto"/>
            <w:right w:val="none" w:sz="0" w:space="0" w:color="auto"/>
          </w:divBdr>
        </w:div>
      </w:divsChild>
    </w:div>
    <w:div w:id="508061084">
      <w:bodyDiv w:val="1"/>
      <w:marLeft w:val="225"/>
      <w:marRight w:val="225"/>
      <w:marTop w:val="0"/>
      <w:marBottom w:val="0"/>
      <w:divBdr>
        <w:top w:val="none" w:sz="0" w:space="0" w:color="auto"/>
        <w:left w:val="none" w:sz="0" w:space="0" w:color="auto"/>
        <w:bottom w:val="none" w:sz="0" w:space="0" w:color="auto"/>
        <w:right w:val="none" w:sz="0" w:space="0" w:color="auto"/>
      </w:divBdr>
      <w:divsChild>
        <w:div w:id="1249577678">
          <w:marLeft w:val="0"/>
          <w:marRight w:val="0"/>
          <w:marTop w:val="0"/>
          <w:marBottom w:val="0"/>
          <w:divBdr>
            <w:top w:val="none" w:sz="0" w:space="0" w:color="auto"/>
            <w:left w:val="none" w:sz="0" w:space="0" w:color="auto"/>
            <w:bottom w:val="none" w:sz="0" w:space="0" w:color="auto"/>
            <w:right w:val="none" w:sz="0" w:space="0" w:color="auto"/>
          </w:divBdr>
        </w:div>
      </w:divsChild>
    </w:div>
    <w:div w:id="921062198">
      <w:bodyDiv w:val="1"/>
      <w:marLeft w:val="225"/>
      <w:marRight w:val="225"/>
      <w:marTop w:val="0"/>
      <w:marBottom w:val="0"/>
      <w:divBdr>
        <w:top w:val="none" w:sz="0" w:space="0" w:color="auto"/>
        <w:left w:val="none" w:sz="0" w:space="0" w:color="auto"/>
        <w:bottom w:val="none" w:sz="0" w:space="0" w:color="auto"/>
        <w:right w:val="none" w:sz="0" w:space="0" w:color="auto"/>
      </w:divBdr>
      <w:divsChild>
        <w:div w:id="1495411426">
          <w:marLeft w:val="0"/>
          <w:marRight w:val="0"/>
          <w:marTop w:val="0"/>
          <w:marBottom w:val="0"/>
          <w:divBdr>
            <w:top w:val="none" w:sz="0" w:space="0" w:color="auto"/>
            <w:left w:val="none" w:sz="0" w:space="0" w:color="auto"/>
            <w:bottom w:val="none" w:sz="0" w:space="0" w:color="auto"/>
            <w:right w:val="none" w:sz="0" w:space="0" w:color="auto"/>
          </w:divBdr>
        </w:div>
      </w:divsChild>
    </w:div>
    <w:div w:id="957686551">
      <w:bodyDiv w:val="1"/>
      <w:marLeft w:val="225"/>
      <w:marRight w:val="225"/>
      <w:marTop w:val="0"/>
      <w:marBottom w:val="0"/>
      <w:divBdr>
        <w:top w:val="none" w:sz="0" w:space="0" w:color="auto"/>
        <w:left w:val="none" w:sz="0" w:space="0" w:color="auto"/>
        <w:bottom w:val="none" w:sz="0" w:space="0" w:color="auto"/>
        <w:right w:val="none" w:sz="0" w:space="0" w:color="auto"/>
      </w:divBdr>
      <w:divsChild>
        <w:div w:id="167985545">
          <w:marLeft w:val="0"/>
          <w:marRight w:val="0"/>
          <w:marTop w:val="0"/>
          <w:marBottom w:val="0"/>
          <w:divBdr>
            <w:top w:val="none" w:sz="0" w:space="0" w:color="auto"/>
            <w:left w:val="none" w:sz="0" w:space="0" w:color="auto"/>
            <w:bottom w:val="none" w:sz="0" w:space="0" w:color="auto"/>
            <w:right w:val="none" w:sz="0" w:space="0" w:color="auto"/>
          </w:divBdr>
        </w:div>
      </w:divsChild>
    </w:div>
    <w:div w:id="959993567">
      <w:bodyDiv w:val="1"/>
      <w:marLeft w:val="0"/>
      <w:marRight w:val="0"/>
      <w:marTop w:val="0"/>
      <w:marBottom w:val="0"/>
      <w:divBdr>
        <w:top w:val="none" w:sz="0" w:space="0" w:color="auto"/>
        <w:left w:val="none" w:sz="0" w:space="0" w:color="auto"/>
        <w:bottom w:val="none" w:sz="0" w:space="0" w:color="auto"/>
        <w:right w:val="none" w:sz="0" w:space="0" w:color="auto"/>
      </w:divBdr>
    </w:div>
    <w:div w:id="1103650593">
      <w:bodyDiv w:val="1"/>
      <w:marLeft w:val="225"/>
      <w:marRight w:val="225"/>
      <w:marTop w:val="0"/>
      <w:marBottom w:val="0"/>
      <w:divBdr>
        <w:top w:val="none" w:sz="0" w:space="0" w:color="auto"/>
        <w:left w:val="none" w:sz="0" w:space="0" w:color="auto"/>
        <w:bottom w:val="none" w:sz="0" w:space="0" w:color="auto"/>
        <w:right w:val="none" w:sz="0" w:space="0" w:color="auto"/>
      </w:divBdr>
      <w:divsChild>
        <w:div w:id="1682467776">
          <w:marLeft w:val="0"/>
          <w:marRight w:val="0"/>
          <w:marTop w:val="0"/>
          <w:marBottom w:val="0"/>
          <w:divBdr>
            <w:top w:val="none" w:sz="0" w:space="0" w:color="auto"/>
            <w:left w:val="none" w:sz="0" w:space="0" w:color="auto"/>
            <w:bottom w:val="none" w:sz="0" w:space="0" w:color="auto"/>
            <w:right w:val="none" w:sz="0" w:space="0" w:color="auto"/>
          </w:divBdr>
        </w:div>
      </w:divsChild>
    </w:div>
    <w:div w:id="1383405623">
      <w:bodyDiv w:val="1"/>
      <w:marLeft w:val="166"/>
      <w:marRight w:val="166"/>
      <w:marTop w:val="0"/>
      <w:marBottom w:val="0"/>
      <w:divBdr>
        <w:top w:val="none" w:sz="0" w:space="0" w:color="auto"/>
        <w:left w:val="none" w:sz="0" w:space="0" w:color="auto"/>
        <w:bottom w:val="none" w:sz="0" w:space="0" w:color="auto"/>
        <w:right w:val="none" w:sz="0" w:space="0" w:color="auto"/>
      </w:divBdr>
      <w:divsChild>
        <w:div w:id="1101679747">
          <w:marLeft w:val="0"/>
          <w:marRight w:val="0"/>
          <w:marTop w:val="0"/>
          <w:marBottom w:val="0"/>
          <w:divBdr>
            <w:top w:val="none" w:sz="0" w:space="0" w:color="auto"/>
            <w:left w:val="none" w:sz="0" w:space="0" w:color="auto"/>
            <w:bottom w:val="none" w:sz="0" w:space="0" w:color="auto"/>
            <w:right w:val="none" w:sz="0" w:space="0" w:color="auto"/>
          </w:divBdr>
        </w:div>
      </w:divsChild>
    </w:div>
    <w:div w:id="1549338204">
      <w:bodyDiv w:val="1"/>
      <w:marLeft w:val="225"/>
      <w:marRight w:val="225"/>
      <w:marTop w:val="0"/>
      <w:marBottom w:val="0"/>
      <w:divBdr>
        <w:top w:val="none" w:sz="0" w:space="0" w:color="auto"/>
        <w:left w:val="none" w:sz="0" w:space="0" w:color="auto"/>
        <w:bottom w:val="none" w:sz="0" w:space="0" w:color="auto"/>
        <w:right w:val="none" w:sz="0" w:space="0" w:color="auto"/>
      </w:divBdr>
      <w:divsChild>
        <w:div w:id="250048796">
          <w:marLeft w:val="0"/>
          <w:marRight w:val="0"/>
          <w:marTop w:val="0"/>
          <w:marBottom w:val="0"/>
          <w:divBdr>
            <w:top w:val="none" w:sz="0" w:space="0" w:color="auto"/>
            <w:left w:val="none" w:sz="0" w:space="0" w:color="auto"/>
            <w:bottom w:val="none" w:sz="0" w:space="0" w:color="auto"/>
            <w:right w:val="none" w:sz="0" w:space="0" w:color="auto"/>
          </w:divBdr>
        </w:div>
      </w:divsChild>
    </w:div>
    <w:div w:id="1572541360">
      <w:bodyDiv w:val="1"/>
      <w:marLeft w:val="166"/>
      <w:marRight w:val="166"/>
      <w:marTop w:val="0"/>
      <w:marBottom w:val="0"/>
      <w:divBdr>
        <w:top w:val="none" w:sz="0" w:space="0" w:color="auto"/>
        <w:left w:val="none" w:sz="0" w:space="0" w:color="auto"/>
        <w:bottom w:val="none" w:sz="0" w:space="0" w:color="auto"/>
        <w:right w:val="none" w:sz="0" w:space="0" w:color="auto"/>
      </w:divBdr>
      <w:divsChild>
        <w:div w:id="123890898">
          <w:marLeft w:val="0"/>
          <w:marRight w:val="0"/>
          <w:marTop w:val="0"/>
          <w:marBottom w:val="0"/>
          <w:divBdr>
            <w:top w:val="none" w:sz="0" w:space="0" w:color="auto"/>
            <w:left w:val="none" w:sz="0" w:space="0" w:color="auto"/>
            <w:bottom w:val="none" w:sz="0" w:space="0" w:color="auto"/>
            <w:right w:val="none" w:sz="0" w:space="0" w:color="auto"/>
          </w:divBdr>
        </w:div>
      </w:divsChild>
    </w:div>
    <w:div w:id="1643608681">
      <w:bodyDiv w:val="1"/>
      <w:marLeft w:val="166"/>
      <w:marRight w:val="166"/>
      <w:marTop w:val="0"/>
      <w:marBottom w:val="0"/>
      <w:divBdr>
        <w:top w:val="none" w:sz="0" w:space="0" w:color="auto"/>
        <w:left w:val="none" w:sz="0" w:space="0" w:color="auto"/>
        <w:bottom w:val="none" w:sz="0" w:space="0" w:color="auto"/>
        <w:right w:val="none" w:sz="0" w:space="0" w:color="auto"/>
      </w:divBdr>
      <w:divsChild>
        <w:div w:id="1584533140">
          <w:marLeft w:val="0"/>
          <w:marRight w:val="0"/>
          <w:marTop w:val="0"/>
          <w:marBottom w:val="0"/>
          <w:divBdr>
            <w:top w:val="none" w:sz="0" w:space="0" w:color="auto"/>
            <w:left w:val="none" w:sz="0" w:space="0" w:color="auto"/>
            <w:bottom w:val="none" w:sz="0" w:space="0" w:color="auto"/>
            <w:right w:val="none" w:sz="0" w:space="0" w:color="auto"/>
          </w:divBdr>
        </w:div>
      </w:divsChild>
    </w:div>
    <w:div w:id="1724333760">
      <w:bodyDiv w:val="1"/>
      <w:marLeft w:val="225"/>
      <w:marRight w:val="225"/>
      <w:marTop w:val="0"/>
      <w:marBottom w:val="0"/>
      <w:divBdr>
        <w:top w:val="none" w:sz="0" w:space="0" w:color="auto"/>
        <w:left w:val="none" w:sz="0" w:space="0" w:color="auto"/>
        <w:bottom w:val="none" w:sz="0" w:space="0" w:color="auto"/>
        <w:right w:val="none" w:sz="0" w:space="0" w:color="auto"/>
      </w:divBdr>
      <w:divsChild>
        <w:div w:id="1155603561">
          <w:marLeft w:val="0"/>
          <w:marRight w:val="0"/>
          <w:marTop w:val="0"/>
          <w:marBottom w:val="0"/>
          <w:divBdr>
            <w:top w:val="none" w:sz="0" w:space="0" w:color="auto"/>
            <w:left w:val="none" w:sz="0" w:space="0" w:color="auto"/>
            <w:bottom w:val="none" w:sz="0" w:space="0" w:color="auto"/>
            <w:right w:val="none" w:sz="0" w:space="0" w:color="auto"/>
          </w:divBdr>
        </w:div>
      </w:divsChild>
    </w:div>
    <w:div w:id="1823109691">
      <w:bodyDiv w:val="1"/>
      <w:marLeft w:val="225"/>
      <w:marRight w:val="225"/>
      <w:marTop w:val="0"/>
      <w:marBottom w:val="0"/>
      <w:divBdr>
        <w:top w:val="none" w:sz="0" w:space="0" w:color="auto"/>
        <w:left w:val="none" w:sz="0" w:space="0" w:color="auto"/>
        <w:bottom w:val="none" w:sz="0" w:space="0" w:color="auto"/>
        <w:right w:val="none" w:sz="0" w:space="0" w:color="auto"/>
      </w:divBdr>
      <w:divsChild>
        <w:div w:id="291131090">
          <w:marLeft w:val="0"/>
          <w:marRight w:val="0"/>
          <w:marTop w:val="0"/>
          <w:marBottom w:val="0"/>
          <w:divBdr>
            <w:top w:val="none" w:sz="0" w:space="0" w:color="auto"/>
            <w:left w:val="none" w:sz="0" w:space="0" w:color="auto"/>
            <w:bottom w:val="none" w:sz="0" w:space="0" w:color="auto"/>
            <w:right w:val="none" w:sz="0" w:space="0" w:color="auto"/>
          </w:divBdr>
        </w:div>
      </w:divsChild>
    </w:div>
    <w:div w:id="1899437933">
      <w:bodyDiv w:val="1"/>
      <w:marLeft w:val="225"/>
      <w:marRight w:val="225"/>
      <w:marTop w:val="0"/>
      <w:marBottom w:val="0"/>
      <w:divBdr>
        <w:top w:val="none" w:sz="0" w:space="0" w:color="auto"/>
        <w:left w:val="none" w:sz="0" w:space="0" w:color="auto"/>
        <w:bottom w:val="none" w:sz="0" w:space="0" w:color="auto"/>
        <w:right w:val="none" w:sz="0" w:space="0" w:color="auto"/>
      </w:divBdr>
      <w:divsChild>
        <w:div w:id="1389186326">
          <w:marLeft w:val="0"/>
          <w:marRight w:val="0"/>
          <w:marTop w:val="0"/>
          <w:marBottom w:val="0"/>
          <w:divBdr>
            <w:top w:val="none" w:sz="0" w:space="0" w:color="auto"/>
            <w:left w:val="none" w:sz="0" w:space="0" w:color="auto"/>
            <w:bottom w:val="none" w:sz="0" w:space="0" w:color="auto"/>
            <w:right w:val="none" w:sz="0" w:space="0" w:color="auto"/>
          </w:divBdr>
        </w:div>
      </w:divsChild>
    </w:div>
    <w:div w:id="1958027451">
      <w:bodyDiv w:val="1"/>
      <w:marLeft w:val="225"/>
      <w:marRight w:val="225"/>
      <w:marTop w:val="0"/>
      <w:marBottom w:val="0"/>
      <w:divBdr>
        <w:top w:val="none" w:sz="0" w:space="0" w:color="auto"/>
        <w:left w:val="none" w:sz="0" w:space="0" w:color="auto"/>
        <w:bottom w:val="none" w:sz="0" w:space="0" w:color="auto"/>
        <w:right w:val="none" w:sz="0" w:space="0" w:color="auto"/>
      </w:divBdr>
      <w:divsChild>
        <w:div w:id="2068872534">
          <w:marLeft w:val="0"/>
          <w:marRight w:val="0"/>
          <w:marTop w:val="0"/>
          <w:marBottom w:val="0"/>
          <w:divBdr>
            <w:top w:val="none" w:sz="0" w:space="0" w:color="auto"/>
            <w:left w:val="none" w:sz="0" w:space="0" w:color="auto"/>
            <w:bottom w:val="none" w:sz="0" w:space="0" w:color="auto"/>
            <w:right w:val="none" w:sz="0" w:space="0" w:color="auto"/>
          </w:divBdr>
        </w:div>
      </w:divsChild>
    </w:div>
    <w:div w:id="1960254031">
      <w:bodyDiv w:val="1"/>
      <w:marLeft w:val="225"/>
      <w:marRight w:val="225"/>
      <w:marTop w:val="0"/>
      <w:marBottom w:val="0"/>
      <w:divBdr>
        <w:top w:val="none" w:sz="0" w:space="0" w:color="auto"/>
        <w:left w:val="none" w:sz="0" w:space="0" w:color="auto"/>
        <w:bottom w:val="none" w:sz="0" w:space="0" w:color="auto"/>
        <w:right w:val="none" w:sz="0" w:space="0" w:color="auto"/>
      </w:divBdr>
      <w:divsChild>
        <w:div w:id="1209730685">
          <w:marLeft w:val="0"/>
          <w:marRight w:val="0"/>
          <w:marTop w:val="0"/>
          <w:marBottom w:val="0"/>
          <w:divBdr>
            <w:top w:val="none" w:sz="0" w:space="0" w:color="auto"/>
            <w:left w:val="none" w:sz="0" w:space="0" w:color="auto"/>
            <w:bottom w:val="none" w:sz="0" w:space="0" w:color="auto"/>
            <w:right w:val="none" w:sz="0" w:space="0" w:color="auto"/>
          </w:divBdr>
        </w:div>
      </w:divsChild>
    </w:div>
    <w:div w:id="1963339529">
      <w:bodyDiv w:val="1"/>
      <w:marLeft w:val="225"/>
      <w:marRight w:val="225"/>
      <w:marTop w:val="0"/>
      <w:marBottom w:val="0"/>
      <w:divBdr>
        <w:top w:val="none" w:sz="0" w:space="0" w:color="auto"/>
        <w:left w:val="none" w:sz="0" w:space="0" w:color="auto"/>
        <w:bottom w:val="none" w:sz="0" w:space="0" w:color="auto"/>
        <w:right w:val="none" w:sz="0" w:space="0" w:color="auto"/>
      </w:divBdr>
      <w:divsChild>
        <w:div w:id="306397598">
          <w:marLeft w:val="0"/>
          <w:marRight w:val="0"/>
          <w:marTop w:val="0"/>
          <w:marBottom w:val="0"/>
          <w:divBdr>
            <w:top w:val="none" w:sz="0" w:space="0" w:color="auto"/>
            <w:left w:val="none" w:sz="0" w:space="0" w:color="auto"/>
            <w:bottom w:val="none" w:sz="0" w:space="0" w:color="auto"/>
            <w:right w:val="none" w:sz="0" w:space="0" w:color="auto"/>
          </w:divBdr>
        </w:div>
      </w:divsChild>
    </w:div>
    <w:div w:id="2011904811">
      <w:bodyDiv w:val="1"/>
      <w:marLeft w:val="225"/>
      <w:marRight w:val="225"/>
      <w:marTop w:val="0"/>
      <w:marBottom w:val="0"/>
      <w:divBdr>
        <w:top w:val="none" w:sz="0" w:space="0" w:color="auto"/>
        <w:left w:val="none" w:sz="0" w:space="0" w:color="auto"/>
        <w:bottom w:val="none" w:sz="0" w:space="0" w:color="auto"/>
        <w:right w:val="none" w:sz="0" w:space="0" w:color="auto"/>
      </w:divBdr>
      <w:divsChild>
        <w:div w:id="144124193">
          <w:marLeft w:val="0"/>
          <w:marRight w:val="0"/>
          <w:marTop w:val="0"/>
          <w:marBottom w:val="0"/>
          <w:divBdr>
            <w:top w:val="none" w:sz="0" w:space="0" w:color="auto"/>
            <w:left w:val="none" w:sz="0" w:space="0" w:color="auto"/>
            <w:bottom w:val="none" w:sz="0" w:space="0" w:color="auto"/>
            <w:right w:val="none" w:sz="0" w:space="0" w:color="auto"/>
          </w:divBdr>
        </w:div>
      </w:divsChild>
    </w:div>
    <w:div w:id="2019890181">
      <w:bodyDiv w:val="1"/>
      <w:marLeft w:val="225"/>
      <w:marRight w:val="225"/>
      <w:marTop w:val="0"/>
      <w:marBottom w:val="0"/>
      <w:divBdr>
        <w:top w:val="none" w:sz="0" w:space="0" w:color="auto"/>
        <w:left w:val="none" w:sz="0" w:space="0" w:color="auto"/>
        <w:bottom w:val="none" w:sz="0" w:space="0" w:color="auto"/>
        <w:right w:val="none" w:sz="0" w:space="0" w:color="auto"/>
      </w:divBdr>
      <w:divsChild>
        <w:div w:id="1092626621">
          <w:marLeft w:val="0"/>
          <w:marRight w:val="0"/>
          <w:marTop w:val="0"/>
          <w:marBottom w:val="0"/>
          <w:divBdr>
            <w:top w:val="none" w:sz="0" w:space="0" w:color="auto"/>
            <w:left w:val="none" w:sz="0" w:space="0" w:color="auto"/>
            <w:bottom w:val="none" w:sz="0" w:space="0" w:color="auto"/>
            <w:right w:val="none" w:sz="0" w:space="0" w:color="auto"/>
          </w:divBdr>
        </w:div>
      </w:divsChild>
    </w:div>
    <w:div w:id="2056005318">
      <w:bodyDiv w:val="1"/>
      <w:marLeft w:val="225"/>
      <w:marRight w:val="225"/>
      <w:marTop w:val="0"/>
      <w:marBottom w:val="0"/>
      <w:divBdr>
        <w:top w:val="none" w:sz="0" w:space="0" w:color="auto"/>
        <w:left w:val="none" w:sz="0" w:space="0" w:color="auto"/>
        <w:bottom w:val="none" w:sz="0" w:space="0" w:color="auto"/>
        <w:right w:val="none" w:sz="0" w:space="0" w:color="auto"/>
      </w:divBdr>
      <w:divsChild>
        <w:div w:id="10504178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992ad25ead446488a19757d29f8db3b" PartId="bfc31378bf534be1bf6f95a6c84fdcb0">
    <Part Type="straipsnis" Nr="1" Abbr="1 str." Title="1 straipsnio pakeitimas" DocPartId="9c67df19b5bc4cefa7640b5756a3bac7" PartId="2e5c36f731954238b7aa3def356e4891">
      <Part Type="strDalis" Nr="1" Abbr="1 str. 1 d." DocPartId="5e32173dc2ac42228b3658b76ad4076b" PartId="3cfd7ad11d9b4040aa740164477d5efe">
        <Part Type="citata" DocPartId="fbed22bf4ee74522b7b3b11d93c66baf" PartId="f7be18ea0de046d2b00ca378d8ab8676">
          <Part Type="strDalis" Nr="3" Abbr="3 d." DocPartId="1a726d60b57942d5a4af51d6d842d0cd" PartId="e519632fcad14338b37e060595c37471"/>
        </Part>
      </Part>
    </Part>
    <Part Type="straipsnis" Nr="2" Abbr="2 str." Title="3 straipsnio pakeitimas" DocPartId="c5f8fc23beac449db240bb4304bbaed5" PartId="56172c5c56364bf58c7c2b4b7c9a4da6">
      <Part Type="strDalis" Nr="1" Abbr="2 str. 1 d." DocPartId="a69dfa26aff94d6db46163c3617ce030" PartId="421877961552487a8c58c616c2345276">
        <Part Type="citata" DocPartId="e4e80bcd1c54405c839c43641eda1014" PartId="51f58284c2884a3080cf2a11a3e9c860">
          <Part Type="strPunktas" Nr="7" Abbr="7 p." DocPartId="ac9826f21cef4ba1aad36688a219b82c" PartId="f2bcf809dfca447ba35dfbfef06f39ec"/>
        </Part>
      </Part>
      <Part Type="strDalis" Nr="2" Abbr="2 str. 2 d." DocPartId="4cff8f3d480d498a8dc41c12eea9d498" PartId="af6fbe17105d4191a08827d267291e4e"/>
    </Part>
    <Part Type="straipsnis" Nr="3" Abbr="3 str." Title="Ketvirtojo skirsnio pavadinimo pakeitimas" DocPartId="56e972e4bc5d41c6aa2983f09376999d" PartId="8b9cb74d1f4a49cdba84d8fb745a3f79">
      <Part Type="strDalis" Nr="1" Abbr="3 str. 1 d." DocPartId="57a136e54ff84b56ae58054545d04144" PartId="89b978ddaae243d09f0b6f793f5c27a0">
        <Part Type="citata" DocPartId="5ff391d7dece4c708ed4fd81620bff3c" PartId="e15fe08f0043413db78978d461604686">
          <Part Type="skirsnis" Nr="4" DocPartId="e94dc43d33744eb4adf4b838d1c8f6f5" PartId="a03bfb7b561b4494a92b6a744f11d3da">
            <Part Type="strDalis" Nr="1" Abbr="1 d." DocPartId="db45637d5c8b4ccea38bfe9901812e04" PartId="8295fe7996e74549aa3a1b5430081e6c"/>
          </Part>
        </Part>
      </Part>
    </Part>
    <Part Type="straipsnis" Nr="4" Abbr="4 str." Title="Įstatymo papildymas 10¹ straipsniu" DocPartId="22c8ec55c99241098ba94cfe97104254" PartId="b935a5e4bf004d32b6dbabe131a08918">
      <Part Type="strDalis" Nr="1" Abbr="4 str. 1 d." DocPartId="e1fc78fa1ec949949e5b790507b7c8e3" PartId="3958b1db1cba48e4b4d66a5b48a1e236">
        <Part Type="citata" DocPartId="3fbd187cc5244e7593dc392d10e195e8" PartId="25692ece4c314d4facecc411e9a9774e">
          <Part Type="straipsnis" Nr="10-1" Abbr="10-1 str." Title="Vaiko priežiūros išmoka" DocPartId="85f20a47058042d093c20b0480ffacb7" PartId="8e6d2df907d645f3a0b98eae15c179cd">
            <Part Type="strDalis" Nr="1" Abbr="10-1 str. 1 d." DocPartId="f67c7acf496c45ff8860f82035fbc03b" PartId="553c97675d954fb49fa31e25e1bcdb9c"/>
            <Part Type="strDalis" Nr="2" Abbr="10-1 str. 2 d." DocPartId="50927113460f45e7af8f2dbacab17497" PartId="1b0969b6ab324f3b8172fee870a52500"/>
            <Part Type="strDalis" Nr="3" Abbr="10-1 str. 3 d." DocPartId="00eef15bd5a8459b93d50dbf251b9d01" PartId="080f123cca0b4e0dbbab9c51b6b985bb"/>
          </Part>
        </Part>
      </Part>
    </Part>
    <Part Type="straipsnis" Nr="5" Abbr="5 str." Title="12 straipsnio pakeitimas" DocPartId="c5f57eb789794a09966af2d761c3e1bb" PartId="a21282118e864547bc7d1253336e6d8b">
      <Part Type="strDalis" Nr="1" Abbr="5 str. 1 d." DocPartId="094a4933dd614415bdfd5febe4462bc9" PartId="5f522b60db6f405db6e36c32f05d7718">
        <Part Type="citata" DocPartId="c5a368f03de4499f8050f445c3206431" PartId="b54b140379ec45099dd201b2c668a74d">
          <Part Type="strDalis" Nr="7" Abbr="7 d." DocPartId="571897763e3d4403a5d206c3f1987d7f" PartId="37726f38839e4162b0521c73dbe31b78"/>
        </Part>
      </Part>
    </Part>
    <Part Type="straipsnis" Nr="6" Abbr="6 str." Title="13 straipsnio pakeitimas" DocPartId="f6551324683b43ae9b59db894fa6b027" PartId="e03d5b5306c746e88dbff747256db0c1">
      <Part Type="strDalis" Nr="1" Abbr="6 str. 1 d." DocPartId="5022825e7af0424e8edcf816c408c865" PartId="2ad39dfb1bea4781aa81c1b35ec782f0">
        <Part Type="citata" DocPartId="5808ea2adfc348e189dc72ab92e697aa" PartId="3d4a092ee79a43cf87b71b3adfba6681">
          <Part Type="strDalis" Nr="2" Abbr="2 d." DocPartId="4c9a54b7f7e747358b35f65122f8c3c7" PartId="de7825df5e56474291670a6547b382d9"/>
        </Part>
      </Part>
    </Part>
    <Part Type="straipsnis" Nr="7" Abbr="7 str." Title="Įstatymo įsigaliojimas ir įgyvendinimas" DocPartId="28ef916e27b94f9999fb4d9afe586cd5" PartId="4f17a2cf092f4f80b57a43f78c96aca0">
      <Part Type="strDalis" Nr="1" Abbr="7 str. 1 d." DocPartId="2337e1ab35ee4010881f6c8fa2cd0635" PartId="2094f537fd424e6d890cdfab76bb113b"/>
      <Part Type="strDalis" Nr="2" Abbr="7 str. 2 d." DocPartId="57bbec70cf4d4ef88a2177bde59c52cd" PartId="5d68910bb37648818a64a1fa1f18c950"/>
      <Part Type="strDalis" Nr="3" Abbr="7 str. 3 d." DocPartId="f06296ca83d24ad896e028c9c836c800" PartId="df6da0e9fba4429d931894e5f928c5b4"/>
    </Part>
    <Part Type="signatura" DocPartId="9f27f36d81d6461a993b2eadea87accd" PartId="ab0f2fe1e1ea471da70be01edffc33fb"/>
  </Part>
</Parts>
</file>

<file path=customXml/itemProps1.xml><?xml version="1.0" encoding="utf-8"?>
<ds:datastoreItem xmlns:ds="http://schemas.openxmlformats.org/officeDocument/2006/customXml" ds:itemID="{367C04B5-6DF6-4E64-97A9-314E115D7F40}">
  <ds:schemaRefs>
    <ds:schemaRef ds:uri="http://schemas.openxmlformats.org/officeDocument/2006/bibliography"/>
  </ds:schemaRefs>
</ds:datastoreItem>
</file>

<file path=customXml/itemProps2.xml><?xml version="1.0" encoding="utf-8"?>
<ds:datastoreItem xmlns:ds="http://schemas.openxmlformats.org/officeDocument/2006/customXml" ds:itemID="{A2FA8B21-3844-4B2F-9D2F-CF964F4EA8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680</Words>
  <Characters>4321</Characters>
  <Application>Microsoft Office Word</Application>
  <DocSecurity>4</DocSecurity>
  <Lines>90</Lines>
  <Paragraphs>40</Paragraphs>
  <ScaleCrop>false</ScaleCrop>
  <HeadingPairs>
    <vt:vector size="6" baseType="variant">
      <vt:variant>
        <vt:lpstr>Pavadinimas</vt:lpstr>
      </vt:variant>
      <vt:variant>
        <vt:i4>1</vt:i4>
      </vt:variant>
      <vt:variant>
        <vt:lpstr>Tytuł</vt:lpstr>
      </vt:variant>
      <vt:variant>
        <vt:i4>1</vt:i4>
      </vt:variant>
      <vt:variant>
        <vt:lpstr>Title</vt:lpstr>
      </vt:variant>
      <vt:variant>
        <vt:i4>1</vt:i4>
      </vt:variant>
    </vt:vector>
  </HeadingPairs>
  <TitlesOfParts>
    <vt:vector size="3" baseType="lpstr">
      <vt:lpstr>15 pavyzdys</vt:lpstr>
      <vt:lpstr>15 pavyzdys</vt:lpstr>
      <vt:lpstr>15 pavyzdys</vt:lpstr>
    </vt:vector>
  </TitlesOfParts>
  <Company>LR Seimas</Company>
  <LinksUpToDate>false</LinksUpToDate>
  <CharactersWithSpaces>4961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2015-06-12T15:25:00Z</dcterms:created>
  <dc:creator>ULEVIČĖ Laura</dc:creator>
  <lastModifiedBy>CLUSadmin</lastModifiedBy>
  <lastPrinted>2015-05-15T10:15:00Z</lastPrinted>
  <dcterms:modified xsi:type="dcterms:W3CDTF">2015-06-12T15:25:00Z</dcterms:modified>
  <revision>2</revision>
  <dc:title>15 pavyzdys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664673920</vt:i4>
  </property>
  <property fmtid="{D5CDD505-2E9C-101B-9397-08002B2CF9AE}" pid="3" name="_NewReviewCycle">
    <vt:lpwstr/>
  </property>
  <property fmtid="{D5CDD505-2E9C-101B-9397-08002B2CF9AE}" pid="4" name="_EmailSubject">
    <vt:lpwstr>VSD projektas ir ji lydintys istatymu projektai</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PreviousAdHocReviewCycleID">
    <vt:i4>2049534081</vt:i4>
  </property>
  <property fmtid="{D5CDD505-2E9C-101B-9397-08002B2CF9AE}" pid="8" name="_ReviewingToolsShownOnce">
    <vt:lpwstr/>
  </property>
</Properties>
</file>