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LIETUVOS RESPUBLIKOS</w:t>
      </w:r>
    </w:p>
    <w:p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ATSINAUJINANČIŲ IŠTEKLIŲ ENERGETIKOS</w:t>
      </w:r>
    </w:p>
    <w:p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ĮSTATYMO NR. XI-1375  20</w:t>
      </w:r>
      <w:r>
        <w:rPr>
          <w:b/>
          <w:bCs/>
          <w:szCs w:val="24"/>
          <w:vertAlign w:val="superscript"/>
          <w:lang w:eastAsia="lt-LT"/>
        </w:rPr>
        <w:t>1</w:t>
      </w:r>
      <w:r>
        <w:rPr>
          <w:b/>
          <w:bCs/>
          <w:szCs w:val="24"/>
          <w:lang w:eastAsia="lt-LT"/>
        </w:rPr>
        <w:t xml:space="preserve"> STRAIPSNIO PAKEITIMO ĮSTATYMAS </w:t>
      </w:r>
    </w:p>
    <w:p>
      <w:pPr>
        <w:ind w:left="2127" w:hanging="1407"/>
        <w:jc w:val="both"/>
        <w:rPr>
          <w:b/>
          <w:bCs/>
          <w:szCs w:val="24"/>
          <w:lang w:eastAsia="lt-LT"/>
        </w:rPr>
      </w:pPr>
    </w:p>
    <w:p>
      <w:pPr>
        <w:jc w:val="center"/>
        <w:rPr>
          <w:szCs w:val="24"/>
          <w:lang w:val="en-US" w:eastAsia="lt-LT"/>
        </w:rPr>
      </w:pPr>
      <w:r>
        <w:rPr>
          <w:szCs w:val="24"/>
          <w:lang w:eastAsia="lt-LT"/>
        </w:rPr>
        <w:t>2020 m.                                d. Nr.</w:t>
      </w:r>
    </w:p>
    <w:p>
      <w:pPr>
        <w:jc w:val="center"/>
        <w:rPr>
          <w:szCs w:val="24"/>
          <w:lang w:val="en-US" w:eastAsia="lt-LT"/>
        </w:rPr>
      </w:pPr>
      <w:r>
        <w:rPr>
          <w:szCs w:val="24"/>
          <w:lang w:eastAsia="lt-LT"/>
        </w:rPr>
        <w:t>Vilnius</w:t>
      </w:r>
    </w:p>
    <w:p>
      <w:pPr>
        <w:ind w:left="2127" w:hanging="1407"/>
        <w:jc w:val="both"/>
        <w:rPr>
          <w:b/>
          <w:bCs/>
          <w:szCs w:val="24"/>
          <w:lang w:eastAsia="lt-LT"/>
        </w:rPr>
      </w:pPr>
    </w:p>
    <w:p>
      <w:pPr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</w:t>
      </w:r>
      <w:r>
        <w:rPr>
          <w:b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20</w:t>
      </w:r>
      <w:r>
        <w:rPr>
          <w:b/>
          <w:bCs/>
          <w:szCs w:val="24"/>
          <w:vertAlign w:val="superscript"/>
          <w:lang w:eastAsia="lt-LT"/>
        </w:rPr>
        <w:t>1</w:t>
      </w:r>
      <w:r>
        <w:rPr>
          <w:b/>
          <w:szCs w:val="24"/>
          <w:lang w:eastAsia="lt-LT"/>
        </w:rPr>
        <w:t xml:space="preserve"> straipsnio pakeitimas</w:t>
      </w:r>
    </w:p>
    <w:p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</w:t>
      </w:r>
      <w:r>
        <w:rPr>
          <w:bCs/>
          <w:szCs w:val="24"/>
          <w:lang w:eastAsia="lt-LT"/>
        </w:rPr>
        <w:t>20</w:t>
      </w:r>
      <w:r>
        <w:rPr>
          <w:bCs/>
          <w:szCs w:val="24"/>
          <w:vertAlign w:val="superscript"/>
          <w:lang w:eastAsia="lt-LT"/>
        </w:rPr>
        <w:t>1</w:t>
      </w:r>
      <w:r>
        <w:rPr>
          <w:szCs w:val="24"/>
          <w:lang w:eastAsia="lt-LT"/>
        </w:rPr>
        <w:t xml:space="preserve"> straipsnio 2 dalies 4 punktą ir jį išdėstyti taip:</w:t>
      </w:r>
    </w:p>
    <w:p>
      <w:pPr>
        <w:jc w:val="both"/>
        <w:rPr>
          <w:szCs w:val="24"/>
          <w:lang w:eastAsia="lt-LT"/>
        </w:rPr>
      </w:pPr>
    </w:p>
    <w:p>
      <w:pPr>
        <w:spacing w:line="259" w:lineRule="auto"/>
        <w:ind w:firstLine="720"/>
        <w:jc w:val="both"/>
        <w:rPr>
          <w:szCs w:val="24"/>
          <w:lang w:val="en-US" w:eastAsia="lt-LT"/>
        </w:rPr>
      </w:pPr>
      <w:r>
        <w:rPr>
          <w:szCs w:val="24"/>
        </w:rPr>
        <w:t>„</w:t>
      </w: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 xml:space="preserve">) gaminančio vartotojo per kaupimo laikotarpį suvartotos elektros energijos kiekį viršijantis į elektros tinklus patiektas elektros energijos kiekis į kitą kaupimo laikotarpį nėra perkeliamas, </w:t>
      </w:r>
      <w:r>
        <w:rPr>
          <w:szCs w:val="24"/>
          <w:lang w:eastAsia="lt-LT"/>
        </w:rPr>
        <w:t xml:space="preserve">už šį kiekį energijos tiekėjas gaminančiam vartotojui kompensuoja taikant kaupimo laikotarpiu galiojusią vidutinę elektros energijos rinkos kainą Valstybinės energetikos reguliavimo tarybos nustatyta tvarka.“  </w:t>
      </w:r>
    </w:p>
    <w:p>
      <w:pPr>
        <w:rPr>
          <w:sz w:val="14"/>
          <w:szCs w:val="14"/>
        </w:rPr>
      </w:pPr>
    </w:p>
    <w:p>
      <w:pPr>
        <w:ind w:firstLine="720"/>
        <w:rPr>
          <w:b/>
          <w:bCs/>
          <w:szCs w:val="24"/>
          <w:lang w:eastAsia="lt-LT"/>
        </w:rPr>
      </w:pPr>
    </w:p>
    <w:p>
      <w:pPr>
        <w:ind w:firstLine="720"/>
        <w:rPr>
          <w:szCs w:val="24"/>
          <w:lang w:val="en-US"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įsigaliojimas ir įgyvendinimas</w:t>
      </w:r>
    </w:p>
    <w:p>
      <w:pPr>
        <w:ind w:firstLine="906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Šis įstatymas įsigalioja 2021 m. sausio 1 d.</w:t>
      </w:r>
    </w:p>
    <w:p>
      <w:pPr>
        <w:ind w:left="1353"/>
        <w:rPr>
          <w:b/>
          <w:bCs/>
          <w:szCs w:val="24"/>
          <w:lang w:eastAsia="lt-LT"/>
        </w:rPr>
      </w:pPr>
    </w:p>
    <w:p>
      <w:pPr>
        <w:ind w:left="993" w:firstLine="62"/>
        <w:rPr>
          <w:szCs w:val="24"/>
          <w:lang w:val="en-US" w:eastAsia="lt-LT"/>
        </w:rPr>
      </w:pPr>
    </w:p>
    <w:p>
      <w:pPr>
        <w:ind w:firstLine="709"/>
        <w:rPr>
          <w:szCs w:val="24"/>
          <w:lang w:val="en-US" w:eastAsia="lt-LT"/>
        </w:rPr>
      </w:pPr>
      <w:r>
        <w:rPr>
          <w:i/>
          <w:iCs/>
          <w:szCs w:val="24"/>
          <w:lang w:eastAsia="lt-LT"/>
        </w:rPr>
        <w:t>Skelbiu šį Lietuvos Respublikos Seimo priimtą įstatymą.</w:t>
      </w:r>
    </w:p>
    <w:p>
      <w:pPr>
        <w:ind w:firstLine="62"/>
        <w:rPr>
          <w:i/>
          <w:iCs/>
          <w:szCs w:val="24"/>
          <w:lang w:eastAsia="lt-LT"/>
        </w:rPr>
      </w:pPr>
    </w:p>
    <w:p>
      <w:pPr>
        <w:rPr>
          <w:szCs w:val="24"/>
          <w:lang w:eastAsia="lt-LT"/>
        </w:rPr>
      </w:pPr>
      <w:r>
        <w:rPr>
          <w:szCs w:val="24"/>
          <w:lang w:eastAsia="lt-LT"/>
        </w:rPr>
        <w:t>Respublikos Prezidentas</w:t>
      </w: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  <w:r>
        <w:rPr>
          <w:szCs w:val="24"/>
          <w:lang w:eastAsia="lt-LT"/>
        </w:rPr>
        <w:t>Teikia Seimo nariai: </w:t>
      </w:r>
    </w:p>
    <w:p>
      <w:pPr>
        <w:rPr>
          <w:szCs w:val="24"/>
          <w:lang w:eastAsia="lt-LT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Rimantas Sinkevičius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Antanas Baura</w:t>
      </w:r>
    </w:p>
    <w:p>
      <w:pPr>
        <w:ind w:firstLine="782"/>
        <w:jc w:val="both"/>
        <w:rPr>
          <w:sz w:val="22"/>
          <w:szCs w:val="22"/>
        </w:rPr>
      </w:pPr>
    </w:p>
    <w:sectPr>
      <w:headerReference w:type="default" r:id="rId7"/>
      <w:pgSz w:w="11906" w:h="16838"/>
      <w:pgMar w:top="2268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jc w:val="right"/>
      <w:rPr>
        <w:sz w:val="22"/>
        <w:szCs w:val="22"/>
      </w:rPr>
    </w:pPr>
    <w:r>
      <w:rPr>
        <w:sz w:val="22"/>
        <w:szCs w:val="22"/>
      </w:rPr>
      <w:t>Projektas</w:t>
    </w: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471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9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812</Characters>
  <Application>Microsoft Office Word</Application>
  <DocSecurity>4</DocSecurity>
  <Lines>32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2020-06-11T08:33:00Z</dcterms:created>
  <dc:creator>KLIMKA Žilvinas</dc:creator>
  <lastModifiedBy>adlibuser</lastModifiedBy>
  <lastPrinted>2020-06-09T08:51:00Z</lastPrinted>
  <dcterms:modified xsi:type="dcterms:W3CDTF">2020-06-11T08:33:00Z</dcterms:modified>
  <revision>2</revision>
</coreProperties>
</file>