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11a1cdd9f4c4a17970e4b5babe7c245"/>
        <w:lock w:val="sdtLocked"/>
        <w:richText/>
      </w:sdtPr>
      <w:sdtContent>
        <w:p w14:paraId="78C964AD" w14:textId="77777777">
          <w:pPr>
            <w:keepNext/>
            <w:widowControl w:val="0"/>
            <w:suppressAutoHyphens/>
            <w:ind w:firstLine="8742"/>
            <w:rPr>
              <w:rFonts w:eastAsia="Lucida Sans Unicode"/>
              <w:b/>
              <w:bCs/>
              <w:sz w:val="28"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Projektas</w:t>
          </w:r>
        </w:p>
        <w:p w14:paraId="61284372" w14:textId="77777777"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</w:p>
        <w:p w14:paraId="60B05D54" w14:textId="77777777"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ŠIAULIŲ MIESTO SAVIVALDYBĖS TARYBA</w:t>
          </w:r>
        </w:p>
        <w:p w14:paraId="68F95573" w14:textId="77777777"/>
        <w:p w14:paraId="4050193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SPRENDIMAS</w:t>
          </w:r>
        </w:p>
        <w:p w14:paraId="5BE4E152" w14:textId="5B65CDCC"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DĖL ŠIAULIŲ MIESTO SAVIVALDYBĖS TARYBOS 2023 M. BALANDŽIO 11 D. SPRENDIMO NR. T-197 „DĖL TARYBOS NARIO, PAVADUOJANČIO MERĄ AR LAIKINAI EINANČIO MERO PAREIGAS, SKYRIMO“ PAKEITIMO</w:t>
          </w:r>
        </w:p>
        <w:p w14:paraId="76A4EE69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</w:p>
        <w:p w14:paraId="305B3A5E" w14:textId="65D010AA"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  <w:r>
            <w:rPr>
              <w:rFonts w:eastAsia="Lucida Sans Unicode"/>
              <w:szCs w:val="24"/>
            </w:rPr>
            <w:t xml:space="preserve">2023 m.                 Nr. T-</w:t>
          </w:r>
        </w:p>
        <w:p w14:paraId="36DAE451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  <w:r>
            <w:rPr>
              <w:rFonts w:eastAsia="Lucida Sans Unicode"/>
              <w:szCs w:val="24"/>
            </w:rPr>
            <w:t>Šiauliai</w:t>
          </w:r>
        </w:p>
        <w:p w14:paraId="0675CBC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</w:p>
        <w:p w14:paraId="701818D0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</w:p>
        <w:p w14:paraId="677CDD3E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</w:p>
        <w:sdt>
          <w:sdtPr>
            <w:alias w:val="preambule"/>
            <w:tag w:val="part_46e6788bb5c54c4e9baa857959122a5e"/>
            <w:lock w:val="sdtLocked"/>
            <w:richText/>
          </w:sdtPr>
          <w:sdtContent>
            <w:p w14:paraId="3C409320" w14:textId="15E3F46B">
              <w:pPr>
                <w:widowControl w:val="0"/>
                <w:suppressAutoHyphens/>
                <w:ind w:firstLine="426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Vadovaudamasi Lietuvos Respublikos vietos savivaldos įstatymo 30 straipsnio 6 dalimi, Šiaulių miesto savivaldybės taryba   </w:t>
              </w:r>
              <w:r>
                <w:rPr>
                  <w:rFonts w:eastAsia="Lucida Sans Unicode"/>
                  <w:spacing w:val="100"/>
                  <w:szCs w:val="24"/>
                </w:rPr>
                <w:t>nusprendžia</w:t>
              </w:r>
              <w:r>
                <w:rPr>
                  <w:rFonts w:eastAsia="Lucida Sans Unicode"/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1c749162a321459b9d7f3d654c93f409"/>
            <w:lock w:val="sdtLocked"/>
            <w:richText/>
          </w:sdtPr>
          <w:sdtContent>
            <w:p w14:paraId="31E839AD" w14:textId="0B823DA9">
              <w:pPr>
                <w:widowControl w:val="0"/>
                <w:suppressAutoHyphens/>
                <w:ind w:firstLine="426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Pakeisti Šiaulių miesto savivaldybės tarybos 2023 m. balandžio 11 d. sprendimą Nr. T-197 „Dėl tarybos nario, pavaduojančio merą ar laikinai einančio mero pareigas, skyrimo“:</w:t>
              </w:r>
            </w:p>
          </w:sdtContent>
        </w:sdt>
        <w:sdt>
          <w:sdtPr>
            <w:alias w:val="1 p."/>
            <w:tag w:val="part_a8507d794a1540659c09ce0e3ade5115"/>
            <w:lock w:val="sdtLocked"/>
            <w:richText/>
          </w:sdtPr>
          <w:sdtContent>
            <w:p w14:paraId="6A689542" w14:textId="3E4BC0CE">
              <w:pPr>
                <w:widowControl w:val="0"/>
                <w:suppressAutoHyphens/>
                <w:ind w:firstLine="426"/>
                <w:jc w:val="both"/>
                <w:rPr>
                  <w:rFonts w:eastAsia="Lucida Sans Unicode"/>
                  <w:szCs w:val="24"/>
                </w:rPr>
              </w:pPr>
              <w:sdt>
                <w:sdtPr>
                  <w:alias w:val="Numeris"/>
                  <w:tag w:val="nr_a8507d794a1540659c09ce0e3ade511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</w:rPr>
                <w:t>. Pakeisti 2 dalį ir ją išdėstyti taip:</w:t>
              </w:r>
            </w:p>
            <w:sdt>
              <w:sdtPr>
                <w:alias w:val="citata"/>
                <w:tag w:val="part_4eaf4ccaf437439d9d7ee8fe0c8d3d4c"/>
                <w:lock w:val="sdtLocked"/>
                <w:richText/>
              </w:sdtPr>
              <w:sdtContent>
                <w:sdt>
                  <w:sdtPr>
                    <w:alias w:val="2 p."/>
                    <w:tag w:val="part_4ddf61a9f32245858131d9fe41f9cc25"/>
                    <w:lock w:val="sdtLocked"/>
                    <w:richText/>
                  </w:sdtPr>
                  <w:sdtContent>
                    <w:p w14:paraId="4932F97D" w14:textId="0562F550">
                      <w:pPr>
                        <w:widowControl w:val="0"/>
                        <w:suppressAutoHyphens/>
                        <w:ind w:firstLine="426"/>
                        <w:jc w:val="both"/>
                        <w:rPr>
                          <w:rFonts w:eastAsia="Lucida Sans Unicode"/>
                          <w:szCs w:val="24"/>
                        </w:rPr>
                      </w:pPr>
                      <w:r>
                        <w:rPr>
                          <w:rFonts w:eastAsia="Lucida Sans Unicode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4ddf61a9f32245858131d9fe41f9cc25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</w:rPr>
                        <w:t>. Nustatyti Šiaulių miesto savivaldybės tarybos nariui, laikinai einančiam mero pareigas, Šiaulių miesto savivaldybės mero pareiginei algai taikytiną koeficientą.“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cd4eb2b044ad46e78bcf6694ffbde9e2"/>
            <w:lock w:val="sdtLocked"/>
            <w:richText/>
          </w:sdtPr>
          <w:sdtContent>
            <w:p w14:paraId="7B30748D" w14:textId="7D0724C7">
              <w:pPr>
                <w:widowControl w:val="0"/>
                <w:suppressAutoHyphens/>
                <w:ind w:firstLine="426"/>
                <w:jc w:val="both"/>
                <w:rPr>
                  <w:rFonts w:eastAsia="Lucida Sans Unicode"/>
                  <w:szCs w:val="24"/>
                </w:rPr>
              </w:pPr>
              <w:sdt>
                <w:sdtPr>
                  <w:alias w:val="Numeris"/>
                  <w:tag w:val="nr_cd4eb2b044ad46e78bcf6694ffbde9e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</w:rPr>
                <w:t>. Pripažinti netekusiais galios 2.1 ir 2.2 papunkčius.</w:t>
              </w:r>
            </w:p>
            <w:p w14:paraId="5527B941" w14:textId="086D0753">
              <w:pPr>
                <w:widowControl w:val="0"/>
                <w:suppressAutoHyphens/>
                <w:ind w:firstLine="426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07554A5C" w14:textId="49B28F74">
              <w:pPr>
                <w:widowControl w:val="0"/>
                <w:tabs>
                  <w:tab w:val="left" w:pos="6564"/>
                </w:tabs>
                <w:suppressAutoHyphens/>
                <w:ind w:firstLine="6564"/>
                <w:jc w:val="both"/>
                <w:rPr>
                  <w:rFonts w:eastAsia="Lucida Sans Unicode"/>
                  <w:szCs w:val="24"/>
                </w:rPr>
              </w:pPr>
            </w:p>
            <w:p w14:paraId="6E124DE3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 w14:paraId="4F42EC95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</w:sdtContent>
        </w:sdt>
        <w:sdt>
          <w:sdtPr>
            <w:alias w:val="signatura"/>
            <w:tag w:val="part_96148930af51492f8f676f348ca6a995"/>
            <w:lock w:val="sdtLocked"/>
            <w:richText/>
          </w:sdtPr>
          <w:sdtContent>
            <w:p w14:paraId="557AF85A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Savivaldybės meras   </w:t>
                <w:tab/>
                <w:tab/>
                <w:tab/>
                <w:tab/>
                <w:tab/>
                <w:tab/>
                <w:tab/>
                <w:tab/>
              </w:r>
            </w:p>
            <w:p w14:paraId="699687EF" w14:textId="77777777"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 w14:paraId="4EE9C399" w14:textId="77777777"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 w14:paraId="7901B45F" w14:textId="77777777"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 w14:paraId="5171A103" w14:textId="77777777"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 w14:paraId="0F3ADDB7" w14:textId="77777777"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 w14:paraId="60585EFD" w14:textId="77777777"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 w14:paraId="394101E0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 w14:paraId="3F04EB38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</w:sdtContent>
        </w:sdt>
      </w:sdtContent>
    </w:sdt>
    <w:sectPr>
      <w:pgSz w:w="11906" w:h="16838"/>
      <w:pgMar w:top="851" w:right="567" w:bottom="1134" w:left="1701" w:header="720" w:footer="720" w:gutter="0"/>
      <w:cols w:space="72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130056C"/>
  <w15:chartTrackingRefBased/>
  <w15:docId w15:val="{D74746F7-3B21-4C86-8FAD-5E2A30B6126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65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2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ce2bd47a040400aa95f558ebeef8d6b" PartId="e11a1cdd9f4c4a17970e4b5babe7c245">
    <Part Type="preambule" DocPartId="adead49f07fc4fc0a1eae2d28a943572" PartId="46e6788bb5c54c4e9baa857959122a5e"/>
    <Part Type="pastraipa" DocPartId="4e8cde22f3484b3998fe33871bd7d7a2" PartId="1c749162a321459b9d7f3d654c93f409"/>
    <Part Type="punktas" Nr="1" Abbr="1 p." DocPartId="debb61d41b2d41a49a3fb5b566206dbf" PartId="a8507d794a1540659c09ce0e3ade5115">
      <Part Type="citata" DocPartId="0ae9731bbf3f408c8a61c45fa7251ca6" PartId="4eaf4ccaf437439d9d7ee8fe0c8d3d4c">
        <Part Type="punktas" Nr="2" Abbr="2 p." DocPartId="5420ebc031cd4c32b642447ec0ef4e82" PartId="4ddf61a9f32245858131d9fe41f9cc25"/>
      </Part>
    </Part>
    <Part Type="punktas" Nr="2" Abbr="2 p." DocPartId="18f74301f1c2484d81656fe7e25faa77" PartId="cd4eb2b044ad46e78bcf6694ffbde9e2"/>
    <Part Type="signatura" DocPartId="5af9b93e18aa4e30a237fd2c376cd43b" PartId="96148930af51492f8f676f348ca6a995"/>
  </Part>
</Parts>
</file>

<file path=customXml/itemProps1.xml><?xml version="1.0" encoding="utf-8"?>
<ds:datastoreItem xmlns:ds="http://schemas.openxmlformats.org/officeDocument/2006/customXml" ds:itemID="{AD5E8569-BE17-4EBA-8AF8-6AD32FD5C6F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157</Words>
  <Characters>1025</Characters>
  <Application>Microsoft Office Word</Application>
  <DocSecurity>4</DocSecurity>
  <Lines>37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2023-06-22T12:06:00Z</dcterms:created>
  <dc:creator>Janina Noraitienė</dc:creator>
  <lastModifiedBy>adlibuser</lastModifiedBy>
  <lastPrinted>2023-03-23T12:46:00Z</lastPrinted>
  <dcterms:modified xsi:type="dcterms:W3CDTF">2023-06-22T12:06:00Z</dcterms:modified>
  <revision>2</revision>
</coreProperties>
</file>