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6C83C0" w14:textId="77777777" w:rsidR="00E7125F" w:rsidRDefault="00E7125F">
      <w:pPr>
        <w:jc w:val="center"/>
        <w:rPr>
          <w:b/>
          <w:caps/>
        </w:rPr>
      </w:pPr>
      <w:r>
        <w:rPr>
          <w:noProof/>
          <w:lang w:eastAsia="lt-LT"/>
        </w:rPr>
        <w:drawing>
          <wp:inline distT="0" distB="0" distL="0" distR="0" wp14:anchorId="79F9E761" wp14:editId="032E7F76">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09071E04" w14:textId="77777777" w:rsidR="00E7125F" w:rsidRPr="00E7125F" w:rsidRDefault="00E7125F">
      <w:pPr>
        <w:jc w:val="center"/>
        <w:rPr>
          <w:b/>
          <w:caps/>
          <w:sz w:val="12"/>
          <w:szCs w:val="12"/>
        </w:rPr>
      </w:pPr>
    </w:p>
    <w:p w14:paraId="71173AF2" w14:textId="77777777" w:rsidR="003824A8" w:rsidRPr="003824A8" w:rsidRDefault="003824A8" w:rsidP="003824A8">
      <w:pPr>
        <w:jc w:val="center"/>
        <w:rPr>
          <w:b/>
          <w:caps/>
        </w:rPr>
      </w:pPr>
      <w:r w:rsidRPr="003824A8">
        <w:rPr>
          <w:b/>
          <w:caps/>
        </w:rPr>
        <w:t>LIETUVOS RESPUBLIKOS SEIMO</w:t>
      </w:r>
    </w:p>
    <w:p w14:paraId="233D384C" w14:textId="77777777" w:rsidR="003824A8" w:rsidRPr="00891DC1" w:rsidRDefault="00FF2FB9" w:rsidP="003824A8">
      <w:pPr>
        <w:jc w:val="center"/>
        <w:rPr>
          <w:b/>
          <w:caps/>
        </w:rPr>
      </w:pPr>
      <w:r>
        <w:rPr>
          <w:b/>
          <w:caps/>
        </w:rPr>
        <w:t>teisės ir teisėtvarkos komitetas</w:t>
      </w:r>
    </w:p>
    <w:p w14:paraId="7EA5821D" w14:textId="77777777" w:rsidR="005C5E89" w:rsidRPr="00FF2FB9" w:rsidRDefault="005C5E89" w:rsidP="00FF2FB9">
      <w:pPr>
        <w:jc w:val="right"/>
        <w:rPr>
          <w:caps/>
          <w:lang w:val="en-US"/>
        </w:rPr>
      </w:pPr>
    </w:p>
    <w:p w14:paraId="2E7D8FD1" w14:textId="77777777" w:rsidR="005C5E89" w:rsidRDefault="005C5E89">
      <w:pPr>
        <w:jc w:val="center"/>
        <w:rPr>
          <w:caps/>
        </w:rPr>
      </w:pPr>
    </w:p>
    <w:p w14:paraId="22031361" w14:textId="77777777" w:rsidR="005C5E89" w:rsidRPr="00FF2FB9" w:rsidRDefault="00C84547">
      <w:pPr>
        <w:keepNext/>
        <w:jc w:val="center"/>
        <w:outlineLvl w:val="1"/>
        <w:rPr>
          <w:b/>
          <w:bCs/>
          <w:caps/>
        </w:rPr>
      </w:pPr>
      <w:r w:rsidRPr="00FF2FB9">
        <w:rPr>
          <w:b/>
        </w:rPr>
        <w:t>PAGRINDINIO KOMITETO IŠVAD</w:t>
      </w:r>
      <w:r w:rsidR="00E7125F" w:rsidRPr="00FF2FB9">
        <w:rPr>
          <w:b/>
        </w:rPr>
        <w:t>A</w:t>
      </w:r>
    </w:p>
    <w:p w14:paraId="6B0B2A88" w14:textId="77777777" w:rsidR="00FF2FB9" w:rsidRPr="00FF2FB9" w:rsidRDefault="00FF2FB9" w:rsidP="00FF2FB9">
      <w:pPr>
        <w:spacing w:line="360" w:lineRule="atLeast"/>
        <w:jc w:val="center"/>
        <w:rPr>
          <w:color w:val="000000"/>
        </w:rPr>
      </w:pPr>
      <w:r w:rsidRPr="00FF2FB9">
        <w:rPr>
          <w:b/>
          <w:bCs/>
          <w:color w:val="000000"/>
        </w:rPr>
        <w:t>DĖL LIETUVOS RESPUBLIKOS ADMINISTRACINIŲ NUSIŽENGIMŲ KODEKSO 486 STRAIPSNIO PAKEITIMO</w:t>
      </w:r>
    </w:p>
    <w:p w14:paraId="266B8963" w14:textId="77777777" w:rsidR="00FF2FB9" w:rsidRPr="00FF2FB9" w:rsidRDefault="00FF2FB9" w:rsidP="00FF2FB9">
      <w:pPr>
        <w:spacing w:line="360" w:lineRule="atLeast"/>
        <w:jc w:val="center"/>
        <w:rPr>
          <w:color w:val="000000"/>
        </w:rPr>
      </w:pPr>
      <w:r w:rsidRPr="00FF2FB9">
        <w:rPr>
          <w:b/>
          <w:bCs/>
          <w:caps/>
          <w:color w:val="000000"/>
        </w:rPr>
        <w:t>Įstatymo </w:t>
      </w:r>
      <w:r w:rsidRPr="00FF2FB9">
        <w:rPr>
          <w:b/>
          <w:bCs/>
          <w:color w:val="000000"/>
        </w:rPr>
        <w:t>PROJEKTO NR. XVP-17</w:t>
      </w:r>
    </w:p>
    <w:p w14:paraId="068256B0" w14:textId="77777777" w:rsidR="00FF2FB9" w:rsidRPr="00FF2FB9" w:rsidRDefault="00FF2FB9" w:rsidP="00FF2FB9">
      <w:pPr>
        <w:spacing w:line="360" w:lineRule="atLeast"/>
        <w:ind w:firstLine="709"/>
        <w:jc w:val="center"/>
        <w:textAlignment w:val="baseline"/>
        <w:rPr>
          <w:color w:val="000000"/>
        </w:rPr>
      </w:pPr>
      <w:r w:rsidRPr="00FF2FB9">
        <w:rPr>
          <w:color w:val="000000"/>
        </w:rPr>
        <w:t> </w:t>
      </w:r>
    </w:p>
    <w:p w14:paraId="5144487F" w14:textId="77777777" w:rsidR="005C5E89" w:rsidRPr="00FF2FB9" w:rsidRDefault="005C5E89" w:rsidP="00463D08">
      <w:pPr>
        <w:pStyle w:val="Projektas"/>
      </w:pPr>
    </w:p>
    <w:p w14:paraId="439E1092" w14:textId="77777777" w:rsidR="001F6DDA" w:rsidRDefault="001F6DDA">
      <w:pPr>
        <w:jc w:val="center"/>
      </w:pPr>
    </w:p>
    <w:p w14:paraId="21EE821D" w14:textId="77777777" w:rsidR="005C5E89" w:rsidRDefault="00FF2FB9">
      <w:pPr>
        <w:jc w:val="center"/>
      </w:pPr>
      <w:r>
        <w:t>2025</w:t>
      </w:r>
      <w:r w:rsidR="0022465F">
        <w:t>-</w:t>
      </w:r>
      <w:r w:rsidR="005A1803">
        <w:t>04</w:t>
      </w:r>
      <w:r w:rsidR="0022465F">
        <w:t>-</w:t>
      </w:r>
      <w:r w:rsidR="005A1803">
        <w:t>16</w:t>
      </w:r>
      <w:r w:rsidR="003824A8">
        <w:t xml:space="preserve">  </w:t>
      </w:r>
      <w:r w:rsidR="007E2EEF">
        <w:t xml:space="preserve">Nr. </w:t>
      </w:r>
      <w:r>
        <w:t>102</w:t>
      </w:r>
      <w:r w:rsidR="007E2EEF">
        <w:t>-P-</w:t>
      </w:r>
      <w:r w:rsidR="005A1803">
        <w:t>14</w:t>
      </w:r>
      <w:r w:rsidR="007E2EEF">
        <w:t xml:space="preserve"> </w:t>
      </w:r>
    </w:p>
    <w:p w14:paraId="56025A8A" w14:textId="77777777" w:rsidR="005C5E89" w:rsidRDefault="00C84547">
      <w:pPr>
        <w:jc w:val="center"/>
      </w:pPr>
      <w:r>
        <w:t>Vilnius</w:t>
      </w:r>
    </w:p>
    <w:p w14:paraId="33584F54" w14:textId="77777777" w:rsidR="005C5E89" w:rsidRPr="00D127C7" w:rsidRDefault="005C5E89">
      <w:pPr>
        <w:jc w:val="center"/>
        <w:rPr>
          <w:b/>
          <w:bCs/>
          <w:sz w:val="22"/>
          <w:szCs w:val="22"/>
        </w:rPr>
      </w:pPr>
    </w:p>
    <w:p w14:paraId="5DE81245" w14:textId="77777777" w:rsidR="005C5E89" w:rsidRDefault="005C5E89">
      <w:pPr>
        <w:jc w:val="center"/>
        <w:rPr>
          <w:bCs/>
          <w:sz w:val="22"/>
          <w:szCs w:val="22"/>
        </w:rPr>
      </w:pPr>
    </w:p>
    <w:p w14:paraId="2B11C938" w14:textId="77777777" w:rsidR="00FF2FB9" w:rsidRDefault="00C84547" w:rsidP="00076CBE">
      <w:pPr>
        <w:pStyle w:val="Betarp"/>
        <w:numPr>
          <w:ilvl w:val="0"/>
          <w:numId w:val="12"/>
        </w:numPr>
        <w:spacing w:before="0" w:beforeAutospacing="0" w:after="0" w:afterAutospacing="0"/>
        <w:jc w:val="both"/>
      </w:pPr>
      <w:r w:rsidRPr="00E7125F">
        <w:rPr>
          <w:b/>
        </w:rPr>
        <w:t xml:space="preserve">Komiteto </w:t>
      </w:r>
      <w:r w:rsidR="00E7125F" w:rsidRPr="00E7125F">
        <w:rPr>
          <w:b/>
        </w:rPr>
        <w:t>posėdyje</w:t>
      </w:r>
      <w:r w:rsidRPr="00E7125F">
        <w:rPr>
          <w:b/>
        </w:rPr>
        <w:t xml:space="preserve"> dalyvavo:</w:t>
      </w:r>
      <w:r>
        <w:t xml:space="preserve"> </w:t>
      </w:r>
      <w:r w:rsidR="00FF2FB9" w:rsidRPr="00663E12">
        <w:t xml:space="preserve">komiteto pirmininkas Julius Sabatauskas, komiteto pirmininko pavaduotojas Vitalijus Gailius, komiteto nariai Giedrė </w:t>
      </w:r>
      <w:proofErr w:type="spellStart"/>
      <w:r w:rsidR="00FF2FB9" w:rsidRPr="00663E12">
        <w:t>Balčytytė</w:t>
      </w:r>
      <w:proofErr w:type="spellEnd"/>
      <w:r w:rsidR="00FF2FB9" w:rsidRPr="00663E12">
        <w:t xml:space="preserve">, Agnė </w:t>
      </w:r>
      <w:proofErr w:type="spellStart"/>
      <w:r w:rsidR="00FF2FB9" w:rsidRPr="00663E12">
        <w:t>Bilotaitė</w:t>
      </w:r>
      <w:proofErr w:type="spellEnd"/>
      <w:r w:rsidR="00FF2FB9" w:rsidRPr="00663E12">
        <w:t>, Eugenij</w:t>
      </w:r>
      <w:r w:rsidR="00F262FD">
        <w:t>ų</w:t>
      </w:r>
      <w:r w:rsidR="00FF2FB9" w:rsidRPr="00663E12">
        <w:t xml:space="preserve"> Sabut</w:t>
      </w:r>
      <w:r w:rsidR="00F262FD">
        <w:t xml:space="preserve">į pavaduojanti Roma </w:t>
      </w:r>
      <w:proofErr w:type="spellStart"/>
      <w:r w:rsidR="00F262FD">
        <w:t>Janušonienė</w:t>
      </w:r>
      <w:proofErr w:type="spellEnd"/>
      <w:r w:rsidR="00FF2FB9" w:rsidRPr="00663E12">
        <w:t>, Agnė Širinskienė, Raimondas Šukys, Lil</w:t>
      </w:r>
      <w:r w:rsidR="00F262FD">
        <w:t xml:space="preserve">ija </w:t>
      </w:r>
      <w:proofErr w:type="spellStart"/>
      <w:r w:rsidR="00F262FD">
        <w:t>Vaitiekūnienė</w:t>
      </w:r>
      <w:proofErr w:type="spellEnd"/>
      <w:r w:rsidR="00F262FD">
        <w:t>.</w:t>
      </w:r>
    </w:p>
    <w:p w14:paraId="64612F40" w14:textId="77777777" w:rsidR="00FF2FB9" w:rsidRPr="00663E12" w:rsidRDefault="00FF2FB9" w:rsidP="00FF2FB9">
      <w:pPr>
        <w:pStyle w:val="Betarp"/>
        <w:spacing w:before="0" w:beforeAutospacing="0" w:after="0" w:afterAutospacing="0"/>
        <w:ind w:firstLine="720"/>
        <w:jc w:val="both"/>
      </w:pPr>
      <w:r w:rsidRPr="00663E12">
        <w:t xml:space="preserve">Komiteto biuro vedėja Dalia Komparskienė, patarėjos: Martyna </w:t>
      </w:r>
      <w:proofErr w:type="spellStart"/>
      <w:r w:rsidRPr="00663E12">
        <w:t>Civilkienė</w:t>
      </w:r>
      <w:proofErr w:type="spellEnd"/>
      <w:r w:rsidRPr="00663E12">
        <w:t xml:space="preserve">, Jurgita Janušauskienė, </w:t>
      </w:r>
      <w:r w:rsidR="00387F3D">
        <w:t>Ž</w:t>
      </w:r>
      <w:r w:rsidR="00555FE2">
        <w:t xml:space="preserve">ana </w:t>
      </w:r>
      <w:bookmarkStart w:id="0" w:name="_GoBack"/>
      <w:bookmarkEnd w:id="0"/>
      <w:r w:rsidR="00387F3D">
        <w:t xml:space="preserve">Jerochovienė, </w:t>
      </w:r>
      <w:r w:rsidRPr="00663E12">
        <w:t xml:space="preserve">Rita </w:t>
      </w:r>
      <w:proofErr w:type="spellStart"/>
      <w:r w:rsidRPr="00663E12">
        <w:t>Karpavičiūtė</w:t>
      </w:r>
      <w:proofErr w:type="spellEnd"/>
      <w:r w:rsidRPr="00663E12">
        <w:t xml:space="preserve">, Dalia Latvelienė, Irma Leonavičiūtė, Loreta Zdanavičienė, vyriausioji specialistė Aidena Bacevičienė, padėjėjos: Meilė Čeputienė, Rivena </w:t>
      </w:r>
      <w:proofErr w:type="spellStart"/>
      <w:r w:rsidRPr="00663E12">
        <w:t>Zegerienė</w:t>
      </w:r>
      <w:proofErr w:type="spellEnd"/>
      <w:r w:rsidRPr="00663E12">
        <w:t>.</w:t>
      </w:r>
    </w:p>
    <w:p w14:paraId="7F5E9625" w14:textId="77777777" w:rsidR="005C5E89" w:rsidRDefault="00C84547" w:rsidP="00995A99">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4715"/>
        <w:gridCol w:w="1560"/>
        <w:gridCol w:w="3974"/>
      </w:tblGrid>
      <w:tr w:rsidR="0066019B" w14:paraId="32E2DAB3" w14:textId="77777777" w:rsidTr="00044623">
        <w:trPr>
          <w:trHeight w:val="472"/>
          <w:tblHeader/>
          <w:jc w:val="center"/>
        </w:trPr>
        <w:tc>
          <w:tcPr>
            <w:tcW w:w="570" w:type="dxa"/>
            <w:vMerge w:val="restart"/>
            <w:vAlign w:val="center"/>
          </w:tcPr>
          <w:p w14:paraId="6AB2F8DC" w14:textId="77777777" w:rsidR="005C5E89" w:rsidRDefault="00C84547">
            <w:pPr>
              <w:jc w:val="center"/>
              <w:rPr>
                <w:sz w:val="22"/>
                <w:szCs w:val="22"/>
              </w:rPr>
            </w:pPr>
            <w:r>
              <w:rPr>
                <w:sz w:val="22"/>
                <w:szCs w:val="22"/>
              </w:rPr>
              <w:t>Eil.</w:t>
            </w:r>
          </w:p>
          <w:p w14:paraId="6F01EDA8" w14:textId="77777777" w:rsidR="005C5E89" w:rsidRDefault="00C84547">
            <w:pPr>
              <w:jc w:val="center"/>
              <w:rPr>
                <w:sz w:val="22"/>
                <w:szCs w:val="22"/>
              </w:rPr>
            </w:pPr>
            <w:r>
              <w:rPr>
                <w:sz w:val="22"/>
                <w:szCs w:val="22"/>
              </w:rPr>
              <w:t>Nr.</w:t>
            </w:r>
          </w:p>
        </w:tc>
        <w:tc>
          <w:tcPr>
            <w:tcW w:w="2297" w:type="dxa"/>
            <w:vMerge w:val="restart"/>
            <w:vAlign w:val="center"/>
          </w:tcPr>
          <w:p w14:paraId="380728CA" w14:textId="77777777" w:rsidR="005C5E89" w:rsidRDefault="00C84547">
            <w:pPr>
              <w:jc w:val="center"/>
              <w:rPr>
                <w:sz w:val="22"/>
                <w:szCs w:val="22"/>
              </w:rPr>
            </w:pPr>
            <w:r>
              <w:rPr>
                <w:sz w:val="22"/>
                <w:szCs w:val="22"/>
              </w:rPr>
              <w:t>Pasiūlymo teikėjas, data</w:t>
            </w:r>
          </w:p>
        </w:tc>
        <w:tc>
          <w:tcPr>
            <w:tcW w:w="2052" w:type="dxa"/>
            <w:gridSpan w:val="3"/>
            <w:vAlign w:val="center"/>
          </w:tcPr>
          <w:p w14:paraId="05B49073" w14:textId="77777777" w:rsidR="005C5E89" w:rsidRDefault="00C84547">
            <w:pPr>
              <w:jc w:val="center"/>
              <w:rPr>
                <w:sz w:val="22"/>
                <w:szCs w:val="22"/>
              </w:rPr>
            </w:pPr>
            <w:r>
              <w:rPr>
                <w:sz w:val="22"/>
                <w:szCs w:val="22"/>
              </w:rPr>
              <w:t>Siūloma keisti</w:t>
            </w:r>
          </w:p>
        </w:tc>
        <w:tc>
          <w:tcPr>
            <w:tcW w:w="4715" w:type="dxa"/>
            <w:vMerge w:val="restart"/>
            <w:vAlign w:val="center"/>
          </w:tcPr>
          <w:p w14:paraId="7B162EB1" w14:textId="77777777" w:rsidR="005C5E89" w:rsidRDefault="005C5E89">
            <w:pPr>
              <w:jc w:val="center"/>
              <w:rPr>
                <w:sz w:val="22"/>
                <w:szCs w:val="22"/>
              </w:rPr>
            </w:pPr>
          </w:p>
          <w:p w14:paraId="1D0A2EDE" w14:textId="77777777" w:rsidR="005C5E89" w:rsidRDefault="00C84547">
            <w:pPr>
              <w:jc w:val="center"/>
              <w:rPr>
                <w:sz w:val="22"/>
                <w:szCs w:val="22"/>
              </w:rPr>
            </w:pPr>
            <w:r>
              <w:rPr>
                <w:sz w:val="22"/>
                <w:szCs w:val="22"/>
              </w:rPr>
              <w:t>Pasiūlymo turinys</w:t>
            </w:r>
          </w:p>
          <w:p w14:paraId="2AB4CA26" w14:textId="77777777" w:rsidR="005C5E89" w:rsidRDefault="005C5E89">
            <w:pPr>
              <w:jc w:val="center"/>
              <w:rPr>
                <w:sz w:val="22"/>
                <w:szCs w:val="22"/>
              </w:rPr>
            </w:pPr>
          </w:p>
        </w:tc>
        <w:tc>
          <w:tcPr>
            <w:tcW w:w="1560" w:type="dxa"/>
            <w:vMerge w:val="restart"/>
            <w:vAlign w:val="center"/>
          </w:tcPr>
          <w:p w14:paraId="74BBE2ED" w14:textId="77777777" w:rsidR="005C5E89" w:rsidRDefault="00C13472" w:rsidP="00AA082C">
            <w:pPr>
              <w:jc w:val="center"/>
              <w:rPr>
                <w:sz w:val="22"/>
                <w:szCs w:val="22"/>
              </w:rPr>
            </w:pPr>
            <w:r>
              <w:rPr>
                <w:sz w:val="22"/>
                <w:szCs w:val="22"/>
              </w:rPr>
              <w:t>Komiteto</w:t>
            </w:r>
            <w:r w:rsidR="0071235A">
              <w:rPr>
                <w:sz w:val="22"/>
                <w:szCs w:val="22"/>
              </w:rPr>
              <w:t xml:space="preserve"> </w:t>
            </w:r>
            <w:r w:rsidR="00C84547">
              <w:rPr>
                <w:sz w:val="22"/>
                <w:szCs w:val="22"/>
              </w:rPr>
              <w:t>nuomonė</w:t>
            </w:r>
          </w:p>
        </w:tc>
        <w:tc>
          <w:tcPr>
            <w:tcW w:w="3974" w:type="dxa"/>
            <w:vMerge w:val="restart"/>
            <w:vAlign w:val="center"/>
          </w:tcPr>
          <w:p w14:paraId="66FD971B" w14:textId="77777777" w:rsidR="005C5E89" w:rsidRDefault="00C84547">
            <w:pPr>
              <w:jc w:val="center"/>
              <w:rPr>
                <w:sz w:val="22"/>
                <w:szCs w:val="22"/>
              </w:rPr>
            </w:pPr>
            <w:r>
              <w:rPr>
                <w:sz w:val="22"/>
                <w:szCs w:val="22"/>
              </w:rPr>
              <w:t xml:space="preserve">Argumentai, </w:t>
            </w:r>
          </w:p>
          <w:p w14:paraId="299ACE23" w14:textId="77777777" w:rsidR="005C5E89" w:rsidRDefault="00C84547">
            <w:pPr>
              <w:jc w:val="center"/>
              <w:rPr>
                <w:sz w:val="22"/>
                <w:szCs w:val="22"/>
              </w:rPr>
            </w:pPr>
            <w:r>
              <w:rPr>
                <w:sz w:val="22"/>
                <w:szCs w:val="22"/>
              </w:rPr>
              <w:t>pagrindžiantys nuomonę</w:t>
            </w:r>
          </w:p>
        </w:tc>
      </w:tr>
      <w:tr w:rsidR="002F4041" w14:paraId="3DAB904E" w14:textId="77777777" w:rsidTr="00044623">
        <w:trPr>
          <w:trHeight w:val="379"/>
          <w:tblHeader/>
          <w:jc w:val="center"/>
        </w:trPr>
        <w:tc>
          <w:tcPr>
            <w:tcW w:w="570" w:type="dxa"/>
            <w:vMerge/>
          </w:tcPr>
          <w:p w14:paraId="43ECD187" w14:textId="77777777" w:rsidR="005C5E89" w:rsidRDefault="005C5E89"/>
        </w:tc>
        <w:tc>
          <w:tcPr>
            <w:tcW w:w="2297" w:type="dxa"/>
            <w:vMerge/>
          </w:tcPr>
          <w:p w14:paraId="6F2F1356" w14:textId="77777777" w:rsidR="005C5E89" w:rsidRDefault="005C5E89"/>
        </w:tc>
        <w:tc>
          <w:tcPr>
            <w:tcW w:w="684" w:type="dxa"/>
            <w:vAlign w:val="center"/>
          </w:tcPr>
          <w:p w14:paraId="7C05CEA3" w14:textId="77777777" w:rsidR="005C5E89" w:rsidRDefault="00C84547">
            <w:pPr>
              <w:jc w:val="center"/>
              <w:rPr>
                <w:sz w:val="20"/>
              </w:rPr>
            </w:pPr>
            <w:r>
              <w:rPr>
                <w:sz w:val="20"/>
              </w:rPr>
              <w:t>str.</w:t>
            </w:r>
          </w:p>
        </w:tc>
        <w:tc>
          <w:tcPr>
            <w:tcW w:w="684" w:type="dxa"/>
            <w:vAlign w:val="center"/>
          </w:tcPr>
          <w:p w14:paraId="05D541EC" w14:textId="77777777" w:rsidR="005C5E89" w:rsidRDefault="00C84547">
            <w:pPr>
              <w:jc w:val="center"/>
              <w:rPr>
                <w:sz w:val="20"/>
              </w:rPr>
            </w:pPr>
            <w:r>
              <w:rPr>
                <w:sz w:val="20"/>
              </w:rPr>
              <w:t>str. d.</w:t>
            </w:r>
          </w:p>
        </w:tc>
        <w:tc>
          <w:tcPr>
            <w:tcW w:w="684" w:type="dxa"/>
            <w:vAlign w:val="center"/>
          </w:tcPr>
          <w:p w14:paraId="614EB434" w14:textId="77777777" w:rsidR="005C5E89" w:rsidRDefault="00C84547">
            <w:pPr>
              <w:jc w:val="center"/>
              <w:rPr>
                <w:sz w:val="20"/>
              </w:rPr>
            </w:pPr>
            <w:r>
              <w:rPr>
                <w:sz w:val="20"/>
              </w:rPr>
              <w:t>p.</w:t>
            </w:r>
          </w:p>
        </w:tc>
        <w:tc>
          <w:tcPr>
            <w:tcW w:w="4715" w:type="dxa"/>
            <w:vMerge/>
          </w:tcPr>
          <w:p w14:paraId="236414F2" w14:textId="77777777" w:rsidR="005C5E89" w:rsidRDefault="005C5E89"/>
        </w:tc>
        <w:tc>
          <w:tcPr>
            <w:tcW w:w="1560" w:type="dxa"/>
            <w:vMerge/>
          </w:tcPr>
          <w:p w14:paraId="51844A86" w14:textId="77777777" w:rsidR="005C5E89" w:rsidRDefault="005C5E89"/>
        </w:tc>
        <w:tc>
          <w:tcPr>
            <w:tcW w:w="3974" w:type="dxa"/>
            <w:vMerge/>
          </w:tcPr>
          <w:p w14:paraId="5B2BE2E0" w14:textId="77777777" w:rsidR="005C5E89" w:rsidRDefault="005C5E89"/>
        </w:tc>
      </w:tr>
      <w:tr w:rsidR="002F4041" w14:paraId="0674F676" w14:textId="77777777" w:rsidTr="00044623">
        <w:trPr>
          <w:jc w:val="center"/>
        </w:trPr>
        <w:tc>
          <w:tcPr>
            <w:tcW w:w="570" w:type="dxa"/>
          </w:tcPr>
          <w:p w14:paraId="79CBCD82" w14:textId="77777777" w:rsidR="001F6DDA" w:rsidRDefault="00FF2FB9" w:rsidP="00D127C7">
            <w:pPr>
              <w:pStyle w:val="Pasilymai2"/>
              <w:jc w:val="center"/>
            </w:pPr>
            <w:r>
              <w:t>1.</w:t>
            </w:r>
          </w:p>
        </w:tc>
        <w:tc>
          <w:tcPr>
            <w:tcW w:w="2297" w:type="dxa"/>
          </w:tcPr>
          <w:p w14:paraId="1A97F7E1" w14:textId="77777777" w:rsidR="001F6DDA" w:rsidRDefault="00FF2FB9" w:rsidP="00D127C7">
            <w:pPr>
              <w:pStyle w:val="Pasilymai2"/>
            </w:pPr>
            <w:r>
              <w:t>Seimo kanceliarijos Teisės departamentas</w:t>
            </w:r>
          </w:p>
          <w:p w14:paraId="530D2BC2" w14:textId="77777777" w:rsidR="00FF2FB9" w:rsidRDefault="00FF2FB9" w:rsidP="00D127C7">
            <w:pPr>
              <w:pStyle w:val="Pasilymai2"/>
            </w:pPr>
            <w:r>
              <w:t>2024-11-22</w:t>
            </w:r>
          </w:p>
        </w:tc>
        <w:tc>
          <w:tcPr>
            <w:tcW w:w="684" w:type="dxa"/>
          </w:tcPr>
          <w:p w14:paraId="3B549415" w14:textId="77777777" w:rsidR="001F6DDA" w:rsidRPr="00D55693" w:rsidRDefault="00D55693" w:rsidP="00D127C7">
            <w:pPr>
              <w:pStyle w:val="Pasilymai2"/>
              <w:jc w:val="center"/>
              <w:rPr>
                <w:b/>
                <w:lang w:val="en-US"/>
              </w:rPr>
            </w:pPr>
            <w:r>
              <w:rPr>
                <w:b/>
                <w:lang w:val="en-US"/>
              </w:rPr>
              <w:t>1</w:t>
            </w:r>
          </w:p>
        </w:tc>
        <w:tc>
          <w:tcPr>
            <w:tcW w:w="684" w:type="dxa"/>
          </w:tcPr>
          <w:p w14:paraId="36C1C4F8" w14:textId="77777777" w:rsidR="001F6DDA" w:rsidRPr="00D127C7" w:rsidRDefault="001F6DDA" w:rsidP="00D127C7">
            <w:pPr>
              <w:pStyle w:val="Pasilymai2"/>
              <w:jc w:val="center"/>
              <w:rPr>
                <w:b/>
              </w:rPr>
            </w:pPr>
          </w:p>
        </w:tc>
        <w:tc>
          <w:tcPr>
            <w:tcW w:w="684" w:type="dxa"/>
          </w:tcPr>
          <w:p w14:paraId="42AE21AE" w14:textId="77777777" w:rsidR="001F6DDA" w:rsidRPr="00D127C7" w:rsidRDefault="001F6DDA" w:rsidP="00D127C7">
            <w:pPr>
              <w:pStyle w:val="Pasilymai2"/>
              <w:jc w:val="center"/>
              <w:rPr>
                <w:b/>
              </w:rPr>
            </w:pPr>
          </w:p>
        </w:tc>
        <w:tc>
          <w:tcPr>
            <w:tcW w:w="4715" w:type="dxa"/>
          </w:tcPr>
          <w:p w14:paraId="2D4EE3E8" w14:textId="77777777" w:rsidR="00FF2FB9" w:rsidRPr="00FF2FB9" w:rsidRDefault="00FF2FB9" w:rsidP="00FF2FB9">
            <w:pPr>
              <w:ind w:firstLine="709"/>
              <w:jc w:val="both"/>
              <w:rPr>
                <w:color w:val="000000"/>
              </w:rPr>
            </w:pPr>
            <w:r w:rsidRPr="00FF2FB9">
              <w:rPr>
                <w:color w:val="000000"/>
              </w:rPr>
              <w:t>Įvertinę projekto atitiktį Konstitucijai, įstatymams, teisėkūros principams ir teisės technikos taisyklėms, teikiame šią pastabą.</w:t>
            </w:r>
          </w:p>
          <w:p w14:paraId="468A1100" w14:textId="77777777" w:rsidR="00FF2FB9" w:rsidRPr="00FF2FB9" w:rsidRDefault="00FF2FB9" w:rsidP="00FF2FB9">
            <w:pPr>
              <w:ind w:firstLine="709"/>
              <w:jc w:val="both"/>
              <w:rPr>
                <w:color w:val="000000"/>
              </w:rPr>
            </w:pPr>
            <w:r w:rsidRPr="00FF2FB9">
              <w:rPr>
                <w:color w:val="000000"/>
              </w:rPr>
              <w:t xml:space="preserve">Projektu siūloma papildyti keičiamo Administracinių nusižengimų kodekso (toliau </w:t>
            </w:r>
            <w:r w:rsidRPr="00FF2FB9">
              <w:rPr>
                <w:color w:val="000000"/>
              </w:rPr>
              <w:lastRenderedPageBreak/>
              <w:t>– ANK) 486 straipsnį, jame numatant atsakomybę ne tik už azartinių lošimų, ištvirkavimo arba alkoholinių gėrimų vartojimo lindynių laikymą, tačiau ir už narkotinių, psichotropinių ar kitų psichiką veikiančių medžiagų lindynių laikymą. Nekvestionuojant naujos nusižengimo objektyviąją pusę sudarančios veikos - narkotinių, psichotropinių ar kitų psichiką veikiančių medžiagų vartojimo lindynių laikymo, pagrįstumo, svarstytina, ar pati ir dabar galiojančiame ANK 486 straipsnyje vartojama „lindynių laikymo“ sąvoka yra tiksli ir vartotina. Pažymėtina, kad nei ANK, nei jokiame kitame įstatyme sąvoka „lindynė“ nėra apibrėžta ar vartojama. Atitinkamai galiojantys įstatymai nenumato ir tokios nekilnojamojo daikto daiktinės teisės kaip nekilnojamojo daikto </w:t>
            </w:r>
            <w:r w:rsidRPr="00FF2FB9">
              <w:rPr>
                <w:i/>
                <w:iCs/>
                <w:color w:val="000000"/>
              </w:rPr>
              <w:t>laikyma</w:t>
            </w:r>
            <w:r w:rsidRPr="00FF2FB9">
              <w:rPr>
                <w:color w:val="000000"/>
              </w:rPr>
              <w:t>s. Atsižvelgiant į tai, o taip pat ir į teismų, nagrinėjančius administracinių nusižengimų bylas, praktiką, svarstytina, ar keičiamame ANK 486 straipsnyje neturėtų būti vartojama tikslesnė šio nusižengimo objektyviąją pusę apibrėžianti formuluotė, pvz., „patalpų suteikimas azartiniams lošimams lošti, ištvirkauti, vartoti narkotines, psichotropines ar kitas psichiką veikiančias  medžiagas arba alkoholinius gėrimus“.</w:t>
            </w:r>
          </w:p>
          <w:p w14:paraId="39BAFF0C" w14:textId="77777777" w:rsidR="001F6DDA" w:rsidRPr="00FF2FB9" w:rsidRDefault="001F6DDA" w:rsidP="00FF2FB9">
            <w:pPr>
              <w:pStyle w:val="Pasilymai2"/>
              <w:ind w:firstLine="227"/>
              <w:rPr>
                <w:sz w:val="24"/>
                <w:szCs w:val="24"/>
              </w:rPr>
            </w:pPr>
          </w:p>
        </w:tc>
        <w:tc>
          <w:tcPr>
            <w:tcW w:w="1560" w:type="dxa"/>
          </w:tcPr>
          <w:p w14:paraId="55D7453A" w14:textId="77777777" w:rsidR="001F6DDA" w:rsidRDefault="001F6DDA" w:rsidP="00D127C7">
            <w:pPr>
              <w:pStyle w:val="Pasilymai2"/>
              <w:jc w:val="center"/>
            </w:pPr>
          </w:p>
          <w:p w14:paraId="3E87A20E" w14:textId="77777777" w:rsidR="00D55693" w:rsidRDefault="00D55693" w:rsidP="009916C0">
            <w:pPr>
              <w:pStyle w:val="Pasilymai2"/>
              <w:jc w:val="center"/>
            </w:pPr>
            <w:r>
              <w:t>Pritarti</w:t>
            </w:r>
            <w:r w:rsidR="009916C0">
              <w:t xml:space="preserve"> iš dalies</w:t>
            </w:r>
          </w:p>
        </w:tc>
        <w:tc>
          <w:tcPr>
            <w:tcW w:w="3974" w:type="dxa"/>
          </w:tcPr>
          <w:p w14:paraId="7460C0B5" w14:textId="77777777" w:rsidR="00EC2DCE" w:rsidRDefault="00044623" w:rsidP="00EC2DCE">
            <w:pPr>
              <w:pStyle w:val="Pasilymai2"/>
              <w:ind w:firstLine="227"/>
            </w:pPr>
            <w:r w:rsidRPr="00044623">
              <w:t>Klausymų metu atkreiptas dėmesys</w:t>
            </w:r>
            <w:r w:rsidR="009916C0" w:rsidRPr="00044623">
              <w:t xml:space="preserve">, kad „lindynės“ sąvoka, vartojama Administracinių nusižengimų kodekse </w:t>
            </w:r>
            <w:r w:rsidR="00DE1D81" w:rsidRPr="00044623">
              <w:t xml:space="preserve">nuo 2017 m. ne tik kad </w:t>
            </w:r>
            <w:r w:rsidR="009916C0" w:rsidRPr="00044623">
              <w:t>n</w:t>
            </w:r>
            <w:r w:rsidR="00DE1D81" w:rsidRPr="00044623">
              <w:t>ekėlė jokių praktinių problemų, bet ir veikė preventyviai</w:t>
            </w:r>
            <w:r w:rsidRPr="00044623">
              <w:t>.</w:t>
            </w:r>
            <w:r w:rsidR="00EC2DCE" w:rsidRPr="00044623">
              <w:t xml:space="preserve"> </w:t>
            </w:r>
            <w:r w:rsidR="00EC2DCE" w:rsidRPr="00044623">
              <w:lastRenderedPageBreak/>
              <w:t>Atsižvelgiant į šiuos argumentus nuspręsta palikti galiojantį straipsnio pavadinimą, objektyviąją nusižengimo pusę apibrėž</w:t>
            </w:r>
            <w:r w:rsidR="00EC2DCE">
              <w:t>iant</w:t>
            </w:r>
            <w:r w:rsidR="00EC2DCE" w:rsidRPr="00044623">
              <w:t xml:space="preserve"> pačioje dispozicijoje</w:t>
            </w:r>
            <w:r w:rsidR="00EC2DCE">
              <w:t xml:space="preserve"> ir tai atitiktų teismų praktiką, kurioje </w:t>
            </w:r>
            <w:r w:rsidRPr="00044623">
              <w:t xml:space="preserve">laikomasi pozicijos, kad </w:t>
            </w:r>
            <w:r w:rsidRPr="00044623">
              <w:rPr>
                <w:rStyle w:val="bkg-highlight-red"/>
              </w:rPr>
              <w:t>lindyne</w:t>
            </w:r>
            <w:r w:rsidRPr="00044623">
              <w:t xml:space="preserve"> gali būti pripažinta bet kokia patalpa, tiek gyvenamoji (namas, butas ir pan.), tiek negyvenamoji (kavinė, restoranas, klubas ir pan.) arba kita patalpa (palėpė, rūsys, sodo namelis ir pan.), kuri nuolat naudojama azartiniams lošimams, ištvirkavimui, alkoholinių gėrimų vartojimui. Kaltininko tyčią daryti aptariamą pažeidimą atskleidžia jo ilgą laiką ir nuolat atliekamų konkrečių veiksmų pobūdis. Šie veiksmai gali pasireikšti daugkartiniu, sistemingu pažeidėjo valdomos patalpos už atlyginimą ar veltui suteikimu asmenims lošti azartinius žaidimus, ištvirkauti ar vartoti alkoholinius gėrimus; šių patalpų, turint tikslą atlikti minėtus veiksmus, tvarkymu, klientų priėmimu, reikalingų jiems sąlygų sukūrimu, aprūpinimu atitinkamais reikmenimis ir pan. Iš šios nuostatos seka, kad siekiant asmenį patraukti administracinėn atsakomybėn už administracinio nusižengimo padarymą, būtina nustatyti administracinėn atsakomybėn traukiamo asmens tikslą suteikti patalpas asmenims naudotis atlygintinai ar neatlygintinai azartinių </w:t>
            </w:r>
            <w:r w:rsidRPr="00044623">
              <w:lastRenderedPageBreak/>
              <w:t>žaidimų lošimui, ištvirkavimui ar alkoholinių gėrimų vartojimui.</w:t>
            </w:r>
          </w:p>
          <w:p w14:paraId="3ECDE6DA" w14:textId="77777777" w:rsidR="00044623" w:rsidRPr="00044623" w:rsidRDefault="00EC2DCE" w:rsidP="00EC2DCE">
            <w:pPr>
              <w:pStyle w:val="Pasilymai2"/>
              <w:ind w:firstLine="227"/>
            </w:pPr>
            <w:r>
              <w:t>Atsižvelgiant į tai siūlytina str</w:t>
            </w:r>
            <w:r w:rsidR="00044623" w:rsidRPr="00044623">
              <w:t>aipsnį išdėstyti taip:</w:t>
            </w:r>
          </w:p>
          <w:p w14:paraId="7C1DFFD9" w14:textId="77777777" w:rsidR="00044623" w:rsidRPr="00044623" w:rsidRDefault="00044623" w:rsidP="00044623">
            <w:pPr>
              <w:suppressAutoHyphens/>
              <w:ind w:firstLine="720"/>
              <w:jc w:val="both"/>
              <w:rPr>
                <w:b/>
                <w:bCs/>
                <w:color w:val="000000"/>
                <w:sz w:val="22"/>
                <w:szCs w:val="22"/>
              </w:rPr>
            </w:pPr>
            <w:r w:rsidRPr="00044623">
              <w:rPr>
                <w:rFonts w:eastAsia="NSimSun"/>
                <w:kern w:val="2"/>
                <w:sz w:val="22"/>
                <w:szCs w:val="22"/>
                <w:lang w:eastAsia="zh-CN" w:bidi="hi-IN"/>
              </w:rPr>
              <w:t>„</w:t>
            </w:r>
            <w:r w:rsidRPr="00044623">
              <w:rPr>
                <w:bCs/>
                <w:color w:val="000000"/>
                <w:sz w:val="22"/>
                <w:szCs w:val="22"/>
              </w:rPr>
              <w:t>486 straipsnis. Lindynių laikymas</w:t>
            </w:r>
          </w:p>
          <w:p w14:paraId="25ED330D" w14:textId="77777777" w:rsidR="00044623" w:rsidRPr="00044623" w:rsidRDefault="00044623" w:rsidP="00044623">
            <w:pPr>
              <w:suppressAutoHyphens/>
              <w:ind w:firstLine="720"/>
              <w:jc w:val="both"/>
              <w:rPr>
                <w:rFonts w:eastAsia="NSimSun"/>
                <w:kern w:val="2"/>
                <w:sz w:val="22"/>
                <w:szCs w:val="22"/>
                <w:lang w:eastAsia="zh-CN" w:bidi="hi-IN"/>
              </w:rPr>
            </w:pPr>
            <w:r w:rsidRPr="00044623">
              <w:rPr>
                <w:rFonts w:eastAsia="NSimSun"/>
                <w:kern w:val="2"/>
                <w:sz w:val="22"/>
                <w:szCs w:val="22"/>
                <w:lang w:eastAsia="zh-CN" w:bidi="hi-IN"/>
              </w:rPr>
              <w:t xml:space="preserve">1. </w:t>
            </w:r>
            <w:r w:rsidRPr="00044623">
              <w:rPr>
                <w:rFonts w:eastAsia="NSimSun"/>
                <w:strike/>
                <w:kern w:val="2"/>
                <w:sz w:val="22"/>
                <w:szCs w:val="22"/>
                <w:lang w:eastAsia="zh-CN" w:bidi="hi-IN"/>
              </w:rPr>
              <w:t>Azartinių lošimų, ištvirkavimo</w:t>
            </w:r>
            <w:r w:rsidRPr="00044623">
              <w:rPr>
                <w:rFonts w:eastAsia="NSimSun"/>
                <w:b/>
                <w:strike/>
                <w:kern w:val="2"/>
                <w:sz w:val="22"/>
                <w:szCs w:val="22"/>
                <w:lang w:eastAsia="zh-CN" w:bidi="hi-IN"/>
              </w:rPr>
              <w:t xml:space="preserve"> </w:t>
            </w:r>
            <w:r w:rsidRPr="00044623">
              <w:rPr>
                <w:rFonts w:eastAsia="NSimSun"/>
                <w:strike/>
                <w:kern w:val="2"/>
                <w:sz w:val="22"/>
                <w:szCs w:val="22"/>
                <w:lang w:eastAsia="zh-CN" w:bidi="hi-IN"/>
              </w:rPr>
              <w:t>arba alkoholinių gėrimų vartojimo lindynių</w:t>
            </w:r>
            <w:r w:rsidRPr="00044623">
              <w:rPr>
                <w:rFonts w:eastAsia="NSimSun"/>
                <w:kern w:val="2"/>
                <w:sz w:val="22"/>
                <w:szCs w:val="22"/>
                <w:lang w:eastAsia="zh-CN" w:bidi="hi-IN"/>
              </w:rPr>
              <w:t xml:space="preserve"> </w:t>
            </w:r>
            <w:r w:rsidRPr="00044623">
              <w:rPr>
                <w:rFonts w:eastAsia="NSimSun"/>
                <w:b/>
                <w:kern w:val="2"/>
                <w:sz w:val="22"/>
                <w:szCs w:val="22"/>
                <w:lang w:eastAsia="zh-CN" w:bidi="hi-IN"/>
              </w:rPr>
              <w:t xml:space="preserve">Patalpų suteikimas azartiniams lošimams lošti, ištvirkauti arba alkoholiniams gėrimams vartoti </w:t>
            </w:r>
            <w:r w:rsidRPr="00044623">
              <w:rPr>
                <w:rFonts w:eastAsia="NSimSun"/>
                <w:strike/>
                <w:kern w:val="2"/>
                <w:sz w:val="22"/>
                <w:szCs w:val="22"/>
                <w:lang w:eastAsia="zh-CN" w:bidi="hi-IN"/>
              </w:rPr>
              <w:t>laikymas</w:t>
            </w:r>
          </w:p>
          <w:p w14:paraId="17CC4015" w14:textId="77777777" w:rsidR="00044623" w:rsidRPr="00044623" w:rsidRDefault="00044623" w:rsidP="00044623">
            <w:pPr>
              <w:suppressAutoHyphens/>
              <w:ind w:firstLine="720"/>
              <w:jc w:val="both"/>
              <w:rPr>
                <w:rFonts w:eastAsia="NSimSun"/>
                <w:kern w:val="2"/>
                <w:sz w:val="22"/>
                <w:szCs w:val="22"/>
                <w:lang w:eastAsia="zh-CN" w:bidi="hi-IN"/>
              </w:rPr>
            </w:pPr>
            <w:r w:rsidRPr="00044623">
              <w:rPr>
                <w:rFonts w:eastAsia="NSimSun"/>
                <w:kern w:val="2"/>
                <w:sz w:val="22"/>
                <w:szCs w:val="22"/>
                <w:lang w:eastAsia="zh-CN" w:bidi="hi-IN"/>
              </w:rPr>
              <w:t xml:space="preserve">užtraukia baudą nuo </w:t>
            </w:r>
            <w:r w:rsidRPr="00044623">
              <w:rPr>
                <w:rFonts w:eastAsia="NSimSun"/>
                <w:strike/>
                <w:kern w:val="2"/>
                <w:sz w:val="22"/>
                <w:szCs w:val="22"/>
                <w:lang w:eastAsia="zh-CN" w:bidi="hi-IN"/>
              </w:rPr>
              <w:t>trisdešimt</w:t>
            </w:r>
            <w:r w:rsidRPr="00044623">
              <w:rPr>
                <w:rFonts w:eastAsia="NSimSun"/>
                <w:kern w:val="2"/>
                <w:sz w:val="22"/>
                <w:szCs w:val="22"/>
                <w:lang w:eastAsia="zh-CN" w:bidi="hi-IN"/>
              </w:rPr>
              <w:t xml:space="preserve"> </w:t>
            </w:r>
            <w:r w:rsidRPr="00044623">
              <w:rPr>
                <w:rFonts w:eastAsia="NSimSun"/>
                <w:b/>
                <w:kern w:val="2"/>
                <w:sz w:val="22"/>
                <w:szCs w:val="22"/>
                <w:lang w:eastAsia="zh-CN" w:bidi="hi-IN"/>
              </w:rPr>
              <w:t xml:space="preserve">šešiasdešimt </w:t>
            </w:r>
            <w:r w:rsidRPr="00044623">
              <w:rPr>
                <w:rFonts w:eastAsia="NSimSun"/>
                <w:kern w:val="2"/>
                <w:sz w:val="22"/>
                <w:szCs w:val="22"/>
                <w:lang w:eastAsia="zh-CN" w:bidi="hi-IN"/>
              </w:rPr>
              <w:t xml:space="preserve">iki </w:t>
            </w:r>
            <w:r w:rsidRPr="00044623">
              <w:rPr>
                <w:rFonts w:eastAsia="NSimSun"/>
                <w:strike/>
                <w:kern w:val="2"/>
                <w:sz w:val="22"/>
                <w:szCs w:val="22"/>
                <w:lang w:eastAsia="zh-CN" w:bidi="hi-IN"/>
              </w:rPr>
              <w:t>šešiasdešimt</w:t>
            </w:r>
            <w:r w:rsidRPr="00044623">
              <w:rPr>
                <w:rFonts w:eastAsia="NSimSun"/>
                <w:kern w:val="2"/>
                <w:sz w:val="22"/>
                <w:szCs w:val="22"/>
                <w:lang w:eastAsia="zh-CN" w:bidi="hi-IN"/>
              </w:rPr>
              <w:t xml:space="preserve"> </w:t>
            </w:r>
            <w:r w:rsidRPr="00044623">
              <w:rPr>
                <w:rFonts w:eastAsia="NSimSun"/>
                <w:b/>
                <w:kern w:val="2"/>
                <w:sz w:val="22"/>
                <w:szCs w:val="22"/>
                <w:lang w:eastAsia="zh-CN" w:bidi="hi-IN"/>
              </w:rPr>
              <w:t xml:space="preserve">vieno šimto dvidešimt </w:t>
            </w:r>
            <w:r w:rsidRPr="00044623">
              <w:rPr>
                <w:rFonts w:eastAsia="NSimSun"/>
                <w:kern w:val="2"/>
                <w:sz w:val="22"/>
                <w:szCs w:val="22"/>
                <w:lang w:eastAsia="zh-CN" w:bidi="hi-IN"/>
              </w:rPr>
              <w:t>eurų.</w:t>
            </w:r>
          </w:p>
          <w:p w14:paraId="11C32E9D" w14:textId="77777777" w:rsidR="00044623" w:rsidRPr="00044623" w:rsidRDefault="00044623" w:rsidP="00044623">
            <w:pPr>
              <w:suppressAutoHyphens/>
              <w:ind w:firstLine="720"/>
              <w:jc w:val="both"/>
              <w:rPr>
                <w:rFonts w:eastAsia="NSimSun"/>
                <w:kern w:val="2"/>
                <w:sz w:val="22"/>
                <w:szCs w:val="22"/>
                <w:lang w:eastAsia="zh-CN" w:bidi="hi-IN"/>
              </w:rPr>
            </w:pPr>
            <w:r w:rsidRPr="00044623">
              <w:rPr>
                <w:rFonts w:eastAsia="NSimSun"/>
                <w:kern w:val="2"/>
                <w:sz w:val="22"/>
                <w:szCs w:val="22"/>
                <w:lang w:eastAsia="zh-CN" w:bidi="hi-IN"/>
              </w:rPr>
              <w:t>2. Šio straipsnio 1 dalyje numatytas administracinis nusižengimas, padarytas pakartotinai,</w:t>
            </w:r>
          </w:p>
          <w:p w14:paraId="07DFED5E" w14:textId="77777777" w:rsidR="00044623" w:rsidRPr="00044623" w:rsidRDefault="00044623" w:rsidP="00044623">
            <w:pPr>
              <w:suppressAutoHyphens/>
              <w:ind w:firstLine="720"/>
              <w:jc w:val="both"/>
              <w:rPr>
                <w:rFonts w:eastAsia="NSimSun"/>
                <w:kern w:val="2"/>
                <w:sz w:val="22"/>
                <w:szCs w:val="22"/>
                <w:lang w:eastAsia="zh-CN" w:bidi="hi-IN"/>
              </w:rPr>
            </w:pPr>
            <w:r w:rsidRPr="00044623">
              <w:rPr>
                <w:rFonts w:eastAsia="NSimSun"/>
                <w:kern w:val="2"/>
                <w:sz w:val="22"/>
                <w:szCs w:val="22"/>
                <w:lang w:eastAsia="zh-CN" w:bidi="hi-IN"/>
              </w:rPr>
              <w:t xml:space="preserve">užtraukia baudą nuo </w:t>
            </w:r>
            <w:r w:rsidRPr="00044623">
              <w:rPr>
                <w:rFonts w:eastAsia="NSimSun"/>
                <w:strike/>
                <w:kern w:val="2"/>
                <w:sz w:val="22"/>
                <w:szCs w:val="22"/>
                <w:lang w:eastAsia="zh-CN" w:bidi="hi-IN"/>
              </w:rPr>
              <w:t>šešiasdešimt</w:t>
            </w:r>
            <w:r w:rsidRPr="00044623">
              <w:rPr>
                <w:rFonts w:eastAsia="NSimSun"/>
                <w:kern w:val="2"/>
                <w:sz w:val="22"/>
                <w:szCs w:val="22"/>
                <w:lang w:eastAsia="zh-CN" w:bidi="hi-IN"/>
              </w:rPr>
              <w:t xml:space="preserve"> </w:t>
            </w:r>
            <w:r w:rsidRPr="00044623">
              <w:rPr>
                <w:rFonts w:eastAsia="NSimSun"/>
                <w:b/>
                <w:bCs/>
                <w:kern w:val="2"/>
                <w:sz w:val="22"/>
                <w:szCs w:val="22"/>
                <w:lang w:eastAsia="zh-CN" w:bidi="hi-IN"/>
              </w:rPr>
              <w:t>vieno šimto dvidešimt</w:t>
            </w:r>
            <w:r w:rsidRPr="00044623">
              <w:rPr>
                <w:rFonts w:eastAsia="NSimSun"/>
                <w:kern w:val="2"/>
                <w:sz w:val="22"/>
                <w:szCs w:val="22"/>
                <w:lang w:eastAsia="zh-CN" w:bidi="hi-IN"/>
              </w:rPr>
              <w:t xml:space="preserve"> iki </w:t>
            </w:r>
            <w:r w:rsidRPr="00044623">
              <w:rPr>
                <w:rFonts w:eastAsia="NSimSun"/>
                <w:strike/>
                <w:kern w:val="2"/>
                <w:sz w:val="22"/>
                <w:szCs w:val="22"/>
                <w:lang w:eastAsia="zh-CN" w:bidi="hi-IN"/>
              </w:rPr>
              <w:t>vieno šimto keturiasdešimt</w:t>
            </w:r>
            <w:r w:rsidRPr="00044623">
              <w:rPr>
                <w:rFonts w:eastAsia="NSimSun"/>
                <w:kern w:val="2"/>
                <w:sz w:val="22"/>
                <w:szCs w:val="22"/>
                <w:lang w:eastAsia="zh-CN" w:bidi="hi-IN"/>
              </w:rPr>
              <w:t xml:space="preserve"> </w:t>
            </w:r>
            <w:r w:rsidRPr="00044623">
              <w:rPr>
                <w:rFonts w:eastAsia="NSimSun"/>
                <w:b/>
                <w:kern w:val="2"/>
                <w:sz w:val="22"/>
                <w:szCs w:val="22"/>
                <w:lang w:eastAsia="zh-CN" w:bidi="hi-IN"/>
              </w:rPr>
              <w:t xml:space="preserve">dviejų šimtų aštuoniasdešimt </w:t>
            </w:r>
            <w:r w:rsidRPr="00044623">
              <w:rPr>
                <w:rFonts w:eastAsia="NSimSun"/>
                <w:kern w:val="2"/>
                <w:sz w:val="22"/>
                <w:szCs w:val="22"/>
                <w:lang w:eastAsia="zh-CN" w:bidi="hi-IN"/>
              </w:rPr>
              <w:t>eurų.</w:t>
            </w:r>
          </w:p>
          <w:p w14:paraId="34A1E8B2" w14:textId="77777777" w:rsidR="00044623" w:rsidRPr="00044623" w:rsidRDefault="00044623" w:rsidP="00044623">
            <w:pPr>
              <w:suppressAutoHyphens/>
              <w:ind w:firstLine="720"/>
              <w:jc w:val="both"/>
              <w:rPr>
                <w:b/>
                <w:sz w:val="22"/>
                <w:szCs w:val="22"/>
              </w:rPr>
            </w:pPr>
            <w:r w:rsidRPr="00044623">
              <w:rPr>
                <w:rFonts w:eastAsia="NSimSun"/>
                <w:b/>
                <w:kern w:val="2"/>
                <w:sz w:val="22"/>
                <w:szCs w:val="22"/>
                <w:lang w:eastAsia="zh-CN" w:bidi="hi-IN"/>
              </w:rPr>
              <w:t xml:space="preserve">3. </w:t>
            </w:r>
            <w:r w:rsidRPr="00044623">
              <w:rPr>
                <w:b/>
                <w:sz w:val="22"/>
                <w:szCs w:val="22"/>
              </w:rPr>
              <w:t xml:space="preserve">Patalpų suteikimas </w:t>
            </w:r>
            <w:r w:rsidRPr="00044623">
              <w:rPr>
                <w:b/>
                <w:sz w:val="22"/>
                <w:szCs w:val="22"/>
                <w:lang w:eastAsia="lt-LT"/>
              </w:rPr>
              <w:t>narkotinėms, psichotropinėms ar kitoms psichiką veikiančioms medžiagoms vartoti</w:t>
            </w:r>
          </w:p>
          <w:p w14:paraId="4268BB52" w14:textId="77777777" w:rsidR="00044623" w:rsidRPr="00044623" w:rsidRDefault="00044623" w:rsidP="00044623">
            <w:pPr>
              <w:suppressAutoHyphens/>
              <w:ind w:firstLine="720"/>
              <w:jc w:val="both"/>
              <w:rPr>
                <w:rFonts w:eastAsia="NSimSun"/>
                <w:b/>
                <w:kern w:val="2"/>
                <w:sz w:val="22"/>
                <w:szCs w:val="22"/>
                <w:lang w:eastAsia="zh-CN" w:bidi="hi-IN"/>
              </w:rPr>
            </w:pPr>
            <w:r w:rsidRPr="00044623">
              <w:rPr>
                <w:rFonts w:eastAsia="NSimSun"/>
                <w:b/>
                <w:kern w:val="2"/>
                <w:sz w:val="22"/>
                <w:szCs w:val="22"/>
                <w:lang w:eastAsia="zh-CN" w:bidi="hi-IN"/>
              </w:rPr>
              <w:t>užtraukia baudą nuo vieno šimto iki trijų šimtų eurų.</w:t>
            </w:r>
          </w:p>
          <w:p w14:paraId="46E71DA4" w14:textId="77777777" w:rsidR="00044623" w:rsidRPr="00044623" w:rsidRDefault="00044623" w:rsidP="00044623">
            <w:pPr>
              <w:suppressAutoHyphens/>
              <w:ind w:firstLine="720"/>
              <w:jc w:val="both"/>
              <w:rPr>
                <w:rFonts w:eastAsia="NSimSun"/>
                <w:b/>
                <w:kern w:val="2"/>
                <w:sz w:val="22"/>
                <w:szCs w:val="22"/>
                <w:lang w:eastAsia="zh-CN" w:bidi="hi-IN"/>
              </w:rPr>
            </w:pPr>
            <w:r w:rsidRPr="00044623">
              <w:rPr>
                <w:rFonts w:eastAsia="NSimSun"/>
                <w:b/>
                <w:kern w:val="2"/>
                <w:sz w:val="22"/>
                <w:szCs w:val="22"/>
                <w:lang w:eastAsia="zh-CN" w:bidi="hi-IN"/>
              </w:rPr>
              <w:t>4. Šio straipsnio 3 dalyje numatytas administracinis nusižengimas, padarytas pakartotinai,</w:t>
            </w:r>
          </w:p>
          <w:p w14:paraId="2B690927" w14:textId="77777777" w:rsidR="00044623" w:rsidRPr="00044623" w:rsidRDefault="00044623" w:rsidP="00044623">
            <w:pPr>
              <w:suppressAutoHyphens/>
              <w:ind w:firstLine="720"/>
              <w:jc w:val="both"/>
              <w:rPr>
                <w:rFonts w:eastAsia="NSimSun"/>
                <w:b/>
                <w:kern w:val="2"/>
                <w:sz w:val="22"/>
                <w:szCs w:val="22"/>
                <w:lang w:eastAsia="zh-CN" w:bidi="hi-IN"/>
              </w:rPr>
            </w:pPr>
            <w:r w:rsidRPr="00044623">
              <w:rPr>
                <w:rFonts w:eastAsia="NSimSun"/>
                <w:b/>
                <w:kern w:val="2"/>
                <w:sz w:val="22"/>
                <w:szCs w:val="22"/>
                <w:lang w:eastAsia="zh-CN" w:bidi="hi-IN"/>
              </w:rPr>
              <w:lastRenderedPageBreak/>
              <w:t>užtraukia baudą nuo trijų šimtų iki septynių šimtų eurų.</w:t>
            </w:r>
          </w:p>
          <w:p w14:paraId="7790D835" w14:textId="77777777" w:rsidR="00044623" w:rsidRPr="00044623" w:rsidRDefault="00044623" w:rsidP="00044623">
            <w:pPr>
              <w:suppressAutoHyphens/>
              <w:ind w:firstLine="720"/>
              <w:jc w:val="both"/>
              <w:textAlignment w:val="baseline"/>
              <w:rPr>
                <w:sz w:val="22"/>
                <w:szCs w:val="22"/>
              </w:rPr>
            </w:pPr>
            <w:r w:rsidRPr="00044623">
              <w:rPr>
                <w:b/>
                <w:color w:val="000000"/>
                <w:sz w:val="22"/>
                <w:szCs w:val="22"/>
              </w:rPr>
              <w:t xml:space="preserve">5. Už šio straipsnio 2 </w:t>
            </w:r>
            <w:r w:rsidRPr="00044623">
              <w:rPr>
                <w:b/>
                <w:sz w:val="22"/>
                <w:szCs w:val="22"/>
              </w:rPr>
              <w:t xml:space="preserve">ir </w:t>
            </w:r>
            <w:r w:rsidRPr="00044623">
              <w:rPr>
                <w:b/>
                <w:sz w:val="22"/>
                <w:szCs w:val="22"/>
                <w:lang w:val="en-US"/>
              </w:rPr>
              <w:t xml:space="preserve">4 </w:t>
            </w:r>
            <w:r w:rsidRPr="00044623">
              <w:rPr>
                <w:b/>
                <w:color w:val="000000"/>
                <w:sz w:val="22"/>
                <w:szCs w:val="22"/>
              </w:rPr>
              <w:t>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r w:rsidRPr="00044623">
              <w:rPr>
                <w:color w:val="000000"/>
                <w:sz w:val="22"/>
                <w:szCs w:val="22"/>
              </w:rPr>
              <w:t>“</w:t>
            </w:r>
          </w:p>
          <w:p w14:paraId="0AC36E8E" w14:textId="77777777" w:rsidR="001F6DDA" w:rsidRPr="00044623" w:rsidRDefault="001F6DDA" w:rsidP="00044623">
            <w:pPr>
              <w:pStyle w:val="Pasilymai2"/>
              <w:ind w:firstLine="227"/>
            </w:pPr>
          </w:p>
        </w:tc>
      </w:tr>
      <w:tr w:rsidR="0066019B" w14:paraId="1A31CBAD" w14:textId="77777777" w:rsidTr="00044623">
        <w:trPr>
          <w:jc w:val="center"/>
        </w:trPr>
        <w:tc>
          <w:tcPr>
            <w:tcW w:w="570" w:type="dxa"/>
          </w:tcPr>
          <w:p w14:paraId="501FBB2C" w14:textId="77777777" w:rsidR="00723CF6" w:rsidRDefault="00FF2FB9" w:rsidP="00D127C7">
            <w:pPr>
              <w:pStyle w:val="Pasilymai2"/>
              <w:jc w:val="center"/>
            </w:pPr>
            <w:r>
              <w:lastRenderedPageBreak/>
              <w:t>2.</w:t>
            </w:r>
          </w:p>
        </w:tc>
        <w:tc>
          <w:tcPr>
            <w:tcW w:w="2297" w:type="dxa"/>
          </w:tcPr>
          <w:p w14:paraId="6C5C6A90" w14:textId="77777777" w:rsidR="00723CF6" w:rsidRDefault="00FF2FB9" w:rsidP="00FF2FB9">
            <w:pPr>
              <w:pStyle w:val="Pasilymai2"/>
              <w:rPr>
                <w:color w:val="000000"/>
                <w:sz w:val="24"/>
                <w:szCs w:val="24"/>
                <w:shd w:val="clear" w:color="auto" w:fill="FFFFFF"/>
              </w:rPr>
            </w:pPr>
            <w:r w:rsidRPr="00FF2FB9">
              <w:rPr>
                <w:color w:val="000000"/>
                <w:sz w:val="24"/>
                <w:szCs w:val="24"/>
                <w:shd w:val="clear" w:color="auto" w:fill="FFFFFF"/>
              </w:rPr>
              <w:t>Lietuvos Respublikos teisingumo ministerijos Europos Sąjungos teisės grupė</w:t>
            </w:r>
          </w:p>
          <w:p w14:paraId="3070FF83" w14:textId="77777777" w:rsidR="00FF2FB9" w:rsidRPr="00FF2FB9" w:rsidRDefault="00FF2FB9" w:rsidP="00FF2FB9">
            <w:pPr>
              <w:pStyle w:val="Pasilymai2"/>
              <w:rPr>
                <w:sz w:val="24"/>
                <w:szCs w:val="24"/>
              </w:rPr>
            </w:pPr>
            <w:r>
              <w:rPr>
                <w:sz w:val="24"/>
                <w:szCs w:val="24"/>
              </w:rPr>
              <w:t>2024-12-05</w:t>
            </w:r>
          </w:p>
        </w:tc>
        <w:tc>
          <w:tcPr>
            <w:tcW w:w="684" w:type="dxa"/>
          </w:tcPr>
          <w:p w14:paraId="7A071F53" w14:textId="77777777" w:rsidR="00723CF6" w:rsidRPr="00D127C7" w:rsidRDefault="00723CF6" w:rsidP="00D127C7">
            <w:pPr>
              <w:pStyle w:val="Pasilymai2"/>
              <w:jc w:val="center"/>
              <w:rPr>
                <w:b/>
              </w:rPr>
            </w:pPr>
          </w:p>
        </w:tc>
        <w:tc>
          <w:tcPr>
            <w:tcW w:w="684" w:type="dxa"/>
          </w:tcPr>
          <w:p w14:paraId="7E49B214" w14:textId="77777777" w:rsidR="00723CF6" w:rsidRPr="00D127C7" w:rsidRDefault="00723CF6" w:rsidP="00D127C7">
            <w:pPr>
              <w:pStyle w:val="Pasilymai2"/>
              <w:jc w:val="center"/>
              <w:rPr>
                <w:b/>
              </w:rPr>
            </w:pPr>
          </w:p>
        </w:tc>
        <w:tc>
          <w:tcPr>
            <w:tcW w:w="684" w:type="dxa"/>
          </w:tcPr>
          <w:p w14:paraId="6C419E14" w14:textId="77777777" w:rsidR="00723CF6" w:rsidRPr="00D127C7" w:rsidRDefault="00723CF6" w:rsidP="00D127C7">
            <w:pPr>
              <w:pStyle w:val="Pasilymai2"/>
              <w:jc w:val="center"/>
              <w:rPr>
                <w:b/>
              </w:rPr>
            </w:pPr>
          </w:p>
        </w:tc>
        <w:tc>
          <w:tcPr>
            <w:tcW w:w="4715" w:type="dxa"/>
          </w:tcPr>
          <w:p w14:paraId="2C5A4600" w14:textId="77777777" w:rsidR="00723CF6" w:rsidRPr="00FF2FB9" w:rsidRDefault="00FF2FB9" w:rsidP="00D127C7">
            <w:pPr>
              <w:pStyle w:val="Pasilymai2"/>
              <w:ind w:firstLine="227"/>
              <w:rPr>
                <w:sz w:val="24"/>
                <w:szCs w:val="24"/>
              </w:rPr>
            </w:pPr>
            <w:r w:rsidRPr="00FF2FB9">
              <w:rPr>
                <w:color w:val="000000"/>
                <w:sz w:val="24"/>
                <w:szCs w:val="24"/>
                <w:shd w:val="clear" w:color="auto" w:fill="FFFFFF"/>
              </w:rPr>
              <w:t>Įvertinę Lietuvos Respublikos Seimo pateikto derinti </w:t>
            </w:r>
            <w:hyperlink r:id="rId12" w:tgtFrame="_parent" w:history="1">
              <w:r w:rsidRPr="00FF2FB9">
                <w:rPr>
                  <w:rStyle w:val="Hipersaitas"/>
                  <w:sz w:val="24"/>
                  <w:szCs w:val="24"/>
                  <w:shd w:val="clear" w:color="auto" w:fill="FFFFFF"/>
                </w:rPr>
                <w:t>Lietuvos Respublikos administracinių nusižengimų kodekso 486 straipsnio pakeitimo įstatymo projekto XVP-17</w:t>
              </w:r>
            </w:hyperlink>
            <w:r w:rsidRPr="00FF2FB9">
              <w:rPr>
                <w:rFonts w:ascii="Tahoma" w:hAnsi="Tahoma" w:cs="Tahoma"/>
                <w:color w:val="000000"/>
                <w:sz w:val="24"/>
                <w:szCs w:val="24"/>
                <w:shd w:val="clear" w:color="auto" w:fill="FFFFFF"/>
              </w:rPr>
              <w:t> </w:t>
            </w:r>
            <w:r w:rsidRPr="00FF2FB9">
              <w:rPr>
                <w:color w:val="000000"/>
                <w:sz w:val="24"/>
                <w:szCs w:val="24"/>
                <w:shd w:val="clear" w:color="auto" w:fill="FFFFFF"/>
              </w:rPr>
              <w:t>atitiktį Europos Sąjungos teisei pažymime, jog pastabų ir pasiūlymų neturime.</w:t>
            </w:r>
          </w:p>
        </w:tc>
        <w:tc>
          <w:tcPr>
            <w:tcW w:w="1560" w:type="dxa"/>
          </w:tcPr>
          <w:p w14:paraId="1E3C34A9" w14:textId="77777777" w:rsidR="00723CF6" w:rsidRDefault="00DF6869" w:rsidP="00D127C7">
            <w:pPr>
              <w:pStyle w:val="Pasilymai2"/>
              <w:jc w:val="center"/>
            </w:pPr>
            <w:r>
              <w:t>Atsižvelgti</w:t>
            </w:r>
          </w:p>
        </w:tc>
        <w:tc>
          <w:tcPr>
            <w:tcW w:w="3974" w:type="dxa"/>
          </w:tcPr>
          <w:p w14:paraId="06BCF5E3" w14:textId="77777777" w:rsidR="00723CF6" w:rsidRDefault="00723CF6" w:rsidP="00D127C7">
            <w:pPr>
              <w:pStyle w:val="Pasilymai2"/>
              <w:ind w:firstLine="227"/>
            </w:pPr>
          </w:p>
        </w:tc>
      </w:tr>
      <w:tr w:rsidR="00E9008F" w14:paraId="63C1EF04" w14:textId="77777777" w:rsidTr="00044623">
        <w:trPr>
          <w:jc w:val="center"/>
        </w:trPr>
        <w:tc>
          <w:tcPr>
            <w:tcW w:w="570" w:type="dxa"/>
          </w:tcPr>
          <w:p w14:paraId="035F66E5" w14:textId="77777777" w:rsidR="00E9008F" w:rsidRDefault="00E9008F" w:rsidP="00D127C7">
            <w:pPr>
              <w:pStyle w:val="Pasilymai2"/>
              <w:jc w:val="center"/>
            </w:pPr>
            <w:r>
              <w:t>3.</w:t>
            </w:r>
          </w:p>
        </w:tc>
        <w:tc>
          <w:tcPr>
            <w:tcW w:w="2297" w:type="dxa"/>
          </w:tcPr>
          <w:p w14:paraId="7DFB17C2" w14:textId="77777777" w:rsidR="00E9008F" w:rsidRPr="00FF2FB9" w:rsidRDefault="00E9008F" w:rsidP="00FF2FB9">
            <w:pPr>
              <w:pStyle w:val="Pasilymai2"/>
              <w:rPr>
                <w:color w:val="000000"/>
                <w:sz w:val="24"/>
                <w:szCs w:val="24"/>
                <w:shd w:val="clear" w:color="auto" w:fill="FFFFFF"/>
              </w:rPr>
            </w:pPr>
            <w:r>
              <w:rPr>
                <w:color w:val="000000"/>
                <w:sz w:val="24"/>
                <w:szCs w:val="24"/>
                <w:shd w:val="clear" w:color="auto" w:fill="FFFFFF"/>
              </w:rPr>
              <w:t>Teisės ir teisėtvarkos komiteto biuro patarėja Loreta Zdanavičienė</w:t>
            </w:r>
          </w:p>
        </w:tc>
        <w:tc>
          <w:tcPr>
            <w:tcW w:w="684" w:type="dxa"/>
          </w:tcPr>
          <w:p w14:paraId="24CB7300" w14:textId="77777777" w:rsidR="00E9008F" w:rsidRPr="00890898" w:rsidRDefault="00890898" w:rsidP="00D127C7">
            <w:pPr>
              <w:pStyle w:val="Pasilymai2"/>
              <w:jc w:val="center"/>
              <w:rPr>
                <w:b/>
                <w:lang w:val="en-US"/>
              </w:rPr>
            </w:pPr>
            <w:r>
              <w:rPr>
                <w:b/>
                <w:lang w:val="en-US"/>
              </w:rPr>
              <w:t>1</w:t>
            </w:r>
          </w:p>
        </w:tc>
        <w:tc>
          <w:tcPr>
            <w:tcW w:w="684" w:type="dxa"/>
          </w:tcPr>
          <w:p w14:paraId="2C0794DA" w14:textId="77777777" w:rsidR="00E9008F" w:rsidRPr="00D127C7" w:rsidRDefault="00E9008F" w:rsidP="00D127C7">
            <w:pPr>
              <w:pStyle w:val="Pasilymai2"/>
              <w:jc w:val="center"/>
              <w:rPr>
                <w:b/>
              </w:rPr>
            </w:pPr>
          </w:p>
        </w:tc>
        <w:tc>
          <w:tcPr>
            <w:tcW w:w="684" w:type="dxa"/>
          </w:tcPr>
          <w:p w14:paraId="39E63E78" w14:textId="77777777" w:rsidR="00E9008F" w:rsidRPr="00D127C7" w:rsidRDefault="00E9008F" w:rsidP="00D127C7">
            <w:pPr>
              <w:pStyle w:val="Pasilymai2"/>
              <w:jc w:val="center"/>
              <w:rPr>
                <w:b/>
              </w:rPr>
            </w:pPr>
          </w:p>
        </w:tc>
        <w:tc>
          <w:tcPr>
            <w:tcW w:w="4715" w:type="dxa"/>
          </w:tcPr>
          <w:p w14:paraId="50F7622D" w14:textId="77777777" w:rsidR="00E9008F" w:rsidRPr="00E9008F" w:rsidRDefault="00E9008F" w:rsidP="00DE1D81">
            <w:pPr>
              <w:pStyle w:val="Pasilymai2"/>
              <w:ind w:firstLine="227"/>
              <w:rPr>
                <w:color w:val="000000"/>
                <w:sz w:val="24"/>
                <w:szCs w:val="24"/>
                <w:shd w:val="clear" w:color="auto" w:fill="FFFFFF"/>
              </w:rPr>
            </w:pPr>
            <w:r>
              <w:rPr>
                <w:color w:val="000000"/>
                <w:sz w:val="24"/>
                <w:szCs w:val="24"/>
                <w:shd w:val="clear" w:color="auto" w:fill="FFFFFF"/>
              </w:rPr>
              <w:t xml:space="preserve">Administracinių nusižengimų kodekso </w:t>
            </w:r>
            <w:r>
              <w:rPr>
                <w:color w:val="000000"/>
                <w:sz w:val="24"/>
                <w:szCs w:val="24"/>
                <w:shd w:val="clear" w:color="auto" w:fill="FFFFFF"/>
                <w:lang w:val="en-US"/>
              </w:rPr>
              <w:t xml:space="preserve">486 </w:t>
            </w:r>
            <w:proofErr w:type="spellStart"/>
            <w:r>
              <w:rPr>
                <w:color w:val="000000"/>
                <w:sz w:val="24"/>
                <w:szCs w:val="24"/>
                <w:shd w:val="clear" w:color="auto" w:fill="FFFFFF"/>
                <w:lang w:val="en-US"/>
              </w:rPr>
              <w:t>straipsnis</w:t>
            </w:r>
            <w:proofErr w:type="spellEnd"/>
            <w:r>
              <w:rPr>
                <w:color w:val="000000"/>
                <w:sz w:val="24"/>
                <w:szCs w:val="24"/>
                <w:shd w:val="clear" w:color="auto" w:fill="FFFFFF"/>
                <w:lang w:val="en-US"/>
              </w:rPr>
              <w:t xml:space="preserve"> </w:t>
            </w:r>
            <w:proofErr w:type="spellStart"/>
            <w:r>
              <w:rPr>
                <w:color w:val="000000"/>
                <w:sz w:val="24"/>
                <w:szCs w:val="24"/>
                <w:shd w:val="clear" w:color="auto" w:fill="FFFFFF"/>
                <w:lang w:val="en-US"/>
              </w:rPr>
              <w:t>sudarytas</w:t>
            </w:r>
            <w:proofErr w:type="spellEnd"/>
            <w:r>
              <w:rPr>
                <w:color w:val="000000"/>
                <w:sz w:val="24"/>
                <w:szCs w:val="24"/>
                <w:shd w:val="clear" w:color="auto" w:fill="FFFFFF"/>
                <w:lang w:val="en-US"/>
              </w:rPr>
              <w:t xml:space="preserve"> </w:t>
            </w:r>
            <w:r>
              <w:rPr>
                <w:color w:val="000000"/>
                <w:sz w:val="24"/>
                <w:szCs w:val="24"/>
                <w:shd w:val="clear" w:color="auto" w:fill="FFFFFF"/>
              </w:rPr>
              <w:t xml:space="preserve">iš dviejų dalių. Projektu yra keičiamos abi dalys, </w:t>
            </w:r>
            <w:r w:rsidR="00DE1D81">
              <w:rPr>
                <w:color w:val="000000"/>
                <w:sz w:val="24"/>
                <w:szCs w:val="24"/>
                <w:shd w:val="clear" w:color="auto" w:fill="FFFFFF"/>
              </w:rPr>
              <w:t xml:space="preserve">ir straipsnis papildomas dar dviem naujomis dalimis, </w:t>
            </w:r>
            <w:r>
              <w:rPr>
                <w:color w:val="000000"/>
                <w:sz w:val="24"/>
                <w:szCs w:val="24"/>
                <w:shd w:val="clear" w:color="auto" w:fill="FFFFFF"/>
              </w:rPr>
              <w:t xml:space="preserve">todėl projekto </w:t>
            </w:r>
            <w:r>
              <w:rPr>
                <w:color w:val="000000"/>
                <w:sz w:val="24"/>
                <w:szCs w:val="24"/>
                <w:shd w:val="clear" w:color="auto" w:fill="FFFFFF"/>
                <w:lang w:val="en-US"/>
              </w:rPr>
              <w:t xml:space="preserve">1 </w:t>
            </w:r>
            <w:proofErr w:type="spellStart"/>
            <w:r>
              <w:rPr>
                <w:color w:val="000000"/>
                <w:sz w:val="24"/>
                <w:szCs w:val="24"/>
                <w:shd w:val="clear" w:color="auto" w:fill="FFFFFF"/>
                <w:lang w:val="en-US"/>
              </w:rPr>
              <w:t>straipsnyje</w:t>
            </w:r>
            <w:proofErr w:type="spellEnd"/>
            <w:r>
              <w:rPr>
                <w:color w:val="000000"/>
                <w:sz w:val="24"/>
                <w:szCs w:val="24"/>
                <w:shd w:val="clear" w:color="auto" w:fill="FFFFFF"/>
                <w:lang w:val="en-US"/>
              </w:rPr>
              <w:t xml:space="preserve"> d</w:t>
            </w:r>
            <w:proofErr w:type="spellStart"/>
            <w:r>
              <w:rPr>
                <w:color w:val="000000"/>
                <w:sz w:val="24"/>
                <w:szCs w:val="24"/>
                <w:shd w:val="clear" w:color="auto" w:fill="FFFFFF"/>
              </w:rPr>
              <w:t>ėstytina</w:t>
            </w:r>
            <w:proofErr w:type="spellEnd"/>
            <w:r>
              <w:rPr>
                <w:color w:val="000000"/>
                <w:sz w:val="24"/>
                <w:szCs w:val="24"/>
                <w:shd w:val="clear" w:color="auto" w:fill="FFFFFF"/>
              </w:rPr>
              <w:t xml:space="preserve"> visa straipsnio redakcija.</w:t>
            </w:r>
          </w:p>
        </w:tc>
        <w:tc>
          <w:tcPr>
            <w:tcW w:w="1560" w:type="dxa"/>
          </w:tcPr>
          <w:p w14:paraId="3D7E375B" w14:textId="77777777" w:rsidR="00E9008F" w:rsidRDefault="00890898" w:rsidP="00D127C7">
            <w:pPr>
              <w:pStyle w:val="Pasilymai2"/>
              <w:jc w:val="center"/>
            </w:pPr>
            <w:r>
              <w:t>Pritarti</w:t>
            </w:r>
          </w:p>
        </w:tc>
        <w:tc>
          <w:tcPr>
            <w:tcW w:w="3974" w:type="dxa"/>
          </w:tcPr>
          <w:p w14:paraId="2E1E8430" w14:textId="77777777" w:rsidR="00E9008F" w:rsidRDefault="00E9008F" w:rsidP="00D127C7">
            <w:pPr>
              <w:pStyle w:val="Pasilymai2"/>
              <w:ind w:firstLine="227"/>
            </w:pPr>
          </w:p>
        </w:tc>
      </w:tr>
    </w:tbl>
    <w:p w14:paraId="21FB5488" w14:textId="77777777" w:rsidR="005C5E89" w:rsidRDefault="005C5E89">
      <w:pPr>
        <w:jc w:val="both"/>
        <w:rPr>
          <w:sz w:val="20"/>
        </w:rPr>
      </w:pPr>
    </w:p>
    <w:p w14:paraId="41E6A459" w14:textId="77777777" w:rsidR="005C5E89" w:rsidRPr="00E9008F" w:rsidRDefault="00C84547">
      <w:pPr>
        <w:keepNext/>
        <w:ind w:firstLine="720"/>
        <w:jc w:val="both"/>
        <w:outlineLvl w:val="5"/>
        <w:rPr>
          <w:bCs/>
        </w:rPr>
      </w:pPr>
      <w:r>
        <w:rPr>
          <w:b/>
          <w:bCs/>
        </w:rPr>
        <w:t>3. Piliečių, asociacijų, politinių partijų, lobistų ir kitų suinteresuotų asmenų pasiūlymai:</w:t>
      </w:r>
      <w:r w:rsidR="00E9008F">
        <w:rPr>
          <w:b/>
          <w:bCs/>
        </w:rPr>
        <w:t xml:space="preserve"> </w:t>
      </w:r>
      <w:r w:rsidR="00E9008F" w:rsidRPr="00E9008F">
        <w:rPr>
          <w:bCs/>
        </w:rPr>
        <w:t>negauta.</w:t>
      </w:r>
    </w:p>
    <w:p w14:paraId="483BB3FD" w14:textId="77777777" w:rsidR="00E9008F" w:rsidRPr="00E9008F" w:rsidRDefault="00C84547" w:rsidP="00E9008F">
      <w:pPr>
        <w:keepNext/>
        <w:ind w:firstLine="720"/>
        <w:jc w:val="both"/>
        <w:outlineLvl w:val="5"/>
        <w:rPr>
          <w:bCs/>
        </w:rPr>
      </w:pPr>
      <w:r>
        <w:rPr>
          <w:b/>
          <w:bCs/>
        </w:rPr>
        <w:t>4. Valstybės ir savivaldybių institucijų ir įstaigų pasiūlymai:</w:t>
      </w:r>
      <w:r w:rsidR="00E9008F">
        <w:rPr>
          <w:b/>
          <w:bCs/>
        </w:rPr>
        <w:t xml:space="preserve"> </w:t>
      </w:r>
      <w:r w:rsidR="00E9008F" w:rsidRPr="00E9008F">
        <w:rPr>
          <w:bCs/>
        </w:rPr>
        <w:t>negauta.</w:t>
      </w:r>
    </w:p>
    <w:p w14:paraId="3574B997" w14:textId="77777777" w:rsidR="005C5E89" w:rsidRDefault="00C84547">
      <w:pPr>
        <w:keepNext/>
        <w:ind w:firstLine="720"/>
        <w:outlineLvl w:val="5"/>
        <w:rPr>
          <w:b/>
          <w:bCs/>
        </w:rPr>
      </w:pPr>
      <w:r>
        <w:rPr>
          <w:b/>
          <w:bCs/>
        </w:rPr>
        <w:t>5. Subjektų, turinčių įstatymų leidybos iniciatyvos teisę, pasiūlymai:</w:t>
      </w:r>
    </w:p>
    <w:p w14:paraId="5A00B709" w14:textId="77777777" w:rsidR="005C5E89" w:rsidRDefault="005C5E89"/>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66019B" w14:paraId="7F096371" w14:textId="77777777" w:rsidTr="00E34113">
        <w:trPr>
          <w:cantSplit/>
          <w:trHeight w:val="472"/>
          <w:tblHeader/>
          <w:jc w:val="center"/>
        </w:trPr>
        <w:tc>
          <w:tcPr>
            <w:tcW w:w="563" w:type="dxa"/>
            <w:vMerge w:val="restart"/>
            <w:vAlign w:val="center"/>
          </w:tcPr>
          <w:p w14:paraId="687AC4A9" w14:textId="77777777" w:rsidR="005C5E89" w:rsidRDefault="00C84547">
            <w:pPr>
              <w:jc w:val="center"/>
              <w:rPr>
                <w:sz w:val="22"/>
                <w:szCs w:val="22"/>
              </w:rPr>
            </w:pPr>
            <w:r>
              <w:rPr>
                <w:sz w:val="22"/>
                <w:szCs w:val="22"/>
              </w:rPr>
              <w:lastRenderedPageBreak/>
              <w:t>Eil.</w:t>
            </w:r>
          </w:p>
          <w:p w14:paraId="48D772EB" w14:textId="77777777" w:rsidR="005C5E89" w:rsidRDefault="00C84547">
            <w:pPr>
              <w:jc w:val="center"/>
              <w:rPr>
                <w:sz w:val="22"/>
                <w:szCs w:val="22"/>
              </w:rPr>
            </w:pPr>
            <w:r>
              <w:rPr>
                <w:sz w:val="22"/>
                <w:szCs w:val="22"/>
              </w:rPr>
              <w:t>Nr.</w:t>
            </w:r>
          </w:p>
        </w:tc>
        <w:tc>
          <w:tcPr>
            <w:tcW w:w="1975" w:type="dxa"/>
            <w:vMerge w:val="restart"/>
            <w:vAlign w:val="center"/>
          </w:tcPr>
          <w:p w14:paraId="0C606DF4" w14:textId="77777777" w:rsidR="005C5E89" w:rsidRDefault="00C84547">
            <w:pPr>
              <w:jc w:val="center"/>
              <w:rPr>
                <w:sz w:val="22"/>
                <w:szCs w:val="22"/>
              </w:rPr>
            </w:pPr>
            <w:r>
              <w:rPr>
                <w:sz w:val="22"/>
                <w:szCs w:val="22"/>
              </w:rPr>
              <w:t>Pasiūlymo teikėjas, data</w:t>
            </w:r>
          </w:p>
        </w:tc>
        <w:tc>
          <w:tcPr>
            <w:tcW w:w="2019" w:type="dxa"/>
            <w:gridSpan w:val="3"/>
            <w:vAlign w:val="center"/>
          </w:tcPr>
          <w:p w14:paraId="6A66CF2D" w14:textId="77777777" w:rsidR="005C5E89" w:rsidRDefault="00C84547">
            <w:pPr>
              <w:jc w:val="center"/>
              <w:rPr>
                <w:sz w:val="22"/>
                <w:szCs w:val="22"/>
              </w:rPr>
            </w:pPr>
            <w:r>
              <w:rPr>
                <w:sz w:val="22"/>
                <w:szCs w:val="22"/>
              </w:rPr>
              <w:t>Siūloma keisti</w:t>
            </w:r>
          </w:p>
        </w:tc>
        <w:tc>
          <w:tcPr>
            <w:tcW w:w="562" w:type="dxa"/>
            <w:vMerge w:val="restart"/>
            <w:textDirection w:val="btLr"/>
            <w:vAlign w:val="center"/>
          </w:tcPr>
          <w:p w14:paraId="0526F1A1" w14:textId="77777777" w:rsidR="005C5E89" w:rsidRDefault="00C84547">
            <w:pPr>
              <w:ind w:left="113" w:right="113"/>
              <w:jc w:val="center"/>
              <w:rPr>
                <w:sz w:val="22"/>
                <w:szCs w:val="22"/>
              </w:rPr>
            </w:pPr>
            <w:r>
              <w:rPr>
                <w:sz w:val="22"/>
                <w:szCs w:val="22"/>
              </w:rPr>
              <w:t>Pastabos</w:t>
            </w:r>
          </w:p>
        </w:tc>
        <w:tc>
          <w:tcPr>
            <w:tcW w:w="5434" w:type="dxa"/>
            <w:vMerge w:val="restart"/>
            <w:vAlign w:val="center"/>
          </w:tcPr>
          <w:p w14:paraId="42105FC4" w14:textId="77777777" w:rsidR="005C5E89" w:rsidRDefault="00C84547">
            <w:pPr>
              <w:jc w:val="center"/>
              <w:rPr>
                <w:sz w:val="22"/>
                <w:szCs w:val="22"/>
              </w:rPr>
            </w:pPr>
            <w:r>
              <w:rPr>
                <w:sz w:val="22"/>
                <w:szCs w:val="22"/>
              </w:rPr>
              <w:t>Pasiūlymo turinys</w:t>
            </w:r>
          </w:p>
        </w:tc>
        <w:tc>
          <w:tcPr>
            <w:tcW w:w="1819" w:type="dxa"/>
            <w:vMerge w:val="restart"/>
            <w:vAlign w:val="center"/>
          </w:tcPr>
          <w:p w14:paraId="0936B77A" w14:textId="77777777" w:rsidR="005C5E89" w:rsidRDefault="00C13472" w:rsidP="00AA082C">
            <w:pPr>
              <w:jc w:val="center"/>
              <w:rPr>
                <w:sz w:val="22"/>
                <w:szCs w:val="22"/>
              </w:rPr>
            </w:pPr>
            <w:r>
              <w:rPr>
                <w:sz w:val="22"/>
                <w:szCs w:val="22"/>
              </w:rPr>
              <w:t>Komiteto</w:t>
            </w:r>
            <w:r w:rsidR="0071235A">
              <w:rPr>
                <w:sz w:val="22"/>
                <w:szCs w:val="22"/>
              </w:rPr>
              <w:t xml:space="preserve"> </w:t>
            </w:r>
            <w:r>
              <w:rPr>
                <w:sz w:val="22"/>
                <w:szCs w:val="22"/>
              </w:rPr>
              <w:t>nuomonė</w:t>
            </w:r>
          </w:p>
        </w:tc>
        <w:tc>
          <w:tcPr>
            <w:tcW w:w="2796" w:type="dxa"/>
            <w:vMerge w:val="restart"/>
            <w:vAlign w:val="center"/>
          </w:tcPr>
          <w:p w14:paraId="13296B8F" w14:textId="77777777" w:rsidR="005C5E89" w:rsidRDefault="00C84547">
            <w:pPr>
              <w:jc w:val="center"/>
              <w:rPr>
                <w:sz w:val="22"/>
                <w:szCs w:val="22"/>
              </w:rPr>
            </w:pPr>
            <w:r>
              <w:rPr>
                <w:sz w:val="22"/>
                <w:szCs w:val="22"/>
              </w:rPr>
              <w:t xml:space="preserve">Argumentai, </w:t>
            </w:r>
          </w:p>
          <w:p w14:paraId="3710152E" w14:textId="77777777" w:rsidR="005C5E89" w:rsidRDefault="00C84547">
            <w:pPr>
              <w:jc w:val="center"/>
              <w:rPr>
                <w:sz w:val="22"/>
                <w:szCs w:val="22"/>
              </w:rPr>
            </w:pPr>
            <w:r>
              <w:rPr>
                <w:sz w:val="22"/>
                <w:szCs w:val="22"/>
              </w:rPr>
              <w:t>pagrindžiantys nuomonę</w:t>
            </w:r>
          </w:p>
        </w:tc>
      </w:tr>
      <w:tr w:rsidR="002F4041" w14:paraId="0137B30C" w14:textId="77777777" w:rsidTr="00E34113">
        <w:trPr>
          <w:trHeight w:val="579"/>
          <w:tblHeader/>
          <w:jc w:val="center"/>
        </w:trPr>
        <w:tc>
          <w:tcPr>
            <w:tcW w:w="563" w:type="dxa"/>
            <w:vMerge/>
          </w:tcPr>
          <w:p w14:paraId="2638EF2C" w14:textId="77777777" w:rsidR="005C5E89" w:rsidRDefault="005C5E89"/>
        </w:tc>
        <w:tc>
          <w:tcPr>
            <w:tcW w:w="1975" w:type="dxa"/>
            <w:vMerge/>
          </w:tcPr>
          <w:p w14:paraId="713C2E0B" w14:textId="77777777" w:rsidR="005C5E89" w:rsidRDefault="005C5E89"/>
        </w:tc>
        <w:tc>
          <w:tcPr>
            <w:tcW w:w="673" w:type="dxa"/>
            <w:vAlign w:val="center"/>
          </w:tcPr>
          <w:p w14:paraId="2CBF4BA4" w14:textId="77777777" w:rsidR="005C5E89" w:rsidRDefault="00C84547">
            <w:pPr>
              <w:jc w:val="center"/>
              <w:rPr>
                <w:sz w:val="20"/>
              </w:rPr>
            </w:pPr>
            <w:r>
              <w:rPr>
                <w:sz w:val="20"/>
              </w:rPr>
              <w:t>str.</w:t>
            </w:r>
          </w:p>
        </w:tc>
        <w:tc>
          <w:tcPr>
            <w:tcW w:w="673" w:type="dxa"/>
            <w:vAlign w:val="center"/>
          </w:tcPr>
          <w:p w14:paraId="41C59EEE" w14:textId="77777777" w:rsidR="005C5E89" w:rsidRDefault="00C84547">
            <w:pPr>
              <w:jc w:val="center"/>
              <w:rPr>
                <w:sz w:val="20"/>
              </w:rPr>
            </w:pPr>
            <w:r>
              <w:rPr>
                <w:sz w:val="20"/>
              </w:rPr>
              <w:t>str. d.</w:t>
            </w:r>
          </w:p>
        </w:tc>
        <w:tc>
          <w:tcPr>
            <w:tcW w:w="673" w:type="dxa"/>
            <w:vAlign w:val="center"/>
          </w:tcPr>
          <w:p w14:paraId="556EEDD2" w14:textId="77777777" w:rsidR="005C5E89" w:rsidRDefault="00C84547">
            <w:pPr>
              <w:jc w:val="center"/>
              <w:rPr>
                <w:sz w:val="20"/>
              </w:rPr>
            </w:pPr>
            <w:r>
              <w:rPr>
                <w:sz w:val="20"/>
              </w:rPr>
              <w:t>p.</w:t>
            </w:r>
          </w:p>
        </w:tc>
        <w:tc>
          <w:tcPr>
            <w:tcW w:w="562" w:type="dxa"/>
            <w:vMerge/>
          </w:tcPr>
          <w:p w14:paraId="1BA67792" w14:textId="77777777" w:rsidR="005C5E89" w:rsidRDefault="005C5E89"/>
        </w:tc>
        <w:tc>
          <w:tcPr>
            <w:tcW w:w="5434" w:type="dxa"/>
            <w:vMerge/>
          </w:tcPr>
          <w:p w14:paraId="5C45CD31" w14:textId="77777777" w:rsidR="005C5E89" w:rsidRDefault="005C5E89"/>
        </w:tc>
        <w:tc>
          <w:tcPr>
            <w:tcW w:w="1819" w:type="dxa"/>
            <w:vMerge/>
          </w:tcPr>
          <w:p w14:paraId="7CDDB0A1" w14:textId="77777777" w:rsidR="005C5E89" w:rsidRDefault="005C5E89"/>
        </w:tc>
        <w:tc>
          <w:tcPr>
            <w:tcW w:w="2796" w:type="dxa"/>
            <w:vMerge/>
          </w:tcPr>
          <w:p w14:paraId="5FCE1CE7" w14:textId="77777777" w:rsidR="005C5E89" w:rsidRDefault="005C5E89"/>
        </w:tc>
      </w:tr>
      <w:tr w:rsidR="00F96D48" w14:paraId="3EA952B5" w14:textId="77777777" w:rsidTr="00E34113">
        <w:trPr>
          <w:jc w:val="center"/>
        </w:trPr>
        <w:tc>
          <w:tcPr>
            <w:tcW w:w="563" w:type="dxa"/>
          </w:tcPr>
          <w:p w14:paraId="50DC80C4" w14:textId="77777777" w:rsidR="00F96D48" w:rsidRDefault="00F96D48" w:rsidP="00F96D48">
            <w:pPr>
              <w:pStyle w:val="Pasilymai5"/>
              <w:jc w:val="center"/>
            </w:pPr>
            <w:r>
              <w:t>1.</w:t>
            </w:r>
          </w:p>
        </w:tc>
        <w:tc>
          <w:tcPr>
            <w:tcW w:w="1975" w:type="dxa"/>
          </w:tcPr>
          <w:p w14:paraId="3644BBE4" w14:textId="77777777" w:rsidR="00F96D48" w:rsidRPr="00D55693" w:rsidRDefault="00F96D48" w:rsidP="00F96D48">
            <w:pPr>
              <w:pStyle w:val="Pasilymai5"/>
            </w:pPr>
            <w:r w:rsidRPr="00D55693">
              <w:t>Lietuvos Respublikos Vyriausybė</w:t>
            </w:r>
          </w:p>
          <w:p w14:paraId="05E8F339" w14:textId="77777777" w:rsidR="00F96D48" w:rsidRDefault="00F96D48" w:rsidP="00F96D48">
            <w:pPr>
              <w:pStyle w:val="Pasilymai5"/>
            </w:pPr>
            <w:r>
              <w:rPr>
                <w:color w:val="000000"/>
              </w:rPr>
              <w:t>2025-02-19 nutarimas Nr. 89</w:t>
            </w:r>
          </w:p>
        </w:tc>
        <w:tc>
          <w:tcPr>
            <w:tcW w:w="673" w:type="dxa"/>
          </w:tcPr>
          <w:p w14:paraId="54C77991" w14:textId="77777777" w:rsidR="00F96D48" w:rsidRDefault="00F96D48" w:rsidP="00F96D48">
            <w:pPr>
              <w:pStyle w:val="Pasilymai5"/>
              <w:jc w:val="center"/>
              <w:rPr>
                <w:b/>
              </w:rPr>
            </w:pPr>
            <w:r>
              <w:rPr>
                <w:b/>
              </w:rPr>
              <w:t>1</w:t>
            </w:r>
          </w:p>
        </w:tc>
        <w:tc>
          <w:tcPr>
            <w:tcW w:w="673" w:type="dxa"/>
          </w:tcPr>
          <w:p w14:paraId="038FA1CC" w14:textId="77777777" w:rsidR="00F96D48" w:rsidRDefault="00F96D48" w:rsidP="00F96D48">
            <w:pPr>
              <w:pStyle w:val="Pasilymai5"/>
              <w:jc w:val="center"/>
              <w:rPr>
                <w:b/>
              </w:rPr>
            </w:pPr>
          </w:p>
        </w:tc>
        <w:tc>
          <w:tcPr>
            <w:tcW w:w="673" w:type="dxa"/>
          </w:tcPr>
          <w:p w14:paraId="383EB4B9" w14:textId="77777777" w:rsidR="00F96D48" w:rsidRDefault="00F96D48" w:rsidP="00F96D48">
            <w:pPr>
              <w:pStyle w:val="Pasilymai5"/>
              <w:jc w:val="center"/>
              <w:rPr>
                <w:b/>
              </w:rPr>
            </w:pPr>
          </w:p>
        </w:tc>
        <w:tc>
          <w:tcPr>
            <w:tcW w:w="562" w:type="dxa"/>
          </w:tcPr>
          <w:p w14:paraId="58A7FE17" w14:textId="77777777" w:rsidR="00F96D48" w:rsidRDefault="00F96D48" w:rsidP="00F96D48">
            <w:pPr>
              <w:pStyle w:val="Pasilymai5"/>
              <w:jc w:val="center"/>
            </w:pPr>
          </w:p>
        </w:tc>
        <w:tc>
          <w:tcPr>
            <w:tcW w:w="5434" w:type="dxa"/>
          </w:tcPr>
          <w:p w14:paraId="3FCB8CE0" w14:textId="77777777" w:rsidR="00F96D48" w:rsidRDefault="00F96D48" w:rsidP="00F96D48">
            <w:pPr>
              <w:ind w:firstLine="709"/>
              <w:jc w:val="both"/>
              <w:rPr>
                <w:color w:val="000000"/>
              </w:rPr>
            </w:pPr>
            <w:r>
              <w:rPr>
                <w:color w:val="000000"/>
              </w:rPr>
              <w:t>Vadovaudamasi Lietuvos Respublikos Seimo statuto 138 straipsnio 3 dalimi ir atsižvelgdama į Lietuvos Respublikos Seimo valdybos 2025 m. sausio 8 d. sprendimo Nr. SV-S-27 „Dėl įstatymų projektų išvadų“ 1 punktą, Lietuvos Respublikos Vyriausybė </w:t>
            </w:r>
            <w:r>
              <w:rPr>
                <w:color w:val="000000"/>
                <w:spacing w:val="100"/>
              </w:rPr>
              <w:t>nutari</w:t>
            </w:r>
            <w:r>
              <w:rPr>
                <w:color w:val="000000"/>
              </w:rPr>
              <w:t>a:</w:t>
            </w:r>
          </w:p>
          <w:p w14:paraId="7EE84304" w14:textId="77777777" w:rsidR="00F96D48" w:rsidRDefault="00F96D48" w:rsidP="00F96D48">
            <w:pPr>
              <w:ind w:firstLine="709"/>
              <w:jc w:val="both"/>
              <w:rPr>
                <w:color w:val="000000"/>
              </w:rPr>
            </w:pPr>
            <w:bookmarkStart w:id="1" w:name="part_d6bb4af108a8451fba959f8425908382"/>
            <w:bookmarkEnd w:id="1"/>
            <w:r>
              <w:rPr>
                <w:color w:val="000000"/>
              </w:rPr>
              <w:t>Iš esmės pritarti Lietuvos Respublikos administracinių nusižengimų kodekso 486 straipsnio pakeitimo įstatymo projektui Nr. XVP-17 (toliau – ANK projektas), tačiau pasiūlyti Lietuvos Respublikos Seimui jį tobulinti, atsižvelgiant į šias pastabas ir pasiūlymus:</w:t>
            </w:r>
          </w:p>
          <w:p w14:paraId="2F5FE1E5" w14:textId="77777777" w:rsidR="00F96D48" w:rsidRDefault="00F96D48" w:rsidP="00F55E72">
            <w:pPr>
              <w:ind w:firstLine="709"/>
              <w:jc w:val="both"/>
            </w:pPr>
            <w:bookmarkStart w:id="2" w:name="part_901338197763437791b5271337adeee8"/>
            <w:bookmarkEnd w:id="2"/>
            <w:r>
              <w:rPr>
                <w:color w:val="000000"/>
              </w:rPr>
              <w:t>1. ANK projekto 1 straipsniu keičiamo Lietuvos Respublikos administracinių nusižengimų kodekso (toliau – ANK) 486 straipsnio 1 dalyje baudų dydžiai didinami nuo 3 iki 5 kartų, o keičiamo ANK 486 straipsnio 2 dalyje – 5 kartais. Siūlomos baudos lyginant jas su kitų administracinių nusižengimų, susijusių su viešąja tvarka, sankcijomis, nustatytomis galiojančio ANK XXIV skyriuje</w:t>
            </w:r>
            <w:r w:rsidRPr="00F55E72">
              <w:rPr>
                <w:color w:val="000000"/>
              </w:rPr>
              <w:t>, būtų per griežtos, todėl siūlytina jas didinti, tačiau mažesniu dydžiu, ir kartu diferencijuoti atsižvelgus į šio nutarimo  2 punkte dėstomą pasiūlymą.</w:t>
            </w:r>
            <w:bookmarkStart w:id="3" w:name="part_2031857cfbfb426b999390fb78af76f1"/>
            <w:bookmarkStart w:id="4" w:name="part_63846964d2bd41de949d4e5ced3f32cc"/>
            <w:bookmarkStart w:id="5" w:name="part_174fcd1206df4e728b0e85deb30e0249"/>
            <w:bookmarkStart w:id="6" w:name="part_910763f5b6aa4e32868254dd8daf7f2e"/>
            <w:bookmarkStart w:id="7" w:name="part_61c479054b124d3cb51e84700886d75e"/>
            <w:bookmarkStart w:id="8" w:name="part_efd9c26647a449e790251f193a30590f"/>
            <w:bookmarkEnd w:id="3"/>
            <w:bookmarkEnd w:id="4"/>
            <w:bookmarkEnd w:id="5"/>
            <w:bookmarkEnd w:id="6"/>
            <w:bookmarkEnd w:id="7"/>
            <w:bookmarkEnd w:id="8"/>
          </w:p>
        </w:tc>
        <w:tc>
          <w:tcPr>
            <w:tcW w:w="1819" w:type="dxa"/>
          </w:tcPr>
          <w:p w14:paraId="0C69E855" w14:textId="77777777" w:rsidR="00F96D48" w:rsidRDefault="00F96D48" w:rsidP="00F96D48">
            <w:pPr>
              <w:pStyle w:val="Pasilymai5"/>
              <w:jc w:val="center"/>
            </w:pPr>
          </w:p>
          <w:p w14:paraId="5602CC0F" w14:textId="77777777" w:rsidR="00044623" w:rsidRDefault="00044623" w:rsidP="00F96D48">
            <w:pPr>
              <w:pStyle w:val="Pasilymai5"/>
              <w:jc w:val="center"/>
            </w:pPr>
            <w:r>
              <w:t>Pritarti</w:t>
            </w:r>
          </w:p>
        </w:tc>
        <w:tc>
          <w:tcPr>
            <w:tcW w:w="2796" w:type="dxa"/>
          </w:tcPr>
          <w:p w14:paraId="445B4AB8" w14:textId="77777777" w:rsidR="00F55E72" w:rsidRDefault="00F55E72" w:rsidP="00F96D48">
            <w:pPr>
              <w:pStyle w:val="Pasilymai5"/>
              <w:ind w:firstLine="227"/>
            </w:pPr>
          </w:p>
          <w:p w14:paraId="7D4E4490" w14:textId="77777777" w:rsidR="00F96D48" w:rsidRPr="00044623" w:rsidRDefault="00044623" w:rsidP="00F96D48">
            <w:pPr>
              <w:pStyle w:val="Pasilymai5"/>
              <w:ind w:firstLine="227"/>
              <w:rPr>
                <w:lang w:val="en-US"/>
              </w:rPr>
            </w:pPr>
            <w:r>
              <w:t xml:space="preserve">Patobulintame projekte yra padidintos dvigubai šiuo metu galiojančios ANK </w:t>
            </w:r>
            <w:r>
              <w:rPr>
                <w:lang w:val="en-US"/>
              </w:rPr>
              <w:t xml:space="preserve">486 </w:t>
            </w:r>
            <w:proofErr w:type="spellStart"/>
            <w:r>
              <w:rPr>
                <w:lang w:val="en-US"/>
              </w:rPr>
              <w:t>straipsnio</w:t>
            </w:r>
            <w:proofErr w:type="spellEnd"/>
            <w:r>
              <w:rPr>
                <w:lang w:val="en-US"/>
              </w:rPr>
              <w:t xml:space="preserve"> 1 ir 2 </w:t>
            </w:r>
            <w:proofErr w:type="spellStart"/>
            <w:r>
              <w:rPr>
                <w:lang w:val="en-US"/>
              </w:rPr>
              <w:t>dali</w:t>
            </w:r>
            <w:proofErr w:type="spellEnd"/>
            <w:r>
              <w:t xml:space="preserve">ų sankcijos, o siūlomos naujos sudėtys išdėstytos atskirose šio straipsnio </w:t>
            </w:r>
            <w:r>
              <w:rPr>
                <w:lang w:val="en-US"/>
              </w:rPr>
              <w:t xml:space="preserve">3 ir 4 </w:t>
            </w:r>
            <w:proofErr w:type="spellStart"/>
            <w:r>
              <w:rPr>
                <w:lang w:val="en-US"/>
              </w:rPr>
              <w:t>dalyse</w:t>
            </w:r>
            <w:proofErr w:type="spellEnd"/>
            <w:r>
              <w:rPr>
                <w:lang w:val="en-US"/>
              </w:rPr>
              <w:t xml:space="preserve">, </w:t>
            </w:r>
            <w:proofErr w:type="spellStart"/>
            <w:r>
              <w:rPr>
                <w:lang w:val="en-US"/>
              </w:rPr>
              <w:t>nustatant</w:t>
            </w:r>
            <w:proofErr w:type="spellEnd"/>
            <w:r>
              <w:rPr>
                <w:lang w:val="en-US"/>
              </w:rPr>
              <w:t xml:space="preserve"> </w:t>
            </w:r>
            <w:proofErr w:type="spellStart"/>
            <w:r>
              <w:rPr>
                <w:lang w:val="en-US"/>
              </w:rPr>
              <w:t>atitinkamai</w:t>
            </w:r>
            <w:proofErr w:type="spellEnd"/>
            <w:r>
              <w:rPr>
                <w:lang w:val="en-US"/>
              </w:rPr>
              <w:t xml:space="preserve"> </w:t>
            </w:r>
            <w:proofErr w:type="spellStart"/>
            <w:r>
              <w:rPr>
                <w:lang w:val="en-US"/>
              </w:rPr>
              <w:t>didesnes</w:t>
            </w:r>
            <w:proofErr w:type="spellEnd"/>
            <w:r>
              <w:rPr>
                <w:lang w:val="en-US"/>
              </w:rPr>
              <w:t xml:space="preserve"> </w:t>
            </w:r>
            <w:proofErr w:type="spellStart"/>
            <w:r>
              <w:rPr>
                <w:lang w:val="en-US"/>
              </w:rPr>
              <w:t>baudas</w:t>
            </w:r>
            <w:proofErr w:type="spellEnd"/>
            <w:r w:rsidR="00F55E72">
              <w:rPr>
                <w:lang w:val="en-US"/>
              </w:rPr>
              <w:t xml:space="preserve"> (</w:t>
            </w:r>
            <w:proofErr w:type="spellStart"/>
            <w:r w:rsidR="00F55E72">
              <w:rPr>
                <w:lang w:val="en-US"/>
              </w:rPr>
              <w:t>tokias</w:t>
            </w:r>
            <w:proofErr w:type="spellEnd"/>
            <w:r w:rsidR="00F55E72">
              <w:rPr>
                <w:lang w:val="en-US"/>
              </w:rPr>
              <w:t xml:space="preserve">, </w:t>
            </w:r>
            <w:proofErr w:type="spellStart"/>
            <w:r w:rsidR="00F55E72">
              <w:rPr>
                <w:lang w:val="en-US"/>
              </w:rPr>
              <w:t>kokios</w:t>
            </w:r>
            <w:proofErr w:type="spellEnd"/>
            <w:r w:rsidR="00F55E72">
              <w:rPr>
                <w:lang w:val="en-US"/>
              </w:rPr>
              <w:t xml:space="preserve"> </w:t>
            </w:r>
            <w:proofErr w:type="spellStart"/>
            <w:r w:rsidR="00F55E72">
              <w:rPr>
                <w:lang w:val="en-US"/>
              </w:rPr>
              <w:t>yra</w:t>
            </w:r>
            <w:proofErr w:type="spellEnd"/>
            <w:r w:rsidR="00F55E72">
              <w:rPr>
                <w:lang w:val="en-US"/>
              </w:rPr>
              <w:t xml:space="preserve"> </w:t>
            </w:r>
            <w:proofErr w:type="spellStart"/>
            <w:r w:rsidR="00F55E72">
              <w:rPr>
                <w:lang w:val="en-US"/>
              </w:rPr>
              <w:t>si</w:t>
            </w:r>
            <w:r w:rsidR="00F55E72">
              <w:t>ūlomos</w:t>
            </w:r>
            <w:proofErr w:type="spellEnd"/>
            <w:r w:rsidR="00F55E72">
              <w:t xml:space="preserve"> projekte)</w:t>
            </w:r>
            <w:r>
              <w:rPr>
                <w:lang w:val="en-US"/>
              </w:rPr>
              <w:t>.</w:t>
            </w:r>
          </w:p>
        </w:tc>
      </w:tr>
      <w:tr w:rsidR="00F96D48" w14:paraId="25D0B8B3" w14:textId="77777777" w:rsidTr="00E34113">
        <w:trPr>
          <w:jc w:val="center"/>
        </w:trPr>
        <w:tc>
          <w:tcPr>
            <w:tcW w:w="563" w:type="dxa"/>
          </w:tcPr>
          <w:p w14:paraId="00D6B01E" w14:textId="77777777" w:rsidR="00F96D48" w:rsidRDefault="00F96D48" w:rsidP="00F96D48">
            <w:pPr>
              <w:pStyle w:val="Pasilymai5"/>
              <w:jc w:val="center"/>
            </w:pPr>
            <w:r>
              <w:t>2.</w:t>
            </w:r>
          </w:p>
        </w:tc>
        <w:tc>
          <w:tcPr>
            <w:tcW w:w="1975" w:type="dxa"/>
          </w:tcPr>
          <w:p w14:paraId="472F1184" w14:textId="77777777" w:rsidR="00F96D48" w:rsidRPr="00D55693" w:rsidRDefault="00F96D48" w:rsidP="00F96D48">
            <w:pPr>
              <w:pStyle w:val="Pasilymai5"/>
            </w:pPr>
            <w:r w:rsidRPr="00D55693">
              <w:t>Lietuvos Respublikos Vyriausybė</w:t>
            </w:r>
          </w:p>
          <w:p w14:paraId="73BFCBA5" w14:textId="77777777" w:rsidR="00F96D48" w:rsidRDefault="00F96D48" w:rsidP="00F96D48">
            <w:pPr>
              <w:pStyle w:val="Pasilymai5"/>
            </w:pPr>
            <w:r>
              <w:rPr>
                <w:color w:val="000000"/>
              </w:rPr>
              <w:t>2025-02-19 nutarimas Nr. 89</w:t>
            </w:r>
          </w:p>
        </w:tc>
        <w:tc>
          <w:tcPr>
            <w:tcW w:w="673" w:type="dxa"/>
          </w:tcPr>
          <w:p w14:paraId="1FF46451" w14:textId="77777777" w:rsidR="00F96D48" w:rsidRDefault="00F96D48" w:rsidP="00F96D48">
            <w:pPr>
              <w:pStyle w:val="Pasilymai5"/>
              <w:jc w:val="center"/>
              <w:rPr>
                <w:b/>
              </w:rPr>
            </w:pPr>
            <w:r>
              <w:rPr>
                <w:b/>
              </w:rPr>
              <w:t>1</w:t>
            </w:r>
          </w:p>
        </w:tc>
        <w:tc>
          <w:tcPr>
            <w:tcW w:w="673" w:type="dxa"/>
          </w:tcPr>
          <w:p w14:paraId="7DB93623" w14:textId="77777777" w:rsidR="00F96D48" w:rsidRDefault="00F96D48" w:rsidP="00F96D48">
            <w:pPr>
              <w:pStyle w:val="Pasilymai5"/>
              <w:jc w:val="center"/>
              <w:rPr>
                <w:b/>
              </w:rPr>
            </w:pPr>
          </w:p>
        </w:tc>
        <w:tc>
          <w:tcPr>
            <w:tcW w:w="673" w:type="dxa"/>
          </w:tcPr>
          <w:p w14:paraId="455EDE31" w14:textId="77777777" w:rsidR="00F96D48" w:rsidRDefault="00F96D48" w:rsidP="00F96D48">
            <w:pPr>
              <w:pStyle w:val="Pasilymai5"/>
              <w:jc w:val="center"/>
              <w:rPr>
                <w:b/>
              </w:rPr>
            </w:pPr>
          </w:p>
        </w:tc>
        <w:tc>
          <w:tcPr>
            <w:tcW w:w="562" w:type="dxa"/>
          </w:tcPr>
          <w:p w14:paraId="637ED2D8" w14:textId="77777777" w:rsidR="00F96D48" w:rsidRDefault="00F96D48" w:rsidP="00F96D48">
            <w:pPr>
              <w:pStyle w:val="Pasilymai5"/>
              <w:jc w:val="center"/>
            </w:pPr>
          </w:p>
        </w:tc>
        <w:tc>
          <w:tcPr>
            <w:tcW w:w="5434" w:type="dxa"/>
          </w:tcPr>
          <w:p w14:paraId="136B8888" w14:textId="77777777" w:rsidR="00F96D48" w:rsidRDefault="00F96D48" w:rsidP="00F96D48">
            <w:pPr>
              <w:ind w:firstLine="709"/>
              <w:jc w:val="both"/>
              <w:rPr>
                <w:color w:val="000000"/>
              </w:rPr>
            </w:pPr>
            <w:r>
              <w:rPr>
                <w:color w:val="000000"/>
              </w:rPr>
              <w:t xml:space="preserve">2. Informatikos ir ryšių departamento prie Lietuvos Respublikos vidaus reikalų ministerijos duomenimis, padaromų nusikalstamų veikų, susijusių su disponavimu narkotinėmis ar psichotropinėmis medžiagomis ar jų kontrabanda, daugėja: 2022 m. </w:t>
            </w:r>
            <w:r>
              <w:rPr>
                <w:color w:val="000000"/>
              </w:rPr>
              <w:lastRenderedPageBreak/>
              <w:t>užregistruotos 3165 tokios nusikalstamos veikos, 2023 m. – 3940, 2024 m. – 4520. Policijos departamento prie Lietuvos Respublikos vidaus reikalų ministerijos (toliau – Policijos departamentas) duomenimis, 2022–2024 m. laikotarpiu labiausiai daugėjo narkotinių medžiagų disponavimo atvejų be tikslo jas platinti, taip pat daugiau buvo registruota ir nusikalstamų veikų dėl labai didelio kiekio narkotinių medžiagų platinimo, narkotinių medžiagų platinimo nepilnamečiams, narkotinių medžiagų kontrabandos. Pažymėtina, kad n</w:t>
            </w:r>
            <w:r>
              <w:rPr>
                <w:color w:val="212121"/>
                <w:shd w:val="clear" w:color="auto" w:fill="FFFFFF"/>
              </w:rPr>
              <w:t xml:space="preserve">arkotinių, psichotropinių ar kitų psichiką veikiančių medžiagų vartojimo lindynių laikymas sudaro sąlygas daryti </w:t>
            </w:r>
            <w:r w:rsidRPr="00F55E72">
              <w:rPr>
                <w:color w:val="212121"/>
                <w:shd w:val="clear" w:color="auto" w:fill="FFFFFF"/>
              </w:rPr>
              <w:t>nurodytas nusikalstamas veikas, vartoti ir platinti narkotines ir psichotropines ar kitas psichiką veikiančias medžiagas, todėl siekiant užtikrinti viešąją tvarką narkotinių, psichotropinių ar kitų psichiką veikiančių medžiagų vartojimo lindynių laikymas yra laikytinas pavojingesniu administraciniu nusižengimu už azartinių lošimų, ištvirkavimo arba alkoholinių gėrimų vartojimo lindynių laikymą.</w:t>
            </w:r>
            <w:r w:rsidRPr="00F55E72">
              <w:rPr>
                <w:color w:val="000000"/>
              </w:rPr>
              <w:t> Atsižvelgus į tai, siūlytina keičiamo ANK 486 straipsnyje </w:t>
            </w:r>
            <w:r w:rsidRPr="00F55E72">
              <w:rPr>
                <w:color w:val="212121"/>
                <w:shd w:val="clear" w:color="auto" w:fill="FFFFFF"/>
              </w:rPr>
              <w:t>už narkotinių, psichotropinių ar kitų psichiką veikiančių medžiagų vartojimo lindynių laikymą nustatyti griežtesnę administracinę atsakomybę nei už azartinių lošimų, ištvirkavimo arba alkoholinių gėrimų vartojimo lindynių laikymą.</w:t>
            </w:r>
          </w:p>
          <w:p w14:paraId="1F6177A4" w14:textId="77777777" w:rsidR="00F96D48" w:rsidRDefault="00F96D48" w:rsidP="00F96D48">
            <w:pPr>
              <w:pStyle w:val="Pasilymai5"/>
              <w:ind w:firstLine="227"/>
            </w:pPr>
          </w:p>
        </w:tc>
        <w:tc>
          <w:tcPr>
            <w:tcW w:w="1819" w:type="dxa"/>
          </w:tcPr>
          <w:p w14:paraId="793784D3" w14:textId="77777777" w:rsidR="00F96D48" w:rsidRDefault="00F96D48" w:rsidP="00F96D48">
            <w:pPr>
              <w:pStyle w:val="Pasilymai5"/>
              <w:jc w:val="center"/>
            </w:pPr>
          </w:p>
          <w:p w14:paraId="61EF7FF9" w14:textId="77777777" w:rsidR="00F55E72" w:rsidRDefault="00F55E72" w:rsidP="00F96D48">
            <w:pPr>
              <w:pStyle w:val="Pasilymai5"/>
              <w:jc w:val="center"/>
            </w:pPr>
          </w:p>
          <w:p w14:paraId="3C0D4DE5" w14:textId="77777777" w:rsidR="00F55E72" w:rsidRDefault="00F55E72" w:rsidP="00F96D48">
            <w:pPr>
              <w:pStyle w:val="Pasilymai5"/>
              <w:jc w:val="center"/>
            </w:pPr>
            <w:r>
              <w:t>Pritarti</w:t>
            </w:r>
          </w:p>
        </w:tc>
        <w:tc>
          <w:tcPr>
            <w:tcW w:w="2796" w:type="dxa"/>
          </w:tcPr>
          <w:p w14:paraId="65722D3F" w14:textId="77777777" w:rsidR="00F96D48" w:rsidRDefault="00F96D48" w:rsidP="00F96D48">
            <w:pPr>
              <w:pStyle w:val="Pasilymai5"/>
              <w:ind w:firstLine="227"/>
            </w:pPr>
          </w:p>
          <w:p w14:paraId="683EA8AB" w14:textId="77777777" w:rsidR="00F55E72" w:rsidRDefault="00F55E72" w:rsidP="00F96D48">
            <w:pPr>
              <w:pStyle w:val="Pasilymai5"/>
              <w:ind w:firstLine="227"/>
            </w:pPr>
          </w:p>
          <w:p w14:paraId="46D99FB5" w14:textId="77777777" w:rsidR="00F55E72" w:rsidRDefault="00F55E72" w:rsidP="00F96D48">
            <w:pPr>
              <w:pStyle w:val="Pasilymai5"/>
              <w:ind w:firstLine="227"/>
            </w:pPr>
            <w:r>
              <w:t>Atsižvelgiant į pasiūlymą siūlomos naujos veikos yra nustatytose atskirose šio straipsnio dalyse.</w:t>
            </w:r>
          </w:p>
        </w:tc>
      </w:tr>
      <w:tr w:rsidR="00F96D48" w14:paraId="1816D4CF" w14:textId="77777777" w:rsidTr="00E34113">
        <w:trPr>
          <w:jc w:val="center"/>
        </w:trPr>
        <w:tc>
          <w:tcPr>
            <w:tcW w:w="563" w:type="dxa"/>
          </w:tcPr>
          <w:p w14:paraId="534A6B9D" w14:textId="77777777" w:rsidR="00F96D48" w:rsidRDefault="00F96D48" w:rsidP="00F96D48">
            <w:pPr>
              <w:pStyle w:val="Pasilymai5"/>
              <w:jc w:val="center"/>
            </w:pPr>
            <w:r>
              <w:lastRenderedPageBreak/>
              <w:t>3.</w:t>
            </w:r>
          </w:p>
        </w:tc>
        <w:tc>
          <w:tcPr>
            <w:tcW w:w="1975" w:type="dxa"/>
          </w:tcPr>
          <w:p w14:paraId="690F55E7" w14:textId="77777777" w:rsidR="00F96D48" w:rsidRPr="00D55693" w:rsidRDefault="00F96D48" w:rsidP="00F96D48">
            <w:pPr>
              <w:pStyle w:val="Pasilymai5"/>
            </w:pPr>
            <w:r w:rsidRPr="00D55693">
              <w:t>Lietuvos Respublikos Vyriausybė</w:t>
            </w:r>
          </w:p>
          <w:p w14:paraId="0C5F6007" w14:textId="77777777" w:rsidR="00F96D48" w:rsidRDefault="00F96D48" w:rsidP="00F96D48">
            <w:pPr>
              <w:pStyle w:val="Pasilymai5"/>
            </w:pPr>
            <w:r>
              <w:rPr>
                <w:color w:val="000000"/>
              </w:rPr>
              <w:t>2025-02-19 nutarimas Nr. 89</w:t>
            </w:r>
          </w:p>
        </w:tc>
        <w:tc>
          <w:tcPr>
            <w:tcW w:w="673" w:type="dxa"/>
          </w:tcPr>
          <w:p w14:paraId="41F3AF9B" w14:textId="77777777" w:rsidR="00F96D48" w:rsidRDefault="00F96D48" w:rsidP="00F96D48">
            <w:pPr>
              <w:pStyle w:val="Pasilymai5"/>
              <w:jc w:val="center"/>
              <w:rPr>
                <w:b/>
              </w:rPr>
            </w:pPr>
            <w:r>
              <w:rPr>
                <w:b/>
              </w:rPr>
              <w:t>1</w:t>
            </w:r>
          </w:p>
        </w:tc>
        <w:tc>
          <w:tcPr>
            <w:tcW w:w="673" w:type="dxa"/>
          </w:tcPr>
          <w:p w14:paraId="3CA49697" w14:textId="77777777" w:rsidR="00F96D48" w:rsidRDefault="00F96D48" w:rsidP="00F96D48">
            <w:pPr>
              <w:pStyle w:val="Pasilymai5"/>
              <w:jc w:val="center"/>
              <w:rPr>
                <w:b/>
              </w:rPr>
            </w:pPr>
          </w:p>
        </w:tc>
        <w:tc>
          <w:tcPr>
            <w:tcW w:w="673" w:type="dxa"/>
          </w:tcPr>
          <w:p w14:paraId="1131EB10" w14:textId="77777777" w:rsidR="00F96D48" w:rsidRDefault="00F96D48" w:rsidP="00F96D48">
            <w:pPr>
              <w:pStyle w:val="Pasilymai5"/>
              <w:jc w:val="center"/>
              <w:rPr>
                <w:b/>
              </w:rPr>
            </w:pPr>
          </w:p>
        </w:tc>
        <w:tc>
          <w:tcPr>
            <w:tcW w:w="562" w:type="dxa"/>
          </w:tcPr>
          <w:p w14:paraId="43136DE0" w14:textId="77777777" w:rsidR="00F96D48" w:rsidRDefault="00F96D48" w:rsidP="00F96D48">
            <w:pPr>
              <w:pStyle w:val="Pasilymai5"/>
              <w:jc w:val="center"/>
            </w:pPr>
          </w:p>
        </w:tc>
        <w:tc>
          <w:tcPr>
            <w:tcW w:w="5434" w:type="dxa"/>
          </w:tcPr>
          <w:p w14:paraId="5B6AF288" w14:textId="77777777" w:rsidR="00F96D48" w:rsidRDefault="00F96D48" w:rsidP="00F96D48">
            <w:pPr>
              <w:ind w:firstLine="709"/>
              <w:jc w:val="both"/>
              <w:rPr>
                <w:color w:val="000000"/>
              </w:rPr>
            </w:pPr>
            <w:r>
              <w:rPr>
                <w:color w:val="000000"/>
              </w:rPr>
              <w:t>3. Galiojančio ANK 486 straipsnio 2 dalyje nustatyta griežtesnė administracinė atsakomybė už administracinio nusižengimo – </w:t>
            </w:r>
            <w:r>
              <w:rPr>
                <w:color w:val="212121"/>
                <w:shd w:val="clear" w:color="auto" w:fill="FFFFFF"/>
              </w:rPr>
              <w:t xml:space="preserve">azartinių lošimų, ištvirkavimo arba alkoholinių gėrimų vartojimo lindynių laikymą – pakartotinį padarymą. Atsižvelgus į tai ir į šio </w:t>
            </w:r>
            <w:r w:rsidRPr="00F55E72">
              <w:rPr>
                <w:color w:val="212121"/>
                <w:shd w:val="clear" w:color="auto" w:fill="FFFFFF"/>
              </w:rPr>
              <w:t>nutarimo  2 punkte dėstomą pasiūlymą, siūlytina keičiamo </w:t>
            </w:r>
            <w:r w:rsidRPr="00F55E72">
              <w:rPr>
                <w:color w:val="000000"/>
              </w:rPr>
              <w:t xml:space="preserve">ANK 486 straipsnyje taip pat nustatyti griežtesnę administracinę atsakomybę už administracinio nusižengimo – </w:t>
            </w:r>
            <w:r w:rsidRPr="00F55E72">
              <w:rPr>
                <w:color w:val="212121"/>
                <w:shd w:val="clear" w:color="auto" w:fill="FFFFFF"/>
              </w:rPr>
              <w:t>narkotinių, psichotropinių ar kitų psichiką veikiančių medžiagų vartojimo lindynių laikymą –</w:t>
            </w:r>
            <w:r w:rsidRPr="00F55E72">
              <w:rPr>
                <w:color w:val="000000"/>
              </w:rPr>
              <w:t> pakartotinį</w:t>
            </w:r>
            <w:r w:rsidRPr="00F55E72">
              <w:rPr>
                <w:b/>
                <w:bCs/>
                <w:i/>
                <w:iCs/>
                <w:color w:val="000000"/>
              </w:rPr>
              <w:t> </w:t>
            </w:r>
            <w:r w:rsidRPr="00F55E72">
              <w:rPr>
                <w:color w:val="000000"/>
              </w:rPr>
              <w:t>padarymą.</w:t>
            </w:r>
          </w:p>
          <w:p w14:paraId="30E7222D" w14:textId="77777777" w:rsidR="00F96D48" w:rsidRDefault="00F96D48" w:rsidP="00F96D48">
            <w:pPr>
              <w:ind w:firstLine="709"/>
              <w:jc w:val="both"/>
            </w:pPr>
          </w:p>
        </w:tc>
        <w:tc>
          <w:tcPr>
            <w:tcW w:w="1819" w:type="dxa"/>
          </w:tcPr>
          <w:p w14:paraId="2E16D8DD" w14:textId="77777777" w:rsidR="00F96D48" w:rsidRDefault="00F96D48" w:rsidP="00F96D48">
            <w:pPr>
              <w:pStyle w:val="Pasilymai5"/>
              <w:jc w:val="center"/>
            </w:pPr>
          </w:p>
          <w:p w14:paraId="3D8A58D2" w14:textId="77777777" w:rsidR="00F55E72" w:rsidRDefault="00F55E72" w:rsidP="00F96D48">
            <w:pPr>
              <w:pStyle w:val="Pasilymai5"/>
              <w:jc w:val="center"/>
            </w:pPr>
          </w:p>
          <w:p w14:paraId="7F7E5583" w14:textId="77777777" w:rsidR="00F55E72" w:rsidRDefault="00F55E72" w:rsidP="00F96D48">
            <w:pPr>
              <w:pStyle w:val="Pasilymai5"/>
              <w:jc w:val="center"/>
            </w:pPr>
            <w:r>
              <w:t>Pritarti</w:t>
            </w:r>
          </w:p>
        </w:tc>
        <w:tc>
          <w:tcPr>
            <w:tcW w:w="2796" w:type="dxa"/>
          </w:tcPr>
          <w:p w14:paraId="2CA39201" w14:textId="77777777" w:rsidR="00F96D48" w:rsidRDefault="00F96D48" w:rsidP="00F96D48">
            <w:pPr>
              <w:pStyle w:val="Pasilymai5"/>
              <w:ind w:firstLine="227"/>
            </w:pPr>
          </w:p>
          <w:p w14:paraId="1A24FD51" w14:textId="77777777" w:rsidR="00F55E72" w:rsidRPr="00F55E72" w:rsidRDefault="00F55E72" w:rsidP="00F96D48">
            <w:pPr>
              <w:pStyle w:val="Pasilymai5"/>
              <w:ind w:firstLine="227"/>
              <w:rPr>
                <w:lang w:val="en-US"/>
              </w:rPr>
            </w:pPr>
            <w:r>
              <w:t xml:space="preserve">ANK </w:t>
            </w:r>
            <w:r>
              <w:rPr>
                <w:lang w:val="en-US"/>
              </w:rPr>
              <w:t xml:space="preserve">486 </w:t>
            </w:r>
            <w:proofErr w:type="spellStart"/>
            <w:r>
              <w:rPr>
                <w:lang w:val="en-US"/>
              </w:rPr>
              <w:t>straipsnis</w:t>
            </w:r>
            <w:proofErr w:type="spellEnd"/>
            <w:r>
              <w:rPr>
                <w:lang w:val="en-US"/>
              </w:rPr>
              <w:t xml:space="preserve"> </w:t>
            </w:r>
            <w:proofErr w:type="spellStart"/>
            <w:r>
              <w:rPr>
                <w:lang w:val="en-US"/>
              </w:rPr>
              <w:t>papildytas</w:t>
            </w:r>
            <w:proofErr w:type="spellEnd"/>
            <w:r>
              <w:rPr>
                <w:lang w:val="en-US"/>
              </w:rPr>
              <w:t xml:space="preserve"> </w:t>
            </w:r>
            <w:proofErr w:type="spellStart"/>
            <w:r>
              <w:rPr>
                <w:lang w:val="en-US"/>
              </w:rPr>
              <w:t>naujomis</w:t>
            </w:r>
            <w:proofErr w:type="spellEnd"/>
            <w:r>
              <w:rPr>
                <w:lang w:val="en-US"/>
              </w:rPr>
              <w:t xml:space="preserve"> 3 ir 4 </w:t>
            </w:r>
            <w:proofErr w:type="spellStart"/>
            <w:r>
              <w:rPr>
                <w:lang w:val="en-US"/>
              </w:rPr>
              <w:t>dalimis</w:t>
            </w:r>
            <w:proofErr w:type="spellEnd"/>
            <w:r>
              <w:rPr>
                <w:lang w:val="en-US"/>
              </w:rPr>
              <w:t>.</w:t>
            </w:r>
          </w:p>
        </w:tc>
      </w:tr>
      <w:tr w:rsidR="00F96D48" w14:paraId="5F1A103B" w14:textId="77777777" w:rsidTr="00E34113">
        <w:trPr>
          <w:jc w:val="center"/>
        </w:trPr>
        <w:tc>
          <w:tcPr>
            <w:tcW w:w="563" w:type="dxa"/>
          </w:tcPr>
          <w:p w14:paraId="3EEECE82" w14:textId="77777777" w:rsidR="00F96D48" w:rsidRDefault="00F96D48" w:rsidP="00F96D48">
            <w:pPr>
              <w:pStyle w:val="Pasilymai5"/>
              <w:jc w:val="center"/>
            </w:pPr>
            <w:r>
              <w:t>4.</w:t>
            </w:r>
          </w:p>
        </w:tc>
        <w:tc>
          <w:tcPr>
            <w:tcW w:w="1975" w:type="dxa"/>
          </w:tcPr>
          <w:p w14:paraId="6A752BBD" w14:textId="77777777" w:rsidR="00F96D48" w:rsidRPr="00D55693" w:rsidRDefault="00F96D48" w:rsidP="00F96D48">
            <w:pPr>
              <w:pStyle w:val="Pasilymai5"/>
            </w:pPr>
            <w:r w:rsidRPr="00D55693">
              <w:t>Lietuvos Respublikos Vyriausybė</w:t>
            </w:r>
          </w:p>
          <w:p w14:paraId="2C1BDBAF" w14:textId="77777777" w:rsidR="00F96D48" w:rsidRDefault="00F96D48" w:rsidP="00F96D48">
            <w:pPr>
              <w:pStyle w:val="Pasilymai5"/>
            </w:pPr>
            <w:r>
              <w:rPr>
                <w:color w:val="000000"/>
              </w:rPr>
              <w:t>2025-02-19 nutarimas Nr. 89</w:t>
            </w:r>
          </w:p>
        </w:tc>
        <w:tc>
          <w:tcPr>
            <w:tcW w:w="673" w:type="dxa"/>
          </w:tcPr>
          <w:p w14:paraId="43C7A33D" w14:textId="77777777" w:rsidR="00F96D48" w:rsidRDefault="00F96D48" w:rsidP="00F96D48">
            <w:pPr>
              <w:pStyle w:val="Pasilymai5"/>
              <w:jc w:val="center"/>
              <w:rPr>
                <w:b/>
              </w:rPr>
            </w:pPr>
            <w:r>
              <w:rPr>
                <w:b/>
              </w:rPr>
              <w:t>1</w:t>
            </w:r>
          </w:p>
        </w:tc>
        <w:tc>
          <w:tcPr>
            <w:tcW w:w="673" w:type="dxa"/>
          </w:tcPr>
          <w:p w14:paraId="5CCE2CC1" w14:textId="77777777" w:rsidR="00F96D48" w:rsidRDefault="00F96D48" w:rsidP="00F96D48">
            <w:pPr>
              <w:pStyle w:val="Pasilymai5"/>
              <w:jc w:val="center"/>
              <w:rPr>
                <w:b/>
              </w:rPr>
            </w:pPr>
          </w:p>
        </w:tc>
        <w:tc>
          <w:tcPr>
            <w:tcW w:w="673" w:type="dxa"/>
          </w:tcPr>
          <w:p w14:paraId="6C97E0E5" w14:textId="77777777" w:rsidR="00F96D48" w:rsidRDefault="00F96D48" w:rsidP="00F96D48">
            <w:pPr>
              <w:pStyle w:val="Pasilymai5"/>
              <w:jc w:val="center"/>
              <w:rPr>
                <w:b/>
              </w:rPr>
            </w:pPr>
          </w:p>
        </w:tc>
        <w:tc>
          <w:tcPr>
            <w:tcW w:w="562" w:type="dxa"/>
          </w:tcPr>
          <w:p w14:paraId="199BA9E7" w14:textId="77777777" w:rsidR="00F96D48" w:rsidRDefault="00F96D48" w:rsidP="00F96D48">
            <w:pPr>
              <w:pStyle w:val="Pasilymai5"/>
              <w:jc w:val="center"/>
            </w:pPr>
          </w:p>
        </w:tc>
        <w:tc>
          <w:tcPr>
            <w:tcW w:w="5434" w:type="dxa"/>
          </w:tcPr>
          <w:p w14:paraId="03D1CE60" w14:textId="77777777" w:rsidR="00F96D48" w:rsidRDefault="00F96D48" w:rsidP="00F96D48">
            <w:pPr>
              <w:ind w:firstLine="709"/>
              <w:jc w:val="both"/>
              <w:rPr>
                <w:color w:val="000000"/>
              </w:rPr>
            </w:pPr>
            <w:r>
              <w:rPr>
                <w:color w:val="000000"/>
              </w:rPr>
              <w:t xml:space="preserve">4. Policijos departamento duomenimis, neretai patalpas vartoti alkoholinius gėrimus, narkotines, psichotropines ar kitas psichiką veikiančias medžiagas suteikia asmenys, kurie turi priklausomybę alkoholinių gėrimų, narkotinių, psichotropinių ar kitų psichiką veikiančių medžiagų vartojimui. Todėl, pakartotinai nustačius tokius atvejus, </w:t>
            </w:r>
            <w:r w:rsidRPr="00F55E72">
              <w:rPr>
                <w:color w:val="000000"/>
              </w:rPr>
              <w:t>būtų tikslinga policijos pareigūnams turėti galimybę tokiems asmenims skirti galiojančio ANK 691 straipsnyje nustatytą administracinio poveikio priemonę – įpareigojimą dalyvauti alkoholizmo ir narkomanijos prevencijos, ankstyvosios intervencijos, sveikatos priežiūros, resocializacijos, bendravimo su vaikais tobulinimo, smurtinio elgesio keitimo ar kitose programose (kursuose).</w:t>
            </w:r>
          </w:p>
          <w:p w14:paraId="22E6E8FB" w14:textId="77777777" w:rsidR="00F96D48" w:rsidRDefault="00F96D48" w:rsidP="00F96D48">
            <w:pPr>
              <w:pStyle w:val="Pasilymai5"/>
              <w:ind w:firstLine="227"/>
            </w:pPr>
          </w:p>
        </w:tc>
        <w:tc>
          <w:tcPr>
            <w:tcW w:w="1819" w:type="dxa"/>
          </w:tcPr>
          <w:p w14:paraId="0F84B031" w14:textId="77777777" w:rsidR="00F55E72" w:rsidRDefault="00F55E72" w:rsidP="00F55E72">
            <w:pPr>
              <w:pStyle w:val="Pasilymai5"/>
              <w:jc w:val="center"/>
            </w:pPr>
            <w:r>
              <w:t>Pritarti</w:t>
            </w:r>
          </w:p>
        </w:tc>
        <w:tc>
          <w:tcPr>
            <w:tcW w:w="2796" w:type="dxa"/>
          </w:tcPr>
          <w:p w14:paraId="7067F475" w14:textId="77777777" w:rsidR="00F55E72" w:rsidRDefault="00F55E72" w:rsidP="00F55E72">
            <w:pPr>
              <w:ind w:firstLine="709"/>
              <w:jc w:val="both"/>
            </w:pPr>
            <w:r>
              <w:t xml:space="preserve">ANK </w:t>
            </w:r>
            <w:r>
              <w:rPr>
                <w:lang w:val="en-US"/>
              </w:rPr>
              <w:t xml:space="preserve">486 </w:t>
            </w:r>
            <w:proofErr w:type="spellStart"/>
            <w:r>
              <w:rPr>
                <w:lang w:val="en-US"/>
              </w:rPr>
              <w:t>straipsnis</w:t>
            </w:r>
            <w:proofErr w:type="spellEnd"/>
            <w:r>
              <w:rPr>
                <w:lang w:val="en-US"/>
              </w:rPr>
              <w:t xml:space="preserve"> </w:t>
            </w:r>
            <w:proofErr w:type="spellStart"/>
            <w:r>
              <w:rPr>
                <w:lang w:val="en-US"/>
              </w:rPr>
              <w:t>papildytas</w:t>
            </w:r>
            <w:proofErr w:type="spellEnd"/>
            <w:r>
              <w:rPr>
                <w:lang w:val="en-US"/>
              </w:rPr>
              <w:t xml:space="preserve"> </w:t>
            </w:r>
            <w:proofErr w:type="spellStart"/>
            <w:r>
              <w:rPr>
                <w:lang w:val="en-US"/>
              </w:rPr>
              <w:t>nauja</w:t>
            </w:r>
            <w:proofErr w:type="spellEnd"/>
            <w:r>
              <w:rPr>
                <w:lang w:val="en-US"/>
              </w:rPr>
              <w:t xml:space="preserve"> 5 </w:t>
            </w:r>
            <w:proofErr w:type="spellStart"/>
            <w:r>
              <w:rPr>
                <w:lang w:val="en-US"/>
              </w:rPr>
              <w:t>dalimi</w:t>
            </w:r>
            <w:proofErr w:type="spellEnd"/>
            <w:r>
              <w:rPr>
                <w:lang w:val="en-US"/>
              </w:rPr>
              <w:t xml:space="preserve">, </w:t>
            </w:r>
            <w:proofErr w:type="spellStart"/>
            <w:r>
              <w:rPr>
                <w:lang w:val="en-US"/>
              </w:rPr>
              <w:t>kurioje</w:t>
            </w:r>
            <w:proofErr w:type="spellEnd"/>
            <w:r>
              <w:rPr>
                <w:lang w:val="en-US"/>
              </w:rPr>
              <w:t xml:space="preserve"> </w:t>
            </w:r>
            <w:proofErr w:type="spellStart"/>
            <w:r>
              <w:rPr>
                <w:lang w:val="en-US"/>
              </w:rPr>
              <w:t>numatyta</w:t>
            </w:r>
            <w:proofErr w:type="spellEnd"/>
            <w:r>
              <w:rPr>
                <w:lang w:val="en-US"/>
              </w:rPr>
              <w:t xml:space="preserve"> </w:t>
            </w:r>
            <w:proofErr w:type="spellStart"/>
            <w:r>
              <w:rPr>
                <w:lang w:val="en-US"/>
              </w:rPr>
              <w:t>galimyb</w:t>
            </w:r>
            <w:proofErr w:type="spellEnd"/>
            <w:r>
              <w:t>ė už pakartotines veikas (</w:t>
            </w:r>
            <w:r>
              <w:rPr>
                <w:lang w:val="en-US"/>
              </w:rPr>
              <w:t xml:space="preserve">2 ir 4 </w:t>
            </w:r>
            <w:proofErr w:type="spellStart"/>
            <w:r>
              <w:rPr>
                <w:lang w:val="en-US"/>
              </w:rPr>
              <w:t>dalis</w:t>
            </w:r>
            <w:proofErr w:type="spellEnd"/>
            <w:r>
              <w:rPr>
                <w:lang w:val="en-US"/>
              </w:rPr>
              <w:t xml:space="preserve">) </w:t>
            </w:r>
            <w:r>
              <w:t xml:space="preserve">skirti </w:t>
            </w:r>
            <w:r w:rsidRPr="00F55E72">
              <w:rPr>
                <w:color w:val="000000"/>
              </w:rPr>
              <w:t xml:space="preserve">ANK 691 straipsnyje nustatytą administracinio poveikio priemonę – įpareigojimą dalyvauti alkoholizmo ir narkomanijos prevencijos, ankstyvosios intervencijos, sveikatos priežiūros, resocializacijos, bendravimo su vaikais </w:t>
            </w:r>
            <w:r w:rsidRPr="00F55E72">
              <w:rPr>
                <w:color w:val="000000"/>
              </w:rPr>
              <w:lastRenderedPageBreak/>
              <w:t>tobulinimo, smurtinio elgesio keitimo ar kitose programose (kursuose).</w:t>
            </w:r>
          </w:p>
        </w:tc>
      </w:tr>
      <w:tr w:rsidR="00F96D48" w14:paraId="6195493B" w14:textId="77777777" w:rsidTr="00E34113">
        <w:trPr>
          <w:jc w:val="center"/>
        </w:trPr>
        <w:tc>
          <w:tcPr>
            <w:tcW w:w="563" w:type="dxa"/>
          </w:tcPr>
          <w:p w14:paraId="05ED9EA6" w14:textId="77777777" w:rsidR="00F96D48" w:rsidRDefault="00F96D48" w:rsidP="00F96D48">
            <w:pPr>
              <w:pStyle w:val="Pasilymai5"/>
              <w:jc w:val="center"/>
            </w:pPr>
            <w:r>
              <w:lastRenderedPageBreak/>
              <w:t>5.</w:t>
            </w:r>
          </w:p>
        </w:tc>
        <w:tc>
          <w:tcPr>
            <w:tcW w:w="1975" w:type="dxa"/>
          </w:tcPr>
          <w:p w14:paraId="07EBF969" w14:textId="77777777" w:rsidR="00F96D48" w:rsidRPr="00D55693" w:rsidRDefault="00F96D48" w:rsidP="00F96D48">
            <w:pPr>
              <w:pStyle w:val="Pasilymai5"/>
            </w:pPr>
            <w:r w:rsidRPr="00D55693">
              <w:t>Lietuvos Respublikos Vyriausybė</w:t>
            </w:r>
          </w:p>
          <w:p w14:paraId="02CBDFFB" w14:textId="77777777" w:rsidR="00F96D48" w:rsidRDefault="00F96D48" w:rsidP="00F96D48">
            <w:pPr>
              <w:pStyle w:val="Pasilymai5"/>
            </w:pPr>
            <w:r>
              <w:rPr>
                <w:color w:val="000000"/>
              </w:rPr>
              <w:t>2025-02-19 nutarimas Nr. 89</w:t>
            </w:r>
          </w:p>
        </w:tc>
        <w:tc>
          <w:tcPr>
            <w:tcW w:w="673" w:type="dxa"/>
          </w:tcPr>
          <w:p w14:paraId="625C4173" w14:textId="77777777" w:rsidR="00F96D48" w:rsidRDefault="00F96D48" w:rsidP="00F96D48">
            <w:pPr>
              <w:pStyle w:val="Pasilymai5"/>
              <w:jc w:val="center"/>
              <w:rPr>
                <w:b/>
              </w:rPr>
            </w:pPr>
            <w:r>
              <w:rPr>
                <w:b/>
              </w:rPr>
              <w:t>1</w:t>
            </w:r>
          </w:p>
        </w:tc>
        <w:tc>
          <w:tcPr>
            <w:tcW w:w="673" w:type="dxa"/>
          </w:tcPr>
          <w:p w14:paraId="0847CB80" w14:textId="77777777" w:rsidR="00F96D48" w:rsidRDefault="00F96D48" w:rsidP="00F96D48">
            <w:pPr>
              <w:pStyle w:val="Pasilymai5"/>
              <w:jc w:val="center"/>
              <w:rPr>
                <w:b/>
              </w:rPr>
            </w:pPr>
          </w:p>
        </w:tc>
        <w:tc>
          <w:tcPr>
            <w:tcW w:w="673" w:type="dxa"/>
          </w:tcPr>
          <w:p w14:paraId="45569523" w14:textId="77777777" w:rsidR="00F96D48" w:rsidRDefault="00F96D48" w:rsidP="00F96D48">
            <w:pPr>
              <w:pStyle w:val="Pasilymai5"/>
              <w:jc w:val="center"/>
              <w:rPr>
                <w:b/>
              </w:rPr>
            </w:pPr>
          </w:p>
        </w:tc>
        <w:tc>
          <w:tcPr>
            <w:tcW w:w="562" w:type="dxa"/>
          </w:tcPr>
          <w:p w14:paraId="25A43CED" w14:textId="77777777" w:rsidR="00F96D48" w:rsidRDefault="00F96D48" w:rsidP="00F96D48">
            <w:pPr>
              <w:pStyle w:val="Pasilymai5"/>
              <w:jc w:val="center"/>
            </w:pPr>
          </w:p>
        </w:tc>
        <w:tc>
          <w:tcPr>
            <w:tcW w:w="5434" w:type="dxa"/>
          </w:tcPr>
          <w:p w14:paraId="28C22871" w14:textId="77777777" w:rsidR="00F96D48" w:rsidRDefault="00F96D48" w:rsidP="00F55E72">
            <w:pPr>
              <w:ind w:firstLine="709"/>
              <w:jc w:val="both"/>
            </w:pPr>
            <w:r>
              <w:rPr>
                <w:color w:val="000000"/>
              </w:rPr>
              <w:t xml:space="preserve">5. Keičiamo ANK 486 straipsnyje vartojamos sąvokos „lindynės“ ir „lindynių laikymas“ nėra apibrėžtos nei galiojančiame ANK, nei kituose įstatymuose. Todėl neaišku nei, kokius nekilnojamuosius daiktus apima sąvoka „lindynės“, nei kokias daiktines teises (valdymą, naudojimą, disponavimą) apima sąvoka „lindynių laikymas“. </w:t>
            </w:r>
            <w:r w:rsidRPr="00F55E72">
              <w:rPr>
                <w:color w:val="000000"/>
              </w:rPr>
              <w:t xml:space="preserve">Siekiant teisinio reguliavimo aiškumo, siūlytina keičiamo ANK 486 straipsnyje vietoj nurodytų sąvokų vartoti tikslesnę nuostatą, pvz., patalpų suteikimas azartiniams lošimams lošti, ištvirkauti, vartoti narkotines, psichotropines ar kitas psichiką veikiančias medžiagas arba alkoholinius gėrimus (pažymėtina, kad analogiška nuostata dėl patalpų suteikimo administraciniams nusižengimams daryti yra įtvirtinta galiojančio ANK 137 straipsnio 1 dalyje, kurioje administracinė atsakomybė nustatyta už gyvenamųjų ar kitų patalpų suteikimą naminiams stipriems alkoholiniams gėrimams, </w:t>
            </w:r>
            <w:proofErr w:type="spellStart"/>
            <w:r w:rsidRPr="00F55E72">
              <w:rPr>
                <w:color w:val="000000"/>
              </w:rPr>
              <w:t>brogai</w:t>
            </w:r>
            <w:proofErr w:type="spellEnd"/>
            <w:r w:rsidRPr="00F55E72">
              <w:rPr>
                <w:color w:val="000000"/>
              </w:rPr>
              <w:t>, nedenatūruotam etilo alkoholiui, denatūruotam etilo alkoholiui ir jų skiediniams (mišiniams) gaminti ar laikyti).</w:t>
            </w:r>
          </w:p>
        </w:tc>
        <w:tc>
          <w:tcPr>
            <w:tcW w:w="1819" w:type="dxa"/>
          </w:tcPr>
          <w:p w14:paraId="3B963072" w14:textId="77777777" w:rsidR="00F96D48" w:rsidRDefault="00F55E72" w:rsidP="00F96D48">
            <w:pPr>
              <w:pStyle w:val="Pasilymai5"/>
              <w:jc w:val="center"/>
            </w:pPr>
            <w:r>
              <w:t>Pritarti iš dalies</w:t>
            </w:r>
          </w:p>
        </w:tc>
        <w:tc>
          <w:tcPr>
            <w:tcW w:w="2796" w:type="dxa"/>
          </w:tcPr>
          <w:p w14:paraId="0BCD6480" w14:textId="77777777" w:rsidR="00F96D48" w:rsidRPr="00EC2DCE" w:rsidRDefault="00F55E72" w:rsidP="00F96D48">
            <w:pPr>
              <w:pStyle w:val="Pasilymai5"/>
              <w:ind w:firstLine="227"/>
              <w:rPr>
                <w:sz w:val="24"/>
                <w:szCs w:val="24"/>
              </w:rPr>
            </w:pPr>
            <w:r w:rsidRPr="00EC2DCE">
              <w:rPr>
                <w:sz w:val="24"/>
                <w:szCs w:val="24"/>
              </w:rPr>
              <w:t>Žr. argumentus prie LRSK Teisės departamento pastabos.</w:t>
            </w:r>
          </w:p>
        </w:tc>
      </w:tr>
      <w:tr w:rsidR="00F96D48" w14:paraId="03001DF3" w14:textId="77777777" w:rsidTr="00E34113">
        <w:trPr>
          <w:jc w:val="center"/>
        </w:trPr>
        <w:tc>
          <w:tcPr>
            <w:tcW w:w="563" w:type="dxa"/>
          </w:tcPr>
          <w:p w14:paraId="37274842" w14:textId="77777777" w:rsidR="00F96D48" w:rsidRDefault="00F96D48" w:rsidP="00F96D48">
            <w:pPr>
              <w:pStyle w:val="Pasilymai5"/>
              <w:jc w:val="center"/>
            </w:pPr>
            <w:r>
              <w:t>6.</w:t>
            </w:r>
          </w:p>
        </w:tc>
        <w:tc>
          <w:tcPr>
            <w:tcW w:w="1975" w:type="dxa"/>
          </w:tcPr>
          <w:p w14:paraId="790BCE0F" w14:textId="77777777" w:rsidR="00F96D48" w:rsidRPr="00D55693" w:rsidRDefault="00F96D48" w:rsidP="00F96D48">
            <w:pPr>
              <w:pStyle w:val="Pasilymai5"/>
            </w:pPr>
            <w:r w:rsidRPr="00D55693">
              <w:t>Lietuvos Respublikos Vyriausybė</w:t>
            </w:r>
          </w:p>
          <w:p w14:paraId="54ED1D98" w14:textId="77777777" w:rsidR="00F96D48" w:rsidRDefault="00F96D48" w:rsidP="00F96D48">
            <w:pPr>
              <w:pStyle w:val="Pasilymai5"/>
            </w:pPr>
            <w:r>
              <w:rPr>
                <w:color w:val="000000"/>
              </w:rPr>
              <w:lastRenderedPageBreak/>
              <w:t>2025-02-19 nutarimas Nr. 89</w:t>
            </w:r>
          </w:p>
        </w:tc>
        <w:tc>
          <w:tcPr>
            <w:tcW w:w="673" w:type="dxa"/>
          </w:tcPr>
          <w:p w14:paraId="27952BB5" w14:textId="77777777" w:rsidR="00F96D48" w:rsidRPr="006C4F65" w:rsidRDefault="00F96D48" w:rsidP="00F96D48">
            <w:pPr>
              <w:pStyle w:val="Pasilymai5"/>
              <w:jc w:val="center"/>
              <w:rPr>
                <w:b/>
                <w:lang w:val="en-US"/>
              </w:rPr>
            </w:pPr>
            <w:r>
              <w:rPr>
                <w:b/>
                <w:lang w:val="en-US"/>
              </w:rPr>
              <w:lastRenderedPageBreak/>
              <w:t>2</w:t>
            </w:r>
          </w:p>
        </w:tc>
        <w:tc>
          <w:tcPr>
            <w:tcW w:w="673" w:type="dxa"/>
          </w:tcPr>
          <w:p w14:paraId="20BA9047" w14:textId="77777777" w:rsidR="00F96D48" w:rsidRDefault="00F96D48" w:rsidP="00F96D48">
            <w:pPr>
              <w:pStyle w:val="Pasilymai5"/>
              <w:jc w:val="center"/>
              <w:rPr>
                <w:b/>
              </w:rPr>
            </w:pPr>
          </w:p>
        </w:tc>
        <w:tc>
          <w:tcPr>
            <w:tcW w:w="673" w:type="dxa"/>
          </w:tcPr>
          <w:p w14:paraId="303DBF3F" w14:textId="77777777" w:rsidR="00F96D48" w:rsidRDefault="00F96D48" w:rsidP="00F96D48">
            <w:pPr>
              <w:pStyle w:val="Pasilymai5"/>
              <w:jc w:val="center"/>
              <w:rPr>
                <w:b/>
              </w:rPr>
            </w:pPr>
          </w:p>
        </w:tc>
        <w:tc>
          <w:tcPr>
            <w:tcW w:w="562" w:type="dxa"/>
          </w:tcPr>
          <w:p w14:paraId="4BDEAA5B" w14:textId="77777777" w:rsidR="00F96D48" w:rsidRDefault="00F96D48" w:rsidP="00F96D48">
            <w:pPr>
              <w:pStyle w:val="Pasilymai5"/>
              <w:jc w:val="center"/>
            </w:pPr>
          </w:p>
        </w:tc>
        <w:tc>
          <w:tcPr>
            <w:tcW w:w="5434" w:type="dxa"/>
          </w:tcPr>
          <w:p w14:paraId="383A3010" w14:textId="77777777" w:rsidR="00F96D48" w:rsidRDefault="00F96D48" w:rsidP="00F55E72">
            <w:pPr>
              <w:ind w:firstLine="709"/>
              <w:jc w:val="both"/>
            </w:pPr>
            <w:r>
              <w:rPr>
                <w:color w:val="000000"/>
              </w:rPr>
              <w:t xml:space="preserve">6. Atsižvelgiant į tai, kad ANK projekto 2 straipsnyje nustatyta keičiamo ANK įsigaliojimo data (2025 m. sausio 1 d.) yra praėjusi, o keičiamo </w:t>
            </w:r>
            <w:r>
              <w:rPr>
                <w:color w:val="000000"/>
              </w:rPr>
              <w:lastRenderedPageBreak/>
              <w:t xml:space="preserve">ANK 486 straipsnyje įtvirtinama nauja veika, už kurią būtų taikoma administracinė </w:t>
            </w:r>
            <w:r w:rsidRPr="00F55E72">
              <w:rPr>
                <w:color w:val="000000"/>
              </w:rPr>
              <w:t>atsakomybė, siūlytina nustatyti vėlesnę keičiamo ANK įsigaliojimo datą, taip užtikrinant pereinamąjį laikotarpį ir suteikiant galimybę asmenims prisitaikyti prie būsimo teisinio reguliavimo sutvarkant ar panaikinant lindynes.</w:t>
            </w:r>
            <w:r>
              <w:rPr>
                <w:color w:val="000000"/>
              </w:rPr>
              <w:t> </w:t>
            </w:r>
          </w:p>
        </w:tc>
        <w:tc>
          <w:tcPr>
            <w:tcW w:w="1819" w:type="dxa"/>
          </w:tcPr>
          <w:p w14:paraId="2B52A8D6" w14:textId="77777777" w:rsidR="00F96D48" w:rsidRDefault="00F55E72" w:rsidP="00F96D48">
            <w:pPr>
              <w:pStyle w:val="Pasilymai5"/>
              <w:jc w:val="center"/>
            </w:pPr>
            <w:r>
              <w:lastRenderedPageBreak/>
              <w:t>Pritarti</w:t>
            </w:r>
          </w:p>
        </w:tc>
        <w:tc>
          <w:tcPr>
            <w:tcW w:w="2796" w:type="dxa"/>
          </w:tcPr>
          <w:p w14:paraId="1D23D71C" w14:textId="77777777" w:rsidR="00F96D48" w:rsidRPr="00F55E72" w:rsidRDefault="00F55E72" w:rsidP="00F96D48">
            <w:pPr>
              <w:pStyle w:val="Pasilymai5"/>
              <w:ind w:firstLine="227"/>
              <w:rPr>
                <w:lang w:val="en-US"/>
              </w:rPr>
            </w:pPr>
            <w:r>
              <w:t xml:space="preserve">Patobulintame projekte nustatyta įsigaliojimo data – </w:t>
            </w:r>
            <w:r>
              <w:rPr>
                <w:lang w:val="en-US"/>
              </w:rPr>
              <w:t xml:space="preserve">2025 m. </w:t>
            </w:r>
            <w:proofErr w:type="spellStart"/>
            <w:r>
              <w:rPr>
                <w:lang w:val="en-US"/>
              </w:rPr>
              <w:t>liepos</w:t>
            </w:r>
            <w:proofErr w:type="spellEnd"/>
            <w:r>
              <w:rPr>
                <w:lang w:val="en-US"/>
              </w:rPr>
              <w:t xml:space="preserve"> 1 d.</w:t>
            </w:r>
          </w:p>
        </w:tc>
      </w:tr>
    </w:tbl>
    <w:p w14:paraId="36899F69" w14:textId="77777777" w:rsidR="005C5E89" w:rsidRDefault="005C5E89">
      <w:pPr>
        <w:keepNext/>
        <w:ind w:firstLine="720"/>
        <w:outlineLvl w:val="5"/>
        <w:rPr>
          <w:b/>
          <w:bCs/>
          <w:sz w:val="20"/>
        </w:rPr>
      </w:pPr>
    </w:p>
    <w:p w14:paraId="58B55876" w14:textId="77777777" w:rsidR="005C5E89" w:rsidRPr="00F82E65" w:rsidRDefault="00C84547" w:rsidP="00F55E72">
      <w:pPr>
        <w:keepNext/>
        <w:ind w:firstLine="720"/>
        <w:outlineLvl w:val="5"/>
        <w:rPr>
          <w:bCs/>
        </w:rPr>
      </w:pPr>
      <w:r>
        <w:rPr>
          <w:b/>
          <w:bCs/>
        </w:rPr>
        <w:t>6. Seimo paskirtų papildomų komitetų</w:t>
      </w:r>
      <w:r w:rsidR="007C5006">
        <w:rPr>
          <w:b/>
          <w:bCs/>
        </w:rPr>
        <w:t xml:space="preserve"> / komisijų</w:t>
      </w:r>
      <w:r>
        <w:rPr>
          <w:b/>
          <w:bCs/>
        </w:rPr>
        <w:t xml:space="preserve"> pasiūlymai:</w:t>
      </w:r>
      <w:r w:rsidR="00F82E65">
        <w:rPr>
          <w:b/>
          <w:bCs/>
        </w:rPr>
        <w:t xml:space="preserve"> </w:t>
      </w:r>
      <w:r w:rsidR="00F82E65" w:rsidRPr="00F82E65">
        <w:rPr>
          <w:bCs/>
        </w:rPr>
        <w:t>negauta.</w:t>
      </w:r>
    </w:p>
    <w:p w14:paraId="400F8521" w14:textId="77777777" w:rsidR="005C5E89" w:rsidRDefault="00C84547" w:rsidP="00F55E72">
      <w:pPr>
        <w:ind w:firstLine="720"/>
        <w:jc w:val="both"/>
      </w:pPr>
      <w:r>
        <w:rPr>
          <w:b/>
        </w:rPr>
        <w:t>7. Komiteto</w:t>
      </w:r>
      <w:r w:rsidR="0071235A">
        <w:rPr>
          <w:b/>
        </w:rPr>
        <w:t xml:space="preserve"> </w:t>
      </w:r>
      <w:r>
        <w:rPr>
          <w:b/>
        </w:rPr>
        <w:t>sprendimas ir pasiūlymai:</w:t>
      </w:r>
      <w:r w:rsidR="004A4BD6">
        <w:rPr>
          <w:b/>
        </w:rPr>
        <w:t xml:space="preserve"> </w:t>
      </w:r>
      <w:r w:rsidR="00F55E72">
        <w:t>Pritarti komiteto patobulintam įstatymo projektui ir komiteto išvadoms</w:t>
      </w:r>
      <w:r w:rsidR="004A4BD6">
        <w:t>.</w:t>
      </w:r>
    </w:p>
    <w:p w14:paraId="2E7309CC" w14:textId="77777777" w:rsidR="00C13472" w:rsidRDefault="00C13472" w:rsidP="00F55E72">
      <w:pPr>
        <w:ind w:firstLine="720"/>
        <w:jc w:val="both"/>
      </w:pPr>
      <w:r>
        <w:rPr>
          <w:b/>
        </w:rPr>
        <w:t>8. Balsavimo rezultatai:</w:t>
      </w:r>
      <w:r>
        <w:t xml:space="preserve"> už – </w:t>
      </w:r>
      <w:r w:rsidR="00076CBE">
        <w:t>8</w:t>
      </w:r>
      <w:r>
        <w:t xml:space="preserve">, prieš – </w:t>
      </w:r>
      <w:r w:rsidR="00076CBE">
        <w:t>0,</w:t>
      </w:r>
      <w:r>
        <w:t xml:space="preserve"> susilaikė – </w:t>
      </w:r>
      <w:r w:rsidR="00076CBE">
        <w:t>0</w:t>
      </w:r>
      <w:r>
        <w:t>.</w:t>
      </w:r>
    </w:p>
    <w:p w14:paraId="0E4BA38A" w14:textId="77777777" w:rsidR="00C13472" w:rsidRDefault="00C13472" w:rsidP="00F55E72">
      <w:pPr>
        <w:pStyle w:val="Pranejas"/>
        <w:spacing w:line="240" w:lineRule="auto"/>
      </w:pPr>
      <w:r w:rsidRPr="00995A99">
        <w:rPr>
          <w:b/>
        </w:rPr>
        <w:t>9. Komiteto paskirti pranešėjai:</w:t>
      </w:r>
      <w:r>
        <w:t xml:space="preserve"> </w:t>
      </w:r>
      <w:r w:rsidR="00076CBE">
        <w:t xml:space="preserve">Vitalijus Gailius, </w:t>
      </w:r>
      <w:r w:rsidR="00F82E65">
        <w:t>Julius Sabatauskas</w:t>
      </w:r>
      <w:r>
        <w:t>.</w:t>
      </w:r>
    </w:p>
    <w:p w14:paraId="06CDA31A" w14:textId="77777777" w:rsidR="005C5E89" w:rsidRPr="00F82E65" w:rsidRDefault="00C13472" w:rsidP="00F55E72">
      <w:pPr>
        <w:ind w:firstLine="720"/>
        <w:jc w:val="both"/>
      </w:pPr>
      <w:r>
        <w:rPr>
          <w:b/>
        </w:rPr>
        <w:t>10. Komiteto narių atskiroji nuomonė:</w:t>
      </w:r>
      <w:r w:rsidR="00F82E65">
        <w:rPr>
          <w:b/>
        </w:rPr>
        <w:t xml:space="preserve"> </w:t>
      </w:r>
      <w:r w:rsidR="00F82E65" w:rsidRPr="00F82E65">
        <w:t>negauta.</w:t>
      </w:r>
    </w:p>
    <w:p w14:paraId="19F6D83E" w14:textId="77777777" w:rsidR="00C13472" w:rsidRPr="00100139" w:rsidRDefault="00C13472" w:rsidP="00C13472">
      <w:pPr>
        <w:spacing w:line="360" w:lineRule="auto"/>
        <w:ind w:firstLine="720"/>
        <w:jc w:val="both"/>
        <w:rPr>
          <w:b/>
          <w:sz w:val="20"/>
          <w:szCs w:val="20"/>
        </w:rPr>
      </w:pPr>
    </w:p>
    <w:p w14:paraId="2DD2740D" w14:textId="77777777" w:rsidR="005C5E89" w:rsidRDefault="00C84547" w:rsidP="00C13472">
      <w:pPr>
        <w:spacing w:line="360" w:lineRule="auto"/>
        <w:ind w:firstLine="720"/>
        <w:jc w:val="both"/>
        <w:rPr>
          <w:sz w:val="16"/>
        </w:rPr>
      </w:pPr>
      <w:r>
        <w:rPr>
          <w:bCs/>
        </w:rPr>
        <w:t xml:space="preserve">PRIDEDAMA. </w:t>
      </w:r>
      <w:r>
        <w:t xml:space="preserve">Komiteto </w:t>
      </w:r>
      <w:r w:rsidR="00F82E65">
        <w:t>patobulintas</w:t>
      </w:r>
      <w:r>
        <w:t xml:space="preserve"> įstatymo projektas, jo lyginamasis variantas.</w:t>
      </w:r>
    </w:p>
    <w:p w14:paraId="7DBAF308" w14:textId="77777777" w:rsidR="005C5E89" w:rsidRDefault="005C5E89">
      <w:pPr>
        <w:spacing w:line="360" w:lineRule="auto"/>
        <w:ind w:firstLine="720"/>
        <w:jc w:val="both"/>
      </w:pPr>
    </w:p>
    <w:p w14:paraId="080A71B8" w14:textId="77777777" w:rsidR="00332908" w:rsidRDefault="00332908">
      <w:pPr>
        <w:spacing w:line="360" w:lineRule="auto"/>
        <w:ind w:firstLine="720"/>
        <w:jc w:val="both"/>
      </w:pPr>
    </w:p>
    <w:p w14:paraId="13B96468" w14:textId="77777777" w:rsidR="0066019B" w:rsidRDefault="00C84547" w:rsidP="00100139">
      <w:pPr>
        <w:jc w:val="both"/>
      </w:pPr>
      <w:r>
        <w:t xml:space="preserve">Komiteto </w:t>
      </w:r>
      <w:r w:rsidR="00100139">
        <w:t>pirmininkas</w:t>
      </w:r>
      <w:r w:rsidR="00100139">
        <w:tab/>
      </w:r>
      <w:r w:rsidR="00100139">
        <w:tab/>
      </w:r>
      <w:r w:rsidR="00100139">
        <w:tab/>
      </w:r>
      <w:r w:rsidR="00100139">
        <w:tab/>
      </w:r>
      <w:r w:rsidR="000352D2">
        <w:tab/>
      </w:r>
      <w:r w:rsidR="00995A99">
        <w:tab/>
      </w:r>
      <w:r w:rsidR="00E27A29">
        <w:tab/>
      </w:r>
      <w:r w:rsidR="00BE6157" w:rsidRPr="00BE6157">
        <w:rPr>
          <w:color w:val="FFFFFF" w:themeColor="background1"/>
        </w:rPr>
        <w:fldChar w:fldCharType="begin">
          <w:ffData>
            <w:name w:val="Tekstas12"/>
            <w:enabled/>
            <w:calcOnExit w:val="0"/>
            <w:textInput>
              <w:default w:val="(Parašas)"/>
            </w:textInput>
          </w:ffData>
        </w:fldChar>
      </w:r>
      <w:bookmarkStart w:id="9" w:name="Tekstas12"/>
      <w:r w:rsidR="00BE6157" w:rsidRPr="00BE6157">
        <w:rPr>
          <w:color w:val="FFFFFF" w:themeColor="background1"/>
        </w:rPr>
        <w:instrText xml:space="preserve"> FORMTEXT </w:instrText>
      </w:r>
      <w:r w:rsidR="00BE6157" w:rsidRPr="00BE6157">
        <w:rPr>
          <w:color w:val="FFFFFF" w:themeColor="background1"/>
        </w:rPr>
      </w:r>
      <w:r w:rsidR="00BE6157" w:rsidRPr="00BE6157">
        <w:rPr>
          <w:color w:val="FFFFFF" w:themeColor="background1"/>
        </w:rPr>
        <w:fldChar w:fldCharType="separate"/>
      </w:r>
      <w:r w:rsidR="00BE6157" w:rsidRPr="00BE6157">
        <w:rPr>
          <w:noProof/>
          <w:color w:val="FFFFFF" w:themeColor="background1"/>
        </w:rPr>
        <w:t>(Parašas)</w:t>
      </w:r>
      <w:r w:rsidR="00BE6157" w:rsidRPr="00BE6157">
        <w:rPr>
          <w:color w:val="FFFFFF" w:themeColor="background1"/>
        </w:rPr>
        <w:fldChar w:fldCharType="end"/>
      </w:r>
      <w:bookmarkEnd w:id="9"/>
      <w:r>
        <w:tab/>
      </w:r>
      <w:r>
        <w:tab/>
      </w:r>
      <w:r>
        <w:tab/>
      </w:r>
      <w:r w:rsidR="00F348F8">
        <w:tab/>
      </w:r>
      <w:r>
        <w:tab/>
      </w:r>
      <w:r>
        <w:tab/>
      </w:r>
      <w:r>
        <w:tab/>
      </w:r>
      <w:r w:rsidR="00F82E65">
        <w:t>Julius Sabatauskas</w:t>
      </w:r>
    </w:p>
    <w:p w14:paraId="4A4DA4F9" w14:textId="77777777" w:rsidR="0066019B" w:rsidRDefault="0066019B" w:rsidP="0066019B">
      <w:pPr>
        <w:ind w:left="5040" w:firstLine="2160"/>
        <w:jc w:val="both"/>
      </w:pPr>
    </w:p>
    <w:p w14:paraId="1FBED155" w14:textId="77777777" w:rsidR="00076CBE" w:rsidRDefault="00076CBE">
      <w:pPr>
        <w:jc w:val="both"/>
        <w:rPr>
          <w:sz w:val="20"/>
          <w:szCs w:val="20"/>
        </w:rPr>
      </w:pPr>
    </w:p>
    <w:p w14:paraId="76715A6E" w14:textId="77777777" w:rsidR="00076CBE" w:rsidRDefault="00076CBE">
      <w:pPr>
        <w:jc w:val="both"/>
        <w:rPr>
          <w:sz w:val="20"/>
          <w:szCs w:val="20"/>
        </w:rPr>
      </w:pPr>
    </w:p>
    <w:p w14:paraId="75A722C5" w14:textId="77777777" w:rsidR="00332908" w:rsidRDefault="00332908">
      <w:pPr>
        <w:jc w:val="both"/>
        <w:rPr>
          <w:sz w:val="20"/>
          <w:szCs w:val="20"/>
        </w:rPr>
      </w:pPr>
    </w:p>
    <w:p w14:paraId="27EDE6AA" w14:textId="77777777" w:rsidR="00332908" w:rsidRDefault="00332908">
      <w:pPr>
        <w:jc w:val="both"/>
        <w:rPr>
          <w:sz w:val="20"/>
          <w:szCs w:val="20"/>
        </w:rPr>
      </w:pPr>
    </w:p>
    <w:p w14:paraId="6CB6CE6A" w14:textId="77777777" w:rsidR="00332908" w:rsidRDefault="00332908">
      <w:pPr>
        <w:jc w:val="both"/>
        <w:rPr>
          <w:sz w:val="20"/>
          <w:szCs w:val="20"/>
        </w:rPr>
      </w:pPr>
    </w:p>
    <w:p w14:paraId="3C199D5D" w14:textId="77777777" w:rsidR="00332908" w:rsidRDefault="00332908">
      <w:pPr>
        <w:jc w:val="both"/>
        <w:rPr>
          <w:sz w:val="20"/>
          <w:szCs w:val="20"/>
        </w:rPr>
      </w:pPr>
    </w:p>
    <w:p w14:paraId="3DB6BF25" w14:textId="77777777" w:rsidR="00332908" w:rsidRDefault="00332908">
      <w:pPr>
        <w:jc w:val="both"/>
        <w:rPr>
          <w:sz w:val="20"/>
          <w:szCs w:val="20"/>
        </w:rPr>
      </w:pPr>
    </w:p>
    <w:p w14:paraId="26CFB76C" w14:textId="77777777" w:rsidR="00332908" w:rsidRDefault="00332908">
      <w:pPr>
        <w:jc w:val="both"/>
        <w:rPr>
          <w:sz w:val="20"/>
          <w:szCs w:val="20"/>
        </w:rPr>
      </w:pPr>
    </w:p>
    <w:p w14:paraId="09BC80EE" w14:textId="77777777" w:rsidR="00076CBE" w:rsidRDefault="00076CBE">
      <w:pPr>
        <w:jc w:val="both"/>
        <w:rPr>
          <w:sz w:val="20"/>
          <w:szCs w:val="20"/>
        </w:rPr>
      </w:pPr>
    </w:p>
    <w:p w14:paraId="1FAAE402" w14:textId="77777777" w:rsidR="00F82E65" w:rsidRPr="00F55E72" w:rsidRDefault="00F82E65">
      <w:pPr>
        <w:jc w:val="both"/>
        <w:rPr>
          <w:sz w:val="20"/>
          <w:szCs w:val="20"/>
        </w:rPr>
      </w:pPr>
      <w:r w:rsidRPr="00F55E72">
        <w:rPr>
          <w:sz w:val="20"/>
          <w:szCs w:val="20"/>
        </w:rPr>
        <w:t>Komiteto biuro patarėja Loreta Zdanavičienė</w:t>
      </w:r>
    </w:p>
    <w:sectPr w:rsidR="00F82E65" w:rsidRPr="00F55E72" w:rsidSect="0066019B">
      <w:headerReference w:type="even" r:id="rId13"/>
      <w:headerReference w:type="default" r:id="rId14"/>
      <w:footerReference w:type="even" r:id="rId15"/>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3E1E5" w14:textId="77777777" w:rsidR="00DE1D81" w:rsidRDefault="00DE1D81">
      <w:pPr>
        <w:rPr>
          <w:rFonts w:ascii="TimesLT" w:hAnsi="TimesLT"/>
          <w:lang w:val="en-US"/>
        </w:rPr>
      </w:pPr>
      <w:r>
        <w:rPr>
          <w:rFonts w:ascii="TimesLT" w:hAnsi="TimesLT"/>
          <w:lang w:val="en-US"/>
        </w:rPr>
        <w:separator/>
      </w:r>
    </w:p>
    <w:p w14:paraId="315DECC1" w14:textId="77777777" w:rsidR="00DE1D81" w:rsidRDefault="00DE1D81"/>
  </w:endnote>
  <w:endnote w:type="continuationSeparator" w:id="0">
    <w:p w14:paraId="5629B244" w14:textId="77777777" w:rsidR="00DE1D81" w:rsidRDefault="00DE1D81">
      <w:pPr>
        <w:rPr>
          <w:rFonts w:ascii="TimesLT" w:hAnsi="TimesLT"/>
          <w:lang w:val="en-US"/>
        </w:rPr>
      </w:pPr>
      <w:r>
        <w:rPr>
          <w:rFonts w:ascii="TimesLT" w:hAnsi="TimesLT"/>
          <w:lang w:val="en-US"/>
        </w:rPr>
        <w:continuationSeparator/>
      </w:r>
    </w:p>
    <w:p w14:paraId="18A8C089" w14:textId="77777777" w:rsidR="00DE1D81" w:rsidRDefault="00DE1D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AF1CAE" w14:textId="77777777" w:rsidR="00DE1D81" w:rsidRDefault="00DE1D81">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08F445" w14:textId="77777777" w:rsidR="00DE1D81" w:rsidRDefault="00DE1D81">
      <w:pPr>
        <w:rPr>
          <w:rFonts w:ascii="TimesLT" w:hAnsi="TimesLT"/>
          <w:lang w:val="en-US"/>
        </w:rPr>
      </w:pPr>
      <w:r>
        <w:rPr>
          <w:rFonts w:ascii="TimesLT" w:hAnsi="TimesLT"/>
          <w:lang w:val="en-US"/>
        </w:rPr>
        <w:separator/>
      </w:r>
    </w:p>
    <w:p w14:paraId="378FC266" w14:textId="77777777" w:rsidR="00DE1D81" w:rsidRDefault="00DE1D81"/>
  </w:footnote>
  <w:footnote w:type="continuationSeparator" w:id="0">
    <w:p w14:paraId="2119D40A" w14:textId="77777777" w:rsidR="00DE1D81" w:rsidRDefault="00DE1D81">
      <w:pPr>
        <w:rPr>
          <w:rFonts w:ascii="TimesLT" w:hAnsi="TimesLT"/>
          <w:lang w:val="en-US"/>
        </w:rPr>
      </w:pPr>
      <w:r>
        <w:rPr>
          <w:rFonts w:ascii="TimesLT" w:hAnsi="TimesLT"/>
          <w:lang w:val="en-US"/>
        </w:rPr>
        <w:continuationSeparator/>
      </w:r>
    </w:p>
    <w:p w14:paraId="76E8420C" w14:textId="77777777" w:rsidR="00DE1D81" w:rsidRDefault="00DE1D8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C1B85" w14:textId="77777777" w:rsidR="00DE1D81" w:rsidRDefault="00DE1D8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0C87AC3" w14:textId="77777777" w:rsidR="00DE1D81" w:rsidRDefault="00DE1D81">
    <w:pPr>
      <w:tabs>
        <w:tab w:val="center" w:pos="4153"/>
        <w:tab w:val="right" w:pos="8306"/>
      </w:tabs>
      <w:rPr>
        <w:rFonts w:ascii="TimesLT" w:hAnsi="TimesLT"/>
        <w:lang w:val="en-US"/>
      </w:rPr>
    </w:pPr>
  </w:p>
  <w:p w14:paraId="261A3C38" w14:textId="77777777" w:rsidR="00DE1D81" w:rsidRDefault="00DE1D8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CBE09" w14:textId="77777777" w:rsidR="00DE1D81" w:rsidRDefault="00DE1D8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555FE2">
      <w:rPr>
        <w:rFonts w:ascii="TimesLT" w:hAnsi="TimesLT"/>
        <w:noProof/>
        <w:lang w:val="en-US"/>
      </w:rPr>
      <w:t>2</w:t>
    </w:r>
    <w:r>
      <w:rPr>
        <w:rFonts w:ascii="TimesLT" w:hAnsi="TimesLT"/>
        <w:lang w:val="en-US"/>
      </w:rPr>
      <w:fldChar w:fldCharType="end"/>
    </w:r>
  </w:p>
  <w:p w14:paraId="638331B0" w14:textId="77777777" w:rsidR="00DE1D81" w:rsidRDefault="00DE1D81"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ADF2E2B"/>
    <w:multiLevelType w:val="hybridMultilevel"/>
    <w:tmpl w:val="C058959A"/>
    <w:lvl w:ilvl="0" w:tplc="2470320E">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5B075AC0"/>
    <w:multiLevelType w:val="hybridMultilevel"/>
    <w:tmpl w:val="D5B894C6"/>
    <w:lvl w:ilvl="0" w:tplc="D37AAF76">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5F"/>
    <w:rsid w:val="000352D2"/>
    <w:rsid w:val="00040CB6"/>
    <w:rsid w:val="00044623"/>
    <w:rsid w:val="000553EF"/>
    <w:rsid w:val="00076CBE"/>
    <w:rsid w:val="00100139"/>
    <w:rsid w:val="001132A8"/>
    <w:rsid w:val="00187A20"/>
    <w:rsid w:val="001900B8"/>
    <w:rsid w:val="001F6DDA"/>
    <w:rsid w:val="0022465F"/>
    <w:rsid w:val="002879A4"/>
    <w:rsid w:val="002F4041"/>
    <w:rsid w:val="00332908"/>
    <w:rsid w:val="003824A8"/>
    <w:rsid w:val="00387F3D"/>
    <w:rsid w:val="00463D08"/>
    <w:rsid w:val="004A4BD6"/>
    <w:rsid w:val="00555FE2"/>
    <w:rsid w:val="00565649"/>
    <w:rsid w:val="005A1803"/>
    <w:rsid w:val="005C5E89"/>
    <w:rsid w:val="00632879"/>
    <w:rsid w:val="0066019B"/>
    <w:rsid w:val="006C4F65"/>
    <w:rsid w:val="0071235A"/>
    <w:rsid w:val="00723CF6"/>
    <w:rsid w:val="007919EA"/>
    <w:rsid w:val="007C5006"/>
    <w:rsid w:val="007E2EEF"/>
    <w:rsid w:val="00807E97"/>
    <w:rsid w:val="00821FE5"/>
    <w:rsid w:val="00844E7F"/>
    <w:rsid w:val="00890898"/>
    <w:rsid w:val="00891DC1"/>
    <w:rsid w:val="0095144D"/>
    <w:rsid w:val="009916C0"/>
    <w:rsid w:val="00995A99"/>
    <w:rsid w:val="009A66C1"/>
    <w:rsid w:val="00A22BA8"/>
    <w:rsid w:val="00A31061"/>
    <w:rsid w:val="00AA082C"/>
    <w:rsid w:val="00B071B5"/>
    <w:rsid w:val="00B27259"/>
    <w:rsid w:val="00B51A26"/>
    <w:rsid w:val="00B56C36"/>
    <w:rsid w:val="00B94688"/>
    <w:rsid w:val="00BE6157"/>
    <w:rsid w:val="00C13472"/>
    <w:rsid w:val="00C84547"/>
    <w:rsid w:val="00D127C7"/>
    <w:rsid w:val="00D5108B"/>
    <w:rsid w:val="00D55693"/>
    <w:rsid w:val="00DA3692"/>
    <w:rsid w:val="00DC6FB6"/>
    <w:rsid w:val="00DE1D81"/>
    <w:rsid w:val="00DE2A8D"/>
    <w:rsid w:val="00DE7A14"/>
    <w:rsid w:val="00DF6869"/>
    <w:rsid w:val="00E117CF"/>
    <w:rsid w:val="00E27A29"/>
    <w:rsid w:val="00E34113"/>
    <w:rsid w:val="00E7125F"/>
    <w:rsid w:val="00E9008F"/>
    <w:rsid w:val="00EC16DB"/>
    <w:rsid w:val="00EC2DCE"/>
    <w:rsid w:val="00F262FD"/>
    <w:rsid w:val="00F348F8"/>
    <w:rsid w:val="00F44D75"/>
    <w:rsid w:val="00F55E72"/>
    <w:rsid w:val="00F82E65"/>
    <w:rsid w:val="00F92C72"/>
    <w:rsid w:val="00F96D48"/>
    <w:rsid w:val="00FB2438"/>
    <w:rsid w:val="00FD6704"/>
    <w:rsid w:val="00FF2F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900CC3"/>
  <w15:docId w15:val="{A6E36F70-C3EE-4C95-8153-50C5BDB5A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Betarp">
    <w:name w:val="No Spacing"/>
    <w:basedOn w:val="prastasis"/>
    <w:uiPriority w:val="1"/>
    <w:qFormat/>
    <w:rsid w:val="00FF2FB9"/>
    <w:pPr>
      <w:spacing w:before="100" w:beforeAutospacing="1" w:after="100" w:afterAutospacing="1"/>
    </w:pPr>
    <w:rPr>
      <w:lang w:eastAsia="lt-LT"/>
    </w:rPr>
  </w:style>
  <w:style w:type="character" w:styleId="Hipersaitas">
    <w:name w:val="Hyperlink"/>
    <w:basedOn w:val="Numatytasispastraiposriftas"/>
    <w:uiPriority w:val="99"/>
    <w:semiHidden/>
    <w:unhideWhenUsed/>
    <w:rsid w:val="00FF2FB9"/>
    <w:rPr>
      <w:color w:val="0000FF"/>
      <w:u w:val="single"/>
    </w:rPr>
  </w:style>
  <w:style w:type="character" w:customStyle="1" w:styleId="bkg-highlight-red">
    <w:name w:val="bkg-highlight-red"/>
    <w:basedOn w:val="Numatytasispastraiposriftas"/>
    <w:rsid w:val="000446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229873">
      <w:bodyDiv w:val="1"/>
      <w:marLeft w:val="0"/>
      <w:marRight w:val="0"/>
      <w:marTop w:val="0"/>
      <w:marBottom w:val="0"/>
      <w:divBdr>
        <w:top w:val="none" w:sz="0" w:space="0" w:color="auto"/>
        <w:left w:val="none" w:sz="0" w:space="0" w:color="auto"/>
        <w:bottom w:val="none" w:sz="0" w:space="0" w:color="auto"/>
        <w:right w:val="none" w:sz="0" w:space="0" w:color="auto"/>
      </w:divBdr>
    </w:div>
    <w:div w:id="1206867798">
      <w:bodyDiv w:val="1"/>
      <w:marLeft w:val="0"/>
      <w:marRight w:val="0"/>
      <w:marTop w:val="0"/>
      <w:marBottom w:val="0"/>
      <w:divBdr>
        <w:top w:val="none" w:sz="0" w:space="0" w:color="auto"/>
        <w:left w:val="none" w:sz="0" w:space="0" w:color="auto"/>
        <w:bottom w:val="none" w:sz="0" w:space="0" w:color="auto"/>
        <w:right w:val="none" w:sz="0" w:space="0" w:color="auto"/>
      </w:divBdr>
    </w:div>
    <w:div w:id="1544780994">
      <w:bodyDiv w:val="1"/>
      <w:marLeft w:val="0"/>
      <w:marRight w:val="0"/>
      <w:marTop w:val="0"/>
      <w:marBottom w:val="0"/>
      <w:divBdr>
        <w:top w:val="none" w:sz="0" w:space="0" w:color="auto"/>
        <w:left w:val="none" w:sz="0" w:space="0" w:color="auto"/>
        <w:bottom w:val="none" w:sz="0" w:space="0" w:color="auto"/>
        <w:right w:val="none" w:sz="0" w:space="0" w:color="auto"/>
      </w:divBdr>
      <w:divsChild>
        <w:div w:id="1380667136">
          <w:marLeft w:val="0"/>
          <w:marRight w:val="0"/>
          <w:marTop w:val="0"/>
          <w:marBottom w:val="0"/>
          <w:divBdr>
            <w:top w:val="none" w:sz="0" w:space="0" w:color="auto"/>
            <w:left w:val="none" w:sz="0" w:space="0" w:color="auto"/>
            <w:bottom w:val="none" w:sz="0" w:space="0" w:color="auto"/>
            <w:right w:val="none" w:sz="0" w:space="0" w:color="auto"/>
          </w:divBdr>
        </w:div>
        <w:div w:id="1600747661">
          <w:marLeft w:val="0"/>
          <w:marRight w:val="0"/>
          <w:marTop w:val="0"/>
          <w:marBottom w:val="0"/>
          <w:divBdr>
            <w:top w:val="none" w:sz="0" w:space="0" w:color="auto"/>
            <w:left w:val="none" w:sz="0" w:space="0" w:color="auto"/>
            <w:bottom w:val="none" w:sz="0" w:space="0" w:color="auto"/>
            <w:right w:val="none" w:sz="0" w:space="0" w:color="auto"/>
          </w:divBdr>
        </w:div>
        <w:div w:id="1927958667">
          <w:marLeft w:val="0"/>
          <w:marRight w:val="0"/>
          <w:marTop w:val="0"/>
          <w:marBottom w:val="0"/>
          <w:divBdr>
            <w:top w:val="none" w:sz="0" w:space="0" w:color="auto"/>
            <w:left w:val="none" w:sz="0" w:space="0" w:color="auto"/>
            <w:bottom w:val="none" w:sz="0" w:space="0" w:color="auto"/>
            <w:right w:val="none" w:sz="0" w:space="0" w:color="auto"/>
          </w:divBdr>
        </w:div>
        <w:div w:id="2075395084">
          <w:marLeft w:val="0"/>
          <w:marRight w:val="0"/>
          <w:marTop w:val="0"/>
          <w:marBottom w:val="0"/>
          <w:divBdr>
            <w:top w:val="none" w:sz="0" w:space="0" w:color="auto"/>
            <w:left w:val="none" w:sz="0" w:space="0" w:color="auto"/>
            <w:bottom w:val="none" w:sz="0" w:space="0" w:color="auto"/>
            <w:right w:val="none" w:sz="0" w:space="0" w:color="auto"/>
          </w:divBdr>
        </w:div>
        <w:div w:id="945187977">
          <w:marLeft w:val="0"/>
          <w:marRight w:val="0"/>
          <w:marTop w:val="0"/>
          <w:marBottom w:val="0"/>
          <w:divBdr>
            <w:top w:val="none" w:sz="0" w:space="0" w:color="auto"/>
            <w:left w:val="none" w:sz="0" w:space="0" w:color="auto"/>
            <w:bottom w:val="none" w:sz="0" w:space="0" w:color="auto"/>
            <w:right w:val="none" w:sz="0" w:space="0" w:color="auto"/>
          </w:divBdr>
        </w:div>
        <w:div w:id="2121101345">
          <w:marLeft w:val="0"/>
          <w:marRight w:val="0"/>
          <w:marTop w:val="0"/>
          <w:marBottom w:val="0"/>
          <w:divBdr>
            <w:top w:val="none" w:sz="0" w:space="0" w:color="auto"/>
            <w:left w:val="none" w:sz="0" w:space="0" w:color="auto"/>
            <w:bottom w:val="none" w:sz="0" w:space="0" w:color="auto"/>
            <w:right w:val="none" w:sz="0" w:space="0" w:color="auto"/>
          </w:divBdr>
        </w:div>
        <w:div w:id="1184245388">
          <w:marLeft w:val="0"/>
          <w:marRight w:val="0"/>
          <w:marTop w:val="0"/>
          <w:marBottom w:val="0"/>
          <w:divBdr>
            <w:top w:val="none" w:sz="0" w:space="0" w:color="auto"/>
            <w:left w:val="none" w:sz="0" w:space="0" w:color="auto"/>
            <w:bottom w:val="none" w:sz="0" w:space="0" w:color="auto"/>
            <w:right w:val="none" w:sz="0" w:space="0" w:color="auto"/>
          </w:divBdr>
        </w:div>
        <w:div w:id="1647733548">
          <w:marLeft w:val="0"/>
          <w:marRight w:val="0"/>
          <w:marTop w:val="0"/>
          <w:marBottom w:val="0"/>
          <w:divBdr>
            <w:top w:val="none" w:sz="0" w:space="0" w:color="auto"/>
            <w:left w:val="none" w:sz="0" w:space="0" w:color="auto"/>
            <w:bottom w:val="none" w:sz="0" w:space="0" w:color="auto"/>
            <w:right w:val="none" w:sz="0" w:space="0" w:color="auto"/>
          </w:divBdr>
        </w:div>
        <w:div w:id="575020056">
          <w:marLeft w:val="0"/>
          <w:marRight w:val="0"/>
          <w:marTop w:val="0"/>
          <w:marBottom w:val="0"/>
          <w:divBdr>
            <w:top w:val="none" w:sz="0" w:space="0" w:color="auto"/>
            <w:left w:val="none" w:sz="0" w:space="0" w:color="auto"/>
            <w:bottom w:val="none" w:sz="0" w:space="0" w:color="auto"/>
            <w:right w:val="none" w:sz="0" w:space="0" w:color="auto"/>
          </w:divBdr>
        </w:div>
      </w:divsChild>
    </w:div>
    <w:div w:id="1912035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seimas.lrs.lt/portal/legalAct/lt/TAP/98aba6c0a71611efaae6a4c601761171?positionInSearchResults=1&amp;searchModelUUID=e01950a5-7b37-4be7-9fd5-d9e2662adde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53efcadcf1e0bcd4083f736bdca70658">
  <xsd:schema xmlns:xsd="http://www.w3.org/2001/XMLSchema" xmlns:xs="http://www.w3.org/2001/XMLSchema" xmlns:p="http://schemas.microsoft.com/office/2006/metadata/properties" xmlns:ns2="e6236ba0-43fe-4634-aa80-110abb13d2fa" targetNamespace="http://schemas.microsoft.com/office/2006/metadata/properties" ma:root="true" ma:fieldsID="7eb3323a7766f16b0d38328ce5aaaa52"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2.xml><?xml version="1.0" encoding="utf-8"?>
<ds:datastoreItem xmlns:ds="http://schemas.openxmlformats.org/officeDocument/2006/customXml" ds:itemID="{30EB1B8F-E578-42CC-B229-6EA7A3D57F31}">
  <ds:schemaRefs>
    <ds:schemaRef ds:uri="http://purl.org/dc/elements/1.1/"/>
    <ds:schemaRef ds:uri="http://schemas.microsoft.com/office/2006/metadata/properties"/>
    <ds:schemaRef ds:uri="http://purl.org/dc/terms/"/>
    <ds:schemaRef ds:uri="http://schemas.microsoft.com/office/2006/documentManagement/types"/>
    <ds:schemaRef ds:uri="http://www.w3.org/XML/1998/namespace"/>
    <ds:schemaRef ds:uri="e6236ba0-43fe-4634-aa80-110abb13d2fa"/>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534E44E9-9315-4D43-90A1-DCC1B45E9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02BEB5-87BF-4EA7-9C70-AD5383797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Pages>
  <Words>1618</Words>
  <Characters>12235</Characters>
  <Application>Microsoft Office Word</Application>
  <DocSecurity>0</DocSecurity>
  <Lines>101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13826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ZDANAVIČIENĖ Loreta</cp:lastModifiedBy>
  <cp:revision>6</cp:revision>
  <cp:lastPrinted>2016-08-05T07:32:00Z</cp:lastPrinted>
  <dcterms:created xsi:type="dcterms:W3CDTF">2025-04-16T07:12:00Z</dcterms:created>
  <dcterms:modified xsi:type="dcterms:W3CDTF">2025-04-16T08:34:00Z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95f49822-2d5f-49d9-b295-f9de526cf62b</vt:lpwstr>
  </property>
</Properties>
</file>