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6F4D20" w14:textId="77777777" w:rsidR="00D103E9" w:rsidRDefault="00D103E9">
      <w:pPr>
        <w:tabs>
          <w:tab w:val="center" w:pos="4819"/>
          <w:tab w:val="right" w:pos="9638"/>
        </w:tabs>
      </w:pPr>
    </w:p>
    <w:p w14:paraId="74D5A628" w14:textId="1446A290" w:rsidR="007845BA" w:rsidRDefault="007845BA" w:rsidP="00552301">
      <w:pPr>
        <w:rPr>
          <w:b/>
          <w:bCs/>
          <w:color w:val="000000"/>
          <w:szCs w:val="24"/>
          <w:lang w:eastAsia="lt-LT"/>
        </w:rPr>
      </w:pPr>
      <w:r>
        <w:rPr>
          <w:b/>
          <w:bCs/>
          <w:color w:val="000000"/>
          <w:szCs w:val="24"/>
          <w:lang w:eastAsia="lt-LT"/>
        </w:rPr>
        <w:t xml:space="preserve">         </w:t>
      </w:r>
      <w:r w:rsidRPr="001E6DDC">
        <w:rPr>
          <w:b/>
          <w:bCs/>
          <w:color w:val="000000"/>
          <w:szCs w:val="24"/>
          <w:lang w:eastAsia="lt-LT"/>
        </w:rPr>
        <w:t xml:space="preserve">                                                                                                       Projekt</w:t>
      </w:r>
      <w:r w:rsidR="00ED1B94">
        <w:rPr>
          <w:b/>
          <w:bCs/>
          <w:color w:val="000000"/>
          <w:szCs w:val="24"/>
          <w:lang w:eastAsia="lt-LT"/>
        </w:rPr>
        <w:t>o</w:t>
      </w:r>
      <w:r w:rsidR="00DD1B3D">
        <w:rPr>
          <w:b/>
          <w:bCs/>
          <w:color w:val="000000"/>
          <w:szCs w:val="24"/>
          <w:lang w:eastAsia="lt-LT"/>
        </w:rPr>
        <w:t xml:space="preserve"> </w:t>
      </w:r>
      <w:bookmarkStart w:id="0" w:name="_GoBack"/>
      <w:bookmarkEnd w:id="0"/>
    </w:p>
    <w:p w14:paraId="3C438681" w14:textId="63B08594" w:rsidR="00ED1B94" w:rsidRPr="001E6DDC" w:rsidRDefault="00ED1B94" w:rsidP="00552301">
      <w:pPr>
        <w:rPr>
          <w:color w:val="000000"/>
          <w:szCs w:val="24"/>
          <w:lang w:eastAsia="lt-LT"/>
        </w:rPr>
      </w:pPr>
      <w:r>
        <w:rPr>
          <w:b/>
          <w:bCs/>
          <w:color w:val="000000"/>
          <w:szCs w:val="24"/>
          <w:lang w:eastAsia="lt-LT"/>
        </w:rPr>
        <w:tab/>
      </w:r>
      <w:r>
        <w:rPr>
          <w:b/>
          <w:bCs/>
          <w:color w:val="000000"/>
          <w:szCs w:val="24"/>
          <w:lang w:eastAsia="lt-LT"/>
        </w:rPr>
        <w:tab/>
      </w:r>
      <w:r>
        <w:rPr>
          <w:b/>
          <w:bCs/>
          <w:color w:val="000000"/>
          <w:szCs w:val="24"/>
          <w:lang w:eastAsia="lt-LT"/>
        </w:rPr>
        <w:tab/>
      </w:r>
      <w:r>
        <w:rPr>
          <w:b/>
          <w:bCs/>
          <w:color w:val="000000"/>
          <w:szCs w:val="24"/>
          <w:lang w:eastAsia="lt-LT"/>
        </w:rPr>
        <w:tab/>
      </w:r>
      <w:r>
        <w:rPr>
          <w:b/>
          <w:bCs/>
          <w:color w:val="000000"/>
          <w:szCs w:val="24"/>
          <w:lang w:eastAsia="lt-LT"/>
        </w:rPr>
        <w:tab/>
      </w:r>
      <w:r>
        <w:rPr>
          <w:b/>
          <w:bCs/>
          <w:color w:val="000000"/>
          <w:szCs w:val="24"/>
          <w:lang w:eastAsia="lt-LT"/>
        </w:rPr>
        <w:tab/>
      </w:r>
      <w:r>
        <w:rPr>
          <w:b/>
          <w:bCs/>
          <w:color w:val="000000"/>
          <w:szCs w:val="24"/>
          <w:lang w:eastAsia="lt-LT"/>
        </w:rPr>
        <w:tab/>
      </w:r>
      <w:r>
        <w:rPr>
          <w:b/>
          <w:bCs/>
          <w:color w:val="000000"/>
          <w:szCs w:val="24"/>
          <w:lang w:eastAsia="lt-LT"/>
        </w:rPr>
        <w:tab/>
      </w:r>
      <w:r>
        <w:rPr>
          <w:b/>
          <w:bCs/>
          <w:color w:val="000000"/>
          <w:szCs w:val="24"/>
          <w:lang w:eastAsia="lt-LT"/>
        </w:rPr>
        <w:tab/>
        <w:t xml:space="preserve">    lyginamasis variantas</w:t>
      </w:r>
    </w:p>
    <w:p w14:paraId="0BBA1982" w14:textId="0C16BC1B" w:rsidR="00D103E9" w:rsidRDefault="00B406E0" w:rsidP="007845BA">
      <w:pPr>
        <w:keepNext/>
        <w:ind w:firstLine="7920"/>
        <w:jc w:val="center"/>
        <w:rPr>
          <w:b/>
          <w:bCs/>
          <w:szCs w:val="24"/>
        </w:rPr>
      </w:pPr>
      <w:r>
        <w:rPr>
          <w:b/>
          <w:bCs/>
          <w:szCs w:val="24"/>
        </w:rPr>
        <w:t xml:space="preserve">                        </w:t>
      </w:r>
    </w:p>
    <w:p w14:paraId="7D7153A9" w14:textId="77777777" w:rsidR="00D103E9" w:rsidRDefault="00D103E9">
      <w:pPr>
        <w:keepNext/>
        <w:jc w:val="center"/>
        <w:rPr>
          <w:b/>
          <w:bCs/>
          <w:szCs w:val="24"/>
        </w:rPr>
      </w:pPr>
    </w:p>
    <w:p w14:paraId="7FA36683" w14:textId="57B9E86A" w:rsidR="00D103E9" w:rsidRDefault="003C5951">
      <w:pPr>
        <w:keepNext/>
        <w:jc w:val="center"/>
        <w:rPr>
          <w:b/>
          <w:bCs/>
          <w:szCs w:val="24"/>
        </w:rPr>
      </w:pPr>
      <w:r>
        <w:rPr>
          <w:b/>
          <w:bCs/>
          <w:szCs w:val="24"/>
        </w:rPr>
        <w:t>LIETUVOS RESPUBLIKOS</w:t>
      </w:r>
      <w:r>
        <w:rPr>
          <w:b/>
          <w:bCs/>
          <w:szCs w:val="24"/>
        </w:rPr>
        <w:br/>
        <w:t>PAREIGŪNŲ IR KARIŲ VALSTYBINIŲ PENSIJŲ</w:t>
      </w:r>
      <w:r>
        <w:rPr>
          <w:b/>
          <w:bCs/>
          <w:szCs w:val="24"/>
        </w:rPr>
        <w:br/>
        <w:t>ĮSTATYMO NR. I-693 1, 6 ir 16 STRAIPSNIŲ PAKEITIMO</w:t>
      </w:r>
    </w:p>
    <w:p w14:paraId="3AA0B3FD" w14:textId="77777777" w:rsidR="00D103E9" w:rsidRDefault="003C5951">
      <w:pPr>
        <w:keepNext/>
        <w:jc w:val="center"/>
        <w:rPr>
          <w:b/>
          <w:szCs w:val="24"/>
        </w:rPr>
      </w:pPr>
      <w:r>
        <w:rPr>
          <w:b/>
          <w:bCs/>
          <w:szCs w:val="24"/>
        </w:rPr>
        <w:t>ĮSTATYMAS</w:t>
      </w:r>
    </w:p>
    <w:p w14:paraId="4225C940" w14:textId="77777777" w:rsidR="00D103E9" w:rsidRDefault="00D103E9">
      <w:pPr>
        <w:ind w:right="26"/>
        <w:jc w:val="center"/>
        <w:rPr>
          <w:szCs w:val="24"/>
        </w:rPr>
      </w:pPr>
    </w:p>
    <w:p w14:paraId="3EA67C02" w14:textId="00DEEBA4" w:rsidR="00D103E9" w:rsidRDefault="003C5951">
      <w:pPr>
        <w:ind w:right="26"/>
        <w:jc w:val="center"/>
        <w:rPr>
          <w:szCs w:val="24"/>
        </w:rPr>
      </w:pPr>
      <w:r>
        <w:rPr>
          <w:szCs w:val="24"/>
        </w:rPr>
        <w:t>202</w:t>
      </w:r>
      <w:r w:rsidR="00FB42E4">
        <w:rPr>
          <w:szCs w:val="24"/>
        </w:rPr>
        <w:t>4</w:t>
      </w:r>
      <w:r>
        <w:rPr>
          <w:szCs w:val="24"/>
        </w:rPr>
        <w:t xml:space="preserve"> m.                   d. Nr. </w:t>
      </w:r>
    </w:p>
    <w:p w14:paraId="13F037D0" w14:textId="77777777" w:rsidR="00D103E9" w:rsidRDefault="003C5951">
      <w:pPr>
        <w:ind w:right="26"/>
        <w:jc w:val="center"/>
        <w:rPr>
          <w:szCs w:val="24"/>
        </w:rPr>
      </w:pPr>
      <w:r>
        <w:rPr>
          <w:szCs w:val="24"/>
        </w:rPr>
        <w:t>Vilnius</w:t>
      </w:r>
    </w:p>
    <w:p w14:paraId="0199ED4D" w14:textId="77777777" w:rsidR="00D103E9" w:rsidRPr="002111F7" w:rsidRDefault="00D103E9" w:rsidP="00E80765">
      <w:pPr>
        <w:spacing w:line="276" w:lineRule="auto"/>
        <w:ind w:right="26"/>
        <w:jc w:val="center"/>
        <w:rPr>
          <w:szCs w:val="24"/>
        </w:rPr>
      </w:pPr>
    </w:p>
    <w:p w14:paraId="09314212" w14:textId="77777777" w:rsidR="00D103E9" w:rsidRPr="002111F7" w:rsidRDefault="003C5951" w:rsidP="00E80765">
      <w:pPr>
        <w:spacing w:line="276" w:lineRule="auto"/>
        <w:ind w:firstLine="720"/>
        <w:jc w:val="both"/>
        <w:rPr>
          <w:szCs w:val="24"/>
        </w:rPr>
      </w:pPr>
      <w:r w:rsidRPr="002111F7">
        <w:rPr>
          <w:b/>
          <w:bCs/>
          <w:szCs w:val="24"/>
        </w:rPr>
        <w:t>1 straipsnis. 1 straipsnio pakeitimas</w:t>
      </w:r>
    </w:p>
    <w:p w14:paraId="4D7D3BC8" w14:textId="77777777" w:rsidR="00E650C0" w:rsidRPr="002111F7" w:rsidRDefault="00E650C0" w:rsidP="00E80765">
      <w:pPr>
        <w:spacing w:line="276" w:lineRule="auto"/>
        <w:ind w:firstLine="720"/>
        <w:jc w:val="both"/>
        <w:rPr>
          <w:szCs w:val="24"/>
        </w:rPr>
      </w:pPr>
      <w:r w:rsidRPr="002111F7">
        <w:rPr>
          <w:szCs w:val="24"/>
        </w:rPr>
        <w:t>Pakeisti 1 straipsnio 1 dalies 7 punktą ir jį išdėstyti taip:</w:t>
      </w:r>
    </w:p>
    <w:p w14:paraId="41C06EA1" w14:textId="256633A5" w:rsidR="00D103E9" w:rsidRPr="002111F7" w:rsidRDefault="00E650C0" w:rsidP="00E80765">
      <w:pPr>
        <w:spacing w:line="276" w:lineRule="auto"/>
        <w:ind w:firstLine="720"/>
        <w:jc w:val="both"/>
        <w:rPr>
          <w:strike/>
          <w:szCs w:val="24"/>
        </w:rPr>
      </w:pPr>
      <w:r w:rsidRPr="002111F7">
        <w:rPr>
          <w:szCs w:val="24"/>
        </w:rPr>
        <w:t>„</w:t>
      </w:r>
      <w:r w:rsidRPr="002111F7">
        <w:rPr>
          <w:color w:val="000000"/>
          <w:szCs w:val="24"/>
          <w:shd w:val="clear" w:color="auto" w:fill="FFFFFF"/>
        </w:rPr>
        <w:t xml:space="preserve">7) muitinės </w:t>
      </w:r>
      <w:r w:rsidRPr="002111F7">
        <w:rPr>
          <w:strike/>
          <w:color w:val="000000"/>
          <w:szCs w:val="24"/>
          <w:shd w:val="clear" w:color="auto" w:fill="FFFFFF"/>
        </w:rPr>
        <w:t>mobiliųjų grupių</w:t>
      </w:r>
      <w:r w:rsidRPr="002111F7">
        <w:rPr>
          <w:b/>
          <w:color w:val="000000"/>
          <w:szCs w:val="24"/>
          <w:shd w:val="clear" w:color="auto" w:fill="FFFFFF"/>
        </w:rPr>
        <w:t xml:space="preserve"> </w:t>
      </w:r>
      <w:r w:rsidRPr="002111F7">
        <w:rPr>
          <w:color w:val="000000"/>
          <w:szCs w:val="24"/>
          <w:shd w:val="clear" w:color="auto" w:fill="FFFFFF"/>
        </w:rPr>
        <w:t>pareigūnai,</w:t>
      </w:r>
      <w:r w:rsidRPr="002111F7">
        <w:rPr>
          <w:b/>
          <w:color w:val="000000"/>
          <w:szCs w:val="24"/>
          <w:shd w:val="clear" w:color="auto" w:fill="FFFFFF"/>
        </w:rPr>
        <w:t xml:space="preserve"> </w:t>
      </w:r>
      <w:r w:rsidRPr="002111F7">
        <w:rPr>
          <w:strike/>
          <w:color w:val="000000"/>
          <w:szCs w:val="24"/>
          <w:shd w:val="clear" w:color="auto" w:fill="FFFFFF"/>
        </w:rPr>
        <w:t>muitinės postų pareigūnai ir muitinės pareigūnai, atliekantys kriminalinę žvalgybą ir (arba) ikiteisminį tyrimą</w:t>
      </w:r>
      <w:r w:rsidR="00A74F8E" w:rsidRPr="002111F7">
        <w:rPr>
          <w:szCs w:val="24"/>
        </w:rPr>
        <w:t>.</w:t>
      </w:r>
      <w:r w:rsidR="00836C46" w:rsidRPr="002111F7">
        <w:rPr>
          <w:szCs w:val="24"/>
        </w:rPr>
        <w:t>“</w:t>
      </w:r>
    </w:p>
    <w:p w14:paraId="5BE6FBE1" w14:textId="77777777" w:rsidR="00EC40F7" w:rsidRPr="002111F7" w:rsidRDefault="00EC40F7" w:rsidP="00E80765">
      <w:pPr>
        <w:spacing w:line="276" w:lineRule="auto"/>
        <w:ind w:right="26" w:firstLine="720"/>
        <w:jc w:val="both"/>
        <w:rPr>
          <w:szCs w:val="24"/>
        </w:rPr>
      </w:pPr>
    </w:p>
    <w:p w14:paraId="606E5AE6" w14:textId="4C105EFA" w:rsidR="00D103E9" w:rsidRPr="002111F7" w:rsidRDefault="00EC40F7" w:rsidP="00E80765">
      <w:pPr>
        <w:spacing w:line="276" w:lineRule="auto"/>
        <w:ind w:firstLine="720"/>
        <w:jc w:val="both"/>
        <w:rPr>
          <w:szCs w:val="24"/>
        </w:rPr>
      </w:pPr>
      <w:r w:rsidRPr="002111F7">
        <w:rPr>
          <w:b/>
          <w:bCs/>
          <w:szCs w:val="24"/>
        </w:rPr>
        <w:t xml:space="preserve">2 </w:t>
      </w:r>
      <w:r w:rsidR="003C5951" w:rsidRPr="002111F7">
        <w:rPr>
          <w:b/>
          <w:bCs/>
          <w:szCs w:val="24"/>
        </w:rPr>
        <w:t>straipsnis. 6 straipsnio pakeitimas</w:t>
      </w:r>
    </w:p>
    <w:p w14:paraId="04A2214B" w14:textId="77777777" w:rsidR="00D103E9" w:rsidRPr="002111F7" w:rsidRDefault="003C5951" w:rsidP="00E80765">
      <w:pPr>
        <w:spacing w:line="276" w:lineRule="auto"/>
        <w:ind w:left="1080" w:right="26" w:hanging="360"/>
        <w:jc w:val="both"/>
        <w:rPr>
          <w:szCs w:val="24"/>
        </w:rPr>
      </w:pPr>
      <w:r w:rsidRPr="002111F7">
        <w:rPr>
          <w:szCs w:val="24"/>
        </w:rPr>
        <w:t>1.</w:t>
      </w:r>
      <w:r w:rsidRPr="002111F7">
        <w:rPr>
          <w:szCs w:val="24"/>
        </w:rPr>
        <w:tab/>
        <w:t>Pakeisti 6 straipsnio 1 dalies 1 punktą ir jį išdėstyti taip:</w:t>
      </w:r>
    </w:p>
    <w:p w14:paraId="5AE3F7C3" w14:textId="20BFBFC6" w:rsidR="00D103E9" w:rsidRPr="002111F7" w:rsidRDefault="003C5951" w:rsidP="00E80765">
      <w:pPr>
        <w:spacing w:line="276" w:lineRule="auto"/>
        <w:ind w:firstLine="720"/>
        <w:jc w:val="both"/>
        <w:rPr>
          <w:bCs/>
          <w:szCs w:val="24"/>
          <w:lang w:eastAsia="lt-LT"/>
        </w:rPr>
      </w:pPr>
      <w:r w:rsidRPr="002111F7">
        <w:rPr>
          <w:bCs/>
          <w:szCs w:val="24"/>
          <w:lang w:eastAsia="lt-LT"/>
        </w:rPr>
        <w:t>„1) tarnybos vidaus reikalų, vidaus tarnybos, krašto apsaugos, valstybės saugumo, prokuratūros sistemose, Specialiųjų tyrimų tarnyboje, Kalėjimų departamente, jam pavaldžiose įstaigose bei valstybės įmonėse, muitinės sistemoje laikas nuo paskyrimo į pareigūno ar kario pareigas dienos</w:t>
      </w:r>
      <w:r w:rsidR="00335EC8" w:rsidRPr="002111F7">
        <w:rPr>
          <w:bCs/>
          <w:szCs w:val="24"/>
          <w:lang w:eastAsia="lt-LT"/>
        </w:rPr>
        <w:t>.</w:t>
      </w:r>
      <w:r w:rsidR="00FB42E4" w:rsidRPr="002111F7">
        <w:rPr>
          <w:bCs/>
          <w:szCs w:val="24"/>
          <w:lang w:eastAsia="lt-LT"/>
        </w:rPr>
        <w:t xml:space="preserve"> </w:t>
      </w:r>
      <w:r w:rsidR="00FB42E4" w:rsidRPr="002111F7">
        <w:rPr>
          <w:strike/>
          <w:color w:val="000000"/>
          <w:szCs w:val="24"/>
        </w:rPr>
        <w:t>Tarnybos laikas pensijai skirti muitinės sistemoje (išskyrus tarnybos laiką muitinės mobiliosiose grupėse ar muitinės postuose arba atliekant kriminalinę žvalgybą ir (arba) ikiteisminį tyrimą) iki 2018 m. gruodžio 31 d. įskaitomas tik tuo atveju, jeigu 2019 m. sausio 1 d. vidaus tarnybos sistemos pareigūnas tarnavo muitinės sistemoje</w:t>
      </w:r>
      <w:r w:rsidR="00FB42E4" w:rsidRPr="002111F7">
        <w:rPr>
          <w:color w:val="000000"/>
          <w:szCs w:val="24"/>
        </w:rPr>
        <w:t>;</w:t>
      </w:r>
      <w:r w:rsidRPr="002111F7">
        <w:rPr>
          <w:bCs/>
          <w:szCs w:val="24"/>
          <w:lang w:eastAsia="lt-LT"/>
        </w:rPr>
        <w:t>“</w:t>
      </w:r>
    </w:p>
    <w:p w14:paraId="76A4D28C" w14:textId="6C3C5A9F" w:rsidR="00D103E9" w:rsidRPr="002111F7" w:rsidRDefault="00375C21" w:rsidP="00375C21">
      <w:pPr>
        <w:spacing w:line="276" w:lineRule="auto"/>
        <w:ind w:firstLine="709"/>
        <w:rPr>
          <w:szCs w:val="24"/>
        </w:rPr>
      </w:pPr>
      <w:r w:rsidRPr="002111F7">
        <w:rPr>
          <w:szCs w:val="24"/>
        </w:rPr>
        <w:t>2.</w:t>
      </w:r>
      <w:r w:rsidR="00D96330" w:rsidRPr="002111F7">
        <w:rPr>
          <w:szCs w:val="24"/>
        </w:rPr>
        <w:t xml:space="preserve"> </w:t>
      </w:r>
      <w:r w:rsidR="003C5951" w:rsidRPr="002111F7">
        <w:rPr>
          <w:szCs w:val="24"/>
        </w:rPr>
        <w:t>Pakeisti 6 straipsnio 2 dalį ir ją išdėstyti taip:</w:t>
      </w:r>
    </w:p>
    <w:p w14:paraId="2C2E357A" w14:textId="5230E139" w:rsidR="00D103E9" w:rsidRPr="002111F7" w:rsidRDefault="003C5951" w:rsidP="00E80765">
      <w:pPr>
        <w:spacing w:line="276" w:lineRule="auto"/>
        <w:ind w:firstLine="709"/>
        <w:jc w:val="both"/>
        <w:rPr>
          <w:szCs w:val="24"/>
        </w:rPr>
      </w:pPr>
      <w:r w:rsidRPr="002111F7">
        <w:rPr>
          <w:color w:val="000000"/>
          <w:szCs w:val="24"/>
        </w:rPr>
        <w:t>„2. Į tarnybos laiką, nurodytą šio straipsnio 1 dalies 1 punkte, pareigūnų ir karių valstybinei pensijai skirti įskaitomas tarnybos vidaus reikalų, vidaus tarnybos, krašto apsaugos, prokuratūros, valstybės saugumo sistemose</w:t>
      </w:r>
      <w:r w:rsidR="00EF56EF">
        <w:rPr>
          <w:color w:val="000000"/>
          <w:szCs w:val="24"/>
        </w:rPr>
        <w:t xml:space="preserve">, Specialiųjų tyrimų tarnyboje, </w:t>
      </w:r>
      <w:r w:rsidRPr="002111F7">
        <w:rPr>
          <w:color w:val="000000"/>
          <w:szCs w:val="24"/>
        </w:rPr>
        <w:t>Kalėjimų departamente, jam pavaldžiose įstaigose bei valstybės įmonėse, muitinės sistemoje</w:t>
      </w:r>
      <w:r w:rsidR="00FB42E4" w:rsidRPr="002111F7">
        <w:rPr>
          <w:color w:val="000000"/>
          <w:szCs w:val="24"/>
        </w:rPr>
        <w:t xml:space="preserve"> </w:t>
      </w:r>
      <w:r w:rsidR="00FB42E4" w:rsidRPr="002111F7">
        <w:rPr>
          <w:strike/>
          <w:color w:val="000000"/>
          <w:szCs w:val="24"/>
        </w:rPr>
        <w:t xml:space="preserve">(dirbusiems muitinės mobiliosiose grupėse ar muitinės postuose arba </w:t>
      </w:r>
      <w:proofErr w:type="spellStart"/>
      <w:r w:rsidR="00FB42E4" w:rsidRPr="002111F7">
        <w:rPr>
          <w:strike/>
          <w:color w:val="000000"/>
          <w:szCs w:val="24"/>
        </w:rPr>
        <w:t>atlikusieems</w:t>
      </w:r>
      <w:proofErr w:type="spellEnd"/>
      <w:r w:rsidR="00FB42E4" w:rsidRPr="002111F7">
        <w:rPr>
          <w:strike/>
          <w:color w:val="000000"/>
          <w:szCs w:val="24"/>
        </w:rPr>
        <w:t xml:space="preserve"> kriminalinę žvalgybą ir (arba) ikiteisminį tyrimą)</w:t>
      </w:r>
      <w:r w:rsidRPr="002111F7">
        <w:rPr>
          <w:color w:val="000000"/>
          <w:szCs w:val="24"/>
        </w:rPr>
        <w:t> laikas iki 2018 m. gruodžio 31 d</w:t>
      </w:r>
      <w:r w:rsidR="00E80765" w:rsidRPr="002111F7">
        <w:rPr>
          <w:color w:val="000000"/>
          <w:szCs w:val="24"/>
        </w:rPr>
        <w:t>.</w:t>
      </w:r>
      <w:r w:rsidR="00FB42E4" w:rsidRPr="002111F7">
        <w:rPr>
          <w:color w:val="000000"/>
          <w:szCs w:val="24"/>
        </w:rPr>
        <w:t xml:space="preserve"> </w:t>
      </w:r>
      <w:r w:rsidRPr="002111F7">
        <w:rPr>
          <w:color w:val="000000"/>
          <w:szCs w:val="24"/>
        </w:rPr>
        <w:t>ir tarnybos vidaus tarnybos, krašto apsaugos, prokuratūros, valstybės saugumo sistemose bei Specialiųjų tyrimų tarnyboje laikas nuo 2019 m. sausio 1 d.“</w:t>
      </w:r>
    </w:p>
    <w:p w14:paraId="03C66377" w14:textId="77777777" w:rsidR="00D103E9" w:rsidRPr="002111F7" w:rsidRDefault="00D103E9" w:rsidP="00E80765">
      <w:pPr>
        <w:spacing w:line="276" w:lineRule="auto"/>
        <w:ind w:firstLine="426"/>
        <w:jc w:val="both"/>
        <w:rPr>
          <w:szCs w:val="24"/>
        </w:rPr>
      </w:pPr>
    </w:p>
    <w:p w14:paraId="12AB45AA" w14:textId="77777777" w:rsidR="00FC3220" w:rsidRPr="002111F7" w:rsidRDefault="00EC40F7" w:rsidP="00E80765">
      <w:pPr>
        <w:spacing w:line="276" w:lineRule="auto"/>
        <w:ind w:firstLine="720"/>
        <w:jc w:val="both"/>
        <w:rPr>
          <w:szCs w:val="24"/>
        </w:rPr>
      </w:pPr>
      <w:r w:rsidRPr="002111F7">
        <w:rPr>
          <w:b/>
          <w:bCs/>
          <w:szCs w:val="24"/>
        </w:rPr>
        <w:t xml:space="preserve">3 </w:t>
      </w:r>
      <w:r w:rsidR="003C5951" w:rsidRPr="002111F7">
        <w:rPr>
          <w:b/>
          <w:bCs/>
          <w:szCs w:val="24"/>
        </w:rPr>
        <w:t>straipsnis. 16 straipsnio pakeitimas</w:t>
      </w:r>
      <w:r w:rsidR="00FC3220" w:rsidRPr="002111F7">
        <w:rPr>
          <w:szCs w:val="24"/>
        </w:rPr>
        <w:t xml:space="preserve"> </w:t>
      </w:r>
    </w:p>
    <w:p w14:paraId="4EA3C337" w14:textId="368ECAD5" w:rsidR="00F24B77" w:rsidRDefault="00335EC8" w:rsidP="009D79DC">
      <w:pPr>
        <w:pStyle w:val="Sraopastraipa"/>
        <w:numPr>
          <w:ilvl w:val="0"/>
          <w:numId w:val="14"/>
        </w:numPr>
        <w:spacing w:line="276" w:lineRule="auto"/>
        <w:jc w:val="both"/>
        <w:rPr>
          <w:bCs/>
          <w:szCs w:val="24"/>
        </w:rPr>
      </w:pPr>
      <w:r w:rsidRPr="002111F7">
        <w:rPr>
          <w:bCs/>
          <w:szCs w:val="24"/>
        </w:rPr>
        <w:t>P</w:t>
      </w:r>
      <w:r w:rsidR="00F24B77">
        <w:rPr>
          <w:bCs/>
          <w:szCs w:val="24"/>
        </w:rPr>
        <w:t>ripažinti netekusiu galios 16 straipsnio 12 dalį.</w:t>
      </w:r>
    </w:p>
    <w:p w14:paraId="5CFD0809" w14:textId="1F080CFF" w:rsidR="003A0066" w:rsidRPr="002111F7" w:rsidRDefault="00F24B77" w:rsidP="003A0066">
      <w:pPr>
        <w:pStyle w:val="tajtip"/>
        <w:shd w:val="clear" w:color="auto" w:fill="FFFFFF"/>
        <w:spacing w:before="0" w:beforeAutospacing="0" w:after="0" w:afterAutospacing="0"/>
        <w:ind w:firstLine="720"/>
        <w:jc w:val="both"/>
        <w:rPr>
          <w:rFonts w:ascii="Arial" w:hAnsi="Arial" w:cs="Arial"/>
          <w:color w:val="000000"/>
        </w:rPr>
      </w:pPr>
      <w:r w:rsidRPr="002111F7">
        <w:rPr>
          <w:color w:val="000000"/>
        </w:rPr>
        <w:t xml:space="preserve"> </w:t>
      </w:r>
      <w:r w:rsidR="00335EC8" w:rsidRPr="002111F7">
        <w:rPr>
          <w:color w:val="000000"/>
        </w:rPr>
        <w:t xml:space="preserve">„12. </w:t>
      </w:r>
      <w:r w:rsidR="00335EC8" w:rsidRPr="00F24B77">
        <w:rPr>
          <w:strike/>
          <w:color w:val="000000"/>
        </w:rPr>
        <w:t>Muitinės pareigūnam</w:t>
      </w:r>
      <w:r w:rsidR="00A31240" w:rsidRPr="00F24B77">
        <w:rPr>
          <w:strike/>
          <w:color w:val="000000"/>
        </w:rPr>
        <w:t xml:space="preserve">s, </w:t>
      </w:r>
      <w:r w:rsidR="00335EC8" w:rsidRPr="00F24B77">
        <w:rPr>
          <w:strike/>
          <w:color w:val="000000"/>
        </w:rPr>
        <w:t>dirbusiems muitinės</w:t>
      </w:r>
      <w:r w:rsidR="000C181F" w:rsidRPr="00F24B77">
        <w:rPr>
          <w:strike/>
          <w:color w:val="000000"/>
        </w:rPr>
        <w:t xml:space="preserve"> pareigūnams</w:t>
      </w:r>
      <w:r w:rsidR="00335EC8" w:rsidRPr="00F24B77">
        <w:rPr>
          <w:strike/>
          <w:color w:val="000000"/>
        </w:rPr>
        <w:t xml:space="preserve"> mobiliosiose grupėse ar muitinės postuose arba atlikusiems kriminalinę žvalgybą ir (arba) ikiteisminį tyrimą, </w:t>
      </w:r>
      <w:r w:rsidR="00A31240" w:rsidRPr="00F24B77">
        <w:rPr>
          <w:b/>
          <w:bCs/>
          <w:strike/>
        </w:rPr>
        <w:t xml:space="preserve"> </w:t>
      </w:r>
      <w:r w:rsidR="00335EC8" w:rsidRPr="00F24B77">
        <w:rPr>
          <w:strike/>
          <w:color w:val="000000"/>
        </w:rPr>
        <w:t>pareigūnų ir karių valstybinės pensijos skiriamos tik įgijusiems teisę į šią pensiją po Vidaus reikalų, Specialiųjų tyrimų tarnybos, valstybės saugumo, krašto apsaugos, prokuratūros, Kalėjimų departamento, jam pavaldžių įstaigų bei valstybės įmonių pareigūnų ir karių valstybinių pensijų įstatymo pavadinimo, 1, 3, 6, 12 ir 16 straipsnių pakeitimo ir papildymo įstatymo Nr. X-1027 įsigaliojimo</w:t>
      </w:r>
      <w:r w:rsidR="00C90613" w:rsidRPr="00F24B77">
        <w:rPr>
          <w:strike/>
          <w:color w:val="000000"/>
        </w:rPr>
        <w:t>.</w:t>
      </w:r>
      <w:r w:rsidR="00335EC8" w:rsidRPr="00F24B77">
        <w:rPr>
          <w:strike/>
          <w:color w:val="000000"/>
        </w:rPr>
        <w:t>“</w:t>
      </w:r>
      <w:r w:rsidR="005B6CB7" w:rsidRPr="002111F7">
        <w:rPr>
          <w:b/>
          <w:bCs/>
        </w:rPr>
        <w:t xml:space="preserve"> </w:t>
      </w:r>
      <w:r w:rsidR="00AF2CF9" w:rsidRPr="002111F7">
        <w:rPr>
          <w:rFonts w:ascii="Arial" w:hAnsi="Arial" w:cs="Arial"/>
          <w:color w:val="000000"/>
        </w:rPr>
        <w:t> </w:t>
      </w:r>
    </w:p>
    <w:p w14:paraId="51FF635D" w14:textId="39331DC8" w:rsidR="00AF398E" w:rsidRPr="002111F7" w:rsidRDefault="009D79DC" w:rsidP="00A94A2C">
      <w:pPr>
        <w:pStyle w:val="tajtip"/>
        <w:numPr>
          <w:ilvl w:val="0"/>
          <w:numId w:val="14"/>
        </w:numPr>
        <w:shd w:val="clear" w:color="auto" w:fill="FFFFFF"/>
        <w:spacing w:before="0" w:beforeAutospacing="0" w:after="0" w:afterAutospacing="0"/>
        <w:jc w:val="both"/>
        <w:rPr>
          <w:bCs/>
        </w:rPr>
      </w:pPr>
      <w:r w:rsidRPr="002111F7">
        <w:rPr>
          <w:bCs/>
        </w:rPr>
        <w:t>Pakeisti</w:t>
      </w:r>
      <w:r w:rsidR="00AF398E" w:rsidRPr="002111F7">
        <w:rPr>
          <w:bCs/>
        </w:rPr>
        <w:t xml:space="preserve"> 16 straipsnio 15</w:t>
      </w:r>
      <w:r w:rsidRPr="002111F7">
        <w:rPr>
          <w:bCs/>
        </w:rPr>
        <w:t xml:space="preserve"> dalį ir ją išdėstyti taip</w:t>
      </w:r>
      <w:r w:rsidR="00AF398E" w:rsidRPr="002111F7">
        <w:rPr>
          <w:bCs/>
        </w:rPr>
        <w:t>:</w:t>
      </w:r>
    </w:p>
    <w:p w14:paraId="26CDFB63" w14:textId="38041A57" w:rsidR="00AF2CF9" w:rsidRPr="002111F7" w:rsidRDefault="00AF398E" w:rsidP="003A0066">
      <w:pPr>
        <w:pStyle w:val="tajtip"/>
        <w:shd w:val="clear" w:color="auto" w:fill="FFFFFF"/>
        <w:spacing w:before="0" w:beforeAutospacing="0" w:after="0" w:afterAutospacing="0"/>
        <w:ind w:firstLine="720"/>
        <w:jc w:val="both"/>
        <w:rPr>
          <w:color w:val="000000"/>
        </w:rPr>
      </w:pPr>
      <w:r w:rsidRPr="002111F7">
        <w:rPr>
          <w:bCs/>
        </w:rPr>
        <w:t>„</w:t>
      </w:r>
      <w:r w:rsidR="00AF2CF9" w:rsidRPr="002111F7">
        <w:rPr>
          <w:color w:val="000000"/>
        </w:rPr>
        <w:t xml:space="preserve">15. Vidaus tarnybos pareigūnams, tarnaujantiems muitinės sistemoje, </w:t>
      </w:r>
      <w:r w:rsidR="00AF2CF9" w:rsidRPr="002111F7">
        <w:rPr>
          <w:strike/>
          <w:color w:val="000000"/>
        </w:rPr>
        <w:t>išskyrus nurodytus šio įstatymo </w:t>
      </w:r>
      <w:bookmarkStart w:id="1" w:name="naa78e44462cc4f319bb59f21a82306ed"/>
      <w:r w:rsidR="00AF2CF9" w:rsidRPr="002111F7">
        <w:rPr>
          <w:strike/>
          <w:color w:val="000000"/>
        </w:rPr>
        <w:fldChar w:fldCharType="begin"/>
      </w:r>
      <w:r w:rsidR="00AF2CF9" w:rsidRPr="002111F7">
        <w:rPr>
          <w:strike/>
          <w:color w:val="000000"/>
        </w:rPr>
        <w:instrText xml:space="preserve"> HYPERLINK "javascript:OL('68874','1')" \o "Teisė gauti pareigūnų ir karių valstybinę pensiją (str. 1)" </w:instrText>
      </w:r>
      <w:r w:rsidR="00AF2CF9" w:rsidRPr="002111F7">
        <w:rPr>
          <w:strike/>
          <w:color w:val="000000"/>
        </w:rPr>
        <w:fldChar w:fldCharType="separate"/>
      </w:r>
      <w:r w:rsidR="00AF2CF9" w:rsidRPr="002111F7">
        <w:rPr>
          <w:iCs/>
          <w:strike/>
          <w:color w:val="000000"/>
        </w:rPr>
        <w:t>1</w:t>
      </w:r>
      <w:r w:rsidR="00AF2CF9" w:rsidRPr="002111F7">
        <w:rPr>
          <w:strike/>
          <w:color w:val="000000"/>
        </w:rPr>
        <w:fldChar w:fldCharType="end"/>
      </w:r>
      <w:bookmarkEnd w:id="1"/>
      <w:r w:rsidR="00AF2CF9" w:rsidRPr="002111F7">
        <w:rPr>
          <w:b/>
          <w:bCs/>
          <w:strike/>
          <w:color w:val="000000"/>
        </w:rPr>
        <w:t> </w:t>
      </w:r>
      <w:r w:rsidR="00AF2CF9" w:rsidRPr="002111F7">
        <w:rPr>
          <w:strike/>
          <w:color w:val="000000"/>
        </w:rPr>
        <w:t>straipsnio 1 dalies 7 punkte,</w:t>
      </w:r>
      <w:r w:rsidR="00AF2CF9" w:rsidRPr="002111F7">
        <w:rPr>
          <w:color w:val="000000"/>
        </w:rPr>
        <w:t xml:space="preserve"> pareigūnų ir karių valstybinės pensijos skiriamos šio </w:t>
      </w:r>
      <w:r w:rsidR="00AF2CF9" w:rsidRPr="002111F7">
        <w:rPr>
          <w:color w:val="000000"/>
        </w:rPr>
        <w:lastRenderedPageBreak/>
        <w:t>įstatymo nustatyta tvarka ir terminais tik įgijusiems teisę į šią pensiją po Lietuvos Respublikos </w:t>
      </w:r>
      <w:bookmarkStart w:id="2" w:name="na919810cca30497a8586df0d874c9324"/>
      <w:r w:rsidR="00AF2CF9" w:rsidRPr="002111F7">
        <w:rPr>
          <w:color w:val="000000"/>
        </w:rPr>
        <w:fldChar w:fldCharType="begin"/>
      </w:r>
      <w:r w:rsidR="00AF2CF9" w:rsidRPr="002111F7">
        <w:rPr>
          <w:color w:val="000000"/>
        </w:rPr>
        <w:instrText xml:space="preserve"> HYPERLINK "https://www.infolex.lt/ta/41119" \o "Lietuvos Respublikos vidaus tarnybos statuto patvirtinimo įstatymas" \t "_blank" </w:instrText>
      </w:r>
      <w:r w:rsidR="00AF2CF9" w:rsidRPr="002111F7">
        <w:rPr>
          <w:color w:val="000000"/>
        </w:rPr>
        <w:fldChar w:fldCharType="separate"/>
      </w:r>
      <w:r w:rsidR="00AF2CF9" w:rsidRPr="002111F7">
        <w:rPr>
          <w:iCs/>
          <w:color w:val="000000"/>
        </w:rPr>
        <w:t>vidaus tarnybos statuto</w:t>
      </w:r>
      <w:r w:rsidR="00AF2CF9" w:rsidRPr="002111F7">
        <w:rPr>
          <w:color w:val="000000"/>
        </w:rPr>
        <w:fldChar w:fldCharType="end"/>
      </w:r>
      <w:bookmarkEnd w:id="2"/>
      <w:r w:rsidR="00AF2CF9" w:rsidRPr="002111F7">
        <w:rPr>
          <w:color w:val="000000"/>
        </w:rPr>
        <w:t> pakeitimo įstatymo Nr. XIII-1381 įsigaliojimo.</w:t>
      </w:r>
      <w:r w:rsidR="00466EBA">
        <w:rPr>
          <w:color w:val="000000"/>
        </w:rPr>
        <w:t>“</w:t>
      </w:r>
    </w:p>
    <w:p w14:paraId="6AA85F48" w14:textId="318BD055" w:rsidR="005B05CC" w:rsidRDefault="005B05CC" w:rsidP="005B6CB7">
      <w:pPr>
        <w:spacing w:line="276" w:lineRule="auto"/>
        <w:ind w:right="26" w:firstLine="720"/>
        <w:jc w:val="both"/>
        <w:rPr>
          <w:b/>
          <w:bCs/>
          <w:sz w:val="22"/>
          <w:szCs w:val="22"/>
        </w:rPr>
      </w:pPr>
    </w:p>
    <w:p w14:paraId="7356FF84" w14:textId="62E0E453" w:rsidR="00D103E9" w:rsidRPr="00DB7B42" w:rsidRDefault="00EB17E1" w:rsidP="005B6CB7">
      <w:pPr>
        <w:spacing w:line="276" w:lineRule="auto"/>
        <w:ind w:right="26" w:firstLine="720"/>
        <w:jc w:val="both"/>
        <w:rPr>
          <w:b/>
          <w:bCs/>
          <w:szCs w:val="24"/>
        </w:rPr>
      </w:pPr>
      <w:r w:rsidRPr="00DB7B42">
        <w:rPr>
          <w:b/>
          <w:bCs/>
          <w:szCs w:val="24"/>
        </w:rPr>
        <w:t>4</w:t>
      </w:r>
      <w:r w:rsidR="005B05CC" w:rsidRPr="00DB7B42">
        <w:rPr>
          <w:b/>
          <w:bCs/>
          <w:szCs w:val="24"/>
        </w:rPr>
        <w:t xml:space="preserve"> </w:t>
      </w:r>
      <w:r w:rsidR="003C5951" w:rsidRPr="00DB7B42">
        <w:rPr>
          <w:b/>
          <w:bCs/>
          <w:szCs w:val="24"/>
        </w:rPr>
        <w:t>straipsnis. Įstatymo įsigaliojimas</w:t>
      </w:r>
      <w:r w:rsidR="00DC2CD5" w:rsidRPr="00DB7B42">
        <w:rPr>
          <w:b/>
          <w:bCs/>
          <w:szCs w:val="24"/>
        </w:rPr>
        <w:t>,</w:t>
      </w:r>
      <w:r w:rsidR="00DC2CD5" w:rsidRPr="00C85539">
        <w:rPr>
          <w:color w:val="000000"/>
          <w:szCs w:val="24"/>
          <w:lang w:eastAsia="lt-LT"/>
        </w:rPr>
        <w:t xml:space="preserve"> </w:t>
      </w:r>
      <w:r w:rsidR="00335EC8" w:rsidRPr="00DB7B42">
        <w:rPr>
          <w:b/>
          <w:bCs/>
          <w:szCs w:val="24"/>
        </w:rPr>
        <w:t>įgyvendinimas</w:t>
      </w:r>
      <w:r w:rsidR="00DC2CD5" w:rsidRPr="00DB7B42">
        <w:rPr>
          <w:b/>
          <w:bCs/>
          <w:szCs w:val="24"/>
        </w:rPr>
        <w:t xml:space="preserve"> ir taikymas </w:t>
      </w:r>
    </w:p>
    <w:p w14:paraId="73C8A7EB" w14:textId="2764756D" w:rsidR="006461DC" w:rsidRPr="00DB7B42" w:rsidRDefault="00407756" w:rsidP="00407756">
      <w:pPr>
        <w:spacing w:line="276" w:lineRule="auto"/>
        <w:ind w:right="26" w:firstLine="720"/>
        <w:jc w:val="both"/>
        <w:rPr>
          <w:color w:val="000000"/>
          <w:szCs w:val="24"/>
        </w:rPr>
      </w:pPr>
      <w:r w:rsidRPr="00DB7B42">
        <w:rPr>
          <w:color w:val="000000"/>
          <w:szCs w:val="24"/>
        </w:rPr>
        <w:t xml:space="preserve">1. </w:t>
      </w:r>
      <w:r w:rsidR="003C5951" w:rsidRPr="00DB7B42">
        <w:rPr>
          <w:color w:val="000000"/>
          <w:szCs w:val="24"/>
        </w:rPr>
        <w:t xml:space="preserve">Šis </w:t>
      </w:r>
      <w:r w:rsidR="003C5951" w:rsidRPr="00DF71DC">
        <w:rPr>
          <w:color w:val="000000"/>
          <w:szCs w:val="24"/>
        </w:rPr>
        <w:t>įstatymas</w:t>
      </w:r>
      <w:r w:rsidR="00DC2CD5" w:rsidRPr="00DF71DC">
        <w:rPr>
          <w:color w:val="000000"/>
          <w:szCs w:val="24"/>
        </w:rPr>
        <w:t>,</w:t>
      </w:r>
      <w:r w:rsidR="003C5951" w:rsidRPr="00DF71DC">
        <w:rPr>
          <w:color w:val="000000"/>
          <w:szCs w:val="24"/>
        </w:rPr>
        <w:t xml:space="preserve"> </w:t>
      </w:r>
      <w:r w:rsidR="00DC2CD5" w:rsidRPr="00C85539">
        <w:rPr>
          <w:color w:val="000000"/>
          <w:szCs w:val="24"/>
          <w:lang w:eastAsia="lt-LT"/>
        </w:rPr>
        <w:t>išskyrus šio straipsnio 2 dalį,</w:t>
      </w:r>
      <w:r w:rsidR="00DC2CD5" w:rsidRPr="00C85539">
        <w:rPr>
          <w:color w:val="000000"/>
          <w:szCs w:val="24"/>
        </w:rPr>
        <w:t xml:space="preserve"> </w:t>
      </w:r>
      <w:r w:rsidR="00DC2CD5" w:rsidRPr="00DB7B42">
        <w:rPr>
          <w:color w:val="000000"/>
          <w:szCs w:val="24"/>
        </w:rPr>
        <w:t xml:space="preserve"> </w:t>
      </w:r>
      <w:r w:rsidR="003C5951" w:rsidRPr="00DB7B42">
        <w:rPr>
          <w:color w:val="000000"/>
          <w:szCs w:val="24"/>
        </w:rPr>
        <w:t>įsigalioja 202</w:t>
      </w:r>
      <w:r w:rsidR="00F6139F" w:rsidRPr="00DB7B42">
        <w:rPr>
          <w:color w:val="000000"/>
          <w:szCs w:val="24"/>
        </w:rPr>
        <w:t>5</w:t>
      </w:r>
      <w:r w:rsidR="003C5951" w:rsidRPr="00DB7B42">
        <w:rPr>
          <w:color w:val="000000"/>
          <w:szCs w:val="24"/>
        </w:rPr>
        <w:t xml:space="preserve"> m. sausio 1 d.</w:t>
      </w:r>
    </w:p>
    <w:p w14:paraId="61E61175" w14:textId="5814E9C9" w:rsidR="006461DC" w:rsidRPr="00DB7B42" w:rsidRDefault="00407756" w:rsidP="00407756">
      <w:pPr>
        <w:spacing w:line="276" w:lineRule="auto"/>
        <w:ind w:right="26" w:firstLine="720"/>
        <w:jc w:val="both"/>
        <w:rPr>
          <w:color w:val="000000"/>
          <w:szCs w:val="24"/>
        </w:rPr>
      </w:pPr>
      <w:r w:rsidRPr="00DB7B42">
        <w:rPr>
          <w:color w:val="000000"/>
          <w:szCs w:val="24"/>
        </w:rPr>
        <w:t xml:space="preserve">2. </w:t>
      </w:r>
      <w:r w:rsidR="00F6139F" w:rsidRPr="00DB7B42">
        <w:rPr>
          <w:color w:val="000000"/>
          <w:szCs w:val="24"/>
        </w:rPr>
        <w:t xml:space="preserve">Lietuvos Respublikos Vyriausybė ar jos įgaliota institucija iki 2024 m. gruodžio 1 d. priima šio įstatymo įgyvendinamuosius teisės aktus. </w:t>
      </w:r>
    </w:p>
    <w:p w14:paraId="3ABD7288" w14:textId="6C618BFB" w:rsidR="00FA312B" w:rsidRPr="00DB7B42" w:rsidRDefault="00640E63" w:rsidP="00407756">
      <w:pPr>
        <w:spacing w:line="276" w:lineRule="auto"/>
        <w:ind w:right="26" w:firstLine="720"/>
        <w:jc w:val="both"/>
        <w:rPr>
          <w:color w:val="000000"/>
          <w:szCs w:val="24"/>
        </w:rPr>
      </w:pPr>
      <w:r w:rsidRPr="00DB7B42">
        <w:rPr>
          <w:color w:val="000000"/>
          <w:szCs w:val="24"/>
        </w:rPr>
        <w:t>3</w:t>
      </w:r>
      <w:r w:rsidR="00407756" w:rsidRPr="00DB7B42">
        <w:rPr>
          <w:color w:val="000000"/>
          <w:szCs w:val="24"/>
        </w:rPr>
        <w:t>.</w:t>
      </w:r>
      <w:r w:rsidR="002111F7" w:rsidRPr="00DB7B42">
        <w:rPr>
          <w:color w:val="000000"/>
          <w:szCs w:val="24"/>
          <w:lang w:eastAsia="lt-LT"/>
        </w:rPr>
        <w:t xml:space="preserve"> </w:t>
      </w:r>
      <w:r w:rsidR="00DB7B42" w:rsidRPr="00DB7B42">
        <w:rPr>
          <w:color w:val="000000"/>
          <w:szCs w:val="24"/>
          <w:lang w:eastAsia="lt-LT"/>
        </w:rPr>
        <w:t>Vidaus tarnybos pareigūnams</w:t>
      </w:r>
      <w:r w:rsidR="00DB7B42">
        <w:rPr>
          <w:color w:val="000000"/>
          <w:szCs w:val="24"/>
          <w:lang w:eastAsia="lt-LT"/>
        </w:rPr>
        <w:t xml:space="preserve">, </w:t>
      </w:r>
      <w:r w:rsidR="00DB7B42" w:rsidRPr="00DB7B42">
        <w:rPr>
          <w:color w:val="000000"/>
          <w:szCs w:val="24"/>
          <w:lang w:eastAsia="lt-LT"/>
        </w:rPr>
        <w:t xml:space="preserve">tarnaujantiems </w:t>
      </w:r>
      <w:r w:rsidR="00DB7B42">
        <w:rPr>
          <w:color w:val="000000"/>
          <w:szCs w:val="24"/>
          <w:lang w:eastAsia="lt-LT"/>
        </w:rPr>
        <w:t>mu</w:t>
      </w:r>
      <w:r w:rsidR="00DB7B42" w:rsidRPr="00DB7B42">
        <w:rPr>
          <w:color w:val="000000"/>
          <w:szCs w:val="24"/>
          <w:lang w:eastAsia="lt-LT"/>
        </w:rPr>
        <w:t>itinės sistemoje</w:t>
      </w:r>
      <w:r w:rsidR="002111F7" w:rsidRPr="00DB7B42">
        <w:rPr>
          <w:color w:val="000000"/>
          <w:szCs w:val="24"/>
          <w:lang w:eastAsia="lt-LT"/>
        </w:rPr>
        <w:t xml:space="preserve"> </w:t>
      </w:r>
      <w:r w:rsidR="00DB7B42" w:rsidRPr="00DB7B42">
        <w:rPr>
          <w:color w:val="000000"/>
          <w:szCs w:val="24"/>
        </w:rPr>
        <w:t xml:space="preserve">iki šio įstatymo </w:t>
      </w:r>
      <w:r w:rsidR="00DB7B42">
        <w:rPr>
          <w:color w:val="000000"/>
          <w:szCs w:val="24"/>
        </w:rPr>
        <w:t xml:space="preserve">įsigaliojimo </w:t>
      </w:r>
      <w:r w:rsidR="00DB7B42" w:rsidRPr="00DB7B42">
        <w:rPr>
          <w:color w:val="000000"/>
          <w:szCs w:val="24"/>
        </w:rPr>
        <w:t xml:space="preserve">dienos </w:t>
      </w:r>
      <w:r w:rsidR="002111F7" w:rsidRPr="00DB7B42">
        <w:rPr>
          <w:color w:val="000000"/>
          <w:szCs w:val="24"/>
          <w:lang w:eastAsia="lt-LT"/>
        </w:rPr>
        <w:t>paskirtos pareigūnų ir karių valstybinės</w:t>
      </w:r>
      <w:r w:rsidR="00407756" w:rsidRPr="00DB7B42">
        <w:rPr>
          <w:color w:val="000000"/>
          <w:szCs w:val="24"/>
        </w:rPr>
        <w:t xml:space="preserve"> </w:t>
      </w:r>
      <w:r w:rsidR="00DB7B42" w:rsidRPr="00DB7B42">
        <w:rPr>
          <w:color w:val="000000"/>
          <w:szCs w:val="24"/>
          <w:lang w:eastAsia="lt-LT"/>
        </w:rPr>
        <w:t>pensijos</w:t>
      </w:r>
      <w:r w:rsidR="00DB7B42" w:rsidRPr="00DB7B42">
        <w:rPr>
          <w:color w:val="000000"/>
          <w:szCs w:val="24"/>
        </w:rPr>
        <w:t xml:space="preserve"> </w:t>
      </w:r>
      <w:r w:rsidR="00F62A1F" w:rsidRPr="00DB7B42">
        <w:rPr>
          <w:color w:val="000000"/>
          <w:szCs w:val="24"/>
        </w:rPr>
        <w:t xml:space="preserve">neperskaičiuojamos. </w:t>
      </w:r>
    </w:p>
    <w:p w14:paraId="39FC3A0B" w14:textId="77777777" w:rsidR="00E254B3" w:rsidRPr="00DB7B42" w:rsidRDefault="00E254B3" w:rsidP="003B2D78">
      <w:pPr>
        <w:pStyle w:val="Sraopastraipa"/>
        <w:spacing w:line="276" w:lineRule="auto"/>
        <w:jc w:val="both"/>
        <w:rPr>
          <w:b/>
          <w:color w:val="000000"/>
          <w:szCs w:val="24"/>
        </w:rPr>
      </w:pPr>
    </w:p>
    <w:p w14:paraId="60C6E0E7" w14:textId="77777777" w:rsidR="00F6139F" w:rsidRPr="00DB7B42" w:rsidRDefault="00F6139F" w:rsidP="00E80765">
      <w:pPr>
        <w:pStyle w:val="Sraopastraipa"/>
        <w:spacing w:line="276" w:lineRule="auto"/>
        <w:ind w:left="1080"/>
        <w:jc w:val="both"/>
        <w:rPr>
          <w:szCs w:val="24"/>
        </w:rPr>
      </w:pPr>
    </w:p>
    <w:p w14:paraId="25479FF1" w14:textId="745F39C1" w:rsidR="00640E63" w:rsidRPr="00DB7B42" w:rsidRDefault="003C5951" w:rsidP="0067417D">
      <w:pPr>
        <w:spacing w:line="276" w:lineRule="auto"/>
        <w:jc w:val="both"/>
        <w:rPr>
          <w:i/>
          <w:iCs/>
          <w:szCs w:val="24"/>
          <w:lang w:eastAsia="lt-LT"/>
        </w:rPr>
      </w:pPr>
      <w:r w:rsidRPr="00DB7B42">
        <w:rPr>
          <w:i/>
          <w:iCs/>
          <w:szCs w:val="24"/>
          <w:lang w:eastAsia="lt-LT"/>
        </w:rPr>
        <w:t>Skelbiu šį Lietuvos Respublikos Seimo priimtą įstatymą.</w:t>
      </w:r>
    </w:p>
    <w:p w14:paraId="39DDDD12" w14:textId="77777777" w:rsidR="00D103E9" w:rsidRPr="00DB7B42" w:rsidRDefault="00D103E9" w:rsidP="00E80765">
      <w:pPr>
        <w:spacing w:line="276" w:lineRule="auto"/>
        <w:rPr>
          <w:i/>
          <w:iCs/>
          <w:szCs w:val="24"/>
          <w:lang w:eastAsia="lt-LT"/>
        </w:rPr>
      </w:pPr>
    </w:p>
    <w:p w14:paraId="01ACE89F" w14:textId="2788D4B9" w:rsidR="00D103E9" w:rsidRPr="00DB7B42" w:rsidRDefault="003C5951" w:rsidP="00E80765">
      <w:pPr>
        <w:spacing w:line="276" w:lineRule="auto"/>
        <w:rPr>
          <w:szCs w:val="24"/>
          <w:lang w:eastAsia="lt-LT"/>
        </w:rPr>
      </w:pPr>
      <w:r w:rsidRPr="00DB7B42">
        <w:rPr>
          <w:szCs w:val="24"/>
          <w:lang w:eastAsia="lt-LT"/>
        </w:rPr>
        <w:t>Respublikos Prezidentas</w:t>
      </w:r>
    </w:p>
    <w:p w14:paraId="475586F9" w14:textId="77777777" w:rsidR="00640E63" w:rsidRPr="00DB7B42" w:rsidRDefault="00640E63" w:rsidP="00E80765">
      <w:pPr>
        <w:spacing w:line="276" w:lineRule="auto"/>
        <w:rPr>
          <w:szCs w:val="24"/>
          <w:lang w:eastAsia="lt-LT"/>
        </w:rPr>
      </w:pPr>
    </w:p>
    <w:p w14:paraId="102678EE" w14:textId="713056B1" w:rsidR="00640E63" w:rsidRPr="00DB7B42" w:rsidRDefault="00640E63" w:rsidP="00E80765">
      <w:pPr>
        <w:spacing w:line="276" w:lineRule="auto"/>
        <w:rPr>
          <w:szCs w:val="24"/>
          <w:lang w:eastAsia="lt-LT"/>
        </w:rPr>
      </w:pPr>
    </w:p>
    <w:p w14:paraId="667AC0FB" w14:textId="77777777" w:rsidR="00640E63" w:rsidRPr="00DB7B42" w:rsidRDefault="00640E63" w:rsidP="00E80765">
      <w:pPr>
        <w:spacing w:line="276" w:lineRule="auto"/>
        <w:rPr>
          <w:szCs w:val="24"/>
          <w:lang w:val="de-DE" w:eastAsia="lt-LT"/>
        </w:rPr>
      </w:pPr>
    </w:p>
    <w:p w14:paraId="75CDAD8B" w14:textId="2A769262" w:rsidR="00D103E9" w:rsidRPr="00DB7B42" w:rsidRDefault="003C5951" w:rsidP="00E80765">
      <w:pPr>
        <w:spacing w:line="276" w:lineRule="auto"/>
        <w:rPr>
          <w:szCs w:val="24"/>
        </w:rPr>
      </w:pPr>
      <w:r w:rsidRPr="00DB7B42">
        <w:rPr>
          <w:szCs w:val="24"/>
        </w:rPr>
        <w:t>Teikia</w:t>
      </w:r>
    </w:p>
    <w:p w14:paraId="6E87AAB3" w14:textId="693530C6" w:rsidR="00D103E9" w:rsidRDefault="00DE4251" w:rsidP="00E80765">
      <w:pPr>
        <w:spacing w:line="276" w:lineRule="auto"/>
        <w:rPr>
          <w:szCs w:val="24"/>
        </w:rPr>
      </w:pPr>
      <w:r>
        <w:rPr>
          <w:szCs w:val="24"/>
        </w:rPr>
        <w:t>Seimo narė</w:t>
      </w:r>
    </w:p>
    <w:p w14:paraId="79BF9B57" w14:textId="77777777" w:rsidR="00DE4251" w:rsidRDefault="00DE4251" w:rsidP="00E80765">
      <w:pPr>
        <w:spacing w:line="276" w:lineRule="auto"/>
        <w:rPr>
          <w:szCs w:val="24"/>
        </w:rPr>
      </w:pPr>
    </w:p>
    <w:p w14:paraId="389D1D08" w14:textId="65C961F3" w:rsidR="00DE4251" w:rsidRPr="00DB7B42" w:rsidRDefault="00DE4251" w:rsidP="00E80765">
      <w:pPr>
        <w:spacing w:line="276" w:lineRule="auto"/>
        <w:rPr>
          <w:szCs w:val="24"/>
        </w:rPr>
      </w:pPr>
      <w:r>
        <w:rPr>
          <w:szCs w:val="24"/>
        </w:rPr>
        <w:t xml:space="preserve">Rimantė </w:t>
      </w:r>
      <w:proofErr w:type="spellStart"/>
      <w:r>
        <w:rPr>
          <w:szCs w:val="24"/>
        </w:rPr>
        <w:t>Šalaševičiūtė</w:t>
      </w:r>
      <w:proofErr w:type="spellEnd"/>
    </w:p>
    <w:p w14:paraId="583B7664" w14:textId="77777777" w:rsidR="00407756" w:rsidRDefault="00407756" w:rsidP="00E80765">
      <w:pPr>
        <w:spacing w:line="276" w:lineRule="auto"/>
        <w:rPr>
          <w:sz w:val="22"/>
          <w:szCs w:val="22"/>
        </w:rPr>
      </w:pPr>
    </w:p>
    <w:sectPr w:rsidR="00407756">
      <w:headerReference w:type="even" r:id="rId10"/>
      <w:headerReference w:type="default" r:id="rId11"/>
      <w:footerReference w:type="even" r:id="rId12"/>
      <w:footerReference w:type="default" r:id="rId13"/>
      <w:headerReference w:type="first" r:id="rId14"/>
      <w:footerReference w:type="first" r:id="rId15"/>
      <w:pgSz w:w="11906" w:h="16838" w:code="9"/>
      <w:pgMar w:top="1134" w:right="851" w:bottom="1134"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458B6B" w14:textId="77777777" w:rsidR="006D07BE" w:rsidRDefault="006D07BE">
      <w:r>
        <w:separator/>
      </w:r>
    </w:p>
  </w:endnote>
  <w:endnote w:type="continuationSeparator" w:id="0">
    <w:p w14:paraId="333D825F" w14:textId="77777777" w:rsidR="006D07BE" w:rsidRDefault="006D07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1F612C" w14:textId="77777777" w:rsidR="00D103E9" w:rsidRDefault="00D103E9">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5AD5DC" w14:textId="77777777" w:rsidR="00D103E9" w:rsidRDefault="00D103E9">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9306E2" w14:textId="77777777" w:rsidR="00D103E9" w:rsidRDefault="00D103E9">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B35BE8" w14:textId="77777777" w:rsidR="006D07BE" w:rsidRDefault="006D07BE">
      <w:r>
        <w:separator/>
      </w:r>
    </w:p>
  </w:footnote>
  <w:footnote w:type="continuationSeparator" w:id="0">
    <w:p w14:paraId="27A014CB" w14:textId="77777777" w:rsidR="006D07BE" w:rsidRDefault="006D07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B7F43" w14:textId="77777777" w:rsidR="00D103E9" w:rsidRDefault="00D103E9">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8D0449" w14:textId="388C0762" w:rsidR="00D103E9" w:rsidRDefault="003C5951">
    <w:pPr>
      <w:tabs>
        <w:tab w:val="center" w:pos="4819"/>
        <w:tab w:val="right" w:pos="9638"/>
      </w:tabs>
      <w:jc w:val="center"/>
    </w:pPr>
    <w:r>
      <w:fldChar w:fldCharType="begin"/>
    </w:r>
    <w:r>
      <w:instrText>PAGE   \* MERGEFORMAT</w:instrText>
    </w:r>
    <w:r>
      <w:fldChar w:fldCharType="separate"/>
    </w:r>
    <w:r w:rsidR="00BE0C56">
      <w:rPr>
        <w:noProof/>
      </w:rPr>
      <w:t>2</w:t>
    </w:r>
    <w:r>
      <w:fldChar w:fldCharType="end"/>
    </w:r>
  </w:p>
  <w:p w14:paraId="11EA3778" w14:textId="77777777" w:rsidR="00D103E9" w:rsidRDefault="00D103E9">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B4D105" w14:textId="77777777" w:rsidR="00D103E9" w:rsidRDefault="00D103E9">
    <w:pPr>
      <w:tabs>
        <w:tab w:val="center" w:pos="4819"/>
        <w:tab w:val="right" w:pos="9638"/>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64E02"/>
    <w:multiLevelType w:val="hybridMultilevel"/>
    <w:tmpl w:val="0C127AC8"/>
    <w:lvl w:ilvl="0" w:tplc="69823852">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 w15:restartNumberingAfterBreak="0">
    <w:nsid w:val="07A56793"/>
    <w:multiLevelType w:val="hybridMultilevel"/>
    <w:tmpl w:val="D9FE5FD2"/>
    <w:lvl w:ilvl="0" w:tplc="46FEE5DC">
      <w:start w:val="4"/>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15436F1A"/>
    <w:multiLevelType w:val="hybridMultilevel"/>
    <w:tmpl w:val="FA84465A"/>
    <w:lvl w:ilvl="0" w:tplc="E3C2200E">
      <w:start w:val="1"/>
      <w:numFmt w:val="decimal"/>
      <w:lvlText w:val="%1."/>
      <w:lvlJc w:val="left"/>
      <w:pPr>
        <w:ind w:left="1140" w:hanging="360"/>
      </w:pPr>
      <w:rPr>
        <w:rFonts w:hint="default"/>
      </w:rPr>
    </w:lvl>
    <w:lvl w:ilvl="1" w:tplc="04270019" w:tentative="1">
      <w:start w:val="1"/>
      <w:numFmt w:val="lowerLetter"/>
      <w:lvlText w:val="%2."/>
      <w:lvlJc w:val="left"/>
      <w:pPr>
        <w:ind w:left="1860" w:hanging="360"/>
      </w:pPr>
    </w:lvl>
    <w:lvl w:ilvl="2" w:tplc="0427001B" w:tentative="1">
      <w:start w:val="1"/>
      <w:numFmt w:val="lowerRoman"/>
      <w:lvlText w:val="%3."/>
      <w:lvlJc w:val="right"/>
      <w:pPr>
        <w:ind w:left="2580" w:hanging="180"/>
      </w:pPr>
    </w:lvl>
    <w:lvl w:ilvl="3" w:tplc="0427000F" w:tentative="1">
      <w:start w:val="1"/>
      <w:numFmt w:val="decimal"/>
      <w:lvlText w:val="%4."/>
      <w:lvlJc w:val="left"/>
      <w:pPr>
        <w:ind w:left="3300" w:hanging="360"/>
      </w:pPr>
    </w:lvl>
    <w:lvl w:ilvl="4" w:tplc="04270019" w:tentative="1">
      <w:start w:val="1"/>
      <w:numFmt w:val="lowerLetter"/>
      <w:lvlText w:val="%5."/>
      <w:lvlJc w:val="left"/>
      <w:pPr>
        <w:ind w:left="4020" w:hanging="360"/>
      </w:pPr>
    </w:lvl>
    <w:lvl w:ilvl="5" w:tplc="0427001B" w:tentative="1">
      <w:start w:val="1"/>
      <w:numFmt w:val="lowerRoman"/>
      <w:lvlText w:val="%6."/>
      <w:lvlJc w:val="right"/>
      <w:pPr>
        <w:ind w:left="4740" w:hanging="180"/>
      </w:pPr>
    </w:lvl>
    <w:lvl w:ilvl="6" w:tplc="0427000F" w:tentative="1">
      <w:start w:val="1"/>
      <w:numFmt w:val="decimal"/>
      <w:lvlText w:val="%7."/>
      <w:lvlJc w:val="left"/>
      <w:pPr>
        <w:ind w:left="5460" w:hanging="360"/>
      </w:pPr>
    </w:lvl>
    <w:lvl w:ilvl="7" w:tplc="04270019" w:tentative="1">
      <w:start w:val="1"/>
      <w:numFmt w:val="lowerLetter"/>
      <w:lvlText w:val="%8."/>
      <w:lvlJc w:val="left"/>
      <w:pPr>
        <w:ind w:left="6180" w:hanging="360"/>
      </w:pPr>
    </w:lvl>
    <w:lvl w:ilvl="8" w:tplc="0427001B" w:tentative="1">
      <w:start w:val="1"/>
      <w:numFmt w:val="lowerRoman"/>
      <w:lvlText w:val="%9."/>
      <w:lvlJc w:val="right"/>
      <w:pPr>
        <w:ind w:left="6900" w:hanging="180"/>
      </w:pPr>
    </w:lvl>
  </w:abstractNum>
  <w:abstractNum w:abstractNumId="3" w15:restartNumberingAfterBreak="0">
    <w:nsid w:val="1C720AC4"/>
    <w:multiLevelType w:val="hybridMultilevel"/>
    <w:tmpl w:val="837A52C0"/>
    <w:lvl w:ilvl="0" w:tplc="EEA6ECCA">
      <w:start w:val="4"/>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4" w15:restartNumberingAfterBreak="0">
    <w:nsid w:val="24D5302D"/>
    <w:multiLevelType w:val="hybridMultilevel"/>
    <w:tmpl w:val="FBA0ED72"/>
    <w:lvl w:ilvl="0" w:tplc="0427000F">
      <w:start w:val="4"/>
      <w:numFmt w:val="decimal"/>
      <w:lvlText w:val="%1."/>
      <w:lvlJc w:val="left"/>
      <w:pPr>
        <w:ind w:left="720" w:hanging="360"/>
      </w:pPr>
      <w:rPr>
        <w:rFonts w:hint="default"/>
        <w:color w:val="auto"/>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15:restartNumberingAfterBreak="0">
    <w:nsid w:val="26A24401"/>
    <w:multiLevelType w:val="hybridMultilevel"/>
    <w:tmpl w:val="81BA3FB0"/>
    <w:lvl w:ilvl="0" w:tplc="E6F01C86">
      <w:start w:val="1"/>
      <w:numFmt w:val="decimal"/>
      <w:lvlText w:val="%1."/>
      <w:lvlJc w:val="left"/>
      <w:pPr>
        <w:ind w:left="1080" w:hanging="360"/>
      </w:pPr>
      <w:rPr>
        <w:rFonts w:ascii="Times New Roman" w:hAnsi="Times New Roman" w:cs="Times New Roman" w:hint="default"/>
        <w:color w:val="auto"/>
        <w:sz w:val="24"/>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6" w15:restartNumberingAfterBreak="0">
    <w:nsid w:val="3213474E"/>
    <w:multiLevelType w:val="hybridMultilevel"/>
    <w:tmpl w:val="B3E01352"/>
    <w:lvl w:ilvl="0" w:tplc="0427000F">
      <w:start w:val="3"/>
      <w:numFmt w:val="decimal"/>
      <w:lvlText w:val="%1."/>
      <w:lvlJc w:val="left"/>
      <w:pPr>
        <w:ind w:left="720" w:hanging="360"/>
      </w:pPr>
      <w:rPr>
        <w:rFonts w:hint="default"/>
        <w:color w:val="auto"/>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 w15:restartNumberingAfterBreak="0">
    <w:nsid w:val="37AF03C8"/>
    <w:multiLevelType w:val="hybridMultilevel"/>
    <w:tmpl w:val="266EAB28"/>
    <w:lvl w:ilvl="0" w:tplc="69823852">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8" w15:restartNumberingAfterBreak="0">
    <w:nsid w:val="42FA2E81"/>
    <w:multiLevelType w:val="hybridMultilevel"/>
    <w:tmpl w:val="879CF80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 w15:restartNumberingAfterBreak="0">
    <w:nsid w:val="469B60F0"/>
    <w:multiLevelType w:val="hybridMultilevel"/>
    <w:tmpl w:val="81DC7CBA"/>
    <w:lvl w:ilvl="0" w:tplc="90FA37C8">
      <w:start w:val="4"/>
      <w:numFmt w:val="decimal"/>
      <w:lvlText w:val="%1"/>
      <w:lvlJc w:val="left"/>
      <w:pPr>
        <w:ind w:left="1440" w:hanging="360"/>
      </w:pPr>
      <w:rPr>
        <w:rFonts w:hint="default"/>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0" w15:restartNumberingAfterBreak="0">
    <w:nsid w:val="624F4993"/>
    <w:multiLevelType w:val="hybridMultilevel"/>
    <w:tmpl w:val="CA12A964"/>
    <w:lvl w:ilvl="0" w:tplc="A5F0669C">
      <w:start w:val="4"/>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1" w15:restartNumberingAfterBreak="0">
    <w:nsid w:val="7A4910EA"/>
    <w:multiLevelType w:val="hybridMultilevel"/>
    <w:tmpl w:val="266EAB28"/>
    <w:lvl w:ilvl="0" w:tplc="69823852">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2" w15:restartNumberingAfterBreak="0">
    <w:nsid w:val="7CD84670"/>
    <w:multiLevelType w:val="hybridMultilevel"/>
    <w:tmpl w:val="03541E6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15:restartNumberingAfterBreak="0">
    <w:nsid w:val="7F2C0284"/>
    <w:multiLevelType w:val="hybridMultilevel"/>
    <w:tmpl w:val="6EAE61A8"/>
    <w:lvl w:ilvl="0" w:tplc="D64804C8">
      <w:start w:val="1"/>
      <w:numFmt w:val="decimal"/>
      <w:lvlText w:val="%1."/>
      <w:lvlJc w:val="left"/>
      <w:pPr>
        <w:ind w:left="1080" w:hanging="360"/>
      </w:pPr>
      <w:rPr>
        <w:rFonts w:hint="default"/>
        <w:b w:val="0"/>
        <w:bCs w:val="0"/>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13"/>
  </w:num>
  <w:num w:numId="2">
    <w:abstractNumId w:val="5"/>
  </w:num>
  <w:num w:numId="3">
    <w:abstractNumId w:val="7"/>
  </w:num>
  <w:num w:numId="4">
    <w:abstractNumId w:val="10"/>
  </w:num>
  <w:num w:numId="5">
    <w:abstractNumId w:val="6"/>
  </w:num>
  <w:num w:numId="6">
    <w:abstractNumId w:val="4"/>
  </w:num>
  <w:num w:numId="7">
    <w:abstractNumId w:val="1"/>
  </w:num>
  <w:num w:numId="8">
    <w:abstractNumId w:val="12"/>
  </w:num>
  <w:num w:numId="9">
    <w:abstractNumId w:val="8"/>
  </w:num>
  <w:num w:numId="10">
    <w:abstractNumId w:val="11"/>
  </w:num>
  <w:num w:numId="11">
    <w:abstractNumId w:val="0"/>
  </w:num>
  <w:num w:numId="12">
    <w:abstractNumId w:val="3"/>
  </w:num>
  <w:num w:numId="13">
    <w:abstractNumId w:val="9"/>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0396"/>
    <w:rsid w:val="00004272"/>
    <w:rsid w:val="00054245"/>
    <w:rsid w:val="00054CBF"/>
    <w:rsid w:val="00074FCD"/>
    <w:rsid w:val="000A51A5"/>
    <w:rsid w:val="000C181F"/>
    <w:rsid w:val="000E1AD4"/>
    <w:rsid w:val="000F44D8"/>
    <w:rsid w:val="000F79F2"/>
    <w:rsid w:val="001325CA"/>
    <w:rsid w:val="00146D92"/>
    <w:rsid w:val="00155D5E"/>
    <w:rsid w:val="001635FB"/>
    <w:rsid w:val="00172B0B"/>
    <w:rsid w:val="001852FE"/>
    <w:rsid w:val="001B5948"/>
    <w:rsid w:val="001B61BA"/>
    <w:rsid w:val="001B7B1B"/>
    <w:rsid w:val="001C6F8A"/>
    <w:rsid w:val="001D6A10"/>
    <w:rsid w:val="001D7CBA"/>
    <w:rsid w:val="002019E4"/>
    <w:rsid w:val="00204E08"/>
    <w:rsid w:val="002111F7"/>
    <w:rsid w:val="00212056"/>
    <w:rsid w:val="0022704B"/>
    <w:rsid w:val="0026797E"/>
    <w:rsid w:val="002777B2"/>
    <w:rsid w:val="00280B19"/>
    <w:rsid w:val="00281B89"/>
    <w:rsid w:val="00295081"/>
    <w:rsid w:val="002D762E"/>
    <w:rsid w:val="0033576C"/>
    <w:rsid w:val="00335EC8"/>
    <w:rsid w:val="00375C21"/>
    <w:rsid w:val="003938F8"/>
    <w:rsid w:val="003A0066"/>
    <w:rsid w:val="003B2D78"/>
    <w:rsid w:val="003C5951"/>
    <w:rsid w:val="003F666F"/>
    <w:rsid w:val="00407756"/>
    <w:rsid w:val="0044438A"/>
    <w:rsid w:val="00453348"/>
    <w:rsid w:val="00466EBA"/>
    <w:rsid w:val="004D3E82"/>
    <w:rsid w:val="004E4846"/>
    <w:rsid w:val="00502BA4"/>
    <w:rsid w:val="005468C6"/>
    <w:rsid w:val="00552301"/>
    <w:rsid w:val="0056119F"/>
    <w:rsid w:val="005B05CC"/>
    <w:rsid w:val="005B6CB7"/>
    <w:rsid w:val="005C7BAB"/>
    <w:rsid w:val="0060176B"/>
    <w:rsid w:val="00621A91"/>
    <w:rsid w:val="00622F1E"/>
    <w:rsid w:val="00640E63"/>
    <w:rsid w:val="006461DC"/>
    <w:rsid w:val="0067417D"/>
    <w:rsid w:val="006D07BE"/>
    <w:rsid w:val="006E5CEF"/>
    <w:rsid w:val="007111A3"/>
    <w:rsid w:val="00730B7C"/>
    <w:rsid w:val="00731079"/>
    <w:rsid w:val="007473D1"/>
    <w:rsid w:val="007845BA"/>
    <w:rsid w:val="00785EC4"/>
    <w:rsid w:val="007D59F7"/>
    <w:rsid w:val="007F6942"/>
    <w:rsid w:val="00834A4A"/>
    <w:rsid w:val="00836C46"/>
    <w:rsid w:val="00854853"/>
    <w:rsid w:val="0089482B"/>
    <w:rsid w:val="008A61FA"/>
    <w:rsid w:val="008E51FB"/>
    <w:rsid w:val="009118DC"/>
    <w:rsid w:val="00947AF9"/>
    <w:rsid w:val="00952ADE"/>
    <w:rsid w:val="009B43E6"/>
    <w:rsid w:val="009B77E8"/>
    <w:rsid w:val="009C1EB2"/>
    <w:rsid w:val="009C42EF"/>
    <w:rsid w:val="009D79DC"/>
    <w:rsid w:val="009E5E1B"/>
    <w:rsid w:val="009F1B4D"/>
    <w:rsid w:val="00A31240"/>
    <w:rsid w:val="00A37ABE"/>
    <w:rsid w:val="00A74F8E"/>
    <w:rsid w:val="00A85DA0"/>
    <w:rsid w:val="00A86ECD"/>
    <w:rsid w:val="00A94A2C"/>
    <w:rsid w:val="00AB5F98"/>
    <w:rsid w:val="00AF2CF9"/>
    <w:rsid w:val="00AF398E"/>
    <w:rsid w:val="00B0596D"/>
    <w:rsid w:val="00B27504"/>
    <w:rsid w:val="00B406E0"/>
    <w:rsid w:val="00B43181"/>
    <w:rsid w:val="00B57792"/>
    <w:rsid w:val="00B6535E"/>
    <w:rsid w:val="00B82D9A"/>
    <w:rsid w:val="00BA63F8"/>
    <w:rsid w:val="00BE0C56"/>
    <w:rsid w:val="00C27BFA"/>
    <w:rsid w:val="00C5474C"/>
    <w:rsid w:val="00C90613"/>
    <w:rsid w:val="00D103E9"/>
    <w:rsid w:val="00D300D8"/>
    <w:rsid w:val="00D43046"/>
    <w:rsid w:val="00D50396"/>
    <w:rsid w:val="00D63D48"/>
    <w:rsid w:val="00D943A3"/>
    <w:rsid w:val="00D96330"/>
    <w:rsid w:val="00DB7B42"/>
    <w:rsid w:val="00DC2CD5"/>
    <w:rsid w:val="00DD1B3D"/>
    <w:rsid w:val="00DE4251"/>
    <w:rsid w:val="00DF71DC"/>
    <w:rsid w:val="00DF7842"/>
    <w:rsid w:val="00E163ED"/>
    <w:rsid w:val="00E254B3"/>
    <w:rsid w:val="00E650C0"/>
    <w:rsid w:val="00E70128"/>
    <w:rsid w:val="00E80765"/>
    <w:rsid w:val="00E85F57"/>
    <w:rsid w:val="00E938B8"/>
    <w:rsid w:val="00EB17E1"/>
    <w:rsid w:val="00EC40F7"/>
    <w:rsid w:val="00ED199F"/>
    <w:rsid w:val="00ED1B94"/>
    <w:rsid w:val="00ED4801"/>
    <w:rsid w:val="00EF56EF"/>
    <w:rsid w:val="00F01F3F"/>
    <w:rsid w:val="00F24B77"/>
    <w:rsid w:val="00F6139F"/>
    <w:rsid w:val="00F62A1F"/>
    <w:rsid w:val="00F76A32"/>
    <w:rsid w:val="00F83901"/>
    <w:rsid w:val="00F86C26"/>
    <w:rsid w:val="00F90870"/>
    <w:rsid w:val="00FA312B"/>
    <w:rsid w:val="00FB42E4"/>
    <w:rsid w:val="00FC3220"/>
    <w:rsid w:val="00FD0D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06CC153"/>
  <w15:chartTrackingRefBased/>
  <w15:docId w15:val="{389ECF11-AB44-4628-99F9-47ACAC3BDD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rsid w:val="00F6139F"/>
    <w:pPr>
      <w:ind w:left="720"/>
      <w:contextualSpacing/>
    </w:pPr>
  </w:style>
  <w:style w:type="paragraph" w:customStyle="1" w:styleId="taltipfb">
    <w:name w:val="taltipfb"/>
    <w:basedOn w:val="prastasis"/>
    <w:rsid w:val="00F6139F"/>
    <w:pPr>
      <w:spacing w:before="100" w:beforeAutospacing="1" w:after="100" w:afterAutospacing="1"/>
    </w:pPr>
    <w:rPr>
      <w:szCs w:val="24"/>
      <w:lang w:eastAsia="lt-LT"/>
    </w:rPr>
  </w:style>
  <w:style w:type="character" w:styleId="Hipersaitas">
    <w:name w:val="Hyperlink"/>
    <w:basedOn w:val="Numatytasispastraiposriftas"/>
    <w:uiPriority w:val="99"/>
    <w:semiHidden/>
    <w:unhideWhenUsed/>
    <w:rsid w:val="00FC3220"/>
    <w:rPr>
      <w:color w:val="0000FF"/>
      <w:u w:val="single"/>
    </w:rPr>
  </w:style>
  <w:style w:type="character" w:styleId="Komentaronuoroda">
    <w:name w:val="annotation reference"/>
    <w:basedOn w:val="Numatytasispastraiposriftas"/>
    <w:semiHidden/>
    <w:unhideWhenUsed/>
    <w:rsid w:val="00D43046"/>
    <w:rPr>
      <w:sz w:val="16"/>
      <w:szCs w:val="16"/>
    </w:rPr>
  </w:style>
  <w:style w:type="paragraph" w:styleId="Komentarotekstas">
    <w:name w:val="annotation text"/>
    <w:basedOn w:val="prastasis"/>
    <w:link w:val="KomentarotekstasDiagrama"/>
    <w:unhideWhenUsed/>
    <w:rsid w:val="00D43046"/>
    <w:rPr>
      <w:sz w:val="20"/>
    </w:rPr>
  </w:style>
  <w:style w:type="character" w:customStyle="1" w:styleId="KomentarotekstasDiagrama">
    <w:name w:val="Komentaro tekstas Diagrama"/>
    <w:basedOn w:val="Numatytasispastraiposriftas"/>
    <w:link w:val="Komentarotekstas"/>
    <w:rsid w:val="00D43046"/>
    <w:rPr>
      <w:sz w:val="20"/>
    </w:rPr>
  </w:style>
  <w:style w:type="paragraph" w:styleId="Komentarotema">
    <w:name w:val="annotation subject"/>
    <w:basedOn w:val="Komentarotekstas"/>
    <w:next w:val="Komentarotekstas"/>
    <w:link w:val="KomentarotemaDiagrama"/>
    <w:semiHidden/>
    <w:unhideWhenUsed/>
    <w:rsid w:val="00D43046"/>
    <w:rPr>
      <w:b/>
      <w:bCs/>
    </w:rPr>
  </w:style>
  <w:style w:type="character" w:customStyle="1" w:styleId="KomentarotemaDiagrama">
    <w:name w:val="Komentaro tema Diagrama"/>
    <w:basedOn w:val="KomentarotekstasDiagrama"/>
    <w:link w:val="Komentarotema"/>
    <w:semiHidden/>
    <w:rsid w:val="00D43046"/>
    <w:rPr>
      <w:b/>
      <w:bCs/>
      <w:sz w:val="20"/>
    </w:rPr>
  </w:style>
  <w:style w:type="paragraph" w:customStyle="1" w:styleId="tajtip">
    <w:name w:val="tajtip"/>
    <w:basedOn w:val="prastasis"/>
    <w:rsid w:val="00AF2CF9"/>
    <w:pPr>
      <w:spacing w:before="100" w:beforeAutospacing="1" w:after="100" w:afterAutospacing="1"/>
    </w:pPr>
    <w:rPr>
      <w:szCs w:val="24"/>
      <w:lang w:eastAsia="lt-LT"/>
    </w:rPr>
  </w:style>
  <w:style w:type="paragraph" w:styleId="Debesliotekstas">
    <w:name w:val="Balloon Text"/>
    <w:basedOn w:val="prastasis"/>
    <w:link w:val="DebesliotekstasDiagrama"/>
    <w:semiHidden/>
    <w:unhideWhenUsed/>
    <w:rsid w:val="00785EC4"/>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785EC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89324">
      <w:bodyDiv w:val="1"/>
      <w:marLeft w:val="0"/>
      <w:marRight w:val="0"/>
      <w:marTop w:val="0"/>
      <w:marBottom w:val="0"/>
      <w:divBdr>
        <w:top w:val="none" w:sz="0" w:space="0" w:color="auto"/>
        <w:left w:val="none" w:sz="0" w:space="0" w:color="auto"/>
        <w:bottom w:val="none" w:sz="0" w:space="0" w:color="auto"/>
        <w:right w:val="none" w:sz="0" w:space="0" w:color="auto"/>
      </w:divBdr>
    </w:div>
    <w:div w:id="786698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7E37E2641C62A74F981999E0BF2DFBE6" ma:contentTypeVersion="10" ma:contentTypeDescription="Kurkite naują dokumentą." ma:contentTypeScope="" ma:versionID="ae426ed0886d64af2f15b7fe0b0dca19">
  <xsd:schema xmlns:xsd="http://www.w3.org/2001/XMLSchema" xmlns:xs="http://www.w3.org/2001/XMLSchema" xmlns:p="http://schemas.microsoft.com/office/2006/metadata/properties" xmlns:ns3="82131199-f5bb-49ce-be58-a6098384f9a2" targetNamespace="http://schemas.microsoft.com/office/2006/metadata/properties" ma:root="true" ma:fieldsID="bd9c9544aba7537a9dade911b829c05a" ns3:_="">
    <xsd:import namespace="82131199-f5bb-49ce-be58-a6098384f9a2"/>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Location" minOccurs="0"/>
                <xsd:element ref="ns3:MediaServiceOCR"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131199-f5bb-49ce-be58-a6098384f9a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F5D802D-EE6B-46BA-9701-D44E24FC8C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131199-f5bb-49ce-be58-a6098384f9a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09F8749-2CD1-4F05-9590-A47891DF116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4BD9CB0-34A8-4273-9463-2AC87BDC2F6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255</TotalTime>
  <Pages>2</Pages>
  <Words>2519</Words>
  <Characters>1436</Characters>
  <Application>Microsoft Office Word</Application>
  <DocSecurity>0</DocSecurity>
  <Lines>11</Lines>
  <Paragraphs>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3948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Aivaras Danusas</dc:creator>
  <cp:lastModifiedBy>EITUTIENĖ Rasa</cp:lastModifiedBy>
  <cp:revision>79</cp:revision>
  <cp:lastPrinted>2024-09-19T16:57:00Z</cp:lastPrinted>
  <dcterms:created xsi:type="dcterms:W3CDTF">2024-09-19T10:36:00Z</dcterms:created>
  <dcterms:modified xsi:type="dcterms:W3CDTF">2024-09-24T06:50:00Z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0x0101007E37E2641C62A74F981999E0BF2DFBE6</vt:lpwstr>
  </property>
</Properties>
</file>