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CF02EE" w14:textId="77777777" w:rsidR="005C5E89" w:rsidRDefault="00C84547">
      <w:pPr>
        <w:jc w:val="center"/>
        <w:rPr>
          <w:b/>
        </w:rPr>
      </w:pPr>
      <w:r>
        <w:rPr>
          <w:b/>
        </w:rPr>
        <w:t>PASIŪLYMAS</w:t>
      </w:r>
    </w:p>
    <w:p w14:paraId="51CF02EF" w14:textId="5CB20257" w:rsidR="005C5E89" w:rsidRDefault="00C84547">
      <w:pPr>
        <w:jc w:val="center"/>
        <w:rPr>
          <w:b/>
          <w:bCs/>
          <w:iCs/>
          <w:caps/>
        </w:rPr>
      </w:pPr>
      <w:r>
        <w:rPr>
          <w:b/>
        </w:rPr>
        <w:t>DĖL</w:t>
      </w:r>
      <w:r>
        <w:rPr>
          <w:b/>
          <w:iCs/>
        </w:rPr>
        <w:t xml:space="preserve"> </w:t>
      </w:r>
      <w:r w:rsidR="0067762D" w:rsidRPr="0067762D">
        <w:rPr>
          <w:b/>
          <w:bCs/>
          <w:iCs/>
          <w:caps/>
        </w:rPr>
        <w:t>Alkoholio kontrolės įstatymo Nr. I-857 2, 16</w:t>
      </w:r>
      <w:r w:rsidR="0067762D" w:rsidRPr="009F27F1">
        <w:rPr>
          <w:b/>
          <w:bCs/>
          <w:iCs/>
          <w:caps/>
          <w:vertAlign w:val="superscript"/>
        </w:rPr>
        <w:t>1</w:t>
      </w:r>
      <w:r w:rsidR="0067762D" w:rsidRPr="0067762D">
        <w:rPr>
          <w:b/>
          <w:bCs/>
          <w:iCs/>
          <w:caps/>
        </w:rPr>
        <w:t>, 18, 22, 28, 29, 34 straipsnių pakeitimo ir papildymo bei Įstatymo papildymo 1</w:t>
      </w:r>
      <w:r w:rsidR="009F27F1">
        <w:rPr>
          <w:b/>
          <w:bCs/>
          <w:iCs/>
          <w:caps/>
        </w:rPr>
        <w:t>6</w:t>
      </w:r>
      <w:r w:rsidR="009F27F1" w:rsidRPr="009F27F1">
        <w:rPr>
          <w:b/>
          <w:bCs/>
          <w:iCs/>
          <w:caps/>
          <w:vertAlign w:val="superscript"/>
        </w:rPr>
        <w:t>2</w:t>
      </w:r>
      <w:r w:rsidR="009F27F1">
        <w:rPr>
          <w:b/>
          <w:bCs/>
          <w:iCs/>
          <w:caps/>
        </w:rPr>
        <w:t xml:space="preserve"> straipsniu įstatymo projektO Nr. </w:t>
      </w:r>
      <w:r w:rsidR="009F27F1" w:rsidRPr="009F27F1">
        <w:rPr>
          <w:b/>
          <w:bCs/>
          <w:iCs/>
          <w:caps/>
        </w:rPr>
        <w:t>XIIP-4096</w:t>
      </w:r>
    </w:p>
    <w:p w14:paraId="51CF02F0" w14:textId="77777777" w:rsidR="00F43D87" w:rsidRDefault="00F43D87">
      <w:pPr>
        <w:jc w:val="center"/>
        <w:rPr>
          <w:b/>
          <w:bCs/>
          <w:iCs/>
          <w:caps/>
        </w:rPr>
      </w:pPr>
    </w:p>
    <w:p w14:paraId="51CF02F1" w14:textId="77777777" w:rsidR="00F43D87" w:rsidRPr="00B7334F" w:rsidRDefault="00F43D87">
      <w:pPr>
        <w:jc w:val="center"/>
        <w:rPr>
          <w:b/>
          <w:bCs/>
          <w:sz w:val="18"/>
        </w:rPr>
      </w:pPr>
    </w:p>
    <w:sdt>
      <w:sdtPr>
        <w:alias w:val="Data  yyyy-MM-dd"/>
        <w:tag w:val="Data  yyyy-MM-dd"/>
        <w:id w:val="-934751573"/>
        <w:placeholder>
          <w:docPart w:val="BB3F090864424A5B988881AC8D7912CD"/>
        </w:placeholder>
        <w:date w:fullDate="2017-05-05T00:00:00Z">
          <w:dateFormat w:val="yyyy-MM-dd"/>
          <w:lid w:val="lt-LT"/>
          <w:storeMappedDataAs w:val="dateTime"/>
          <w:calendar w:val="gregorian"/>
        </w:date>
      </w:sdtPr>
      <w:sdtEndPr/>
      <w:sdtContent>
        <w:p w14:paraId="51CF02F2" w14:textId="69EA8F65" w:rsidR="00586B69" w:rsidRDefault="009F27F1">
          <w:pPr>
            <w:jc w:val="center"/>
          </w:pPr>
          <w:r>
            <w:t>2017-05-05</w:t>
          </w:r>
        </w:p>
      </w:sdtContent>
    </w:sdt>
    <w:p w14:paraId="51CF02F3" w14:textId="77777777" w:rsidR="005C5E89" w:rsidRDefault="00C84547">
      <w:pPr>
        <w:jc w:val="center"/>
        <w:rPr>
          <w:bCs/>
        </w:rPr>
      </w:pPr>
      <w:r>
        <w:t>Vilnius</w:t>
      </w:r>
    </w:p>
    <w:p w14:paraId="51CF02F4" w14:textId="77777777" w:rsidR="005C5E89" w:rsidRDefault="005C5E89">
      <w:pPr>
        <w:jc w:val="both"/>
      </w:pPr>
    </w:p>
    <w:tbl>
      <w:tblPr>
        <w:tblW w:w="9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2"/>
        <w:gridCol w:w="709"/>
        <w:gridCol w:w="709"/>
        <w:gridCol w:w="708"/>
        <w:gridCol w:w="6690"/>
      </w:tblGrid>
      <w:tr w:rsidR="005C5E89" w14:paraId="51CF02F8" w14:textId="77777777" w:rsidTr="0063238A">
        <w:trPr>
          <w:cantSplit/>
          <w:trHeight w:val="472"/>
          <w:jc w:val="center"/>
        </w:trPr>
        <w:tc>
          <w:tcPr>
            <w:tcW w:w="732" w:type="dxa"/>
            <w:vMerge w:val="restart"/>
            <w:vAlign w:val="center"/>
          </w:tcPr>
          <w:p w14:paraId="51CF02F5" w14:textId="77777777" w:rsidR="005C5E89" w:rsidRDefault="00C84547">
            <w:pPr>
              <w:jc w:val="center"/>
              <w:rPr>
                <w:sz w:val="22"/>
                <w:szCs w:val="22"/>
              </w:rPr>
            </w:pPr>
            <w:r>
              <w:rPr>
                <w:sz w:val="22"/>
                <w:szCs w:val="22"/>
              </w:rPr>
              <w:t>Eil. Nr.</w:t>
            </w:r>
          </w:p>
        </w:tc>
        <w:tc>
          <w:tcPr>
            <w:tcW w:w="2126" w:type="dxa"/>
            <w:gridSpan w:val="3"/>
            <w:vAlign w:val="center"/>
          </w:tcPr>
          <w:p w14:paraId="51CF02F6" w14:textId="77777777" w:rsidR="005C5E89" w:rsidRDefault="00C84547">
            <w:pPr>
              <w:jc w:val="center"/>
              <w:rPr>
                <w:sz w:val="22"/>
                <w:szCs w:val="22"/>
              </w:rPr>
            </w:pPr>
            <w:r>
              <w:rPr>
                <w:sz w:val="22"/>
                <w:szCs w:val="22"/>
              </w:rPr>
              <w:t>Siūloma keisti</w:t>
            </w:r>
          </w:p>
        </w:tc>
        <w:tc>
          <w:tcPr>
            <w:tcW w:w="6690" w:type="dxa"/>
            <w:vMerge w:val="restart"/>
            <w:vAlign w:val="center"/>
          </w:tcPr>
          <w:p w14:paraId="51CF02F7" w14:textId="77777777" w:rsidR="005C5E89" w:rsidRDefault="00C84547" w:rsidP="008157AE">
            <w:pPr>
              <w:jc w:val="center"/>
              <w:rPr>
                <w:sz w:val="22"/>
                <w:szCs w:val="22"/>
              </w:rPr>
            </w:pPr>
            <w:r>
              <w:rPr>
                <w:sz w:val="22"/>
                <w:szCs w:val="22"/>
              </w:rPr>
              <w:t>Pasiūlymo turinys</w:t>
            </w:r>
          </w:p>
        </w:tc>
      </w:tr>
      <w:tr w:rsidR="005C5E89" w14:paraId="51CF02FE" w14:textId="77777777" w:rsidTr="0063238A">
        <w:trPr>
          <w:cantSplit/>
          <w:trHeight w:val="426"/>
          <w:jc w:val="center"/>
        </w:trPr>
        <w:tc>
          <w:tcPr>
            <w:tcW w:w="732" w:type="dxa"/>
            <w:vMerge/>
          </w:tcPr>
          <w:p w14:paraId="51CF02F9" w14:textId="77777777" w:rsidR="005C5E89" w:rsidRDefault="005C5E89">
            <w:pPr>
              <w:jc w:val="center"/>
              <w:rPr>
                <w:sz w:val="20"/>
                <w:szCs w:val="24"/>
              </w:rPr>
            </w:pPr>
          </w:p>
        </w:tc>
        <w:tc>
          <w:tcPr>
            <w:tcW w:w="709" w:type="dxa"/>
            <w:vAlign w:val="center"/>
          </w:tcPr>
          <w:p w14:paraId="51CF02FA" w14:textId="77777777" w:rsidR="005C5E89" w:rsidRDefault="00C84547">
            <w:pPr>
              <w:jc w:val="center"/>
            </w:pPr>
            <w:r>
              <w:rPr>
                <w:sz w:val="20"/>
                <w:szCs w:val="24"/>
              </w:rPr>
              <w:t>str.</w:t>
            </w:r>
          </w:p>
        </w:tc>
        <w:tc>
          <w:tcPr>
            <w:tcW w:w="709" w:type="dxa"/>
            <w:vAlign w:val="center"/>
          </w:tcPr>
          <w:p w14:paraId="51CF02FB" w14:textId="77777777" w:rsidR="005C5E89" w:rsidRDefault="00C84547">
            <w:pPr>
              <w:jc w:val="center"/>
            </w:pPr>
            <w:r>
              <w:rPr>
                <w:sz w:val="20"/>
                <w:szCs w:val="24"/>
              </w:rPr>
              <w:t>str. d.</w:t>
            </w:r>
          </w:p>
        </w:tc>
        <w:tc>
          <w:tcPr>
            <w:tcW w:w="708" w:type="dxa"/>
            <w:vAlign w:val="center"/>
          </w:tcPr>
          <w:p w14:paraId="51CF02FC" w14:textId="77777777" w:rsidR="005C5E89" w:rsidRDefault="00C84547">
            <w:pPr>
              <w:jc w:val="center"/>
            </w:pPr>
            <w:r>
              <w:rPr>
                <w:sz w:val="20"/>
                <w:szCs w:val="24"/>
              </w:rPr>
              <w:t>p.</w:t>
            </w:r>
          </w:p>
        </w:tc>
        <w:tc>
          <w:tcPr>
            <w:tcW w:w="6690" w:type="dxa"/>
            <w:vMerge/>
          </w:tcPr>
          <w:p w14:paraId="51CF02FD" w14:textId="77777777" w:rsidR="005C5E89" w:rsidRDefault="005C5E89"/>
        </w:tc>
      </w:tr>
      <w:tr w:rsidR="005C5E89" w14:paraId="51CF0307" w14:textId="77777777" w:rsidTr="0063238A">
        <w:trPr>
          <w:jc w:val="center"/>
        </w:trPr>
        <w:tc>
          <w:tcPr>
            <w:tcW w:w="732" w:type="dxa"/>
          </w:tcPr>
          <w:p w14:paraId="51CF02FF" w14:textId="56D6681B" w:rsidR="005C5E89" w:rsidRPr="00296F81" w:rsidRDefault="0067762D" w:rsidP="00296F81">
            <w:pPr>
              <w:jc w:val="center"/>
              <w:rPr>
                <w:bCs/>
                <w:szCs w:val="24"/>
              </w:rPr>
            </w:pPr>
            <w:r w:rsidRPr="00296F81">
              <w:rPr>
                <w:bCs/>
                <w:szCs w:val="24"/>
              </w:rPr>
              <w:t>1.</w:t>
            </w:r>
          </w:p>
        </w:tc>
        <w:tc>
          <w:tcPr>
            <w:tcW w:w="709" w:type="dxa"/>
          </w:tcPr>
          <w:p w14:paraId="51CF0300" w14:textId="2CCD191B" w:rsidR="005C5E89" w:rsidRPr="00296F81" w:rsidRDefault="00C53114" w:rsidP="00296F81">
            <w:pPr>
              <w:jc w:val="center"/>
              <w:rPr>
                <w:b/>
                <w:bCs/>
                <w:szCs w:val="24"/>
              </w:rPr>
            </w:pPr>
            <w:r>
              <w:rPr>
                <w:b/>
                <w:bCs/>
                <w:szCs w:val="24"/>
              </w:rPr>
              <w:t>7</w:t>
            </w:r>
          </w:p>
        </w:tc>
        <w:tc>
          <w:tcPr>
            <w:tcW w:w="709" w:type="dxa"/>
          </w:tcPr>
          <w:p w14:paraId="51CF0301" w14:textId="2BED2865" w:rsidR="005C5E89" w:rsidRPr="00296F81" w:rsidRDefault="005C5E89" w:rsidP="00296F81">
            <w:pPr>
              <w:jc w:val="center"/>
              <w:rPr>
                <w:b/>
                <w:bCs/>
                <w:szCs w:val="24"/>
              </w:rPr>
            </w:pPr>
          </w:p>
        </w:tc>
        <w:tc>
          <w:tcPr>
            <w:tcW w:w="708" w:type="dxa"/>
          </w:tcPr>
          <w:p w14:paraId="51CF0302" w14:textId="77777777" w:rsidR="005C5E89" w:rsidRPr="00296F81" w:rsidRDefault="005C5E89" w:rsidP="00296F81">
            <w:pPr>
              <w:jc w:val="center"/>
              <w:rPr>
                <w:b/>
                <w:bCs/>
                <w:szCs w:val="24"/>
              </w:rPr>
            </w:pPr>
          </w:p>
        </w:tc>
        <w:tc>
          <w:tcPr>
            <w:tcW w:w="6690" w:type="dxa"/>
          </w:tcPr>
          <w:p w14:paraId="51CF0304" w14:textId="0A93E180" w:rsidR="005C5E89" w:rsidRPr="00296F81" w:rsidRDefault="00C84547" w:rsidP="00B7334F">
            <w:pPr>
              <w:ind w:firstLine="292"/>
              <w:jc w:val="both"/>
              <w:rPr>
                <w:bCs/>
                <w:szCs w:val="24"/>
              </w:rPr>
            </w:pPr>
            <w:r w:rsidRPr="00B7334F">
              <w:rPr>
                <w:b/>
                <w:bCs/>
                <w:szCs w:val="24"/>
              </w:rPr>
              <w:t>Argumentai:</w:t>
            </w:r>
            <w:r w:rsidR="0067762D" w:rsidRPr="00296F81">
              <w:rPr>
                <w:bCs/>
                <w:szCs w:val="24"/>
                <w:lang w:eastAsia="lt-LT"/>
              </w:rPr>
              <w:t xml:space="preserve"> </w:t>
            </w:r>
            <w:r w:rsidR="00B7334F">
              <w:rPr>
                <w:bCs/>
                <w:szCs w:val="24"/>
                <w:lang w:eastAsia="lt-LT"/>
              </w:rPr>
              <w:br/>
            </w:r>
            <w:r w:rsidR="0067762D" w:rsidRPr="00296F81">
              <w:rPr>
                <w:bCs/>
                <w:szCs w:val="24"/>
                <w:lang w:eastAsia="lt-LT"/>
              </w:rPr>
              <w:t>Siekiant užtikrinti efektyvų alkoholio reklamos draudimo įgyvendinimą, ypač – alkoholio reklamos pateikimo internete atvejais, siūlytina suteikti atitinkamus įgaliojimus Narkotikų, tabako ir alkoholio kontrolės departamentui duoti privalomus nurodymus</w:t>
            </w:r>
            <w:r w:rsidR="0067762D" w:rsidRPr="00296F81">
              <w:rPr>
                <w:szCs w:val="24"/>
                <w:lang w:eastAsia="lt-LT"/>
              </w:rPr>
              <w:t xml:space="preserve"> fiziniams asmenims ir įmonėms panaikinti galimybę galutiniams paslaugų gavėjams gauti elektroninių ryšių pagalba skleidžiamą alkoholio reklamą, skirtą Lietuvos Respublikos rinkai</w:t>
            </w:r>
            <w:r w:rsidR="0067762D" w:rsidRPr="00296F81">
              <w:rPr>
                <w:color w:val="000000"/>
                <w:szCs w:val="24"/>
                <w:shd w:val="clear" w:color="auto" w:fill="FFFFFF"/>
              </w:rPr>
              <w:t>.</w:t>
            </w:r>
            <w:r w:rsidR="0067762D" w:rsidRPr="00296F81">
              <w:rPr>
                <w:bCs/>
                <w:szCs w:val="24"/>
                <w:lang w:eastAsia="lt-LT"/>
              </w:rPr>
              <w:t xml:space="preserve"> </w:t>
            </w:r>
          </w:p>
          <w:p w14:paraId="6A562195" w14:textId="05533D7B" w:rsidR="0067762D" w:rsidRPr="00B7334F" w:rsidRDefault="00C84547" w:rsidP="00B7334F">
            <w:pPr>
              <w:ind w:firstLine="292"/>
              <w:jc w:val="both"/>
              <w:rPr>
                <w:b/>
                <w:szCs w:val="24"/>
                <w:lang w:eastAsia="lt-LT"/>
              </w:rPr>
            </w:pPr>
            <w:r w:rsidRPr="00B7334F">
              <w:rPr>
                <w:b/>
                <w:bCs/>
                <w:szCs w:val="24"/>
              </w:rPr>
              <w:t>Pasiūlymas:</w:t>
            </w:r>
            <w:r w:rsidR="0067762D" w:rsidRPr="00B7334F">
              <w:rPr>
                <w:b/>
                <w:szCs w:val="24"/>
                <w:lang w:eastAsia="lt-LT"/>
              </w:rPr>
              <w:t xml:space="preserve"> </w:t>
            </w:r>
          </w:p>
          <w:p w14:paraId="656A3DD2" w14:textId="2203C969" w:rsidR="0067762D" w:rsidRPr="00B7334F" w:rsidRDefault="0067762D" w:rsidP="00B7334F">
            <w:pPr>
              <w:ind w:firstLine="292"/>
              <w:jc w:val="both"/>
              <w:rPr>
                <w:b/>
                <w:szCs w:val="24"/>
                <w:lang w:eastAsia="lt-LT"/>
              </w:rPr>
            </w:pPr>
            <w:r w:rsidRPr="00B7334F">
              <w:rPr>
                <w:b/>
                <w:bCs/>
                <w:szCs w:val="24"/>
                <w:lang w:eastAsia="lt-LT"/>
              </w:rPr>
              <w:t>Papildyti Alkoholio kontrolės įstatymo 29</w:t>
            </w:r>
            <w:r w:rsidRPr="00B7334F">
              <w:rPr>
                <w:b/>
                <w:bCs/>
                <w:szCs w:val="24"/>
                <w:vertAlign w:val="superscript"/>
                <w:lang w:eastAsia="lt-LT"/>
              </w:rPr>
              <w:t> </w:t>
            </w:r>
            <w:r w:rsidRPr="00B7334F">
              <w:rPr>
                <w:b/>
                <w:bCs/>
                <w:szCs w:val="24"/>
                <w:lang w:eastAsia="lt-LT"/>
              </w:rPr>
              <w:t>straipsnį 8</w:t>
            </w:r>
            <w:r w:rsidR="00C53114" w:rsidRPr="00B7334F">
              <w:rPr>
                <w:b/>
                <w:bCs/>
                <w:szCs w:val="24"/>
                <w:lang w:eastAsia="lt-LT"/>
              </w:rPr>
              <w:t xml:space="preserve"> dalimi</w:t>
            </w:r>
            <w:r w:rsidRPr="00B7334F">
              <w:rPr>
                <w:b/>
                <w:bCs/>
                <w:szCs w:val="24"/>
                <w:lang w:eastAsia="lt-LT"/>
              </w:rPr>
              <w:t>:</w:t>
            </w:r>
          </w:p>
          <w:p w14:paraId="51CF0306" w14:textId="7115289D" w:rsidR="005C5E89" w:rsidRPr="00296F81" w:rsidRDefault="00B7334F" w:rsidP="00B7334F">
            <w:pPr>
              <w:ind w:firstLine="292"/>
              <w:jc w:val="both"/>
              <w:rPr>
                <w:szCs w:val="24"/>
                <w:lang w:eastAsia="lt-LT"/>
              </w:rPr>
            </w:pPr>
            <w:r w:rsidRPr="00B7334F">
              <w:rPr>
                <w:b/>
                <w:szCs w:val="24"/>
                <w:lang w:eastAsia="lt-LT"/>
              </w:rPr>
              <w:t xml:space="preserve">8. </w:t>
            </w:r>
            <w:r w:rsidR="0067762D" w:rsidRPr="00B7334F">
              <w:rPr>
                <w:b/>
                <w:szCs w:val="24"/>
                <w:lang w:eastAsia="lt-LT"/>
              </w:rPr>
              <w:t xml:space="preserve">Narkotikų, tabako ir alkoholio kontrolės departamentas, </w:t>
            </w:r>
            <w:r w:rsidR="00C53114" w:rsidRPr="00B7334F">
              <w:rPr>
                <w:b/>
                <w:szCs w:val="24"/>
                <w:lang w:eastAsia="lt-LT"/>
              </w:rPr>
              <w:t xml:space="preserve">Lietuvos Respublikos Vyriausybės ar jos įgaliotos institucijos nustatyta tvarka, </w:t>
            </w:r>
            <w:r w:rsidR="0067762D" w:rsidRPr="00B7334F">
              <w:rPr>
                <w:b/>
                <w:szCs w:val="24"/>
                <w:lang w:eastAsia="lt-LT"/>
              </w:rPr>
              <w:t>atlikęs tyrimą ir nustatęs, kad elektroninių ryšių pagalba skleidžiama Lietuvos Respublikos rinkai skirta alkoholio reklama, turi teisę</w:t>
            </w:r>
            <w:bookmarkStart w:id="0" w:name="part_b977e268427040a58f9205d7bb111512"/>
            <w:bookmarkEnd w:id="0"/>
            <w:r w:rsidR="0067762D" w:rsidRPr="00B7334F">
              <w:rPr>
                <w:b/>
                <w:szCs w:val="24"/>
                <w:lang w:eastAsia="lt-LT"/>
              </w:rPr>
              <w:t xml:space="preserve"> </w:t>
            </w:r>
            <w:bookmarkStart w:id="1" w:name="part_62c25f0614894aff818898f66b217845"/>
            <w:bookmarkEnd w:id="1"/>
            <w:r w:rsidR="0067762D" w:rsidRPr="00B7334F">
              <w:rPr>
                <w:b/>
                <w:szCs w:val="24"/>
                <w:lang w:eastAsia="lt-LT"/>
              </w:rPr>
              <w:t>duoti privalomus nurodymus informacijos prieglobos paslaugų teikėjui ir (ar) tinklo paslaugų teikėjui skubiai pašalinti informacijos prieglobos paslaugų teikėjo saugomą informaciją, kuri naudojama skleidžiant alkoholio reklamą, arba panaikinti galimybę alkoholio reklamą pasiekti</w:t>
            </w:r>
            <w:bookmarkStart w:id="2" w:name="part_2f58bc052e734ac3a0b9566923e0f5b9"/>
            <w:bookmarkStart w:id="3" w:name="part_00f80f879b4f42348e885aefb616e718"/>
            <w:bookmarkStart w:id="4" w:name="part_cf02ee7676b040fda81007be086dac6c"/>
            <w:bookmarkStart w:id="5" w:name="part_a62f6ad4ec4d4ee0bf475dd77d494cfc"/>
            <w:bookmarkEnd w:id="2"/>
            <w:bookmarkEnd w:id="3"/>
            <w:bookmarkEnd w:id="4"/>
            <w:bookmarkEnd w:id="5"/>
            <w:r w:rsidR="00C53114" w:rsidRPr="00B7334F">
              <w:rPr>
                <w:b/>
                <w:szCs w:val="24"/>
                <w:lang w:eastAsia="lt-LT"/>
              </w:rPr>
              <w:t>.</w:t>
            </w:r>
          </w:p>
        </w:tc>
      </w:tr>
      <w:tr w:rsidR="0067762D" w14:paraId="51CF0310" w14:textId="77777777" w:rsidTr="0063238A">
        <w:trPr>
          <w:jc w:val="center"/>
        </w:trPr>
        <w:tc>
          <w:tcPr>
            <w:tcW w:w="732" w:type="dxa"/>
          </w:tcPr>
          <w:p w14:paraId="51CF0308" w14:textId="079C7A7C" w:rsidR="0067762D" w:rsidRPr="00296F81" w:rsidRDefault="0067762D" w:rsidP="00296F81">
            <w:pPr>
              <w:jc w:val="center"/>
              <w:rPr>
                <w:bCs/>
                <w:szCs w:val="24"/>
              </w:rPr>
            </w:pPr>
            <w:r w:rsidRPr="00296F81">
              <w:rPr>
                <w:bCs/>
                <w:szCs w:val="24"/>
              </w:rPr>
              <w:t>2.</w:t>
            </w:r>
          </w:p>
        </w:tc>
        <w:tc>
          <w:tcPr>
            <w:tcW w:w="709" w:type="dxa"/>
          </w:tcPr>
          <w:p w14:paraId="51CF0309" w14:textId="06BB0F3B" w:rsidR="0067762D" w:rsidRPr="00296F81" w:rsidRDefault="00C53114" w:rsidP="00296F81">
            <w:pPr>
              <w:jc w:val="center"/>
              <w:rPr>
                <w:b/>
                <w:bCs/>
                <w:szCs w:val="24"/>
              </w:rPr>
            </w:pPr>
            <w:r>
              <w:rPr>
                <w:b/>
                <w:bCs/>
                <w:szCs w:val="24"/>
              </w:rPr>
              <w:t>7</w:t>
            </w:r>
          </w:p>
        </w:tc>
        <w:tc>
          <w:tcPr>
            <w:tcW w:w="709" w:type="dxa"/>
          </w:tcPr>
          <w:p w14:paraId="51CF030A" w14:textId="5143F48B" w:rsidR="0067762D" w:rsidRPr="00296F81" w:rsidRDefault="0067762D" w:rsidP="00296F81">
            <w:pPr>
              <w:jc w:val="center"/>
              <w:rPr>
                <w:b/>
                <w:bCs/>
                <w:szCs w:val="24"/>
              </w:rPr>
            </w:pPr>
          </w:p>
        </w:tc>
        <w:tc>
          <w:tcPr>
            <w:tcW w:w="708" w:type="dxa"/>
          </w:tcPr>
          <w:p w14:paraId="51CF030B" w14:textId="77777777" w:rsidR="0067762D" w:rsidRPr="00296F81" w:rsidRDefault="0067762D" w:rsidP="00296F81">
            <w:pPr>
              <w:jc w:val="center"/>
              <w:rPr>
                <w:b/>
                <w:bCs/>
                <w:szCs w:val="24"/>
              </w:rPr>
            </w:pPr>
          </w:p>
        </w:tc>
        <w:tc>
          <w:tcPr>
            <w:tcW w:w="6690" w:type="dxa"/>
          </w:tcPr>
          <w:p w14:paraId="51CF030C" w14:textId="4CA1F0EE" w:rsidR="0067762D" w:rsidRPr="00296F81" w:rsidRDefault="0067762D" w:rsidP="00B7334F">
            <w:pPr>
              <w:ind w:firstLine="292"/>
              <w:jc w:val="both"/>
              <w:rPr>
                <w:bCs/>
                <w:szCs w:val="24"/>
              </w:rPr>
            </w:pPr>
            <w:r w:rsidRPr="00B7334F">
              <w:rPr>
                <w:b/>
                <w:bCs/>
                <w:szCs w:val="24"/>
              </w:rPr>
              <w:t>Argumentai:</w:t>
            </w:r>
            <w:r w:rsidRPr="00296F81">
              <w:rPr>
                <w:bCs/>
                <w:szCs w:val="24"/>
              </w:rPr>
              <w:t xml:space="preserve"> </w:t>
            </w:r>
            <w:r w:rsidR="00B7334F">
              <w:rPr>
                <w:bCs/>
                <w:szCs w:val="24"/>
              </w:rPr>
              <w:br/>
            </w:r>
            <w:r w:rsidRPr="00296F81">
              <w:rPr>
                <w:bCs/>
                <w:szCs w:val="24"/>
                <w:lang w:eastAsia="lt-LT"/>
              </w:rPr>
              <w:t>Siekiant užtikrinti efektyvų alkoholio reklamos draudimo įgyvendinimą, ypač – alkoholio reklamos pateikimo internete atvejais, siūlytina suteikti atitinkamus įgaliojimus Narkotikų, tabako ir alkoholio kontrolės departamentui duoti privalomus nurodymus</w:t>
            </w:r>
            <w:r w:rsidRPr="00296F81">
              <w:rPr>
                <w:szCs w:val="24"/>
                <w:lang w:eastAsia="lt-LT"/>
              </w:rPr>
              <w:t xml:space="preserve"> fiziniams asmenims ir įmonėms panaikinti galimybę galutiniams paslaugų gavėjams gauti elektroninių ryšių pagalba skleidžiamą alkoholio reklamą, skirtą Lietuvos Respublikos rinkai</w:t>
            </w:r>
            <w:r w:rsidRPr="00296F81">
              <w:rPr>
                <w:color w:val="000000"/>
                <w:szCs w:val="24"/>
                <w:shd w:val="clear" w:color="auto" w:fill="FFFFFF"/>
              </w:rPr>
              <w:t>.</w:t>
            </w:r>
          </w:p>
          <w:p w14:paraId="49A37935" w14:textId="77777777" w:rsidR="0067762D" w:rsidRPr="00B7334F" w:rsidRDefault="0067762D" w:rsidP="00B7334F">
            <w:pPr>
              <w:ind w:firstLine="292"/>
              <w:jc w:val="both"/>
              <w:rPr>
                <w:b/>
                <w:bCs/>
                <w:szCs w:val="24"/>
              </w:rPr>
            </w:pPr>
            <w:r w:rsidRPr="00B7334F">
              <w:rPr>
                <w:b/>
                <w:bCs/>
                <w:szCs w:val="24"/>
              </w:rPr>
              <w:t xml:space="preserve">Pasiūlymas: </w:t>
            </w:r>
          </w:p>
          <w:p w14:paraId="1E8393CD" w14:textId="7233910F" w:rsidR="0067762D" w:rsidRPr="00B7334F" w:rsidRDefault="0067762D" w:rsidP="00B7334F">
            <w:pPr>
              <w:ind w:firstLine="292"/>
              <w:jc w:val="both"/>
              <w:rPr>
                <w:b/>
                <w:szCs w:val="24"/>
                <w:lang w:eastAsia="lt-LT"/>
              </w:rPr>
            </w:pPr>
            <w:r w:rsidRPr="00B7334F">
              <w:rPr>
                <w:b/>
                <w:bCs/>
                <w:szCs w:val="24"/>
                <w:lang w:eastAsia="lt-LT"/>
              </w:rPr>
              <w:t>Papildyti Alkoholio kontrolės įstatymo 29</w:t>
            </w:r>
            <w:r w:rsidRPr="00B7334F">
              <w:rPr>
                <w:b/>
                <w:bCs/>
                <w:szCs w:val="24"/>
                <w:vertAlign w:val="superscript"/>
                <w:lang w:eastAsia="lt-LT"/>
              </w:rPr>
              <w:t> </w:t>
            </w:r>
            <w:r w:rsidRPr="00B7334F">
              <w:rPr>
                <w:b/>
                <w:bCs/>
                <w:szCs w:val="24"/>
                <w:lang w:eastAsia="lt-LT"/>
              </w:rPr>
              <w:t>straipsnį 9</w:t>
            </w:r>
            <w:r w:rsidR="00C53114" w:rsidRPr="00B7334F">
              <w:rPr>
                <w:b/>
                <w:bCs/>
                <w:szCs w:val="24"/>
                <w:lang w:eastAsia="lt-LT"/>
              </w:rPr>
              <w:t xml:space="preserve"> dalimi</w:t>
            </w:r>
            <w:r w:rsidRPr="00B7334F">
              <w:rPr>
                <w:b/>
                <w:bCs/>
                <w:szCs w:val="24"/>
                <w:lang w:eastAsia="lt-LT"/>
              </w:rPr>
              <w:t>:</w:t>
            </w:r>
          </w:p>
          <w:p w14:paraId="51CF030F" w14:textId="2D1171AE" w:rsidR="0067762D" w:rsidRPr="00296F81" w:rsidRDefault="00B7334F" w:rsidP="00B7334F">
            <w:pPr>
              <w:ind w:firstLine="292"/>
              <w:jc w:val="both"/>
              <w:rPr>
                <w:color w:val="0070C0"/>
                <w:szCs w:val="24"/>
                <w:lang w:eastAsia="lt-LT"/>
              </w:rPr>
            </w:pPr>
            <w:r w:rsidRPr="00B7334F">
              <w:rPr>
                <w:b/>
                <w:szCs w:val="24"/>
                <w:lang w:eastAsia="lt-LT"/>
              </w:rPr>
              <w:t xml:space="preserve">9. </w:t>
            </w:r>
            <w:r w:rsidR="0067762D" w:rsidRPr="00B7334F">
              <w:rPr>
                <w:b/>
                <w:szCs w:val="24"/>
                <w:lang w:eastAsia="lt-LT"/>
              </w:rPr>
              <w:t>Narkotikų, tabako ir alkoholio kontrolės departamentas, siekdamas atlikti šio straipsnio 8 dalyje nurodytus veiksmus, privalo pateikti prašymą išduoti leidimą atlikti veiksmus Vilniaus apygardos administraciniam teismui. Prašyme išduoti leidimą atlikti veiksmus turi būti nurodytas įtariamą pažeidimą padariusio asmens vardas ir pavardė arba pavadinimas, o jei tokio asmens vardo, pavardės arba pavadinimo neįmanoma nustatyti, arba šių duomenų nustatymas reikalauja neproporcingai daug sąnaudų – turi būti nurodytas asmens (asmenų), kurių naudai arba interesais skleidžiama alkoholio reklama, pavadinimas, įtariamų pažeidimų pobūdis ir numatomi veiksmai. Vilniaus apygardos administracinis</w:t>
            </w:r>
            <w:r w:rsidR="0067762D" w:rsidRPr="00296F81">
              <w:rPr>
                <w:szCs w:val="24"/>
                <w:lang w:eastAsia="lt-LT"/>
              </w:rPr>
              <w:t xml:space="preserve"> </w:t>
            </w:r>
            <w:r>
              <w:rPr>
                <w:szCs w:val="24"/>
                <w:lang w:eastAsia="lt-LT"/>
              </w:rPr>
              <w:br/>
            </w:r>
            <w:r w:rsidR="0067762D" w:rsidRPr="00B7334F">
              <w:rPr>
                <w:b/>
                <w:szCs w:val="24"/>
                <w:lang w:eastAsia="lt-LT"/>
              </w:rPr>
              <w:lastRenderedPageBreak/>
              <w:t>teismas prašymą išduoti leidimą atlikti veiksmus išnagrinėja ir priima motyvuotą nutartį prašymą išduoti leidimą atlikti veiksmus patenkinti arba atmesti. Prašymas išduoti leidimą atlikti veiksmus turi būti išnagrinėtas ir nutartis priimta ne vėliau kaip per 3 dienas nuo prašymo išduoti leidimą atlikti veiksmus pateikimo momento. Jeigu Narkotikų, tabako ir alkoholio kontrolės departamentas nesutinka su Vilniaus apygardos administracinio teismo nutartimi atmesti  prašymą išduoti leidimą atlikti veiksmus, jis turi teisę per 7 dienas nuo tokios nutarties priėmimo apskųsti šią nutartį Lietuvos vyriausiajam administraciniam teismui. Lietuvos vyriausiasis administracinis teismas turi išnagrinėti skundą dėl Vilniaus apygardos administracinio teismo nutarties atmesti prašymą išduoti leidimą atlikti veiksmus ne vėliau kaip per 7 dienas nuo Narkotikų, tabako ir alkoholio kontrolės departamento skundo priėmimo dienos. Narkotikų, tabako ir alkoholio kontrolės departamento atstovas turi teisę dalyvauti, kai skundas nagrinėjamas žodinio proceso tvarka. Lietuvos vyriausiojo administracinio teismo priimta nutartis yra galutinė ir neskundžiama. Teismai, nagrinėdami prašymus ir skundus dėl leidimo atlikti veiksmus išdavimo, privalo užtikrinti pateiktos informacijos ir planuojamų veiksmų slaptumą.</w:t>
            </w:r>
          </w:p>
        </w:tc>
      </w:tr>
    </w:tbl>
    <w:p w14:paraId="51CF031A" w14:textId="77777777" w:rsidR="00DF4A48" w:rsidRDefault="00DF4A48">
      <w:pPr>
        <w:jc w:val="both"/>
      </w:pPr>
    </w:p>
    <w:p w14:paraId="51CF031B" w14:textId="77777777" w:rsidR="00F43D87" w:rsidRDefault="00F43D87">
      <w:pPr>
        <w:jc w:val="both"/>
        <w:sectPr w:rsidR="00F43D87" w:rsidSect="00B7334F">
          <w:type w:val="continuous"/>
          <w:pgSz w:w="11907" w:h="16840" w:code="9"/>
          <w:pgMar w:top="1134" w:right="567" w:bottom="709" w:left="1701" w:header="709" w:footer="709" w:gutter="0"/>
          <w:pgNumType w:start="1"/>
          <w:cols w:space="720"/>
          <w:formProt w:val="0"/>
          <w:titlePg/>
          <w:docGrid w:linePitch="326"/>
        </w:sectPr>
      </w:pPr>
    </w:p>
    <w:p w14:paraId="51CF031C" w14:textId="77777777" w:rsidR="005C5E89" w:rsidRDefault="005C5E89">
      <w:pPr>
        <w:jc w:val="both"/>
      </w:pPr>
    </w:p>
    <w:p w14:paraId="51CF031D" w14:textId="77777777" w:rsidR="005C5E89" w:rsidRDefault="00C84547">
      <w:pPr>
        <w:jc w:val="both"/>
      </w:pPr>
      <w:r>
        <w:t>Teikia</w:t>
      </w:r>
    </w:p>
    <w:p w14:paraId="51CF031E" w14:textId="442A8FB7" w:rsidR="005C5E89" w:rsidRDefault="0067762D" w:rsidP="008157AE">
      <w:pPr>
        <w:jc w:val="both"/>
      </w:pPr>
      <w:r>
        <w:t>Seimo nariai</w:t>
      </w:r>
      <w:r w:rsidR="00C84547">
        <w:t xml:space="preserve"> </w:t>
      </w:r>
      <w:r w:rsidR="00C84547">
        <w:tab/>
      </w:r>
      <w:r w:rsidR="00C84547">
        <w:tab/>
      </w:r>
      <w:r w:rsidR="00C84547">
        <w:tab/>
      </w:r>
      <w:r w:rsidR="00C84547">
        <w:tab/>
      </w:r>
      <w:r w:rsidR="00C84547">
        <w:tab/>
      </w:r>
      <w:r>
        <w:rPr>
          <w:color w:val="FFFFFF" w:themeColor="background1"/>
        </w:rPr>
        <w:tab/>
      </w:r>
      <w:r>
        <w:rPr>
          <w:color w:val="FFFFFF" w:themeColor="background1"/>
        </w:rPr>
        <w:tab/>
      </w:r>
      <w:r w:rsidR="008157AE">
        <w:tab/>
      </w:r>
      <w:r w:rsidR="008157AE">
        <w:tab/>
      </w:r>
      <w:r w:rsidR="00811AEE">
        <w:tab/>
      </w:r>
      <w:r>
        <w:t>Aurelijus Veryga</w:t>
      </w:r>
    </w:p>
    <w:p w14:paraId="2FD83367" w14:textId="46D4D3DD" w:rsidR="00E7559F" w:rsidRDefault="00E7559F" w:rsidP="00E7559F">
      <w:pPr>
        <w:jc w:val="right"/>
      </w:pPr>
      <w:r>
        <w:t>Agnė Širinskienė</w:t>
      </w:r>
    </w:p>
    <w:p w14:paraId="6DD08E30" w14:textId="54267439" w:rsidR="00E7559F" w:rsidRDefault="00E7559F" w:rsidP="00E7559F">
      <w:pPr>
        <w:jc w:val="right"/>
      </w:pPr>
      <w:r>
        <w:t>Rimantas Jonas Dagys</w:t>
      </w:r>
    </w:p>
    <w:p w14:paraId="62459A61" w14:textId="70C70834" w:rsidR="00E7559F" w:rsidRDefault="00E7559F" w:rsidP="00E7559F">
      <w:pPr>
        <w:jc w:val="right"/>
      </w:pPr>
      <w:r>
        <w:t>Antanas Vinkus</w:t>
      </w:r>
    </w:p>
    <w:p w14:paraId="53A636B7" w14:textId="163639B9" w:rsidR="00E7559F" w:rsidRDefault="00E7559F" w:rsidP="00E7559F">
      <w:pPr>
        <w:jc w:val="right"/>
      </w:pPr>
      <w:r>
        <w:t>Virginija Vingrienė</w:t>
      </w:r>
    </w:p>
    <w:p w14:paraId="2600DF01" w14:textId="2488AE40" w:rsidR="00E7559F" w:rsidRDefault="00E7559F" w:rsidP="00E7559F">
      <w:pPr>
        <w:jc w:val="right"/>
      </w:pPr>
      <w:r>
        <w:t>Dovilė Šakalienė</w:t>
      </w:r>
    </w:p>
    <w:p w14:paraId="52F4626C" w14:textId="309180E2" w:rsidR="00E7559F" w:rsidRDefault="00E7559F" w:rsidP="00E7559F">
      <w:pPr>
        <w:jc w:val="right"/>
      </w:pPr>
      <w:r>
        <w:t>Virginijus Sinkevičius</w:t>
      </w:r>
    </w:p>
    <w:p w14:paraId="7C101580" w14:textId="77777777" w:rsidR="00E7559F" w:rsidRDefault="00E7559F" w:rsidP="00E7559F">
      <w:pPr>
        <w:jc w:val="right"/>
      </w:pPr>
      <w:r>
        <w:t>Lauras Stacevičius</w:t>
      </w:r>
      <w:r w:rsidRPr="00E7559F">
        <w:t xml:space="preserve"> </w:t>
      </w:r>
    </w:p>
    <w:p w14:paraId="4B453C61" w14:textId="010370EE" w:rsidR="00E7559F" w:rsidRDefault="00E7559F" w:rsidP="00E7559F">
      <w:pPr>
        <w:jc w:val="right"/>
      </w:pPr>
      <w:r>
        <w:t>Ramūnas Karbaus</w:t>
      </w:r>
      <w:bookmarkStart w:id="6" w:name="_GoBack"/>
      <w:bookmarkEnd w:id="6"/>
      <w:r>
        <w:t>kis</w:t>
      </w:r>
    </w:p>
    <w:p w14:paraId="2DBA3170" w14:textId="1C766065" w:rsidR="00E7559F" w:rsidRDefault="00E7559F" w:rsidP="00E7559F">
      <w:pPr>
        <w:jc w:val="right"/>
      </w:pPr>
    </w:p>
    <w:sectPr w:rsidR="00E7559F" w:rsidSect="00DF4A48">
      <w:type w:val="continuous"/>
      <w:pgSz w:w="11907" w:h="16840" w:code="9"/>
      <w:pgMar w:top="1134" w:right="567" w:bottom="1134" w:left="1701"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CF0321" w14:textId="77777777" w:rsidR="00D7188A" w:rsidRDefault="00D7188A">
      <w:pPr>
        <w:rPr>
          <w:rFonts w:ascii="TimesLT" w:hAnsi="TimesLT"/>
          <w:lang w:val="en-US"/>
        </w:rPr>
      </w:pPr>
      <w:r>
        <w:rPr>
          <w:rFonts w:ascii="TimesLT" w:hAnsi="TimesLT"/>
          <w:lang w:val="en-US"/>
        </w:rPr>
        <w:separator/>
      </w:r>
    </w:p>
  </w:endnote>
  <w:endnote w:type="continuationSeparator" w:id="0">
    <w:p w14:paraId="51CF0322" w14:textId="77777777" w:rsidR="00D7188A" w:rsidRDefault="00D7188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CF031F" w14:textId="77777777" w:rsidR="00D7188A" w:rsidRDefault="00D7188A">
      <w:pPr>
        <w:rPr>
          <w:rFonts w:ascii="TimesLT" w:hAnsi="TimesLT"/>
          <w:lang w:val="en-US"/>
        </w:rPr>
      </w:pPr>
      <w:r>
        <w:rPr>
          <w:rFonts w:ascii="TimesLT" w:hAnsi="TimesLT"/>
          <w:lang w:val="en-US"/>
        </w:rPr>
        <w:separator/>
      </w:r>
    </w:p>
  </w:footnote>
  <w:footnote w:type="continuationSeparator" w:id="0">
    <w:p w14:paraId="51CF0320" w14:textId="77777777" w:rsidR="00D7188A" w:rsidRDefault="00D7188A">
      <w:pPr>
        <w:rPr>
          <w:rFonts w:ascii="TimesLT" w:hAnsi="TimesLT"/>
          <w:lang w:val="en-US"/>
        </w:rPr>
      </w:pPr>
      <w:r>
        <w:rPr>
          <w:rFonts w:ascii="TimesLT" w:hAnsi="TimesLT"/>
          <w:lang w:val="en-US"/>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188A"/>
    <w:rsid w:val="001975F0"/>
    <w:rsid w:val="001B697D"/>
    <w:rsid w:val="00296F81"/>
    <w:rsid w:val="004E685F"/>
    <w:rsid w:val="0058494B"/>
    <w:rsid w:val="00586B69"/>
    <w:rsid w:val="005C5E89"/>
    <w:rsid w:val="0063238A"/>
    <w:rsid w:val="0067762D"/>
    <w:rsid w:val="007C43E4"/>
    <w:rsid w:val="00811AEE"/>
    <w:rsid w:val="008157AE"/>
    <w:rsid w:val="0091629B"/>
    <w:rsid w:val="009F27F1"/>
    <w:rsid w:val="00B7334F"/>
    <w:rsid w:val="00C53114"/>
    <w:rsid w:val="00C84547"/>
    <w:rsid w:val="00D7188A"/>
    <w:rsid w:val="00DA3692"/>
    <w:rsid w:val="00DF4A48"/>
    <w:rsid w:val="00E7559F"/>
    <w:rsid w:val="00F43D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CF02EE"/>
  <w15:docId w15:val="{918A240B-720B-4814-A48F-87F2957A6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character" w:styleId="Vietosrezervavimoenklotekstas">
    <w:name w:val="Placeholder Text"/>
    <w:basedOn w:val="Numatytasispastraiposriftas"/>
    <w:rsid w:val="00586B6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041555">
      <w:bodyDiv w:val="1"/>
      <w:marLeft w:val="0"/>
      <w:marRight w:val="0"/>
      <w:marTop w:val="0"/>
      <w:marBottom w:val="0"/>
      <w:divBdr>
        <w:top w:val="none" w:sz="0" w:space="0" w:color="auto"/>
        <w:left w:val="none" w:sz="0" w:space="0" w:color="auto"/>
        <w:bottom w:val="none" w:sz="0" w:space="0" w:color="auto"/>
        <w:right w:val="none" w:sz="0" w:space="0" w:color="auto"/>
      </w:divBdr>
    </w:div>
    <w:div w:id="132940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glossaryDocument" Target="glossary/document.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B3F090864424A5B988881AC8D7912CD"/>
        <w:category>
          <w:name w:val="Bendrosios nuostatos"/>
          <w:gallery w:val="placeholder"/>
        </w:category>
        <w:types>
          <w:type w:val="bbPlcHdr"/>
        </w:types>
        <w:behaviors>
          <w:behavior w:val="content"/>
        </w:behaviors>
        <w:guid w:val="{91213633-50AF-4B04-82B3-FE0D9EA199DA}"/>
      </w:docPartPr>
      <w:docPartBody>
        <w:p w:rsidR="00BA47A8" w:rsidRDefault="00BA47A8">
          <w:pPr>
            <w:pStyle w:val="BB3F090864424A5B988881AC8D7912CD"/>
          </w:pPr>
          <w:r w:rsidRPr="00E84669">
            <w:rPr>
              <w:rStyle w:val="Vietosrezervavimoenklotekstas"/>
            </w:rPr>
            <w:t>Spustelėkite čia, jei norite įvesti datą.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7A8"/>
    <w:rsid w:val="00BA47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customStyle="1" w:styleId="BB3F090864424A5B988881AC8D7912CD">
    <w:name w:val="BB3F090864424A5B988881AC8D7912C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F3E1981F6FE8840998F812234A1B369" ma:contentTypeVersion="6" ma:contentTypeDescription="Kurkite naują dokumentą." ma:contentTypeScope="" ma:versionID="ffea74fac5a834cfb6e0833d3d1e90ee">
  <xsd:schema xmlns:xsd="http://www.w3.org/2001/XMLSchema" xmlns:xs="http://www.w3.org/2001/XMLSchema" xmlns:p="http://schemas.microsoft.com/office/2006/metadata/properties" xmlns:ns1="http://schemas.microsoft.com/sharepoint/v3" xmlns:ns2="28130d43-1b56-4a10-ad88-2cd38123f4c1" xmlns:ns3="http://schemas.microsoft.com/sharepoint/v4" xmlns:ns4="98bbd031-b3ed-400d-bece-f6b9ec6c9128" targetNamespace="http://schemas.microsoft.com/office/2006/metadata/properties" ma:root="true" ma:fieldsID="9ec11b85e41e55f3508cf97053f55836" ns1:_="" ns2:_="" ns3:_="" ns4:_="">
    <xsd:import namespace="http://schemas.microsoft.com/sharepoint/v3"/>
    <xsd:import namespace="28130d43-1b56-4a10-ad88-2cd38123f4c1"/>
    <xsd:import namespace="http://schemas.microsoft.com/sharepoint/v4"/>
    <xsd:import namespace="98bbd031-b3ed-400d-bece-f6b9ec6c9128"/>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3:IconOverlay" minOccurs="0"/>
                <xsd:element ref="ns4:t7cb" minOccurs="0"/>
                <xsd:element ref="ns4:_x006d_hk8" minOccurs="0"/>
                <xsd:element ref="ns4:wy6r" minOccurs="0"/>
                <xsd:element ref="ns4:_x0061_s14"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internalName="PublishingStartDat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10" nillable="true" ma:displayName="Dokumento ID reikšmė" ma:description="Dokumento ID reikšmė, priskirta šiam elementui." ma:internalName="_dlc_DocId" ma:readOnly="true">
      <xsd:simpleType>
        <xsd:restriction base="dms:Text"/>
      </xsd:simpleType>
    </xsd:element>
    <xsd:element name="_dlc_DocIdUrl" ma:index="11"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bbd031-b3ed-400d-bece-f6b9ec6c9128" elementFormDefault="qualified">
    <xsd:import namespace="http://schemas.microsoft.com/office/2006/documentManagement/types"/>
    <xsd:import namespace="http://schemas.microsoft.com/office/infopath/2007/PartnerControls"/>
    <xsd:element name="t7cb" ma:index="14" nillable="true" ma:displayName="Rodymo eilė" ma:internalName="t7cb">
      <xsd:simpleType>
        <xsd:restriction base="dms:Number"/>
      </xsd:simpleType>
    </xsd:element>
    <xsd:element name="_x006d_hk8" ma:index="15" nillable="true" ma:displayName="Skaičius" ma:internalName="_x006d_hk8">
      <xsd:simpleType>
        <xsd:restriction base="dms:Number"/>
      </xsd:simpleType>
    </xsd:element>
    <xsd:element name="wy6r" ma:index="16" nillable="true" ma:displayName="Skaičius" ma:internalName="wy6r">
      <xsd:simpleType>
        <xsd:restriction base="dms:Number"/>
      </xsd:simpleType>
    </xsd:element>
    <xsd:element name="_x0061_s14" ma:index="17" nillable="true" ma:displayName="Skaičius" ma:internalName="_x0061_s14">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PublishingExpirationDate xmlns="http://schemas.microsoft.com/sharepoint/v3" xsi:nil="true"/>
    <PublishingStartDate xmlns="http://schemas.microsoft.com/sharepoint/v3" xsi:nil="true"/>
    <_dlc_DocId xmlns="28130d43-1b56-4a10-ad88-2cd38123f4c1">Z6YWEJNPDQQR-1-1234</_dlc_DocId>
    <_dlc_DocIdUrl xmlns="28130d43-1b56-4a10-ad88-2cd38123f4c1">
      <Url>http://intranetas/kd/_layouts/15/DocIdRedir.aspx?ID=Z6YWEJNPDQQR-1-1234</Url>
      <Description>Z6YWEJNPDQQR-1-1234</Description>
    </_dlc_DocIdUrl>
    <t7cb xmlns="98bbd031-b3ed-400d-bece-f6b9ec6c9128" xsi:nil="true"/>
    <_x006d_hk8 xmlns="98bbd031-b3ed-400d-bece-f6b9ec6c9128" xsi:nil="true"/>
    <wy6r xmlns="98bbd031-b3ed-400d-bece-f6b9ec6c9128" xsi:nil="true"/>
    <_x0061_s14 xmlns="98bbd031-b3ed-400d-bece-f6b9ec6c9128" xsi:nil="true"/>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EF47B16-2108-4C5D-B42D-18A8A271C7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8130d43-1b56-4a10-ad88-2cd38123f4c1"/>
    <ds:schemaRef ds:uri="http://schemas.microsoft.com/sharepoint/v4"/>
    <ds:schemaRef ds:uri="98bbd031-b3ed-400d-bece-f6b9ec6c9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F34393-7B6E-4528-A459-4C0C5FEC3542}">
  <ds:schemaRefs>
    <ds:schemaRef ds:uri="http://schemas.microsoft.com/office/infopath/2007/PartnerControls"/>
    <ds:schemaRef ds:uri="http://purl.org/dc/elements/1.1/"/>
    <ds:schemaRef ds:uri="http://schemas.microsoft.com/office/2006/documentManagement/types"/>
    <ds:schemaRef ds:uri="28130d43-1b56-4a10-ad88-2cd38123f4c1"/>
    <ds:schemaRef ds:uri="98bbd031-b3ed-400d-bece-f6b9ec6c9128"/>
    <ds:schemaRef ds:uri="http://schemas.microsoft.com/sharepoint/v3"/>
    <ds:schemaRef ds:uri="http://schemas.microsoft.com/sharepoint/v4"/>
    <ds:schemaRef ds:uri="http://purl.org/dc/terms/"/>
    <ds:schemaRef ds:uri="http://schemas.openxmlformats.org/package/2006/metadata/core-properties"/>
    <ds:schemaRef ds:uri="http://purl.org/dc/dcmitype/"/>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F974E42B-8532-44BB-9923-B85583A428F4}">
  <ds:schemaRefs>
    <ds:schemaRef ds:uri="http://schemas.microsoft.com/sharepoint/events"/>
  </ds:schemaRefs>
</ds:datastoreItem>
</file>

<file path=customXml/itemProps4.xml><?xml version="1.0" encoding="utf-8"?>
<ds:datastoreItem xmlns:ds="http://schemas.openxmlformats.org/officeDocument/2006/customXml" ds:itemID="{8F236B03-92D1-4F34-B0CC-ABFA16DD5AF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484</Words>
  <Characters>3598</Characters>
  <Application>Microsoft Office Word</Application>
  <DocSecurity>0</DocSecurity>
  <Lines>29</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4074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 Jankauskienė</dc:creator>
  <cp:lastModifiedBy>MOCKEVIČIUS Arminas</cp:lastModifiedBy>
  <cp:revision>3</cp:revision>
  <cp:lastPrinted>2017-05-09T06:23:00Z</cp:lastPrinted>
  <dcterms:created xsi:type="dcterms:W3CDTF">2017-05-09T06:25:00Z</dcterms:created>
  <dcterms:modified xsi:type="dcterms:W3CDTF">2017-05-09T07:37:00Z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0x0101009F3E1981F6FE8840998F812234A1B369</vt:lpwstr>
  </property>
  <property fmtid="{D5CDD505-2E9C-101B-9397-08002B2CF9AE}" pid="3" name="_dlc_DocIdItemGuid">
    <vt:lpwstr>76de6eb8-2089-4dab-8fa0-a91dd4ac74db</vt:lpwstr>
  </property>
</Properties>
</file>