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Metadata/LabelInfo.xml"
                 Type="http://schemas.microsoft.com/office/2020/02/relationships/classificationlabel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97E8A" w14:textId="77777777" w:rsidR="00B047D2" w:rsidRDefault="00B047D2" w:rsidP="00B047D2"/>
    <w:p w14:paraId="2D983F96" w14:textId="77777777" w:rsidR="00B047D2" w:rsidRPr="00243139" w:rsidRDefault="00B047D2" w:rsidP="00B047D2">
      <w:pPr>
        <w:tabs>
          <w:tab w:val="left" w:pos="0"/>
          <w:tab w:val="left" w:pos="2268"/>
        </w:tabs>
        <w:jc w:val="center"/>
      </w:pPr>
      <w:r w:rsidRPr="00243139">
        <w:rPr>
          <w:noProof/>
          <w:lang w:eastAsia="lt-LT"/>
        </w:rPr>
        <w:drawing>
          <wp:inline distT="0" distB="0" distL="0" distR="0" wp14:anchorId="3BB7ADA5" wp14:editId="108D630B">
            <wp:extent cx="563880" cy="64770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CC33F6" w14:textId="77777777" w:rsidR="00B047D2" w:rsidRPr="00243139" w:rsidRDefault="00B047D2" w:rsidP="00B047D2">
      <w:pPr>
        <w:tabs>
          <w:tab w:val="left" w:pos="0"/>
          <w:tab w:val="left" w:pos="2268"/>
        </w:tabs>
        <w:jc w:val="center"/>
      </w:pPr>
    </w:p>
    <w:p w14:paraId="68F22F5E" w14:textId="77777777" w:rsidR="00B047D2" w:rsidRPr="00243139" w:rsidRDefault="00B047D2" w:rsidP="00B047D2">
      <w:pPr>
        <w:tabs>
          <w:tab w:val="left" w:pos="0"/>
          <w:tab w:val="left" w:pos="2268"/>
        </w:tabs>
        <w:jc w:val="center"/>
        <w:rPr>
          <w:b/>
          <w:caps/>
        </w:rPr>
      </w:pPr>
      <w:r w:rsidRPr="00243139">
        <w:rPr>
          <w:b/>
          <w:caps/>
        </w:rPr>
        <w:t>Lietuvos Respublikos konkurencijos taryba</w:t>
      </w:r>
    </w:p>
    <w:p w14:paraId="2E102289" w14:textId="77777777" w:rsidR="00B047D2" w:rsidRPr="00243139" w:rsidRDefault="00B047D2" w:rsidP="00B047D2">
      <w:pPr>
        <w:tabs>
          <w:tab w:val="left" w:pos="0"/>
          <w:tab w:val="left" w:pos="2268"/>
        </w:tabs>
        <w:jc w:val="center"/>
      </w:pPr>
    </w:p>
    <w:p w14:paraId="3C099F23" w14:textId="28CAC51E" w:rsidR="00B047D2" w:rsidRPr="00243139" w:rsidRDefault="00B047D2" w:rsidP="00B047D2">
      <w:pPr>
        <w:pBdr>
          <w:bottom w:val="single" w:sz="4" w:space="1" w:color="auto"/>
        </w:pBdr>
        <w:tabs>
          <w:tab w:val="left" w:pos="0"/>
          <w:tab w:val="left" w:pos="2268"/>
        </w:tabs>
        <w:jc w:val="center"/>
        <w:rPr>
          <w:sz w:val="20"/>
          <w:szCs w:val="20"/>
        </w:rPr>
      </w:pPr>
      <w:r w:rsidRPr="00243139">
        <w:rPr>
          <w:sz w:val="20"/>
          <w:szCs w:val="20"/>
        </w:rPr>
        <w:t xml:space="preserve">Biudžetinė įstaiga, Jogailos g. 14, LT-01116 Vilnius, tel. </w:t>
      </w:r>
      <w:r>
        <w:rPr>
          <w:sz w:val="20"/>
          <w:szCs w:val="20"/>
        </w:rPr>
        <w:t>+370 5</w:t>
      </w:r>
      <w:r w:rsidRPr="00243139">
        <w:rPr>
          <w:sz w:val="20"/>
          <w:szCs w:val="20"/>
        </w:rPr>
        <w:t xml:space="preserve"> 262 7797, faks. </w:t>
      </w:r>
      <w:r>
        <w:rPr>
          <w:sz w:val="20"/>
          <w:szCs w:val="20"/>
        </w:rPr>
        <w:t>+370 5</w:t>
      </w:r>
      <w:r w:rsidRPr="00243139">
        <w:rPr>
          <w:sz w:val="20"/>
          <w:szCs w:val="20"/>
        </w:rPr>
        <w:t xml:space="preserve"> 212 6492, el. p. </w:t>
      </w:r>
      <w:hyperlink r:id="rId9" w:history="1">
        <w:r w:rsidR="00730E61" w:rsidRPr="00940032">
          <w:rPr>
            <w:rStyle w:val="Hyperlink"/>
            <w:sz w:val="20"/>
            <w:szCs w:val="20"/>
          </w:rPr>
          <w:t>taryba@kt.gov.lt</w:t>
        </w:r>
      </w:hyperlink>
      <w:r w:rsidR="00730E61">
        <w:rPr>
          <w:sz w:val="20"/>
          <w:szCs w:val="20"/>
        </w:rPr>
        <w:t xml:space="preserve"> </w:t>
      </w:r>
    </w:p>
    <w:p w14:paraId="582AD27D" w14:textId="77777777" w:rsidR="00B047D2" w:rsidRPr="00243139" w:rsidRDefault="00B047D2" w:rsidP="00B047D2">
      <w:pPr>
        <w:pBdr>
          <w:bottom w:val="single" w:sz="4" w:space="1" w:color="auto"/>
        </w:pBdr>
        <w:tabs>
          <w:tab w:val="left" w:pos="0"/>
          <w:tab w:val="left" w:pos="2268"/>
        </w:tabs>
        <w:jc w:val="center"/>
        <w:rPr>
          <w:sz w:val="20"/>
          <w:szCs w:val="20"/>
        </w:rPr>
      </w:pPr>
      <w:r w:rsidRPr="00243139">
        <w:rPr>
          <w:sz w:val="20"/>
          <w:szCs w:val="20"/>
        </w:rPr>
        <w:t>Duomenys kaupiami ir saugomi Juridinių asmenų registre, kodas 188668192</w:t>
      </w:r>
    </w:p>
    <w:tbl>
      <w:tblPr>
        <w:tblStyle w:val="TableGrid"/>
        <w:tblW w:w="0" w:type="auto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13"/>
        <w:gridCol w:w="4125"/>
      </w:tblGrid>
      <w:tr w:rsidR="00B047D2" w:rsidRPr="00243139" w14:paraId="59CC465C" w14:textId="77777777" w:rsidTr="608170D6">
        <w:tc>
          <w:tcPr>
            <w:tcW w:w="5513" w:type="dxa"/>
          </w:tcPr>
          <w:p w14:paraId="7DD9D7E7" w14:textId="77777777" w:rsidR="00B047D2" w:rsidRPr="00243139" w:rsidRDefault="00B047D2">
            <w:pPr>
              <w:tabs>
                <w:tab w:val="left" w:pos="0"/>
                <w:tab w:val="left" w:pos="2268"/>
              </w:tabs>
            </w:pPr>
          </w:p>
          <w:p w14:paraId="293CB899" w14:textId="58EE9CBF" w:rsidR="00B047D2" w:rsidRPr="00243139" w:rsidRDefault="00B047D2">
            <w:pPr>
              <w:tabs>
                <w:tab w:val="left" w:pos="0"/>
                <w:tab w:val="left" w:pos="2268"/>
              </w:tabs>
            </w:pPr>
            <w:r w:rsidRPr="00D7527E">
              <w:t xml:space="preserve">Lietuvos Respublikos </w:t>
            </w:r>
            <w:r w:rsidR="008C6682">
              <w:t>Seimo kanceliarijai</w:t>
            </w:r>
          </w:p>
          <w:p w14:paraId="5BB46340" w14:textId="3236DBE5" w:rsidR="00B047D2" w:rsidRDefault="00B047D2" w:rsidP="608170D6">
            <w:pPr>
              <w:tabs>
                <w:tab w:val="left" w:pos="0"/>
                <w:tab w:val="left" w:pos="2268"/>
              </w:tabs>
              <w:rPr>
                <w:rFonts w:eastAsia="Times New Roman" w:cs="Times New Roman"/>
              </w:rPr>
            </w:pPr>
            <w:r>
              <w:t xml:space="preserve">El. paštas: </w:t>
            </w:r>
            <w:hyperlink r:id="rId10">
              <w:r w:rsidR="549F812D" w:rsidRPr="608170D6">
                <w:rPr>
                  <w:rStyle w:val="Hyperlink"/>
                </w:rPr>
                <w:t>priim@lrs.lt</w:t>
              </w:r>
            </w:hyperlink>
          </w:p>
          <w:p w14:paraId="54C3E8DA" w14:textId="77777777" w:rsidR="009E3439" w:rsidRDefault="009E3439">
            <w:pPr>
              <w:tabs>
                <w:tab w:val="left" w:pos="0"/>
                <w:tab w:val="left" w:pos="2268"/>
              </w:tabs>
            </w:pPr>
          </w:p>
          <w:p w14:paraId="295FC3D9" w14:textId="03656114" w:rsidR="009E3439" w:rsidRDefault="009E3439">
            <w:pPr>
              <w:tabs>
                <w:tab w:val="left" w:pos="0"/>
                <w:tab w:val="left" w:pos="2268"/>
              </w:tabs>
            </w:pPr>
            <w:r>
              <w:t>Kopija</w:t>
            </w:r>
            <w:r w:rsidR="00167A60">
              <w:t>:</w:t>
            </w:r>
          </w:p>
          <w:p w14:paraId="7F5283DE" w14:textId="52E4E56C" w:rsidR="6D4010AC" w:rsidRDefault="6D4010AC" w:rsidP="608170D6">
            <w:pPr>
              <w:tabs>
                <w:tab w:val="left" w:pos="0"/>
                <w:tab w:val="left" w:pos="2268"/>
              </w:tabs>
            </w:pPr>
            <w:r>
              <w:t xml:space="preserve">Lietuvos Respublikos Vyriausybės kanceliarijai </w:t>
            </w:r>
          </w:p>
          <w:p w14:paraId="07F4A5EA" w14:textId="5B87B021" w:rsidR="6D4010AC" w:rsidRDefault="6D4010AC" w:rsidP="608170D6">
            <w:pPr>
              <w:tabs>
                <w:tab w:val="left" w:pos="0"/>
                <w:tab w:val="left" w:pos="2268"/>
              </w:tabs>
            </w:pPr>
            <w:r>
              <w:t xml:space="preserve">El. </w:t>
            </w:r>
            <w:r w:rsidR="0E448A34">
              <w:t>p</w:t>
            </w:r>
            <w:r>
              <w:t xml:space="preserve">aštas: </w:t>
            </w:r>
            <w:hyperlink r:id="rId11">
              <w:r w:rsidRPr="608170D6">
                <w:rPr>
                  <w:rStyle w:val="Hyperlink"/>
                </w:rPr>
                <w:t>lrvkanceliarija@lrv.lt</w:t>
              </w:r>
            </w:hyperlink>
          </w:p>
          <w:p w14:paraId="043AE9A2" w14:textId="42FD480D" w:rsidR="608170D6" w:rsidRDefault="608170D6" w:rsidP="608170D6">
            <w:pPr>
              <w:tabs>
                <w:tab w:val="left" w:pos="0"/>
                <w:tab w:val="left" w:pos="2268"/>
              </w:tabs>
            </w:pPr>
          </w:p>
          <w:p w14:paraId="645FAAE4" w14:textId="77777777" w:rsidR="004F29AF" w:rsidRPr="00956A57" w:rsidRDefault="004F29AF" w:rsidP="004F29AF">
            <w:r w:rsidRPr="00956A57">
              <w:t>Lietuvos Respublikos žemės ūkio ministerijai</w:t>
            </w:r>
          </w:p>
          <w:p w14:paraId="452BDA99" w14:textId="1D48F544" w:rsidR="004F29AF" w:rsidRPr="00956A57" w:rsidRDefault="0C235AEE" w:rsidP="004F29AF">
            <w:pPr>
              <w:rPr>
                <w:u w:val="single"/>
              </w:rPr>
            </w:pPr>
            <w:r>
              <w:t xml:space="preserve">El. paštas: </w:t>
            </w:r>
            <w:hyperlink r:id="rId12">
              <w:r w:rsidRPr="51DAEA66">
                <w:rPr>
                  <w:rStyle w:val="Hyperlink"/>
                </w:rPr>
                <w:t>zum@zum.lt</w:t>
              </w:r>
            </w:hyperlink>
          </w:p>
          <w:p w14:paraId="19828CD7" w14:textId="417BA86E" w:rsidR="00E41B44" w:rsidRPr="00243139" w:rsidRDefault="00E41B44">
            <w:pPr>
              <w:tabs>
                <w:tab w:val="left" w:pos="0"/>
                <w:tab w:val="left" w:pos="2268"/>
              </w:tabs>
            </w:pPr>
          </w:p>
        </w:tc>
        <w:tc>
          <w:tcPr>
            <w:tcW w:w="4125" w:type="dxa"/>
          </w:tcPr>
          <w:p w14:paraId="4061E3FB" w14:textId="77777777" w:rsidR="00B047D2" w:rsidRPr="00243139" w:rsidRDefault="00B047D2">
            <w:pPr>
              <w:tabs>
                <w:tab w:val="left" w:pos="0"/>
                <w:tab w:val="left" w:pos="2268"/>
              </w:tabs>
            </w:pPr>
          </w:p>
          <w:p w14:paraId="265D066D" w14:textId="45D09CA8" w:rsidR="00B047D2" w:rsidRPr="00243139" w:rsidRDefault="00B047D2">
            <w:pPr>
              <w:tabs>
                <w:tab w:val="left" w:pos="0"/>
                <w:tab w:val="left" w:pos="2268"/>
              </w:tabs>
              <w:ind w:left="851" w:right="-1134"/>
            </w:pPr>
            <w:r w:rsidRPr="008E19D7">
              <w:t xml:space="preserve">Į </w:t>
            </w:r>
            <w:r>
              <w:t>2026-0</w:t>
            </w:r>
            <w:r w:rsidR="00CD61C7">
              <w:t>5</w:t>
            </w:r>
            <w:r>
              <w:t>-</w:t>
            </w:r>
            <w:r w:rsidR="00CD61C7">
              <w:t>13</w:t>
            </w:r>
            <w:r>
              <w:t xml:space="preserve"> </w:t>
            </w:r>
            <w:r w:rsidRPr="008E19D7">
              <w:t>Nr.</w:t>
            </w:r>
            <w:r>
              <w:t xml:space="preserve"> </w:t>
            </w:r>
            <w:r w:rsidR="00237213" w:rsidRPr="00237213">
              <w:t>SV-S-679</w:t>
            </w:r>
          </w:p>
        </w:tc>
      </w:tr>
    </w:tbl>
    <w:p w14:paraId="0CB40B32" w14:textId="77777777" w:rsidR="00B047D2" w:rsidRDefault="00B047D2" w:rsidP="00B047D2">
      <w:pPr>
        <w:tabs>
          <w:tab w:val="left" w:pos="0"/>
          <w:tab w:val="left" w:pos="2268"/>
        </w:tabs>
      </w:pPr>
    </w:p>
    <w:p w14:paraId="721E337C" w14:textId="77777777" w:rsidR="00B047D2" w:rsidRDefault="00B047D2" w:rsidP="00B047D2">
      <w:pPr>
        <w:ind w:left="-624"/>
      </w:pPr>
    </w:p>
    <w:p w14:paraId="3FA8F50D" w14:textId="56EC457F" w:rsidR="00D85609" w:rsidRPr="00D85609" w:rsidRDefault="00B047D2" w:rsidP="00697AB8">
      <w:pPr>
        <w:tabs>
          <w:tab w:val="left" w:pos="0"/>
          <w:tab w:val="left" w:pos="2268"/>
        </w:tabs>
        <w:ind w:left="-624"/>
        <w:rPr>
          <w:b/>
          <w:bCs/>
        </w:rPr>
      </w:pPr>
      <w:r w:rsidRPr="00033F00">
        <w:rPr>
          <w:b/>
          <w:bCs/>
        </w:rPr>
        <w:t>DĖL</w:t>
      </w:r>
      <w:r w:rsidR="00D85609">
        <w:rPr>
          <w:b/>
          <w:bCs/>
        </w:rPr>
        <w:t xml:space="preserve"> </w:t>
      </w:r>
      <w:r w:rsidR="00D85609" w:rsidRPr="00D85609">
        <w:rPr>
          <w:b/>
          <w:bCs/>
        </w:rPr>
        <w:t>LIETUVOS RESPUBLIKOS NESĄŽININGOS PREKYBOS PRAKTIKOS PIENO SEKTORIUJE DRAUDIMO ĮSTATYMO</w:t>
      </w:r>
      <w:r w:rsidR="00D85609">
        <w:rPr>
          <w:b/>
          <w:bCs/>
        </w:rPr>
        <w:t xml:space="preserve"> </w:t>
      </w:r>
      <w:r w:rsidR="00D85609" w:rsidRPr="00D85609">
        <w:rPr>
          <w:b/>
          <w:bCs/>
        </w:rPr>
        <w:t>PROJEKTO</w:t>
      </w:r>
    </w:p>
    <w:p w14:paraId="1641897D" w14:textId="77777777" w:rsidR="00B047D2" w:rsidRDefault="00B047D2" w:rsidP="00D85609">
      <w:pPr>
        <w:tabs>
          <w:tab w:val="left" w:pos="0"/>
          <w:tab w:val="left" w:pos="2268"/>
        </w:tabs>
        <w:rPr>
          <w:i/>
          <w:iCs/>
        </w:rPr>
      </w:pPr>
    </w:p>
    <w:p w14:paraId="6B443682" w14:textId="1CEDB17D" w:rsidR="00B047D2" w:rsidRPr="003D5445" w:rsidRDefault="00B047D2" w:rsidP="00B047D2">
      <w:pPr>
        <w:pStyle w:val="KTpstrnum"/>
        <w:ind w:left="-267" w:hanging="357"/>
        <w:rPr>
          <w:lang w:val="lt-LT"/>
        </w:rPr>
      </w:pPr>
      <w:r w:rsidRPr="003D5445">
        <w:rPr>
          <w:lang w:val="lt-LT"/>
        </w:rPr>
        <w:t xml:space="preserve">Dėkojame Lietuvos Respublikos </w:t>
      </w:r>
      <w:r w:rsidR="002F76A3" w:rsidRPr="000033C1">
        <w:rPr>
          <w:lang w:val="lt-LT"/>
        </w:rPr>
        <w:t>Seim</w:t>
      </w:r>
      <w:r w:rsidR="277C0635" w:rsidRPr="000033C1">
        <w:rPr>
          <w:lang w:val="lt-LT"/>
        </w:rPr>
        <w:t>ui</w:t>
      </w:r>
      <w:r w:rsidR="002F76A3" w:rsidRPr="000033C1">
        <w:rPr>
          <w:lang w:val="lt-LT"/>
        </w:rPr>
        <w:t xml:space="preserve"> </w:t>
      </w:r>
      <w:r w:rsidR="000033C1" w:rsidRPr="000033C1">
        <w:rPr>
          <w:lang w:val="lt-LT"/>
        </w:rPr>
        <w:t>už kreipimąsi</w:t>
      </w:r>
      <w:r w:rsidR="00F62C51">
        <w:rPr>
          <w:rStyle w:val="FootnoteReference"/>
          <w:lang w:val="lt-LT"/>
        </w:rPr>
        <w:footnoteReference w:id="1"/>
      </w:r>
      <w:r w:rsidR="000033C1" w:rsidRPr="000033C1">
        <w:rPr>
          <w:lang w:val="lt-LT"/>
        </w:rPr>
        <w:t xml:space="preserve">, kuriuo Lietuvos Respublikos konkurencijos tarybos prašoma pateikti </w:t>
      </w:r>
      <w:r w:rsidR="00082E10" w:rsidRPr="00082E10">
        <w:rPr>
          <w:lang w:val="lt-LT"/>
        </w:rPr>
        <w:t>išvadas dėl Lietuvos Respublikos nesąžiningos prekybos praktikos pieno sektoriuje draudimo įstatymo projekto Nr. XVP-395(2)</w:t>
      </w:r>
      <w:r w:rsidR="003143D6" w:rsidRPr="003143D6">
        <w:rPr>
          <w:lang w:val="lt-LT"/>
        </w:rPr>
        <w:t xml:space="preserve"> </w:t>
      </w:r>
      <w:r w:rsidR="003143D6" w:rsidRPr="003D5445">
        <w:rPr>
          <w:lang w:val="lt-LT"/>
        </w:rPr>
        <w:t>(toliau – Į</w:t>
      </w:r>
      <w:r w:rsidR="003143D6">
        <w:rPr>
          <w:lang w:val="lt-LT"/>
        </w:rPr>
        <w:t>statymo</w:t>
      </w:r>
      <w:r w:rsidR="003143D6" w:rsidRPr="003D5445">
        <w:rPr>
          <w:lang w:val="lt-LT"/>
        </w:rPr>
        <w:t xml:space="preserve"> projektas).</w:t>
      </w:r>
    </w:p>
    <w:p w14:paraId="1BFC075B" w14:textId="5C1D4FE4" w:rsidR="00811B45" w:rsidRDefault="00224C00" w:rsidP="00B047D2">
      <w:pPr>
        <w:pStyle w:val="KTpstrnum"/>
        <w:rPr>
          <w:lang w:val="lt-LT"/>
        </w:rPr>
      </w:pPr>
      <w:r>
        <w:rPr>
          <w:lang w:val="lt-LT"/>
        </w:rPr>
        <w:t>Kaip pažymima</w:t>
      </w:r>
      <w:r w:rsidR="007B0119">
        <w:rPr>
          <w:lang w:val="lt-LT"/>
        </w:rPr>
        <w:t xml:space="preserve"> aiškin</w:t>
      </w:r>
      <w:r w:rsidR="000B03B5">
        <w:rPr>
          <w:lang w:val="lt-LT"/>
        </w:rPr>
        <w:t>amajame rašte, Įstatymo projekto tikslas yra</w:t>
      </w:r>
      <w:r w:rsidR="001E046A">
        <w:rPr>
          <w:lang w:val="lt-LT"/>
        </w:rPr>
        <w:t xml:space="preserve"> </w:t>
      </w:r>
      <w:r w:rsidR="00A45E4D" w:rsidRPr="00A45E4D">
        <w:rPr>
          <w:lang w:val="lt-LT"/>
        </w:rPr>
        <w:t>stiprinti pieno gamintojų padėtį tiekimo grandinėje, tikslingiau reglamentuojant sutartinius santykius pieno sektoriuje.</w:t>
      </w:r>
    </w:p>
    <w:p w14:paraId="26C0EA3B" w14:textId="40A3BBD7" w:rsidR="00E5160A" w:rsidRDefault="00E5160A" w:rsidP="00B047D2">
      <w:pPr>
        <w:pStyle w:val="KTpstrnum"/>
        <w:rPr>
          <w:lang w:val="lt-LT"/>
        </w:rPr>
      </w:pPr>
      <w:r w:rsidRPr="51DAEA66">
        <w:rPr>
          <w:lang w:val="lt-LT"/>
        </w:rPr>
        <w:t>Įstatymo projektu</w:t>
      </w:r>
      <w:r w:rsidR="002C5ECB" w:rsidRPr="51DAEA66">
        <w:rPr>
          <w:lang w:val="lt-LT"/>
        </w:rPr>
        <w:t xml:space="preserve">, be kita ko, </w:t>
      </w:r>
      <w:r w:rsidR="005C1612" w:rsidRPr="51DAEA66">
        <w:rPr>
          <w:lang w:val="lt-LT"/>
        </w:rPr>
        <w:t>yra nustatomi pieno kainodaros pagrindiniai principai, apribojamos nesąžiningų praktikų taikymo galimyb</w:t>
      </w:r>
      <w:r w:rsidR="00E66A87" w:rsidRPr="51DAEA66">
        <w:rPr>
          <w:lang w:val="lt-LT"/>
        </w:rPr>
        <w:t>ė</w:t>
      </w:r>
      <w:r w:rsidR="005C1612" w:rsidRPr="51DAEA66">
        <w:rPr>
          <w:lang w:val="lt-LT"/>
        </w:rPr>
        <w:t>s sudarant pieno pirkimo–pardavimo sutartis, nustatomas draudžiamųjų veiksmų sąrašas.</w:t>
      </w:r>
    </w:p>
    <w:p w14:paraId="2D50E15A" w14:textId="1F546661" w:rsidR="004A6187" w:rsidRPr="001D2232" w:rsidRDefault="00DD1EE8" w:rsidP="00B047D2">
      <w:pPr>
        <w:pStyle w:val="KTpstrnum"/>
        <w:rPr>
          <w:lang w:val="lt-LT"/>
        </w:rPr>
      </w:pPr>
      <w:r w:rsidRPr="51DAEA66">
        <w:rPr>
          <w:rFonts w:cs="Times New Roman"/>
          <w:lang w:val="lt-LT"/>
        </w:rPr>
        <w:t>Įstatymo p</w:t>
      </w:r>
      <w:r w:rsidR="00362DA0" w:rsidRPr="51DAEA66">
        <w:rPr>
          <w:rFonts w:cs="Times New Roman"/>
          <w:lang w:val="lt-LT"/>
        </w:rPr>
        <w:t xml:space="preserve">rojekto </w:t>
      </w:r>
      <w:r w:rsidR="00C2333A" w:rsidRPr="51DAEA66">
        <w:rPr>
          <w:rFonts w:cs="Times New Roman"/>
          <w:lang w:val="lt-LT"/>
        </w:rPr>
        <w:t xml:space="preserve">3 straipsnio </w:t>
      </w:r>
      <w:r w:rsidR="006D0865" w:rsidRPr="51DAEA66">
        <w:rPr>
          <w:rFonts w:eastAsia="Times New Roman" w:cs="Times New Roman"/>
          <w:lang w:val="lt-LT" w:eastAsia="lt-LT"/>
        </w:rPr>
        <w:t xml:space="preserve">4 dalis numato, kad </w:t>
      </w:r>
      <w:r w:rsidR="004F230C" w:rsidRPr="51DAEA66">
        <w:rPr>
          <w:rFonts w:eastAsia="Times New Roman" w:cs="Times New Roman"/>
          <w:i/>
          <w:iCs/>
          <w:lang w:val="lt-LT" w:eastAsia="lt-LT"/>
        </w:rPr>
        <w:t>rodikliai, pagal kuriuos apskaičiuojama pieno pirkimo kaina, turi būti objektyvūs, patikrinami, suprantami, gauti iš viešų ir prieinamų šaltinių, kurie taip pat turi būti nurodyti sutartyje</w:t>
      </w:r>
      <w:r w:rsidR="004F230C" w:rsidRPr="51DAEA66">
        <w:rPr>
          <w:rFonts w:eastAsia="Times New Roman" w:cs="Times New Roman"/>
          <w:lang w:val="lt-LT" w:eastAsia="lt-LT"/>
        </w:rPr>
        <w:t xml:space="preserve">. </w:t>
      </w:r>
      <w:r w:rsidR="00297D59" w:rsidRPr="51DAEA66">
        <w:rPr>
          <w:rFonts w:eastAsia="Times New Roman" w:cs="Times New Roman"/>
          <w:lang w:val="lt-LT" w:eastAsia="lt-LT"/>
        </w:rPr>
        <w:t xml:space="preserve">Konkurencijos tarybai </w:t>
      </w:r>
      <w:r w:rsidR="00527D07" w:rsidRPr="51DAEA66">
        <w:rPr>
          <w:rFonts w:eastAsia="Times New Roman" w:cs="Times New Roman"/>
          <w:lang w:val="lt-LT" w:eastAsia="lt-LT"/>
        </w:rPr>
        <w:t>kyla abejonių</w:t>
      </w:r>
      <w:r w:rsidR="00C20ED9" w:rsidRPr="51DAEA66">
        <w:rPr>
          <w:rFonts w:eastAsia="Times New Roman" w:cs="Times New Roman"/>
          <w:lang w:val="lt-LT" w:eastAsia="lt-LT"/>
        </w:rPr>
        <w:t xml:space="preserve">, </w:t>
      </w:r>
      <w:r w:rsidR="00527D07" w:rsidRPr="51DAEA66">
        <w:rPr>
          <w:rFonts w:eastAsia="Times New Roman" w:cs="Times New Roman"/>
          <w:lang w:val="lt-LT" w:eastAsia="lt-LT"/>
        </w:rPr>
        <w:t xml:space="preserve">ar visi </w:t>
      </w:r>
      <w:r w:rsidR="00C4017A" w:rsidRPr="51DAEA66">
        <w:rPr>
          <w:rFonts w:eastAsia="Times New Roman" w:cs="Times New Roman"/>
          <w:lang w:val="lt-LT" w:eastAsia="lt-LT"/>
        </w:rPr>
        <w:t xml:space="preserve">sutartyse </w:t>
      </w:r>
      <w:r w:rsidR="7F6CE4B0" w:rsidRPr="51DAEA66">
        <w:rPr>
          <w:rFonts w:eastAsia="Times New Roman" w:cs="Times New Roman"/>
          <w:lang w:val="lt-LT" w:eastAsia="lt-LT"/>
        </w:rPr>
        <w:t xml:space="preserve">numatyti </w:t>
      </w:r>
      <w:r w:rsidR="00527D07" w:rsidRPr="51DAEA66">
        <w:rPr>
          <w:rFonts w:eastAsia="Times New Roman" w:cs="Times New Roman"/>
          <w:lang w:val="lt-LT" w:eastAsia="lt-LT"/>
        </w:rPr>
        <w:t xml:space="preserve">rodikliai bus </w:t>
      </w:r>
      <w:r w:rsidR="002A6D82" w:rsidRPr="51DAEA66">
        <w:rPr>
          <w:rFonts w:eastAsia="Times New Roman" w:cs="Times New Roman"/>
          <w:lang w:val="lt-LT" w:eastAsia="lt-LT"/>
        </w:rPr>
        <w:t xml:space="preserve">viešai </w:t>
      </w:r>
      <w:r w:rsidR="00527D07" w:rsidRPr="51DAEA66">
        <w:rPr>
          <w:rFonts w:eastAsia="Times New Roman" w:cs="Times New Roman"/>
          <w:lang w:val="lt-LT" w:eastAsia="lt-LT"/>
        </w:rPr>
        <w:t xml:space="preserve">prieinami ir ar </w:t>
      </w:r>
      <w:r w:rsidR="00BF56CA" w:rsidRPr="51DAEA66">
        <w:rPr>
          <w:rFonts w:eastAsia="Times New Roman" w:cs="Times New Roman"/>
          <w:lang w:val="lt-LT" w:eastAsia="lt-LT"/>
        </w:rPr>
        <w:t xml:space="preserve">sutarties šalys negalės </w:t>
      </w:r>
      <w:r w:rsidR="00527D07" w:rsidRPr="51DAEA66">
        <w:rPr>
          <w:rFonts w:eastAsia="Times New Roman" w:cs="Times New Roman"/>
          <w:lang w:val="lt-LT" w:eastAsia="lt-LT"/>
        </w:rPr>
        <w:t>susitarti dėl specifinių</w:t>
      </w:r>
      <w:r w:rsidR="00F36D43" w:rsidRPr="51DAEA66">
        <w:rPr>
          <w:rFonts w:eastAsia="Times New Roman" w:cs="Times New Roman"/>
          <w:lang w:val="lt-LT" w:eastAsia="lt-LT"/>
        </w:rPr>
        <w:t xml:space="preserve"> individualizuotų</w:t>
      </w:r>
      <w:r w:rsidR="00527D07" w:rsidRPr="51DAEA66">
        <w:rPr>
          <w:rFonts w:eastAsia="Times New Roman" w:cs="Times New Roman"/>
          <w:lang w:val="lt-LT" w:eastAsia="lt-LT"/>
        </w:rPr>
        <w:t xml:space="preserve"> rodiklių, kurie neb</w:t>
      </w:r>
      <w:r w:rsidR="00464E32" w:rsidRPr="51DAEA66">
        <w:rPr>
          <w:rFonts w:eastAsia="Times New Roman" w:cs="Times New Roman"/>
          <w:lang w:val="lt-LT" w:eastAsia="lt-LT"/>
        </w:rPr>
        <w:t>us</w:t>
      </w:r>
      <w:r w:rsidR="00527D07" w:rsidRPr="51DAEA66">
        <w:rPr>
          <w:rFonts w:eastAsia="Times New Roman" w:cs="Times New Roman"/>
          <w:lang w:val="lt-LT" w:eastAsia="lt-LT"/>
        </w:rPr>
        <w:t xml:space="preserve"> </w:t>
      </w:r>
      <w:r w:rsidR="65F845D2" w:rsidRPr="51DAEA66">
        <w:rPr>
          <w:rFonts w:eastAsia="Times New Roman" w:cs="Times New Roman"/>
          <w:lang w:val="lt-LT" w:eastAsia="lt-LT"/>
        </w:rPr>
        <w:t>skelbiami viešai, bet bus numatyti sutartyse</w:t>
      </w:r>
      <w:r w:rsidR="00527D07" w:rsidRPr="51DAEA66">
        <w:rPr>
          <w:rFonts w:eastAsia="Times New Roman" w:cs="Times New Roman"/>
          <w:lang w:val="lt-LT" w:eastAsia="lt-LT"/>
        </w:rPr>
        <w:t>. Siūlome įvertinti</w:t>
      </w:r>
      <w:r w:rsidR="00FC190D" w:rsidRPr="51DAEA66">
        <w:rPr>
          <w:rFonts w:eastAsia="Times New Roman" w:cs="Times New Roman"/>
          <w:lang w:val="lt-LT" w:eastAsia="lt-LT"/>
        </w:rPr>
        <w:t>,</w:t>
      </w:r>
      <w:r w:rsidR="00527D07" w:rsidRPr="51DAEA66">
        <w:rPr>
          <w:rFonts w:eastAsia="Times New Roman" w:cs="Times New Roman"/>
          <w:lang w:val="lt-LT" w:eastAsia="lt-LT"/>
        </w:rPr>
        <w:t xml:space="preserve"> ar nereikėtų koreguoti </w:t>
      </w:r>
      <w:r w:rsidR="0049406E" w:rsidRPr="51DAEA66">
        <w:rPr>
          <w:rFonts w:eastAsia="Times New Roman" w:cs="Times New Roman"/>
          <w:lang w:val="lt-LT" w:eastAsia="lt-LT"/>
        </w:rPr>
        <w:t>minėtos nuostatos</w:t>
      </w:r>
      <w:r w:rsidR="00527D07" w:rsidRPr="51DAEA66">
        <w:rPr>
          <w:rFonts w:eastAsia="Times New Roman" w:cs="Times New Roman"/>
          <w:lang w:val="lt-LT" w:eastAsia="lt-LT"/>
        </w:rPr>
        <w:t xml:space="preserve"> formuluotės</w:t>
      </w:r>
      <w:r w:rsidR="001464BF" w:rsidRPr="51DAEA66">
        <w:rPr>
          <w:rFonts w:eastAsia="Times New Roman" w:cs="Times New Roman"/>
          <w:lang w:val="lt-LT" w:eastAsia="lt-LT"/>
        </w:rPr>
        <w:t xml:space="preserve">, </w:t>
      </w:r>
      <w:r w:rsidR="00FE6093" w:rsidRPr="51DAEA66">
        <w:rPr>
          <w:rFonts w:eastAsia="Times New Roman" w:cs="Times New Roman"/>
          <w:lang w:val="lt-LT" w:eastAsia="lt-LT"/>
        </w:rPr>
        <w:t xml:space="preserve">nustatant, </w:t>
      </w:r>
      <w:r w:rsidR="001464BF" w:rsidRPr="51DAEA66">
        <w:rPr>
          <w:rFonts w:eastAsia="Times New Roman" w:cs="Times New Roman"/>
          <w:lang w:val="lt-LT" w:eastAsia="lt-LT"/>
        </w:rPr>
        <w:t>pavyzdžiui,</w:t>
      </w:r>
      <w:r w:rsidR="00527D07" w:rsidRPr="51DAEA66">
        <w:rPr>
          <w:rFonts w:eastAsia="Times New Roman" w:cs="Times New Roman"/>
          <w:lang w:val="lt-LT" w:eastAsia="lt-LT"/>
        </w:rPr>
        <w:t xml:space="preserve"> kad </w:t>
      </w:r>
      <w:r w:rsidR="00FE6093" w:rsidRPr="51DAEA66">
        <w:rPr>
          <w:rFonts w:eastAsia="Times New Roman" w:cs="Times New Roman"/>
          <w:lang w:val="lt-LT" w:eastAsia="lt-LT"/>
        </w:rPr>
        <w:t xml:space="preserve">sutartyse </w:t>
      </w:r>
      <w:r w:rsidR="001464BF" w:rsidRPr="51DAEA66">
        <w:rPr>
          <w:rFonts w:eastAsia="Times New Roman" w:cs="Times New Roman"/>
          <w:lang w:val="lt-LT" w:eastAsia="lt-LT"/>
        </w:rPr>
        <w:t>naudojami rodikliai turi būti</w:t>
      </w:r>
      <w:r w:rsidR="00527D07" w:rsidRPr="51DAEA66">
        <w:rPr>
          <w:rFonts w:eastAsia="Times New Roman" w:cs="Times New Roman"/>
          <w:lang w:val="lt-LT" w:eastAsia="lt-LT"/>
        </w:rPr>
        <w:t xml:space="preserve"> gaunami iš viešų ar</w:t>
      </w:r>
      <w:r w:rsidR="004920F2" w:rsidRPr="51DAEA66">
        <w:rPr>
          <w:rFonts w:eastAsia="Times New Roman" w:cs="Times New Roman"/>
          <w:lang w:val="lt-LT" w:eastAsia="lt-LT"/>
        </w:rPr>
        <w:t xml:space="preserve"> visoms </w:t>
      </w:r>
      <w:r w:rsidR="00527D07" w:rsidRPr="51DAEA66">
        <w:rPr>
          <w:rFonts w:eastAsia="Times New Roman" w:cs="Times New Roman"/>
          <w:lang w:val="lt-LT" w:eastAsia="lt-LT"/>
        </w:rPr>
        <w:t>sutarties šalims prieinamų šaltinių.</w:t>
      </w:r>
    </w:p>
    <w:p w14:paraId="0AA50C37" w14:textId="7FA836FB" w:rsidR="00444FD5" w:rsidRPr="001D2232" w:rsidRDefault="00141591" w:rsidP="51DAEA66">
      <w:pPr>
        <w:pStyle w:val="KTpstrnum"/>
        <w:rPr>
          <w:lang w:val="lt-LT"/>
        </w:rPr>
      </w:pPr>
      <w:r w:rsidRPr="51DAEA66">
        <w:rPr>
          <w:rFonts w:cs="Times New Roman"/>
          <w:lang w:val="lt-LT"/>
        </w:rPr>
        <w:t>Įstatymo projekto 4 straipsnio 1 dalies 4 punktas numato</w:t>
      </w:r>
      <w:r w:rsidR="002A7EC2" w:rsidRPr="51DAEA66">
        <w:rPr>
          <w:rFonts w:cs="Times New Roman"/>
          <w:lang w:val="lt-LT"/>
        </w:rPr>
        <w:t xml:space="preserve"> priemokų ir priedų dydžio ribojimą, t. y. pieno pirkėjams </w:t>
      </w:r>
      <w:r w:rsidR="004E2645" w:rsidRPr="51DAEA66">
        <w:rPr>
          <w:rFonts w:cs="Times New Roman"/>
          <w:lang w:val="lt-LT"/>
        </w:rPr>
        <w:t xml:space="preserve">draudžiama </w:t>
      </w:r>
      <w:r w:rsidR="002A7EC2" w:rsidRPr="51DAEA66">
        <w:rPr>
          <w:rFonts w:cs="Times New Roman"/>
          <w:lang w:val="lt-LT"/>
        </w:rPr>
        <w:t>mokėti pieno pardavėjams priemokas ir priedus už perkamą pieną, kurių dydžiai kartu (bendra suma) būtų didesni kaip 20 proc. pieno pirkimo kainos.</w:t>
      </w:r>
      <w:r w:rsidR="001C2F0E" w:rsidRPr="51DAEA66">
        <w:rPr>
          <w:rFonts w:cs="Times New Roman"/>
          <w:lang w:val="lt-LT"/>
        </w:rPr>
        <w:t xml:space="preserve"> </w:t>
      </w:r>
      <w:r w:rsidR="2D57DCDB" w:rsidRPr="51DAEA66">
        <w:rPr>
          <w:rFonts w:cs="Times New Roman"/>
          <w:lang w:val="lt-LT"/>
        </w:rPr>
        <w:t>Konkurencijos tarybos ekspertų supratimu, š</w:t>
      </w:r>
      <w:r w:rsidR="34A16BC3" w:rsidRPr="51DAEA66">
        <w:rPr>
          <w:rFonts w:cs="Times New Roman"/>
          <w:lang w:val="lt-LT"/>
        </w:rPr>
        <w:t xml:space="preserve">ia nuostata siekiama </w:t>
      </w:r>
      <w:r w:rsidR="4E7AD686" w:rsidRPr="51DAEA66">
        <w:rPr>
          <w:rFonts w:cs="Times New Roman"/>
          <w:lang w:val="lt-LT"/>
        </w:rPr>
        <w:t xml:space="preserve">riboti galimybę </w:t>
      </w:r>
      <w:r w:rsidR="2953F674" w:rsidRPr="51DAEA66">
        <w:rPr>
          <w:rFonts w:cs="Times New Roman"/>
          <w:lang w:val="lt-LT"/>
        </w:rPr>
        <w:t xml:space="preserve">rinkos dalyviams </w:t>
      </w:r>
      <w:r w:rsidR="34A16BC3" w:rsidRPr="51DAEA66">
        <w:rPr>
          <w:rFonts w:cs="Times New Roman"/>
          <w:lang w:val="lt-LT"/>
        </w:rPr>
        <w:t xml:space="preserve">išvengti pieno supirkimo kainodarai ir procesams taikomo reglamentavimo, reikšmingą kainos dalį mokant kaip priedus ar priemokas. </w:t>
      </w:r>
      <w:r w:rsidR="6B5F576C" w:rsidRPr="51DAEA66">
        <w:rPr>
          <w:rFonts w:cs="Times New Roman"/>
          <w:lang w:val="lt-LT"/>
        </w:rPr>
        <w:t>I</w:t>
      </w:r>
      <w:r w:rsidR="004107EB" w:rsidRPr="51DAEA66">
        <w:rPr>
          <w:rFonts w:cs="Times New Roman"/>
          <w:lang w:val="lt-LT"/>
        </w:rPr>
        <w:t xml:space="preserve">š anksto nėra įmanoma </w:t>
      </w:r>
      <w:r w:rsidR="443E99C5" w:rsidRPr="51DAEA66">
        <w:rPr>
          <w:rFonts w:cs="Times New Roman"/>
          <w:lang w:val="lt-LT"/>
        </w:rPr>
        <w:t xml:space="preserve">tiksliai numatyti, </w:t>
      </w:r>
      <w:r w:rsidR="00466913" w:rsidRPr="51DAEA66">
        <w:rPr>
          <w:rFonts w:cs="Times New Roman"/>
          <w:lang w:val="lt-LT"/>
        </w:rPr>
        <w:t>kaip šis</w:t>
      </w:r>
      <w:r w:rsidR="007649AF" w:rsidRPr="51DAEA66">
        <w:rPr>
          <w:rFonts w:cs="Times New Roman"/>
          <w:lang w:val="lt-LT"/>
        </w:rPr>
        <w:t xml:space="preserve"> reguliavim</w:t>
      </w:r>
      <w:r w:rsidR="00466913" w:rsidRPr="51DAEA66">
        <w:rPr>
          <w:rFonts w:cs="Times New Roman"/>
          <w:lang w:val="lt-LT"/>
        </w:rPr>
        <w:t>as</w:t>
      </w:r>
      <w:r w:rsidR="004107EB" w:rsidRPr="51DAEA66">
        <w:rPr>
          <w:rFonts w:cs="Times New Roman"/>
          <w:lang w:val="lt-LT"/>
        </w:rPr>
        <w:t xml:space="preserve"> </w:t>
      </w:r>
      <w:r w:rsidR="006A7686" w:rsidRPr="51DAEA66">
        <w:rPr>
          <w:rFonts w:cs="Times New Roman"/>
          <w:lang w:val="lt-LT"/>
        </w:rPr>
        <w:t>gali paveikti</w:t>
      </w:r>
      <w:r w:rsidR="00466913" w:rsidRPr="51DAEA66">
        <w:rPr>
          <w:rFonts w:cs="Times New Roman"/>
          <w:lang w:val="lt-LT"/>
        </w:rPr>
        <w:t xml:space="preserve"> pieno rinką</w:t>
      </w:r>
      <w:r w:rsidR="009F7ACD" w:rsidRPr="51DAEA66">
        <w:rPr>
          <w:rFonts w:cs="Times New Roman"/>
          <w:lang w:val="lt-LT"/>
        </w:rPr>
        <w:t>,</w:t>
      </w:r>
      <w:r w:rsidR="004107EB" w:rsidRPr="51DAEA66">
        <w:rPr>
          <w:rFonts w:cs="Times New Roman"/>
          <w:lang w:val="lt-LT"/>
        </w:rPr>
        <w:t xml:space="preserve"> </w:t>
      </w:r>
      <w:r w:rsidR="11072D69" w:rsidRPr="51DAEA66">
        <w:rPr>
          <w:rFonts w:cs="Times New Roman"/>
          <w:lang w:val="lt-LT"/>
        </w:rPr>
        <w:t>pavyzdžiui,</w:t>
      </w:r>
      <w:r w:rsidR="004107EB" w:rsidRPr="51DAEA66">
        <w:rPr>
          <w:rFonts w:cs="Times New Roman"/>
          <w:lang w:val="lt-LT"/>
        </w:rPr>
        <w:t xml:space="preserve"> </w:t>
      </w:r>
      <w:r w:rsidR="009F7ACD" w:rsidRPr="51DAEA66">
        <w:rPr>
          <w:rFonts w:cs="Times New Roman"/>
          <w:lang w:val="lt-LT"/>
        </w:rPr>
        <w:t>ar</w:t>
      </w:r>
      <w:r w:rsidR="00D7581C" w:rsidRPr="51DAEA66">
        <w:rPr>
          <w:rFonts w:cs="Times New Roman"/>
          <w:lang w:val="lt-LT"/>
        </w:rPr>
        <w:t xml:space="preserve"> numatytas </w:t>
      </w:r>
      <w:r w:rsidR="00BD562C" w:rsidRPr="51DAEA66">
        <w:rPr>
          <w:rFonts w:cs="Times New Roman"/>
          <w:lang w:val="lt-LT"/>
        </w:rPr>
        <w:t>ribojimas nelem</w:t>
      </w:r>
      <w:r w:rsidR="00C80378" w:rsidRPr="51DAEA66">
        <w:rPr>
          <w:rFonts w:cs="Times New Roman"/>
          <w:lang w:val="lt-LT"/>
        </w:rPr>
        <w:t>s</w:t>
      </w:r>
      <w:r w:rsidR="00BD562C" w:rsidRPr="51DAEA66">
        <w:rPr>
          <w:rFonts w:cs="Times New Roman"/>
          <w:lang w:val="lt-LT"/>
        </w:rPr>
        <w:t xml:space="preserve"> </w:t>
      </w:r>
      <w:r w:rsidR="004107EB" w:rsidRPr="51DAEA66">
        <w:rPr>
          <w:rFonts w:cs="Times New Roman"/>
          <w:lang w:val="lt-LT"/>
        </w:rPr>
        <w:t>bendr</w:t>
      </w:r>
      <w:r w:rsidR="00C149CA" w:rsidRPr="51DAEA66">
        <w:rPr>
          <w:rFonts w:cs="Times New Roman"/>
          <w:lang w:val="lt-LT"/>
        </w:rPr>
        <w:t>o</w:t>
      </w:r>
      <w:r w:rsidR="004107EB" w:rsidRPr="51DAEA66">
        <w:rPr>
          <w:rFonts w:cs="Times New Roman"/>
          <w:lang w:val="lt-LT"/>
        </w:rPr>
        <w:t xml:space="preserve"> </w:t>
      </w:r>
      <w:r w:rsidR="00C40833" w:rsidRPr="51DAEA66">
        <w:rPr>
          <w:rFonts w:cs="Times New Roman"/>
          <w:lang w:val="lt-LT"/>
        </w:rPr>
        <w:t xml:space="preserve">pieno </w:t>
      </w:r>
      <w:r w:rsidR="004107EB" w:rsidRPr="51DAEA66">
        <w:rPr>
          <w:rFonts w:cs="Times New Roman"/>
          <w:lang w:val="lt-LT"/>
        </w:rPr>
        <w:t>supirkimo kainų lygi</w:t>
      </w:r>
      <w:r w:rsidR="00C149CA" w:rsidRPr="51DAEA66">
        <w:rPr>
          <w:rFonts w:cs="Times New Roman"/>
          <w:lang w:val="lt-LT"/>
        </w:rPr>
        <w:t>o</w:t>
      </w:r>
      <w:r w:rsidR="004107EB" w:rsidRPr="51DAEA66">
        <w:rPr>
          <w:rFonts w:cs="Times New Roman"/>
          <w:lang w:val="lt-LT"/>
        </w:rPr>
        <w:t xml:space="preserve"> </w:t>
      </w:r>
      <w:r w:rsidR="00C149CA" w:rsidRPr="51DAEA66">
        <w:rPr>
          <w:rFonts w:cs="Times New Roman"/>
          <w:lang w:val="lt-LT"/>
        </w:rPr>
        <w:t>sumažėjim</w:t>
      </w:r>
      <w:r w:rsidR="00FE5076" w:rsidRPr="51DAEA66">
        <w:rPr>
          <w:rFonts w:cs="Times New Roman"/>
          <w:lang w:val="lt-LT"/>
        </w:rPr>
        <w:t>o</w:t>
      </w:r>
      <w:r w:rsidR="001A7C76" w:rsidRPr="51DAEA66">
        <w:rPr>
          <w:rFonts w:cs="Times New Roman"/>
          <w:lang w:val="lt-LT"/>
        </w:rPr>
        <w:t>,</w:t>
      </w:r>
      <w:r w:rsidR="004A75EB" w:rsidRPr="51DAEA66">
        <w:rPr>
          <w:rFonts w:cs="Times New Roman"/>
          <w:lang w:val="lt-LT"/>
        </w:rPr>
        <w:t xml:space="preserve"> </w:t>
      </w:r>
      <w:r w:rsidR="5CF79D81" w:rsidRPr="51DAEA66">
        <w:rPr>
          <w:rFonts w:cs="Times New Roman"/>
          <w:lang w:val="lt-LT"/>
        </w:rPr>
        <w:t xml:space="preserve">sumažėjus </w:t>
      </w:r>
      <w:r w:rsidR="007F3170" w:rsidRPr="51DAEA66">
        <w:rPr>
          <w:rFonts w:cs="Times New Roman"/>
          <w:lang w:val="lt-LT"/>
        </w:rPr>
        <w:t xml:space="preserve">kainodaros </w:t>
      </w:r>
      <w:r w:rsidR="007F3170" w:rsidRPr="51DAEA66">
        <w:rPr>
          <w:rFonts w:cs="Times New Roman"/>
          <w:lang w:val="lt-LT"/>
        </w:rPr>
        <w:lastRenderedPageBreak/>
        <w:t>proceso lankstumui</w:t>
      </w:r>
      <w:r w:rsidR="004107EB" w:rsidRPr="51DAEA66">
        <w:rPr>
          <w:rFonts w:cs="Times New Roman"/>
          <w:lang w:val="lt-LT"/>
        </w:rPr>
        <w:t xml:space="preserve">. </w:t>
      </w:r>
      <w:r w:rsidR="00CD31AA" w:rsidRPr="51DAEA66">
        <w:rPr>
          <w:rFonts w:cs="Times New Roman"/>
          <w:lang w:val="lt-LT"/>
        </w:rPr>
        <w:t>Atsižvelgiant į tai, Konkurencijos taryba p</w:t>
      </w:r>
      <w:r w:rsidR="004107EB" w:rsidRPr="51DAEA66">
        <w:rPr>
          <w:rFonts w:cs="Times New Roman"/>
          <w:lang w:val="lt-LT"/>
        </w:rPr>
        <w:t xml:space="preserve">alankiai vertina </w:t>
      </w:r>
      <w:r w:rsidR="0093127E" w:rsidRPr="51DAEA66">
        <w:rPr>
          <w:rFonts w:cs="Times New Roman"/>
          <w:lang w:val="lt-LT"/>
        </w:rPr>
        <w:t>Įstatymo p</w:t>
      </w:r>
      <w:r w:rsidR="004107EB" w:rsidRPr="51DAEA66">
        <w:rPr>
          <w:rFonts w:cs="Times New Roman"/>
          <w:lang w:val="lt-LT"/>
        </w:rPr>
        <w:t>rojekte numatytą</w:t>
      </w:r>
      <w:r w:rsidR="00FD6CDA" w:rsidRPr="51DAEA66">
        <w:rPr>
          <w:rFonts w:cs="Times New Roman"/>
          <w:lang w:val="lt-LT"/>
        </w:rPr>
        <w:t xml:space="preserve"> teisinio reguliavimo poveikio</w:t>
      </w:r>
      <w:r w:rsidR="004107EB" w:rsidRPr="51DAEA66">
        <w:rPr>
          <w:rFonts w:cs="Times New Roman"/>
          <w:lang w:val="lt-LT"/>
        </w:rPr>
        <w:t xml:space="preserve"> </w:t>
      </w:r>
      <w:proofErr w:type="spellStart"/>
      <w:r w:rsidR="004107EB" w:rsidRPr="51DAEA66">
        <w:rPr>
          <w:rFonts w:cs="Times New Roman"/>
          <w:i/>
          <w:iCs/>
          <w:lang w:val="lt-LT"/>
        </w:rPr>
        <w:t>ex</w:t>
      </w:r>
      <w:proofErr w:type="spellEnd"/>
      <w:r w:rsidR="004107EB" w:rsidRPr="51DAEA66">
        <w:rPr>
          <w:rFonts w:cs="Times New Roman"/>
          <w:i/>
          <w:iCs/>
          <w:lang w:val="lt-LT"/>
        </w:rPr>
        <w:t xml:space="preserve"> </w:t>
      </w:r>
      <w:proofErr w:type="spellStart"/>
      <w:r w:rsidR="004107EB" w:rsidRPr="51DAEA66">
        <w:rPr>
          <w:rFonts w:cs="Times New Roman"/>
          <w:i/>
          <w:iCs/>
          <w:lang w:val="lt-LT"/>
        </w:rPr>
        <w:t>post</w:t>
      </w:r>
      <w:proofErr w:type="spellEnd"/>
      <w:r w:rsidR="004107EB" w:rsidRPr="51DAEA66">
        <w:rPr>
          <w:rFonts w:cs="Times New Roman"/>
          <w:lang w:val="lt-LT"/>
        </w:rPr>
        <w:t xml:space="preserve"> vertinimą</w:t>
      </w:r>
      <w:r w:rsidR="00FD6CDA" w:rsidRPr="51DAEA66">
        <w:rPr>
          <w:rFonts w:cs="Times New Roman"/>
          <w:lang w:val="lt-LT"/>
        </w:rPr>
        <w:t>. Atlikus minėtą vertinimą,</w:t>
      </w:r>
      <w:r w:rsidR="004107EB" w:rsidRPr="51DAEA66">
        <w:rPr>
          <w:rFonts w:cs="Times New Roman"/>
          <w:lang w:val="lt-LT"/>
        </w:rPr>
        <w:t xml:space="preserve"> gal</w:t>
      </w:r>
      <w:r w:rsidR="00657CF6" w:rsidRPr="51DAEA66">
        <w:rPr>
          <w:rFonts w:cs="Times New Roman"/>
          <w:lang w:val="lt-LT"/>
        </w:rPr>
        <w:t>ėtų</w:t>
      </w:r>
      <w:r w:rsidR="004107EB" w:rsidRPr="51DAEA66">
        <w:rPr>
          <w:rFonts w:cs="Times New Roman"/>
          <w:lang w:val="lt-LT"/>
        </w:rPr>
        <w:t xml:space="preserve"> </w:t>
      </w:r>
      <w:r w:rsidR="00FD6CDA" w:rsidRPr="51DAEA66">
        <w:rPr>
          <w:rFonts w:cs="Times New Roman"/>
          <w:lang w:val="lt-LT"/>
        </w:rPr>
        <w:t>būti tikslinga svarstyti Įstatymo projekte nustatyto reguliavimo tobulinimo poreikį.</w:t>
      </w:r>
      <w:r w:rsidR="004107EB" w:rsidRPr="51DAEA66">
        <w:rPr>
          <w:rFonts w:cs="Times New Roman"/>
          <w:lang w:val="lt-LT"/>
        </w:rPr>
        <w:t xml:space="preserve"> </w:t>
      </w:r>
    </w:p>
    <w:p w14:paraId="6D76E060" w14:textId="243E1961" w:rsidR="00FC3185" w:rsidRPr="001D2232" w:rsidRDefault="00444FD5" w:rsidP="00B047D2">
      <w:pPr>
        <w:pStyle w:val="KTpstrnum"/>
        <w:rPr>
          <w:lang w:val="lt-LT"/>
        </w:rPr>
      </w:pPr>
      <w:r w:rsidRPr="51DAEA66">
        <w:rPr>
          <w:rFonts w:cs="Times New Roman"/>
          <w:lang w:val="lt-LT"/>
        </w:rPr>
        <w:t xml:space="preserve">Įstatymo projekto 4 straipsnio 1 dalies 6 punktu </w:t>
      </w:r>
      <w:r w:rsidR="00153B6E" w:rsidRPr="51DAEA66">
        <w:rPr>
          <w:rFonts w:cs="Times New Roman"/>
          <w:lang w:val="lt-LT"/>
        </w:rPr>
        <w:t xml:space="preserve">nustatoma, </w:t>
      </w:r>
      <w:r w:rsidR="004C5FA3" w:rsidRPr="51DAEA66">
        <w:rPr>
          <w:rFonts w:eastAsia="Times New Roman" w:cs="Times New Roman"/>
          <w:lang w:val="lt-LT" w:eastAsia="lt-LT"/>
        </w:rPr>
        <w:t>kad pieno pirkėjas už pieną, kuris</w:t>
      </w:r>
      <w:r w:rsidR="004C5FA3" w:rsidRPr="51DAEA66">
        <w:rPr>
          <w:rFonts w:eastAsia="Calibri" w:cs="Times New Roman"/>
          <w:lang w:val="lt-LT" w:eastAsia="lt-LT"/>
        </w:rPr>
        <w:t xml:space="preserve"> pristatomas tiesiogiai į pieno perdirbimo įmonę, negali mokėti mažesnės kainos, nei už pieną, kuris paimamas tiesiogiai iš ūkio.</w:t>
      </w:r>
      <w:r w:rsidR="00E01815" w:rsidRPr="51DAEA66">
        <w:rPr>
          <w:rFonts w:eastAsia="Calibri" w:cs="Times New Roman"/>
          <w:lang w:val="lt-LT" w:eastAsia="lt-LT"/>
        </w:rPr>
        <w:t xml:space="preserve"> Atkreipiame dėmesį, kad</w:t>
      </w:r>
      <w:r w:rsidR="004C5FA3" w:rsidRPr="51DAEA66">
        <w:rPr>
          <w:rFonts w:eastAsia="Calibri" w:cs="Times New Roman"/>
          <w:lang w:val="lt-LT" w:eastAsia="lt-LT"/>
        </w:rPr>
        <w:t xml:space="preserve"> </w:t>
      </w:r>
      <w:r w:rsidR="00B85D6D" w:rsidRPr="51DAEA66">
        <w:rPr>
          <w:rFonts w:cs="Times New Roman"/>
          <w:lang w:val="lt-LT"/>
        </w:rPr>
        <w:t>siūlom</w:t>
      </w:r>
      <w:r w:rsidR="00556036" w:rsidRPr="51DAEA66">
        <w:rPr>
          <w:rFonts w:cs="Times New Roman"/>
          <w:lang w:val="lt-LT"/>
        </w:rPr>
        <w:t>o</w:t>
      </w:r>
      <w:r w:rsidR="00890725" w:rsidRPr="51DAEA66">
        <w:rPr>
          <w:rFonts w:cs="Times New Roman"/>
          <w:lang w:val="lt-LT"/>
        </w:rPr>
        <w:t>je Įstatymo projekto</w:t>
      </w:r>
      <w:r w:rsidR="00556036" w:rsidRPr="51DAEA66">
        <w:rPr>
          <w:rFonts w:cs="Times New Roman"/>
          <w:lang w:val="lt-LT"/>
        </w:rPr>
        <w:t xml:space="preserve"> nuostatos </w:t>
      </w:r>
      <w:r w:rsidR="00890725" w:rsidRPr="51DAEA66">
        <w:rPr>
          <w:rFonts w:cs="Times New Roman"/>
          <w:lang w:val="lt-LT"/>
        </w:rPr>
        <w:t>f</w:t>
      </w:r>
      <w:r w:rsidR="00FC3185" w:rsidRPr="51DAEA66">
        <w:rPr>
          <w:rFonts w:cs="Times New Roman"/>
          <w:lang w:val="lt-LT"/>
        </w:rPr>
        <w:t>ormuluotėj</w:t>
      </w:r>
      <w:r w:rsidR="00890725" w:rsidRPr="51DAEA66">
        <w:rPr>
          <w:rFonts w:cs="Times New Roman"/>
          <w:lang w:val="lt-LT"/>
        </w:rPr>
        <w:t>e</w:t>
      </w:r>
      <w:r w:rsidR="00E6627D" w:rsidRPr="51DAEA66">
        <w:rPr>
          <w:rFonts w:cs="Times New Roman"/>
          <w:lang w:val="lt-LT"/>
        </w:rPr>
        <w:t xml:space="preserve"> pieno kainos palyginimas grindžiamas išimtinai </w:t>
      </w:r>
      <w:r w:rsidR="00FC3185" w:rsidRPr="51DAEA66">
        <w:rPr>
          <w:rFonts w:cs="Times New Roman"/>
          <w:lang w:val="lt-LT"/>
        </w:rPr>
        <w:t>tik pristatymo būd</w:t>
      </w:r>
      <w:r w:rsidR="00D520AD" w:rsidRPr="51DAEA66">
        <w:rPr>
          <w:rFonts w:cs="Times New Roman"/>
          <w:lang w:val="lt-LT"/>
        </w:rPr>
        <w:t xml:space="preserve">o kriterijumi. </w:t>
      </w:r>
      <w:r w:rsidR="000122BA" w:rsidRPr="51DAEA66">
        <w:rPr>
          <w:rFonts w:cs="Times New Roman"/>
          <w:lang w:val="lt-LT"/>
        </w:rPr>
        <w:t>Tačiau g</w:t>
      </w:r>
      <w:r w:rsidR="00D520AD" w:rsidRPr="51DAEA66">
        <w:rPr>
          <w:rFonts w:cs="Times New Roman"/>
          <w:lang w:val="lt-LT"/>
        </w:rPr>
        <w:t>alutinę pieno supirkimo kainą gali lemti ir kiti esminiai rodikliai, pavyzdžiui, pieno kokybė</w:t>
      </w:r>
      <w:r w:rsidR="000122BA" w:rsidRPr="51DAEA66">
        <w:rPr>
          <w:rFonts w:cs="Times New Roman"/>
          <w:lang w:val="lt-LT"/>
        </w:rPr>
        <w:t>.</w:t>
      </w:r>
      <w:r w:rsidR="00643913" w:rsidRPr="51DAEA66">
        <w:rPr>
          <w:rFonts w:cs="Times New Roman"/>
          <w:lang w:val="lt-LT"/>
        </w:rPr>
        <w:t xml:space="preserve"> </w:t>
      </w:r>
      <w:r w:rsidR="458BA0BC" w:rsidRPr="51DAEA66">
        <w:rPr>
          <w:rFonts w:cs="Times New Roman"/>
          <w:lang w:val="lt-LT"/>
        </w:rPr>
        <w:t>Dėl šios priežasties</w:t>
      </w:r>
      <w:r w:rsidR="00643913" w:rsidRPr="51DAEA66">
        <w:rPr>
          <w:rFonts w:cs="Times New Roman"/>
          <w:lang w:val="lt-LT"/>
        </w:rPr>
        <w:t xml:space="preserve"> siūlome </w:t>
      </w:r>
      <w:r w:rsidR="40D82FA3" w:rsidRPr="51DAEA66">
        <w:rPr>
          <w:rFonts w:cs="Times New Roman"/>
          <w:lang w:val="lt-LT"/>
        </w:rPr>
        <w:t xml:space="preserve">patikslinti </w:t>
      </w:r>
      <w:r w:rsidR="41B0B859" w:rsidRPr="51DAEA66">
        <w:rPr>
          <w:rFonts w:cs="Times New Roman"/>
          <w:lang w:val="lt-LT"/>
        </w:rPr>
        <w:t xml:space="preserve">minėtą </w:t>
      </w:r>
      <w:r w:rsidR="00643913" w:rsidRPr="51DAEA66">
        <w:rPr>
          <w:rFonts w:cs="Times New Roman"/>
          <w:lang w:val="lt-LT"/>
        </w:rPr>
        <w:t xml:space="preserve">nuostatą, numatant, kad </w:t>
      </w:r>
      <w:r w:rsidR="004831AD" w:rsidRPr="51DAEA66">
        <w:rPr>
          <w:rFonts w:cs="Times New Roman"/>
          <w:lang w:val="lt-LT"/>
        </w:rPr>
        <w:t xml:space="preserve">pieno pirkėjas už tiesiogiai į perdirbimo įmonę pristatomą pieną </w:t>
      </w:r>
      <w:r w:rsidR="0970EF83" w:rsidRPr="51DAEA66">
        <w:rPr>
          <w:rFonts w:cs="Times New Roman"/>
          <w:lang w:val="lt-LT"/>
        </w:rPr>
        <w:t>negali mokėti mažesnės</w:t>
      </w:r>
      <w:r w:rsidR="004831AD" w:rsidRPr="51DAEA66">
        <w:rPr>
          <w:rFonts w:cs="Times New Roman"/>
          <w:lang w:val="lt-LT"/>
        </w:rPr>
        <w:t xml:space="preserve"> pieno pirkimo kain</w:t>
      </w:r>
      <w:r w:rsidR="6E1CBD90" w:rsidRPr="51DAEA66">
        <w:rPr>
          <w:rFonts w:cs="Times New Roman"/>
          <w:lang w:val="lt-LT"/>
        </w:rPr>
        <w:t>os</w:t>
      </w:r>
      <w:r w:rsidR="004831AD" w:rsidRPr="51DAEA66">
        <w:rPr>
          <w:rFonts w:cs="Times New Roman"/>
          <w:lang w:val="lt-LT"/>
        </w:rPr>
        <w:t xml:space="preserve"> nei už </w:t>
      </w:r>
      <w:r w:rsidR="00A32E1B" w:rsidRPr="51DAEA66">
        <w:rPr>
          <w:rFonts w:cs="Times New Roman"/>
          <w:lang w:val="lt-LT"/>
        </w:rPr>
        <w:t xml:space="preserve">analogiškos kokybės </w:t>
      </w:r>
      <w:r w:rsidR="004831AD" w:rsidRPr="51DAEA66">
        <w:rPr>
          <w:rFonts w:cs="Times New Roman"/>
          <w:lang w:val="lt-LT"/>
        </w:rPr>
        <w:t>pieną, surenkamą tiesiogiai iš ūkio specializuoto pieno šaldytuvo</w:t>
      </w:r>
      <w:r w:rsidR="00A32E1B" w:rsidRPr="51DAEA66">
        <w:rPr>
          <w:rFonts w:cs="Times New Roman"/>
          <w:lang w:val="lt-LT"/>
        </w:rPr>
        <w:t>.</w:t>
      </w:r>
      <w:r w:rsidR="00FC3185" w:rsidRPr="51DAEA66">
        <w:rPr>
          <w:rFonts w:cs="Times New Roman"/>
          <w:lang w:val="lt-LT"/>
        </w:rPr>
        <w:t xml:space="preserve"> </w:t>
      </w:r>
    </w:p>
    <w:p w14:paraId="1E51D01A" w14:textId="11D7D114" w:rsidR="00B8752F" w:rsidRDefault="00D36B94" w:rsidP="00B8752F">
      <w:pPr>
        <w:pStyle w:val="KTpstrnum"/>
        <w:rPr>
          <w:lang w:val="lt-LT"/>
        </w:rPr>
      </w:pPr>
      <w:r w:rsidRPr="51DAEA66">
        <w:rPr>
          <w:lang w:val="lt-LT"/>
        </w:rPr>
        <w:t>Lietuvos Respublikos konkurencijos įstatymo 4</w:t>
      </w:r>
      <w:r w:rsidRPr="51DAEA66">
        <w:rPr>
          <w:vertAlign w:val="superscript"/>
          <w:lang w:val="lt-LT"/>
        </w:rPr>
        <w:t>1</w:t>
      </w:r>
      <w:r w:rsidRPr="51DAEA66">
        <w:rPr>
          <w:lang w:val="lt-LT"/>
        </w:rPr>
        <w:t xml:space="preserve"> straipsnyje numatyti atvejai, kai teisės akto projekto rengėjui kyla pareiga atlikti teisės akto projekto poveikio konkurencijai vertinimą, kai teisės akto projektu nustatomas, keičiamas ar panaikinamas reguliavimas gali paveikti konkurenciją. Atsižvelgiant į tai, </w:t>
      </w:r>
      <w:r w:rsidR="61501A0D" w:rsidRPr="51DAEA66">
        <w:rPr>
          <w:lang w:val="lt-LT"/>
        </w:rPr>
        <w:t xml:space="preserve">kad </w:t>
      </w:r>
      <w:r w:rsidR="00B8743B" w:rsidRPr="51DAEA66">
        <w:rPr>
          <w:lang w:val="lt-LT"/>
        </w:rPr>
        <w:t xml:space="preserve">Įstatymo </w:t>
      </w:r>
      <w:r w:rsidRPr="51DAEA66">
        <w:rPr>
          <w:lang w:val="lt-LT"/>
        </w:rPr>
        <w:t>projekt</w:t>
      </w:r>
      <w:r w:rsidR="16D2A07C" w:rsidRPr="51DAEA66">
        <w:rPr>
          <w:lang w:val="lt-LT"/>
        </w:rPr>
        <w:t xml:space="preserve">u siekiama nustatyti taisykles ir ribojimus, kurie darys įtaką ūkinės veiklos vykdymui pieno </w:t>
      </w:r>
      <w:r w:rsidR="2C032955" w:rsidRPr="51DAEA66">
        <w:rPr>
          <w:lang w:val="lt-LT"/>
        </w:rPr>
        <w:t xml:space="preserve">supirkimo </w:t>
      </w:r>
      <w:r w:rsidR="16D2A07C" w:rsidRPr="51DAEA66">
        <w:rPr>
          <w:lang w:val="lt-LT"/>
        </w:rPr>
        <w:t>sektoriuje</w:t>
      </w:r>
      <w:r w:rsidR="147BB299" w:rsidRPr="51DAEA66">
        <w:rPr>
          <w:lang w:val="lt-LT"/>
        </w:rPr>
        <w:t>,</w:t>
      </w:r>
      <w:r w:rsidRPr="51DAEA66">
        <w:rPr>
          <w:lang w:val="lt-LT"/>
        </w:rPr>
        <w:t xml:space="preserve"> </w:t>
      </w:r>
      <w:r w:rsidR="492D86B9" w:rsidRPr="51DAEA66">
        <w:rPr>
          <w:lang w:val="lt-LT"/>
        </w:rPr>
        <w:t>rekomenduojame Įstatymo projekto rengėjams aiškinamajame rašte pateikti informaciją apie juo siūlomo nustatyti reglamentavimo poveikio konkurencijai vertinimą</w:t>
      </w:r>
      <w:r w:rsidR="00B8752F" w:rsidRPr="51DAEA66">
        <w:rPr>
          <w:lang w:val="lt-LT"/>
        </w:rPr>
        <w:t xml:space="preserve">, </w:t>
      </w:r>
      <w:r w:rsidR="75EB9A65" w:rsidRPr="51DAEA66">
        <w:rPr>
          <w:lang w:val="lt-LT"/>
        </w:rPr>
        <w:t>t. y.</w:t>
      </w:r>
      <w:r w:rsidR="00B8752F" w:rsidRPr="51DAEA66">
        <w:rPr>
          <w:lang w:val="lt-LT"/>
        </w:rPr>
        <w:t xml:space="preserve"> </w:t>
      </w:r>
      <w:r w:rsidR="04385B35" w:rsidRPr="51DAEA66">
        <w:rPr>
          <w:lang w:val="lt-LT"/>
        </w:rPr>
        <w:t xml:space="preserve">pateikti argumentus, dėl kurių </w:t>
      </w:r>
      <w:r w:rsidR="00EB0DE7" w:rsidRPr="51DAEA66">
        <w:rPr>
          <w:lang w:val="lt-LT"/>
        </w:rPr>
        <w:t xml:space="preserve">Įstatymo projekte </w:t>
      </w:r>
      <w:r w:rsidR="00B8752F" w:rsidRPr="51DAEA66">
        <w:rPr>
          <w:lang w:val="lt-LT"/>
        </w:rPr>
        <w:t>nust</w:t>
      </w:r>
      <w:r w:rsidR="00EB0DE7" w:rsidRPr="51DAEA66">
        <w:rPr>
          <w:lang w:val="lt-LT"/>
        </w:rPr>
        <w:t xml:space="preserve">atytas reglamentavimas </w:t>
      </w:r>
      <w:r w:rsidR="00B8752F" w:rsidRPr="51DAEA66">
        <w:rPr>
          <w:lang w:val="lt-LT"/>
        </w:rPr>
        <w:t>yra būtinas ir proporcingas tam tikriems teisėtiems tikslams pasiekti</w:t>
      </w:r>
      <w:r w:rsidR="001C0EA6">
        <w:rPr>
          <w:rStyle w:val="FootnoteReference"/>
          <w:lang w:val="lt-LT"/>
        </w:rPr>
        <w:footnoteReference w:id="2"/>
      </w:r>
      <w:r w:rsidR="00BF2C24" w:rsidRPr="51DAEA66">
        <w:rPr>
          <w:lang w:val="lt-LT"/>
        </w:rPr>
        <w:t xml:space="preserve">. </w:t>
      </w:r>
    </w:p>
    <w:p w14:paraId="5AF5FDEB" w14:textId="727E4894" w:rsidR="00D36B94" w:rsidRPr="003430E6" w:rsidRDefault="00976CEB" w:rsidP="006D1B94">
      <w:pPr>
        <w:pStyle w:val="KTpstrnum"/>
        <w:rPr>
          <w:lang w:val="lt-LT"/>
        </w:rPr>
      </w:pPr>
      <w:r w:rsidRPr="51DAEA66">
        <w:rPr>
          <w:lang w:val="lt-LT"/>
        </w:rPr>
        <w:t>Jeigu Jums kiltų klausimų dėl šiame rašte pateiktos pozicijos, maloniai prašome kreiptis į mūsų instituciją.</w:t>
      </w:r>
    </w:p>
    <w:p w14:paraId="44B57D18" w14:textId="77777777" w:rsidR="006D1B94" w:rsidRPr="000B49F7" w:rsidRDefault="006D1B94" w:rsidP="006D1B94">
      <w:pPr>
        <w:pStyle w:val="KTpstrnum"/>
        <w:numPr>
          <w:ilvl w:val="0"/>
          <w:numId w:val="0"/>
        </w:numPr>
        <w:ind w:left="-264"/>
        <w:rPr>
          <w:lang w:val="lt-LT"/>
        </w:rPr>
      </w:pPr>
    </w:p>
    <w:p w14:paraId="28EEA6D1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66826229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32FCAE9D" w14:textId="64DC4371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  <w:r w:rsidRPr="00033F00">
        <w:t>Tarybos narė            </w:t>
      </w:r>
      <w:r w:rsidRPr="008E19D7">
        <w:tab/>
      </w:r>
      <w:r w:rsidRPr="008E19D7">
        <w:tab/>
      </w:r>
      <w:r w:rsidRPr="008E19D7">
        <w:tab/>
      </w:r>
      <w:r>
        <w:t xml:space="preserve">                        </w:t>
      </w:r>
      <w:r w:rsidRPr="008E19D7">
        <w:t xml:space="preserve">                  </w:t>
      </w:r>
      <w:r>
        <w:t xml:space="preserve">                   </w:t>
      </w:r>
      <w:r w:rsidRPr="00033F00">
        <w:t>Monika Ražukaitė  </w:t>
      </w:r>
    </w:p>
    <w:p w14:paraId="22C39035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43800C8F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226E927B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06F64BEF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31CBBBBC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6FEDDFB4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13ABF660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47178FA0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6DEDC34A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5569E9BD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5B38DB3D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2F3F9C5C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5B360D75" w14:textId="77777777" w:rsidR="00B047D2" w:rsidRDefault="00B047D2" w:rsidP="000B49F7">
      <w:pPr>
        <w:pStyle w:val="KTpunkt"/>
        <w:tabs>
          <w:tab w:val="left" w:pos="0"/>
          <w:tab w:val="left" w:pos="2268"/>
        </w:tabs>
        <w:ind w:firstLine="0"/>
      </w:pPr>
    </w:p>
    <w:p w14:paraId="43AF362B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78479E67" w14:textId="77777777" w:rsidR="00B047D2" w:rsidRDefault="00B047D2" w:rsidP="00B64830">
      <w:pPr>
        <w:pStyle w:val="KTpunkt"/>
        <w:tabs>
          <w:tab w:val="left" w:pos="0"/>
          <w:tab w:val="left" w:pos="2268"/>
        </w:tabs>
        <w:ind w:firstLine="0"/>
      </w:pPr>
    </w:p>
    <w:p w14:paraId="6E94C79B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557E2CBE" w14:textId="0420C55B" w:rsidR="51DAEA66" w:rsidRDefault="51DAEA66" w:rsidP="51DAEA66">
      <w:pPr>
        <w:pStyle w:val="KTpunkt"/>
        <w:tabs>
          <w:tab w:val="left" w:pos="0"/>
          <w:tab w:val="left" w:pos="2268"/>
        </w:tabs>
        <w:ind w:left="-624" w:firstLine="0"/>
      </w:pPr>
    </w:p>
    <w:p w14:paraId="58ADFFE4" w14:textId="118CCC9E" w:rsidR="51DAEA66" w:rsidRDefault="51DAEA66" w:rsidP="51DAEA66">
      <w:pPr>
        <w:pStyle w:val="KTpunkt"/>
        <w:tabs>
          <w:tab w:val="left" w:pos="0"/>
          <w:tab w:val="left" w:pos="2268"/>
        </w:tabs>
        <w:ind w:left="-624" w:firstLine="0"/>
      </w:pPr>
    </w:p>
    <w:p w14:paraId="5CBA7E9E" w14:textId="77777777" w:rsidR="00B047D2" w:rsidRDefault="00B047D2" w:rsidP="00B047D2">
      <w:pPr>
        <w:pStyle w:val="KTpunkt"/>
        <w:tabs>
          <w:tab w:val="left" w:pos="0"/>
          <w:tab w:val="left" w:pos="2268"/>
        </w:tabs>
        <w:ind w:firstLine="0"/>
      </w:pPr>
    </w:p>
    <w:p w14:paraId="7998503B" w14:textId="77777777" w:rsidR="00B047D2" w:rsidRDefault="00B047D2" w:rsidP="00B047D2">
      <w:pPr>
        <w:pStyle w:val="KTpunkt"/>
        <w:tabs>
          <w:tab w:val="left" w:pos="0"/>
          <w:tab w:val="left" w:pos="2268"/>
        </w:tabs>
        <w:ind w:left="-624" w:firstLine="0"/>
      </w:pPr>
    </w:p>
    <w:p w14:paraId="1A76FD7A" w14:textId="62669920" w:rsidR="006506B6" w:rsidRDefault="00B047D2" w:rsidP="000B49F7">
      <w:pPr>
        <w:pStyle w:val="KTpunkt"/>
        <w:tabs>
          <w:tab w:val="left" w:pos="0"/>
          <w:tab w:val="left" w:pos="2268"/>
        </w:tabs>
        <w:ind w:left="-624" w:firstLine="0"/>
      </w:pPr>
      <w:r w:rsidRPr="00542C91">
        <w:t xml:space="preserve">Donata Vyšniauskaitė, tel. +370 684 92054, el. p. </w:t>
      </w:r>
      <w:hyperlink r:id="rId13" w:history="1">
        <w:r w:rsidR="001C0EA6" w:rsidRPr="00940032">
          <w:rPr>
            <w:rStyle w:val="Hyperlink"/>
          </w:rPr>
          <w:t>Donata.Vysniauskaite@kt.gov.lt</w:t>
        </w:r>
      </w:hyperlink>
      <w:r w:rsidR="001C0EA6">
        <w:t xml:space="preserve"> </w:t>
      </w:r>
      <w:r w:rsidRPr="00542C91">
        <w:t xml:space="preserve">  </w:t>
      </w:r>
    </w:p>
    <w:sectPr w:rsidR="006506B6" w:rsidSect="00B047D2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27C3D" w14:textId="77777777" w:rsidR="00141797" w:rsidRDefault="00141797" w:rsidP="00B047D2">
      <w:r>
        <w:separator/>
      </w:r>
    </w:p>
  </w:endnote>
  <w:endnote w:type="continuationSeparator" w:id="0">
    <w:p w14:paraId="1C2177D0" w14:textId="77777777" w:rsidR="00141797" w:rsidRDefault="00141797" w:rsidP="00B04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039238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B987A1C" w14:textId="77777777" w:rsidR="00B047D2" w:rsidRDefault="00B047D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91474B" w14:textId="77777777" w:rsidR="00B047D2" w:rsidRDefault="00B047D2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1398D" w14:textId="77777777" w:rsidR="00B047D2" w:rsidRDefault="00B047D2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A5D85" w14:textId="77777777" w:rsidR="00141797" w:rsidRDefault="00141797" w:rsidP="00B047D2">
      <w:r>
        <w:separator/>
      </w:r>
    </w:p>
  </w:footnote>
  <w:footnote w:type="continuationSeparator" w:id="0">
    <w:p w14:paraId="6983494D" w14:textId="77777777" w:rsidR="00141797" w:rsidRDefault="00141797" w:rsidP="00B047D2">
      <w:r>
        <w:continuationSeparator/>
      </w:r>
    </w:p>
  </w:footnote>
  <w:footnote w:id="1">
    <w:p w14:paraId="37537E4F" w14:textId="013821FB" w:rsidR="00F62C51" w:rsidRDefault="00F62C5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bookmarkStart w:id="0" w:name="_Hlk170481310"/>
      <w:r w:rsidR="00BC6887">
        <w:t xml:space="preserve">2026 m. gegužės 13 d. raštas Nr. </w:t>
      </w:r>
      <w:r w:rsidR="007C15A5" w:rsidRPr="007C15A5">
        <w:t>SV-S-679</w:t>
      </w:r>
      <w:r w:rsidR="00BC6887">
        <w:t xml:space="preserve"> „</w:t>
      </w:r>
      <w:r w:rsidR="00926FE7">
        <w:t>Sprendimas d</w:t>
      </w:r>
      <w:r w:rsidR="00BC6887">
        <w:t xml:space="preserve">ėl </w:t>
      </w:r>
      <w:r w:rsidR="00C03507">
        <w:t>įstatymų projektų išvadų</w:t>
      </w:r>
      <w:r w:rsidR="00BC6887">
        <w:t>“</w:t>
      </w:r>
      <w:bookmarkEnd w:id="0"/>
      <w:r w:rsidR="00BC6887">
        <w:t>, adresuotas Konkurencijos tarybai</w:t>
      </w:r>
      <w:r w:rsidR="00CB0F98">
        <w:t xml:space="preserve"> ir </w:t>
      </w:r>
      <w:r w:rsidR="00BC6887">
        <w:t>Lietuvos Respublikos Vyriausyb</w:t>
      </w:r>
      <w:r w:rsidR="00CB0F98">
        <w:t>ei.</w:t>
      </w:r>
    </w:p>
  </w:footnote>
  <w:footnote w:id="2">
    <w:p w14:paraId="3FF439E3" w14:textId="42EE3D8C" w:rsidR="001C0EA6" w:rsidRPr="00D80ABA" w:rsidRDefault="001C0EA6" w:rsidP="00D80ABA">
      <w:pPr>
        <w:pStyle w:val="FootnoteText"/>
        <w:rPr>
          <w:rFonts w:eastAsia="Times New Roman" w:cs="Times New Roman"/>
        </w:rPr>
      </w:pPr>
      <w:r>
        <w:rPr>
          <w:rStyle w:val="FootnoteReference"/>
        </w:rPr>
        <w:footnoteRef/>
      </w:r>
      <w:r w:rsidR="00D80ABA">
        <w:rPr>
          <w:rFonts w:eastAsia="Times New Roman" w:cs="Times New Roman"/>
        </w:rPr>
        <w:t xml:space="preserve"> </w:t>
      </w:r>
      <w:r w:rsidRPr="51DAEA66">
        <w:t xml:space="preserve">Daugiau informacijos apie poveikio konkurencijai vertinimą galima rasti Konkurencijos tarybos parengtose Viešojo administravimo subjektų sprendimų poveikio konkurencijai vertinimo gairėse. Dokumentas prieinamas internete adresu: </w:t>
      </w:r>
      <w:hyperlink r:id="rId1" w:history="1">
        <w:r w:rsidRPr="00940032">
          <w:rPr>
            <w:rStyle w:val="Hyperlink"/>
          </w:rPr>
          <w:t>https://kt.gov.lt/uploads/documents/files/veiklos-viesinimas/KPG%20gair%C4%97s%204.pdf</w:t>
        </w:r>
      </w:hyperlink>
      <w:r w:rsidRPr="51DAEA66">
        <w:t>.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7592624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FA4D81E" w14:textId="77777777" w:rsidR="00B047D2" w:rsidRDefault="00B047D2">
        <w:pPr>
          <w:pStyle w:val="Header"/>
          <w:ind w:left="-624"/>
          <w:jc w:val="left"/>
        </w:pPr>
        <w:r>
          <w:rPr>
            <w:noProof/>
          </w:rPr>
          <w:drawing>
            <wp:inline distT="0" distB="0" distL="0" distR="0" wp14:anchorId="002E9055" wp14:editId="1563AAB4">
              <wp:extent cx="1413510" cy="342199"/>
              <wp:effectExtent l="0" t="0" r="0" b="1270"/>
              <wp:docPr id="4" name="Pictur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523995" cy="36894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p>
    </w:sdtContent>
  </w:sdt>
  <w:p w14:paraId="0203E127" w14:textId="77777777" w:rsidR="00B047D2" w:rsidRDefault="00B047D2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45CDB" w14:textId="77777777" w:rsidR="00B047D2" w:rsidRPr="008D7465" w:rsidRDefault="00B047D2">
    <w:pPr>
      <w:pStyle w:val="Header"/>
      <w:jc w:val="right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761518"/>
    <w:multiLevelType w:val="multilevel"/>
    <w:tmpl w:val="75244F74"/>
    <w:lvl w:ilvl="0">
      <w:start w:val="1"/>
      <w:numFmt w:val="decimal"/>
      <w:pStyle w:val="KTpstrnum"/>
      <w:lvlText w:val="(%1)"/>
      <w:lvlJc w:val="left"/>
      <w:pPr>
        <w:ind w:left="360" w:hanging="360"/>
      </w:p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3367659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2C3"/>
    <w:rsid w:val="000033C1"/>
    <w:rsid w:val="000122BA"/>
    <w:rsid w:val="00033BBC"/>
    <w:rsid w:val="00055AC1"/>
    <w:rsid w:val="00082E10"/>
    <w:rsid w:val="00086BDA"/>
    <w:rsid w:val="0009763C"/>
    <w:rsid w:val="000B03B5"/>
    <w:rsid w:val="000B49F7"/>
    <w:rsid w:val="000C4682"/>
    <w:rsid w:val="000D5A8A"/>
    <w:rsid w:val="00141591"/>
    <w:rsid w:val="0014176B"/>
    <w:rsid w:val="00141797"/>
    <w:rsid w:val="001464BF"/>
    <w:rsid w:val="00153B6E"/>
    <w:rsid w:val="0015556C"/>
    <w:rsid w:val="00167A60"/>
    <w:rsid w:val="001A7C76"/>
    <w:rsid w:val="001B2578"/>
    <w:rsid w:val="001C0EA6"/>
    <w:rsid w:val="001C2F0E"/>
    <w:rsid w:val="001C77BC"/>
    <w:rsid w:val="001D2232"/>
    <w:rsid w:val="001E046A"/>
    <w:rsid w:val="001E438A"/>
    <w:rsid w:val="00224C00"/>
    <w:rsid w:val="00235216"/>
    <w:rsid w:val="00237213"/>
    <w:rsid w:val="00242F38"/>
    <w:rsid w:val="002513A8"/>
    <w:rsid w:val="002659AC"/>
    <w:rsid w:val="00297D59"/>
    <w:rsid w:val="002A6D82"/>
    <w:rsid w:val="002A7EC2"/>
    <w:rsid w:val="002C5ECB"/>
    <w:rsid w:val="002D4C93"/>
    <w:rsid w:val="002F76A3"/>
    <w:rsid w:val="003143D6"/>
    <w:rsid w:val="003173CE"/>
    <w:rsid w:val="003430E6"/>
    <w:rsid w:val="003533A7"/>
    <w:rsid w:val="00362DA0"/>
    <w:rsid w:val="003823AB"/>
    <w:rsid w:val="00387AFD"/>
    <w:rsid w:val="003A5C7A"/>
    <w:rsid w:val="003D5445"/>
    <w:rsid w:val="00404922"/>
    <w:rsid w:val="004053A7"/>
    <w:rsid w:val="004107EB"/>
    <w:rsid w:val="00412FDB"/>
    <w:rsid w:val="00413433"/>
    <w:rsid w:val="00433D3C"/>
    <w:rsid w:val="00442FAA"/>
    <w:rsid w:val="00444FD5"/>
    <w:rsid w:val="00464E32"/>
    <w:rsid w:val="00466913"/>
    <w:rsid w:val="004831AD"/>
    <w:rsid w:val="0048661D"/>
    <w:rsid w:val="004920F2"/>
    <w:rsid w:val="0049406E"/>
    <w:rsid w:val="004A6187"/>
    <w:rsid w:val="004A75EB"/>
    <w:rsid w:val="004C5FA3"/>
    <w:rsid w:val="004E2645"/>
    <w:rsid w:val="004E6FC8"/>
    <w:rsid w:val="004F230C"/>
    <w:rsid w:val="004F29AF"/>
    <w:rsid w:val="005217CF"/>
    <w:rsid w:val="00527D07"/>
    <w:rsid w:val="0053462D"/>
    <w:rsid w:val="00556036"/>
    <w:rsid w:val="005B42C4"/>
    <w:rsid w:val="005C1612"/>
    <w:rsid w:val="00643913"/>
    <w:rsid w:val="006506B6"/>
    <w:rsid w:val="00657CF6"/>
    <w:rsid w:val="0067424F"/>
    <w:rsid w:val="00680AC0"/>
    <w:rsid w:val="00690C62"/>
    <w:rsid w:val="00692979"/>
    <w:rsid w:val="0069794B"/>
    <w:rsid w:val="00697AB8"/>
    <w:rsid w:val="006A7686"/>
    <w:rsid w:val="006D0865"/>
    <w:rsid w:val="006D1B94"/>
    <w:rsid w:val="006D27A2"/>
    <w:rsid w:val="0070249F"/>
    <w:rsid w:val="0070294F"/>
    <w:rsid w:val="00716BD6"/>
    <w:rsid w:val="00724760"/>
    <w:rsid w:val="00730E61"/>
    <w:rsid w:val="00731BFB"/>
    <w:rsid w:val="00742AE7"/>
    <w:rsid w:val="007649AF"/>
    <w:rsid w:val="00791D66"/>
    <w:rsid w:val="007B0119"/>
    <w:rsid w:val="007C15A5"/>
    <w:rsid w:val="007D6704"/>
    <w:rsid w:val="007F3170"/>
    <w:rsid w:val="007F7326"/>
    <w:rsid w:val="00811AC0"/>
    <w:rsid w:val="00811B45"/>
    <w:rsid w:val="00824F46"/>
    <w:rsid w:val="008310FE"/>
    <w:rsid w:val="00850977"/>
    <w:rsid w:val="00881316"/>
    <w:rsid w:val="00890725"/>
    <w:rsid w:val="008A4E24"/>
    <w:rsid w:val="008C6682"/>
    <w:rsid w:val="008D0D73"/>
    <w:rsid w:val="00912217"/>
    <w:rsid w:val="00926FE7"/>
    <w:rsid w:val="0093127E"/>
    <w:rsid w:val="009507A7"/>
    <w:rsid w:val="00965554"/>
    <w:rsid w:val="00965D43"/>
    <w:rsid w:val="009660B0"/>
    <w:rsid w:val="00976CEB"/>
    <w:rsid w:val="009C67BF"/>
    <w:rsid w:val="009E3439"/>
    <w:rsid w:val="009F7ACD"/>
    <w:rsid w:val="00A15FA2"/>
    <w:rsid w:val="00A32E1B"/>
    <w:rsid w:val="00A45E4D"/>
    <w:rsid w:val="00AB38A9"/>
    <w:rsid w:val="00AB522A"/>
    <w:rsid w:val="00AC3F28"/>
    <w:rsid w:val="00AD0C6B"/>
    <w:rsid w:val="00B047D2"/>
    <w:rsid w:val="00B15FA4"/>
    <w:rsid w:val="00B50854"/>
    <w:rsid w:val="00B64830"/>
    <w:rsid w:val="00B85D6D"/>
    <w:rsid w:val="00B8743B"/>
    <w:rsid w:val="00B8752F"/>
    <w:rsid w:val="00B92B8C"/>
    <w:rsid w:val="00B947FC"/>
    <w:rsid w:val="00B97082"/>
    <w:rsid w:val="00BC0B82"/>
    <w:rsid w:val="00BC6887"/>
    <w:rsid w:val="00BD562C"/>
    <w:rsid w:val="00BF2C24"/>
    <w:rsid w:val="00BF56CA"/>
    <w:rsid w:val="00C01CAC"/>
    <w:rsid w:val="00C03507"/>
    <w:rsid w:val="00C149CA"/>
    <w:rsid w:val="00C20ED9"/>
    <w:rsid w:val="00C2333A"/>
    <w:rsid w:val="00C4017A"/>
    <w:rsid w:val="00C40833"/>
    <w:rsid w:val="00C75B71"/>
    <w:rsid w:val="00C80378"/>
    <w:rsid w:val="00C9314F"/>
    <w:rsid w:val="00CB0F98"/>
    <w:rsid w:val="00CD31AA"/>
    <w:rsid w:val="00CD61C7"/>
    <w:rsid w:val="00D1036B"/>
    <w:rsid w:val="00D322C7"/>
    <w:rsid w:val="00D36448"/>
    <w:rsid w:val="00D36B94"/>
    <w:rsid w:val="00D3734E"/>
    <w:rsid w:val="00D520AD"/>
    <w:rsid w:val="00D520DA"/>
    <w:rsid w:val="00D620A3"/>
    <w:rsid w:val="00D7581C"/>
    <w:rsid w:val="00D80ABA"/>
    <w:rsid w:val="00D85609"/>
    <w:rsid w:val="00DB695D"/>
    <w:rsid w:val="00DD1EE8"/>
    <w:rsid w:val="00DE1FAF"/>
    <w:rsid w:val="00E01815"/>
    <w:rsid w:val="00E41B44"/>
    <w:rsid w:val="00E5160A"/>
    <w:rsid w:val="00E6627D"/>
    <w:rsid w:val="00E66A87"/>
    <w:rsid w:val="00E672C3"/>
    <w:rsid w:val="00EA7C10"/>
    <w:rsid w:val="00EB0DE7"/>
    <w:rsid w:val="00EB1B44"/>
    <w:rsid w:val="00EC1899"/>
    <w:rsid w:val="00EF42D6"/>
    <w:rsid w:val="00EF6C1E"/>
    <w:rsid w:val="00F32F2C"/>
    <w:rsid w:val="00F36D43"/>
    <w:rsid w:val="00F51E64"/>
    <w:rsid w:val="00F62C51"/>
    <w:rsid w:val="00F64C4C"/>
    <w:rsid w:val="00F67315"/>
    <w:rsid w:val="00F8216F"/>
    <w:rsid w:val="00F85C07"/>
    <w:rsid w:val="00F952C4"/>
    <w:rsid w:val="00FB2FA8"/>
    <w:rsid w:val="00FC190D"/>
    <w:rsid w:val="00FC3185"/>
    <w:rsid w:val="00FD6CDA"/>
    <w:rsid w:val="00FE5076"/>
    <w:rsid w:val="00FE6093"/>
    <w:rsid w:val="04385B35"/>
    <w:rsid w:val="073CE69E"/>
    <w:rsid w:val="0970EF83"/>
    <w:rsid w:val="0C235AEE"/>
    <w:rsid w:val="0E448A34"/>
    <w:rsid w:val="0E6BD953"/>
    <w:rsid w:val="11072D69"/>
    <w:rsid w:val="147BB299"/>
    <w:rsid w:val="14BAD5EA"/>
    <w:rsid w:val="14D951DF"/>
    <w:rsid w:val="161DB317"/>
    <w:rsid w:val="16D2A07C"/>
    <w:rsid w:val="206F6B59"/>
    <w:rsid w:val="21790D29"/>
    <w:rsid w:val="2235FC94"/>
    <w:rsid w:val="23D62D38"/>
    <w:rsid w:val="240545DB"/>
    <w:rsid w:val="2641256C"/>
    <w:rsid w:val="2687BC64"/>
    <w:rsid w:val="277C0635"/>
    <w:rsid w:val="288C778D"/>
    <w:rsid w:val="2953F674"/>
    <w:rsid w:val="2B6BDD26"/>
    <w:rsid w:val="2BD724B6"/>
    <w:rsid w:val="2C032955"/>
    <w:rsid w:val="2CB79FA8"/>
    <w:rsid w:val="2D57DCDB"/>
    <w:rsid w:val="2E922ED6"/>
    <w:rsid w:val="30C328EA"/>
    <w:rsid w:val="3148BBD0"/>
    <w:rsid w:val="34A16BC3"/>
    <w:rsid w:val="3A480186"/>
    <w:rsid w:val="3E7699FA"/>
    <w:rsid w:val="40D82FA3"/>
    <w:rsid w:val="40ED056E"/>
    <w:rsid w:val="41B0B859"/>
    <w:rsid w:val="4285D741"/>
    <w:rsid w:val="443E99C5"/>
    <w:rsid w:val="458BA0BC"/>
    <w:rsid w:val="492D86B9"/>
    <w:rsid w:val="4E7AD686"/>
    <w:rsid w:val="502430B4"/>
    <w:rsid w:val="51DAEA66"/>
    <w:rsid w:val="5204B9CE"/>
    <w:rsid w:val="52FC1B35"/>
    <w:rsid w:val="540AEB77"/>
    <w:rsid w:val="547CBAB4"/>
    <w:rsid w:val="549F812D"/>
    <w:rsid w:val="5795DC1D"/>
    <w:rsid w:val="57FEFA14"/>
    <w:rsid w:val="5A18D921"/>
    <w:rsid w:val="5CF79D81"/>
    <w:rsid w:val="5F91416C"/>
    <w:rsid w:val="608170D6"/>
    <w:rsid w:val="61501A0D"/>
    <w:rsid w:val="638C4316"/>
    <w:rsid w:val="65F845D2"/>
    <w:rsid w:val="6B3AFDE0"/>
    <w:rsid w:val="6B5F576C"/>
    <w:rsid w:val="6BA9BD79"/>
    <w:rsid w:val="6D4010AC"/>
    <w:rsid w:val="6E1CBD90"/>
    <w:rsid w:val="71B23ECE"/>
    <w:rsid w:val="72695BDB"/>
    <w:rsid w:val="75EB9A65"/>
    <w:rsid w:val="79982C80"/>
    <w:rsid w:val="7A8990CE"/>
    <w:rsid w:val="7F6CE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7ABFA"/>
  <w15:chartTrackingRefBased/>
  <w15:docId w15:val="{B28891CE-1917-4D3E-8F9E-1D702068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lt-L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7D2"/>
    <w:pPr>
      <w:spacing w:after="0" w:line="240" w:lineRule="auto"/>
      <w:jc w:val="both"/>
    </w:pPr>
    <w:rPr>
      <w:rFonts w:ascii="Times New Roman" w:hAnsi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72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72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72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72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72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72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72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72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72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72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72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72C3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72C3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72C3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72C3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72C3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72C3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72C3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E672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72C3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2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72C3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E672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72C3"/>
    <w:rPr>
      <w:i/>
      <w:iCs/>
      <w:color w:val="404040" w:themeColor="text1" w:themeTint="BF"/>
      <w:lang w:val="en-US"/>
    </w:rPr>
  </w:style>
  <w:style w:type="paragraph" w:styleId="ListParagraph">
    <w:name w:val="List Paragraph"/>
    <w:aliases w:val="rezoliucinė,Heading 2_sj,List Paragraph1,Lijstalinea"/>
    <w:basedOn w:val="Normal"/>
    <w:link w:val="ListParagraphChar"/>
    <w:qFormat/>
    <w:rsid w:val="00E672C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72C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72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72C3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E672C3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B047D2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047D2"/>
    <w:rPr>
      <w:rFonts w:ascii="Times New Roman" w:hAnsi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047D2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047D2"/>
    <w:rPr>
      <w:rFonts w:ascii="Times New Roman" w:hAnsi="Times New Roman"/>
      <w:kern w:val="0"/>
      <w14:ligatures w14:val="none"/>
    </w:rPr>
  </w:style>
  <w:style w:type="paragraph" w:customStyle="1" w:styleId="KTpstrnum">
    <w:name w:val="KT pstr num"/>
    <w:basedOn w:val="Normal"/>
    <w:link w:val="KTpstrnumChar"/>
    <w:qFormat/>
    <w:rsid w:val="00B047D2"/>
    <w:pPr>
      <w:numPr>
        <w:numId w:val="1"/>
      </w:numPr>
      <w:spacing w:before="60" w:after="60"/>
      <w:ind w:left="-264"/>
    </w:pPr>
    <w:rPr>
      <w:lang w:val="en-US"/>
    </w:rPr>
  </w:style>
  <w:style w:type="table" w:styleId="TableGrid">
    <w:name w:val="Table Grid"/>
    <w:basedOn w:val="TableNormal"/>
    <w:uiPriority w:val="59"/>
    <w:rsid w:val="00B047D2"/>
    <w:pPr>
      <w:spacing w:after="0" w:line="240" w:lineRule="auto"/>
      <w:jc w:val="both"/>
    </w:pPr>
    <w:rPr>
      <w:rFonts w:ascii="Times New Roman" w:hAnsi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rezoliucinė Char,Heading 2_sj Char,List Paragraph1 Char,Lijstalinea Char"/>
    <w:basedOn w:val="DefaultParagraphFont"/>
    <w:link w:val="ListParagraph"/>
    <w:rsid w:val="00B047D2"/>
    <w:rPr>
      <w:lang w:val="en-US"/>
    </w:rPr>
  </w:style>
  <w:style w:type="character" w:customStyle="1" w:styleId="KTpstrnumChar">
    <w:name w:val="KT pstr num Char"/>
    <w:basedOn w:val="ListParagraphChar"/>
    <w:link w:val="KTpstrnum"/>
    <w:qFormat/>
    <w:rsid w:val="00B047D2"/>
    <w:rPr>
      <w:rFonts w:ascii="Times New Roman" w:hAnsi="Times New Roman"/>
      <w:kern w:val="0"/>
      <w:lang w:val="en-US"/>
      <w14:ligatures w14:val="none"/>
    </w:rPr>
  </w:style>
  <w:style w:type="paragraph" w:styleId="FootnoteText">
    <w:name w:val="footnote text"/>
    <w:aliases w:val="išnašos"/>
    <w:basedOn w:val="Normal"/>
    <w:link w:val="FootnoteTextChar"/>
    <w:unhideWhenUsed/>
    <w:qFormat/>
    <w:rsid w:val="00B047D2"/>
    <w:pPr>
      <w:ind w:left="-624"/>
    </w:pPr>
    <w:rPr>
      <w:sz w:val="20"/>
      <w:szCs w:val="20"/>
    </w:rPr>
  </w:style>
  <w:style w:type="character" w:customStyle="1" w:styleId="FootnoteTextChar">
    <w:name w:val="Footnote Text Char"/>
    <w:aliases w:val="išnašos Char"/>
    <w:basedOn w:val="DefaultParagraphFont"/>
    <w:link w:val="FootnoteText"/>
    <w:qFormat/>
    <w:rsid w:val="00B047D2"/>
    <w:rPr>
      <w:rFonts w:ascii="Times New Roman" w:hAnsi="Times New Roman"/>
      <w:kern w:val="0"/>
      <w:sz w:val="20"/>
      <w:szCs w:val="20"/>
      <w14:ligatures w14:val="none"/>
    </w:rPr>
  </w:style>
  <w:style w:type="character" w:styleId="FootnoteReference">
    <w:name w:val="footnote reference"/>
    <w:aliases w:val="Ref,de nota al pie,fr,(NECG) Footnote Reference,o,Style 4,Footnote symbol,FR,Style 6,Style 3,Appel note de bas de p,Style 12,Style 124,Puslapio išnašos nuoroda1,footnumber,BVI fnr,SUPERS,Footnote Reference Number"/>
    <w:basedOn w:val="DefaultParagraphFont"/>
    <w:uiPriority w:val="99"/>
    <w:unhideWhenUsed/>
    <w:rsid w:val="00B047D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047D2"/>
    <w:rPr>
      <w:color w:val="467886" w:themeColor="hyperlink"/>
      <w:u w:val="single"/>
    </w:rPr>
  </w:style>
  <w:style w:type="paragraph" w:customStyle="1" w:styleId="KTpunkt">
    <w:name w:val="KT punkt"/>
    <w:basedOn w:val="Normal"/>
    <w:link w:val="KTpunktChar"/>
    <w:qFormat/>
    <w:rsid w:val="00B047D2"/>
    <w:pPr>
      <w:ind w:firstLine="567"/>
      <w:contextualSpacing/>
    </w:pPr>
    <w:rPr>
      <w:szCs w:val="22"/>
    </w:rPr>
  </w:style>
  <w:style w:type="character" w:customStyle="1" w:styleId="KTpunktChar">
    <w:name w:val="KT punkt Char"/>
    <w:basedOn w:val="DefaultParagraphFont"/>
    <w:link w:val="KTpunkt"/>
    <w:rsid w:val="00B047D2"/>
    <w:rPr>
      <w:rFonts w:ascii="Times New Roman" w:hAnsi="Times New Roman"/>
      <w:kern w:val="0"/>
      <w:szCs w:val="22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7D67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mailto:priim@lrs.lt" TargetMode="External"
                 Type="http://schemas.openxmlformats.org/officeDocument/2006/relationships/hyperlink"/>
   <Relationship Id="rId11" Target="mailto:lrvkanceliarija@lrv.lt" TargetMode="External"
                 Type="http://schemas.openxmlformats.org/officeDocument/2006/relationships/hyperlink"/>
   <Relationship Id="rId12" Target="mailto:zum@zum.lt" TargetMode="External"
                 Type="http://schemas.openxmlformats.org/officeDocument/2006/relationships/hyperlink"/>
   <Relationship Id="rId13" Target="mailto:Donata.Vysniauskaite@kt.gov.lt" TargetMode="External"
                 Type="http://schemas.openxmlformats.org/officeDocument/2006/relationships/hyperlink"/>
   <Relationship Id="rId14" Target="header1.xml"
                 Type="http://schemas.openxmlformats.org/officeDocument/2006/relationships/header"/>
   <Relationship Id="rId15" Target="footer1.xml"
                 Type="http://schemas.openxmlformats.org/officeDocument/2006/relationships/footer"/>
   <Relationship Id="rId16" Target="header2.xml"
                 Type="http://schemas.openxmlformats.org/officeDocument/2006/relationships/header"/>
   <Relationship Id="rId17" Target="footer2.xml"
                 Type="http://schemas.openxmlformats.org/officeDocument/2006/relationships/footer"/>
   <Relationship Id="rId18" Target="fontTable.xml"
                 Type="http://schemas.openxmlformats.org/officeDocument/2006/relationships/fontTable"/>
   <Relationship Id="rId19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 Target="media/image1.png"
                 Type="http://schemas.openxmlformats.org/officeDocument/2006/relationships/image"/>
   <Relationship Id="rId9" Target="mailto:taryba@kt.gov.lt" TargetMode="External"
                 Type="http://schemas.openxmlformats.org/officeDocument/2006/relationships/hyperlink"/>
</Relationships>
</file>

<file path=word/_rels/footnotes.xml.rels><?xml version="1.0" encoding="UTF-8" standalone="yes"?>
<Relationships xmlns="http://schemas.openxmlformats.org/package/2006/relationships">
   <Relationship Id="rId1"
                 Target="https://kt.gov.lt/uploads/documents/files/veiklos-viesinimas/KPG%20gair%C4%97s%204.pdf"
                 TargetMode="External"
                 Type="http://schemas.openxmlformats.org/officeDocument/2006/relationships/hyperlink"/>
</Relationships>
</file>

<file path=word/_rels/header1.xml.rels><?xml version="1.0" encoding="UTF-8" standalone="yes"?>
<Relationships xmlns="http://schemas.openxmlformats.org/package/2006/relationships">
   <Relationship Id="rId1" Target="media/image2.png"
                 Type="http://schemas.openxmlformats.org/officeDocument/2006/relationships/imag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25F7C9-2902-402F-923C-9215AC45E70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a401ad3-c3c3-4b29-b009-5b1524060aa8}" enabled="1" method="Standard" siteId="{aca392c0-3934-41ec-a6fc-1be04b6ed0b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3184</Words>
  <Characters>1816</Characters>
  <Application>Microsoft Office Word</Application>
  <DocSecurity>0</DocSecurity>
  <Lines>15</Lines>
  <Paragraphs>9</Paragraphs>
  <ScaleCrop>false</ScaleCrop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2026-05-25T15:48:00Z</dcterms:created>
  <dc:creator>Donata Vyšniauskaitė</dc:creator>
  <cp:lastModifiedBy>Donata Vyšniauskaitė</cp:lastModifiedBy>
  <dcterms:modified xsi:type="dcterms:W3CDTF">2026-05-25T12:59:00Z</dcterms:modified>
  <cp:revision>190</cp:revision>
</cp:coreProperties>
</file>