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3B1FB" w14:textId="77777777" w:rsidR="00A147A0" w:rsidRPr="003B0778" w:rsidRDefault="00A147A0" w:rsidP="00A147A0">
      <w:pPr>
        <w:contextualSpacing/>
      </w:pPr>
      <w:bookmarkStart w:id="0" w:name="_GoBack"/>
      <w:bookmarkEnd w:id="0"/>
      <w:r>
        <w:rPr>
          <w:noProof/>
          <w:lang w:eastAsia="lt-LT"/>
        </w:rPr>
        <w:drawing>
          <wp:anchor distT="0" distB="0" distL="114300" distR="114300" simplePos="0" relativeHeight="251659264" behindDoc="0" locked="1" layoutInCell="0" allowOverlap="1" wp14:anchorId="4DE3B23F" wp14:editId="4DE3B240">
            <wp:simplePos x="0" y="0"/>
            <wp:positionH relativeFrom="column">
              <wp:posOffset>2668905</wp:posOffset>
            </wp:positionH>
            <wp:positionV relativeFrom="page">
              <wp:posOffset>731520</wp:posOffset>
            </wp:positionV>
            <wp:extent cx="535940" cy="640080"/>
            <wp:effectExtent l="0" t="0" r="0" b="762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940" cy="640080"/>
                    </a:xfrm>
                    <a:prstGeom prst="rect">
                      <a:avLst/>
                    </a:prstGeom>
                    <a:noFill/>
                    <a:ln>
                      <a:noFill/>
                    </a:ln>
                  </pic:spPr>
                </pic:pic>
              </a:graphicData>
            </a:graphic>
          </wp:anchor>
        </w:drawing>
      </w:r>
      <w:bookmarkStart w:id="1" w:name="kam"/>
      <w:bookmarkStart w:id="2" w:name="data1"/>
      <w:bookmarkEnd w:id="1"/>
      <w:bookmarkEnd w:id="2"/>
    </w:p>
    <w:p w14:paraId="4DE3B1FC" w14:textId="77777777" w:rsidR="00A147A0" w:rsidRPr="005F3595" w:rsidRDefault="00A147A0" w:rsidP="00A147A0">
      <w:pPr>
        <w:contextualSpacing/>
      </w:pPr>
    </w:p>
    <w:p w14:paraId="4DE3B1FD" w14:textId="77777777" w:rsidR="00A147A0" w:rsidRPr="005F3595" w:rsidRDefault="00A147A0" w:rsidP="00A147A0">
      <w:pPr>
        <w:contextualSpacing/>
      </w:pPr>
    </w:p>
    <w:p w14:paraId="4DE3B1FE" w14:textId="77777777" w:rsidR="00A147A0" w:rsidRPr="005F3595" w:rsidRDefault="00A147A0" w:rsidP="00A147A0">
      <w:pPr>
        <w:tabs>
          <w:tab w:val="left" w:pos="1247"/>
        </w:tabs>
        <w:contextualSpacing/>
      </w:pPr>
    </w:p>
    <w:p w14:paraId="4DE3B1FF" w14:textId="77777777" w:rsidR="00F129B5" w:rsidRPr="00F04032" w:rsidRDefault="00F129B5" w:rsidP="00F129B5">
      <w:pPr>
        <w:framePr w:w="9238" w:h="432" w:hSpace="180" w:wrap="around" w:vAnchor="page" w:hAnchor="page" w:x="1741" w:y="2401"/>
        <w:shd w:val="clear" w:color="FFFFFF" w:fill="auto"/>
        <w:spacing w:line="276" w:lineRule="auto"/>
        <w:jc w:val="center"/>
        <w:rPr>
          <w:b/>
        </w:rPr>
      </w:pPr>
      <w:r w:rsidRPr="00F04032">
        <w:rPr>
          <w:b/>
        </w:rPr>
        <w:t>LIETUVOS RESPUBLIKOS SPECIALIŲJŲ TYRIMŲ TARNYBA</w:t>
      </w:r>
    </w:p>
    <w:p w14:paraId="4DE3B200" w14:textId="77777777" w:rsidR="00F129B5" w:rsidRPr="00F04032" w:rsidRDefault="00F129B5" w:rsidP="00F129B5">
      <w:pPr>
        <w:framePr w:w="9238" w:h="432" w:hSpace="180" w:wrap="around" w:vAnchor="page" w:hAnchor="page" w:x="1741" w:y="2401"/>
        <w:shd w:val="clear" w:color="FFFFFF" w:fill="auto"/>
        <w:spacing w:line="276" w:lineRule="auto"/>
        <w:jc w:val="both"/>
        <w:rPr>
          <w:b/>
        </w:rPr>
      </w:pPr>
      <w:bookmarkStart w:id="3" w:name="skyrius"/>
      <w:bookmarkEnd w:id="3"/>
    </w:p>
    <w:tbl>
      <w:tblPr>
        <w:tblW w:w="9837" w:type="dxa"/>
        <w:tblLayout w:type="fixed"/>
        <w:tblLook w:val="0000" w:firstRow="0" w:lastRow="0" w:firstColumn="0" w:lastColumn="0" w:noHBand="0" w:noVBand="0"/>
      </w:tblPr>
      <w:tblGrid>
        <w:gridCol w:w="9837"/>
      </w:tblGrid>
      <w:tr w:rsidR="00F129B5" w:rsidRPr="00F04032" w14:paraId="4DE3B204" w14:textId="77777777" w:rsidTr="00646C09">
        <w:trPr>
          <w:trHeight w:val="274"/>
        </w:trPr>
        <w:tc>
          <w:tcPr>
            <w:tcW w:w="9837" w:type="dxa"/>
            <w:shd w:val="clear" w:color="auto" w:fill="auto"/>
          </w:tcPr>
          <w:p w14:paraId="4DE3B201" w14:textId="7D71ECD4" w:rsidR="00E017DA" w:rsidRPr="00F04032" w:rsidRDefault="00685762" w:rsidP="00E017DA">
            <w:pPr>
              <w:jc w:val="both"/>
              <w:rPr>
                <w:color w:val="000000"/>
              </w:rPr>
            </w:pPr>
            <w:r>
              <w:rPr>
                <w:color w:val="000000"/>
              </w:rPr>
              <w:t xml:space="preserve">Lietuvos Respublikos Seimo </w:t>
            </w:r>
            <w:r w:rsidR="008B62BE">
              <w:rPr>
                <w:color w:val="000000"/>
              </w:rPr>
              <w:t>Sveikatos reikalų</w:t>
            </w:r>
            <w:r>
              <w:rPr>
                <w:color w:val="000000"/>
              </w:rPr>
              <w:t xml:space="preserve"> komitetui</w:t>
            </w:r>
            <w:r w:rsidR="0079010A" w:rsidRPr="00685762">
              <w:t xml:space="preserve">                  </w:t>
            </w:r>
          </w:p>
          <w:p w14:paraId="4DE3B203" w14:textId="5133A32E" w:rsidR="00F019AA" w:rsidRPr="00F04032" w:rsidRDefault="00E017DA" w:rsidP="00F6445E">
            <w:r w:rsidRPr="00F04032">
              <w:rPr>
                <w:color w:val="000000"/>
              </w:rPr>
              <w:t>El. p</w:t>
            </w:r>
            <w:r>
              <w:rPr>
                <w:color w:val="000000"/>
              </w:rPr>
              <w:t>.</w:t>
            </w:r>
            <w:r w:rsidRPr="00F04032">
              <w:rPr>
                <w:color w:val="000000"/>
              </w:rPr>
              <w:t xml:space="preserve"> </w:t>
            </w:r>
            <w:hyperlink r:id="rId9" w:history="1">
              <w:r w:rsidR="008B62BE" w:rsidRPr="008B62BE">
                <w:rPr>
                  <w:rStyle w:val="Hipersaitas"/>
                </w:rPr>
                <w:t>sveikrkt@lrs.lt</w:t>
              </w:r>
            </w:hyperlink>
          </w:p>
        </w:tc>
      </w:tr>
      <w:tr w:rsidR="00F129B5" w:rsidRPr="00F04032" w14:paraId="4DE3B208" w14:textId="77777777" w:rsidTr="00646C09">
        <w:trPr>
          <w:trHeight w:val="274"/>
        </w:trPr>
        <w:tc>
          <w:tcPr>
            <w:tcW w:w="9837" w:type="dxa"/>
            <w:shd w:val="clear" w:color="auto" w:fill="auto"/>
          </w:tcPr>
          <w:p w14:paraId="2537814B" w14:textId="77777777" w:rsidR="008B62BE" w:rsidRDefault="008B62BE" w:rsidP="00646C09">
            <w:pPr>
              <w:spacing w:line="276" w:lineRule="auto"/>
              <w:jc w:val="both"/>
              <w:rPr>
                <w:color w:val="000000"/>
              </w:rPr>
            </w:pPr>
          </w:p>
          <w:p w14:paraId="4DE3B205" w14:textId="67844418" w:rsidR="00F019AA" w:rsidRDefault="00685762" w:rsidP="00646C09">
            <w:pPr>
              <w:spacing w:line="276" w:lineRule="auto"/>
              <w:jc w:val="both"/>
              <w:rPr>
                <w:color w:val="000000"/>
              </w:rPr>
            </w:pPr>
            <w:r>
              <w:rPr>
                <w:color w:val="000000"/>
              </w:rPr>
              <w:t>Lietuvos Respublikos Seimo narei</w:t>
            </w:r>
          </w:p>
          <w:p w14:paraId="58352E80" w14:textId="68005071" w:rsidR="00685762" w:rsidRDefault="00685762" w:rsidP="00646C09">
            <w:pPr>
              <w:spacing w:line="276" w:lineRule="auto"/>
              <w:jc w:val="both"/>
              <w:rPr>
                <w:color w:val="000000"/>
              </w:rPr>
            </w:pPr>
            <w:r>
              <w:rPr>
                <w:color w:val="000000"/>
              </w:rPr>
              <w:t xml:space="preserve">Rimantei </w:t>
            </w:r>
            <w:proofErr w:type="spellStart"/>
            <w:r>
              <w:rPr>
                <w:color w:val="000000"/>
              </w:rPr>
              <w:t>Šalaševičiūtei</w:t>
            </w:r>
            <w:proofErr w:type="spellEnd"/>
          </w:p>
          <w:p w14:paraId="4DE3B206" w14:textId="710215B3" w:rsidR="00F129B5" w:rsidRDefault="00685762" w:rsidP="00646C09">
            <w:pPr>
              <w:spacing w:line="276" w:lineRule="auto"/>
              <w:jc w:val="both"/>
              <w:rPr>
                <w:color w:val="000000"/>
              </w:rPr>
            </w:pPr>
            <w:r w:rsidRPr="00F04032">
              <w:rPr>
                <w:color w:val="000000"/>
              </w:rPr>
              <w:t>El. p</w:t>
            </w:r>
            <w:r>
              <w:rPr>
                <w:color w:val="000000"/>
              </w:rPr>
              <w:t xml:space="preserve">. </w:t>
            </w:r>
            <w:hyperlink r:id="rId10" w:history="1">
              <w:r w:rsidRPr="008B62BE">
                <w:rPr>
                  <w:rStyle w:val="Hipersaitas"/>
                </w:rPr>
                <w:t>rimante.salaseviciute@lrs.lt</w:t>
              </w:r>
            </w:hyperlink>
          </w:p>
          <w:p w14:paraId="3ED7DF24" w14:textId="77777777" w:rsidR="00A56622" w:rsidRDefault="00A56622" w:rsidP="00646C09">
            <w:pPr>
              <w:spacing w:line="276" w:lineRule="auto"/>
              <w:jc w:val="both"/>
              <w:rPr>
                <w:color w:val="000000"/>
              </w:rPr>
            </w:pPr>
          </w:p>
          <w:p w14:paraId="7A983A59" w14:textId="77777777" w:rsidR="00685762" w:rsidRDefault="00685762" w:rsidP="00646C09">
            <w:pPr>
              <w:spacing w:line="276" w:lineRule="auto"/>
              <w:jc w:val="both"/>
              <w:rPr>
                <w:color w:val="000000"/>
              </w:rPr>
            </w:pPr>
          </w:p>
          <w:p w14:paraId="3D03531B" w14:textId="77777777" w:rsidR="00685762" w:rsidRDefault="00685762" w:rsidP="00646C09">
            <w:pPr>
              <w:spacing w:line="276" w:lineRule="auto"/>
              <w:jc w:val="both"/>
              <w:rPr>
                <w:color w:val="000000"/>
              </w:rPr>
            </w:pPr>
          </w:p>
          <w:p w14:paraId="4DE3B207" w14:textId="77777777" w:rsidR="00685762" w:rsidRPr="00F04032" w:rsidRDefault="00685762" w:rsidP="00646C09">
            <w:pPr>
              <w:spacing w:line="276" w:lineRule="auto"/>
              <w:jc w:val="both"/>
              <w:rPr>
                <w:color w:val="000000"/>
              </w:rPr>
            </w:pPr>
          </w:p>
        </w:tc>
      </w:tr>
    </w:tbl>
    <w:p w14:paraId="4DE3B209" w14:textId="77777777" w:rsidR="00F129B5" w:rsidRPr="00F04032" w:rsidRDefault="00F129B5" w:rsidP="00F129B5">
      <w:pPr>
        <w:shd w:val="clear" w:color="auto" w:fill="FFFFFF"/>
        <w:jc w:val="center"/>
        <w:rPr>
          <w:b/>
        </w:rPr>
      </w:pPr>
      <w:r w:rsidRPr="00F04032">
        <w:rPr>
          <w:b/>
        </w:rPr>
        <w:t>ANTIKORUPCINIO VERTINIMO IŠVADA</w:t>
      </w:r>
    </w:p>
    <w:p w14:paraId="4DE3B20A" w14:textId="409E415F" w:rsidR="00DD16E8" w:rsidRPr="005F3595" w:rsidRDefault="00F129B5" w:rsidP="00F129B5">
      <w:pPr>
        <w:tabs>
          <w:tab w:val="left" w:pos="1247"/>
        </w:tabs>
        <w:contextualSpacing/>
        <w:jc w:val="center"/>
      </w:pPr>
      <w:r w:rsidRPr="001F0CD4">
        <w:rPr>
          <w:b/>
        </w:rPr>
        <w:t xml:space="preserve">DĖL </w:t>
      </w:r>
      <w:r w:rsidR="003744E2">
        <w:rPr>
          <w:b/>
          <w:bCs/>
        </w:rPr>
        <w:t>PSICHOLOGŲ PRAKTINĖS VEIKLOS ĮSTATYMO PROJEKTO</w:t>
      </w:r>
    </w:p>
    <w:p w14:paraId="4DE3B20B" w14:textId="77777777" w:rsidR="00F129B5" w:rsidRDefault="00F129B5" w:rsidP="007A1306">
      <w:pPr>
        <w:tabs>
          <w:tab w:val="left" w:pos="1247"/>
        </w:tabs>
        <w:spacing w:line="360" w:lineRule="auto"/>
        <w:contextualSpacing/>
        <w:jc w:val="center"/>
      </w:pPr>
    </w:p>
    <w:p w14:paraId="4DE3B20C" w14:textId="77777777" w:rsidR="007A1306" w:rsidRPr="005F3595" w:rsidRDefault="00E755A3" w:rsidP="007A1306">
      <w:pPr>
        <w:tabs>
          <w:tab w:val="left" w:pos="1247"/>
        </w:tabs>
        <w:spacing w:line="360" w:lineRule="auto"/>
        <w:contextualSpacing/>
        <w:jc w:val="center"/>
      </w:pPr>
      <w:r w:rsidRPr="005F3595">
        <w:t xml:space="preserve">2017 m. </w:t>
      </w:r>
      <w:r w:rsidR="005B6B0B">
        <w:t>birželio</w:t>
      </w:r>
      <w:r w:rsidR="007D4DFD" w:rsidRPr="005F3595">
        <w:t xml:space="preserve"> </w:t>
      </w:r>
      <w:r w:rsidR="007D4DFD">
        <w:t xml:space="preserve">    </w:t>
      </w:r>
      <w:r w:rsidRPr="005F3595">
        <w:t>d. Nr. 4-01-</w:t>
      </w:r>
    </w:p>
    <w:p w14:paraId="4DE3B20D" w14:textId="77777777" w:rsidR="00E755A3" w:rsidRPr="005F3595" w:rsidRDefault="00E755A3" w:rsidP="007A1306">
      <w:pPr>
        <w:tabs>
          <w:tab w:val="left" w:pos="1247"/>
        </w:tabs>
        <w:spacing w:line="360" w:lineRule="auto"/>
        <w:contextualSpacing/>
        <w:jc w:val="center"/>
      </w:pPr>
      <w:r w:rsidRPr="005F3595">
        <w:tab/>
      </w:r>
    </w:p>
    <w:p w14:paraId="4DE3B20E" w14:textId="5FDF8274" w:rsidR="00C1183D" w:rsidRDefault="00C55D49" w:rsidP="004C0F9D">
      <w:pPr>
        <w:tabs>
          <w:tab w:val="left" w:pos="709"/>
        </w:tabs>
        <w:spacing w:line="380" w:lineRule="exact"/>
        <w:ind w:firstLine="851"/>
        <w:contextualSpacing/>
        <w:jc w:val="both"/>
      </w:pPr>
      <w:r w:rsidRPr="00DC2F27">
        <w:t xml:space="preserve">Vadovaudamiesi Lietuvos Respublikos korupcijos prevencijos įstatymo Nr. IX-904                      8 straipsnio 2 dalies nuostatomis, atlikome </w:t>
      </w:r>
      <w:r>
        <w:rPr>
          <w:color w:val="000000"/>
          <w:shd w:val="clear" w:color="auto" w:fill="FFFFFF"/>
        </w:rPr>
        <w:t>Lietuvos R</w:t>
      </w:r>
      <w:r w:rsidRPr="005B6B0B">
        <w:rPr>
          <w:color w:val="000000"/>
          <w:shd w:val="clear" w:color="auto" w:fill="FFFFFF"/>
        </w:rPr>
        <w:t>espublikos</w:t>
      </w:r>
      <w:r>
        <w:rPr>
          <w:color w:val="000000"/>
          <w:shd w:val="clear" w:color="auto" w:fill="FFFFFF"/>
        </w:rPr>
        <w:t xml:space="preserve"> </w:t>
      </w:r>
      <w:r w:rsidR="003744E2">
        <w:rPr>
          <w:color w:val="000000"/>
          <w:shd w:val="clear" w:color="auto" w:fill="FFFFFF"/>
        </w:rPr>
        <w:t>psichologų praktinės veiklos įstatymo projekto</w:t>
      </w:r>
      <w:r>
        <w:rPr>
          <w:color w:val="000000"/>
          <w:shd w:val="clear" w:color="auto" w:fill="FFFFFF"/>
        </w:rPr>
        <w:t xml:space="preserve"> N</w:t>
      </w:r>
      <w:r w:rsidRPr="005B6B0B">
        <w:rPr>
          <w:color w:val="000000"/>
          <w:shd w:val="clear" w:color="auto" w:fill="FFFFFF"/>
        </w:rPr>
        <w:t xml:space="preserve">r. </w:t>
      </w:r>
      <w:r>
        <w:rPr>
          <w:color w:val="000000"/>
          <w:shd w:val="clear" w:color="auto" w:fill="FFFFFF"/>
        </w:rPr>
        <w:t>X</w:t>
      </w:r>
      <w:r w:rsidR="003744E2">
        <w:rPr>
          <w:color w:val="000000"/>
          <w:shd w:val="clear" w:color="auto" w:fill="FFFFFF"/>
        </w:rPr>
        <w:t>IIIP-685</w:t>
      </w:r>
      <w:r>
        <w:rPr>
          <w:rStyle w:val="Puslapioinaosnuoroda"/>
        </w:rPr>
        <w:footnoteReference w:id="1"/>
      </w:r>
      <w:r>
        <w:rPr>
          <w:color w:val="000000"/>
          <w:shd w:val="clear" w:color="auto" w:fill="FFFFFF"/>
        </w:rPr>
        <w:t xml:space="preserve"> (toliau – </w:t>
      </w:r>
      <w:r w:rsidR="003744E2">
        <w:rPr>
          <w:color w:val="000000"/>
          <w:shd w:val="clear" w:color="auto" w:fill="FFFFFF"/>
        </w:rPr>
        <w:t xml:space="preserve">Įstatymo projektas) </w:t>
      </w:r>
      <w:r w:rsidRPr="00DC2F27">
        <w:t>antikorupcinį vertinimą</w:t>
      </w:r>
      <w:r w:rsidR="00E017DA" w:rsidRPr="00DC2F27">
        <w:t>.</w:t>
      </w:r>
    </w:p>
    <w:p w14:paraId="4DE3B20F" w14:textId="3A96CE48" w:rsidR="00683ECB" w:rsidRDefault="003D4072" w:rsidP="004C0F9D">
      <w:pPr>
        <w:tabs>
          <w:tab w:val="left" w:pos="709"/>
        </w:tabs>
        <w:spacing w:line="380" w:lineRule="exact"/>
        <w:ind w:firstLine="851"/>
        <w:contextualSpacing/>
        <w:jc w:val="both"/>
        <w:rPr>
          <w:color w:val="000000"/>
        </w:rPr>
      </w:pPr>
      <w:r>
        <w:rPr>
          <w:color w:val="000000"/>
        </w:rPr>
        <w:t>Įstatymo projektu</w:t>
      </w:r>
      <w:r w:rsidR="004958AB">
        <w:rPr>
          <w:color w:val="000000"/>
        </w:rPr>
        <w:t xml:space="preserve"> </w:t>
      </w:r>
      <w:r w:rsidRPr="00483A15">
        <w:rPr>
          <w:rFonts w:eastAsia="Times New Roman"/>
          <w:color w:val="000000"/>
          <w:lang w:eastAsia="lt-LT"/>
        </w:rPr>
        <w:t xml:space="preserve">siekiama, kad visos svarbios psichologų veiklos sritys – edukacinė ir mokyklų psichologija, sveikatos ir klinikinė psichologija, darbo ir organizacijų psichologija ir bendruomenės psichologija – būtų reglamentuotos remiantis vienodais principais ir kriterijais. </w:t>
      </w:r>
      <w:r>
        <w:rPr>
          <w:rFonts w:eastAsia="Times New Roman"/>
          <w:color w:val="000000"/>
          <w:lang w:eastAsia="lt-LT"/>
        </w:rPr>
        <w:t>Taip pat siekiama užtikrinti</w:t>
      </w:r>
      <w:r w:rsidRPr="00483A15">
        <w:rPr>
          <w:rFonts w:eastAsia="Times New Roman"/>
          <w:color w:val="000000"/>
          <w:lang w:eastAsia="lt-LT"/>
        </w:rPr>
        <w:t xml:space="preserve"> ilgalaikius visuomenės interesus gauti kokybiškas psichologo paslaugas, reglamentuojant psichologų rengimą, prižiūrimą praktinę veiklą, licencijavimą</w:t>
      </w:r>
      <w:r>
        <w:rPr>
          <w:rFonts w:eastAsia="Times New Roman"/>
          <w:color w:val="000000"/>
          <w:lang w:eastAsia="lt-LT"/>
        </w:rPr>
        <w:t xml:space="preserve"> ir</w:t>
      </w:r>
      <w:r w:rsidRPr="00483A15">
        <w:rPr>
          <w:rFonts w:eastAsia="Times New Roman"/>
          <w:color w:val="000000"/>
          <w:lang w:eastAsia="lt-LT"/>
        </w:rPr>
        <w:t xml:space="preserve"> kvalifikacijos kėlimą</w:t>
      </w:r>
      <w:r w:rsidR="004958AB">
        <w:rPr>
          <w:color w:val="000000"/>
        </w:rPr>
        <w:t>.</w:t>
      </w:r>
    </w:p>
    <w:p w14:paraId="4DE3B210" w14:textId="77777777" w:rsidR="008C30C0" w:rsidRDefault="000A5186" w:rsidP="004C0F9D">
      <w:pPr>
        <w:tabs>
          <w:tab w:val="left" w:pos="709"/>
        </w:tabs>
        <w:spacing w:line="380" w:lineRule="exact"/>
        <w:ind w:firstLine="851"/>
        <w:contextualSpacing/>
        <w:jc w:val="both"/>
      </w:pPr>
      <w:r w:rsidRPr="00F04032">
        <w:t xml:space="preserve">Atlikę antikorupcinį vertinimą, teikiame pastabas ir pasiūlymus dėl nuostatų, kurios sudaro sąlygas korupcijos </w:t>
      </w:r>
      <w:r>
        <w:t>rizikai:</w:t>
      </w:r>
    </w:p>
    <w:p w14:paraId="22E8B177" w14:textId="77777777" w:rsidR="00B306F5" w:rsidRDefault="008750B3" w:rsidP="00CE1CF0">
      <w:pPr>
        <w:tabs>
          <w:tab w:val="left" w:pos="709"/>
        </w:tabs>
        <w:spacing w:line="380" w:lineRule="exact"/>
        <w:ind w:firstLine="851"/>
        <w:contextualSpacing/>
        <w:jc w:val="both"/>
        <w:rPr>
          <w:rFonts w:eastAsia="Times New Roman"/>
          <w:color w:val="000000"/>
          <w:lang w:eastAsia="lt-LT"/>
        </w:rPr>
      </w:pPr>
      <w:r>
        <w:lastRenderedPageBreak/>
        <w:t>1</w:t>
      </w:r>
      <w:r w:rsidR="0096766C">
        <w:t xml:space="preserve">. </w:t>
      </w:r>
      <w:r w:rsidR="0096766C">
        <w:rPr>
          <w:rFonts w:eastAsia="Times New Roman"/>
          <w:color w:val="000000"/>
          <w:lang w:eastAsia="lt-LT"/>
        </w:rPr>
        <w:t xml:space="preserve">Įstatymo projekto 4 straipsnio 4 dalyje įtvirtinta </w:t>
      </w:r>
      <w:r w:rsidR="00AA451B">
        <w:rPr>
          <w:rFonts w:eastAsia="Times New Roman"/>
          <w:color w:val="000000"/>
          <w:lang w:eastAsia="lt-LT"/>
        </w:rPr>
        <w:t>prievolė</w:t>
      </w:r>
      <w:r w:rsidR="0096766C">
        <w:rPr>
          <w:rFonts w:eastAsia="Times New Roman"/>
          <w:color w:val="000000"/>
          <w:lang w:eastAsia="lt-LT"/>
        </w:rPr>
        <w:t xml:space="preserve"> kiekvienam praktinę veiklą vykdančiam psichologui būti Lietuvos psichologų sąjungos nariu, mokėti nario mokestį ir laikytis Psichologų profesinės etikos kodekso. Šiuo atveju pritariame </w:t>
      </w:r>
      <w:r w:rsidR="0096766C" w:rsidRPr="00A772CF">
        <w:rPr>
          <w:rFonts w:eastAsia="Times New Roman"/>
          <w:color w:val="000000"/>
          <w:lang w:eastAsia="lt-LT"/>
        </w:rPr>
        <w:t xml:space="preserve">Lietuvos Respublikos Seimo Teisės departamento </w:t>
      </w:r>
      <w:r w:rsidR="0096766C" w:rsidRPr="004E6A45">
        <w:rPr>
          <w:rFonts w:eastAsia="Times New Roman"/>
          <w:color w:val="000000"/>
          <w:lang w:eastAsia="lt-LT"/>
        </w:rPr>
        <w:t>2017-05-19 išvado</w:t>
      </w:r>
      <w:r w:rsidR="0096766C">
        <w:rPr>
          <w:rFonts w:eastAsia="Times New Roman"/>
          <w:color w:val="000000"/>
          <w:lang w:eastAsia="lt-LT"/>
        </w:rPr>
        <w:t>s</w:t>
      </w:r>
      <w:r w:rsidR="0096766C" w:rsidRPr="004E6A45">
        <w:rPr>
          <w:rFonts w:eastAsia="Times New Roman"/>
          <w:color w:val="000000"/>
          <w:lang w:eastAsia="lt-LT"/>
        </w:rPr>
        <w:t xml:space="preserve"> Nr. XIIIP-685</w:t>
      </w:r>
      <w:r w:rsidR="001F1FE8">
        <w:rPr>
          <w:rStyle w:val="Puslapioinaosnuoroda"/>
        </w:rPr>
        <w:footnoteReference w:id="2"/>
      </w:r>
      <w:r w:rsidR="0096766C" w:rsidRPr="00A772CF">
        <w:rPr>
          <w:rFonts w:eastAsia="Times New Roman"/>
          <w:color w:val="000000"/>
          <w:lang w:eastAsia="lt-LT"/>
        </w:rPr>
        <w:t xml:space="preserve"> </w:t>
      </w:r>
      <w:r w:rsidR="0096766C">
        <w:rPr>
          <w:rFonts w:eastAsia="Times New Roman"/>
          <w:color w:val="000000"/>
          <w:lang w:eastAsia="lt-LT"/>
        </w:rPr>
        <w:t xml:space="preserve">16 punkte išreikštoms abejonėms, ar ši nuostata </w:t>
      </w:r>
      <w:r>
        <w:rPr>
          <w:rFonts w:eastAsia="Times New Roman"/>
          <w:color w:val="000000"/>
          <w:lang w:eastAsia="lt-LT"/>
        </w:rPr>
        <w:t>atitinka</w:t>
      </w:r>
      <w:r w:rsidR="0096766C">
        <w:rPr>
          <w:rFonts w:eastAsia="Times New Roman"/>
          <w:color w:val="000000"/>
          <w:lang w:eastAsia="lt-LT"/>
        </w:rPr>
        <w:t xml:space="preserve"> Konstitucinio Teismo </w:t>
      </w:r>
      <w:r>
        <w:rPr>
          <w:rFonts w:eastAsia="Times New Roman"/>
          <w:color w:val="000000"/>
          <w:lang w:eastAsia="lt-LT"/>
        </w:rPr>
        <w:t xml:space="preserve">doktriną ir </w:t>
      </w:r>
      <w:r w:rsidR="00826FA4">
        <w:rPr>
          <w:rFonts w:eastAsia="Times New Roman"/>
          <w:color w:val="000000"/>
          <w:lang w:eastAsia="lt-LT"/>
        </w:rPr>
        <w:t xml:space="preserve">psichologai yra </w:t>
      </w:r>
      <w:r w:rsidR="00826FA4" w:rsidRPr="006E5956">
        <w:t>va</w:t>
      </w:r>
      <w:r w:rsidR="00C30001">
        <w:t>lstybės kontroliuojam</w:t>
      </w:r>
      <w:r w:rsidR="00E0035D">
        <w:t>os</w:t>
      </w:r>
      <w:r w:rsidR="00C30001">
        <w:t xml:space="preserve"> profesijos atstovai</w:t>
      </w:r>
      <w:r w:rsidR="001F1FE8">
        <w:t>, kuriems,</w:t>
      </w:r>
      <w:r w:rsidR="00826FA4" w:rsidRPr="006E5956">
        <w:t xml:space="preserve"> siekiant užtikrinti profesijos savivaldą, vienodus profesinės etikos standartus ir jų laikymosi priežiūrą, </w:t>
      </w:r>
      <w:r w:rsidR="00826FA4">
        <w:t>įstatymas turėtų nustatyti tokią prievolę.</w:t>
      </w:r>
      <w:r w:rsidR="00CE1CF0">
        <w:rPr>
          <w:rFonts w:eastAsia="Times New Roman"/>
          <w:color w:val="000000"/>
          <w:lang w:eastAsia="lt-LT"/>
        </w:rPr>
        <w:t xml:space="preserve"> </w:t>
      </w:r>
      <w:r w:rsidR="0069645E">
        <w:rPr>
          <w:rFonts w:eastAsia="Times New Roman"/>
          <w:color w:val="000000"/>
          <w:lang w:eastAsia="lt-LT"/>
        </w:rPr>
        <w:t>Taip pat</w:t>
      </w:r>
      <w:r w:rsidR="00D2594E">
        <w:rPr>
          <w:rFonts w:eastAsia="Times New Roman"/>
          <w:color w:val="000000"/>
          <w:lang w:eastAsia="lt-LT"/>
        </w:rPr>
        <w:t xml:space="preserve"> pažymime, kad iš Įstatymo projekto nuostatų</w:t>
      </w:r>
      <w:r w:rsidR="0069645E">
        <w:rPr>
          <w:rFonts w:eastAsia="Times New Roman"/>
          <w:color w:val="000000"/>
          <w:lang w:eastAsia="lt-LT"/>
        </w:rPr>
        <w:t xml:space="preserve"> nėra </w:t>
      </w:r>
      <w:r w:rsidR="00D61542">
        <w:rPr>
          <w:rFonts w:eastAsia="Times New Roman"/>
          <w:color w:val="000000"/>
          <w:lang w:eastAsia="lt-LT"/>
        </w:rPr>
        <w:t xml:space="preserve">aišku, kokia tvarka </w:t>
      </w:r>
      <w:r w:rsidR="005D082C">
        <w:rPr>
          <w:rFonts w:eastAsia="Times New Roman"/>
          <w:color w:val="000000"/>
          <w:lang w:eastAsia="lt-LT"/>
        </w:rPr>
        <w:t>tampama</w:t>
      </w:r>
      <w:r w:rsidR="00D61542">
        <w:rPr>
          <w:rFonts w:eastAsia="Times New Roman"/>
          <w:color w:val="000000"/>
          <w:lang w:eastAsia="lt-LT"/>
        </w:rPr>
        <w:t xml:space="preserve"> </w:t>
      </w:r>
      <w:r w:rsidR="00D2594E">
        <w:rPr>
          <w:rFonts w:eastAsia="Times New Roman"/>
          <w:color w:val="000000"/>
          <w:lang w:eastAsia="lt-LT"/>
        </w:rPr>
        <w:t>Lietuvos psichologų sąjungos nariu</w:t>
      </w:r>
      <w:r w:rsidR="00176419">
        <w:rPr>
          <w:rFonts w:eastAsia="Times New Roman"/>
          <w:color w:val="000000"/>
          <w:lang w:eastAsia="lt-LT"/>
        </w:rPr>
        <w:t xml:space="preserve"> ir</w:t>
      </w:r>
      <w:r w:rsidR="00D61542">
        <w:rPr>
          <w:rFonts w:eastAsia="Times New Roman"/>
          <w:color w:val="000000"/>
          <w:lang w:eastAsia="lt-LT"/>
        </w:rPr>
        <w:t xml:space="preserve"> kokios </w:t>
      </w:r>
      <w:r w:rsidR="008B62BE">
        <w:rPr>
          <w:rFonts w:eastAsia="Times New Roman"/>
          <w:color w:val="000000"/>
          <w:lang w:eastAsia="lt-LT"/>
        </w:rPr>
        <w:t>pasekmės</w:t>
      </w:r>
      <w:r w:rsidR="00D61542">
        <w:rPr>
          <w:rFonts w:eastAsia="Times New Roman"/>
          <w:color w:val="000000"/>
          <w:lang w:eastAsia="lt-LT"/>
        </w:rPr>
        <w:t xml:space="preserve"> </w:t>
      </w:r>
      <w:r w:rsidR="008B62BE">
        <w:rPr>
          <w:rFonts w:eastAsia="Times New Roman"/>
          <w:color w:val="000000"/>
          <w:lang w:eastAsia="lt-LT"/>
        </w:rPr>
        <w:t>grėstų</w:t>
      </w:r>
      <w:r w:rsidR="00176419">
        <w:rPr>
          <w:rFonts w:eastAsia="Times New Roman"/>
          <w:color w:val="000000"/>
          <w:lang w:eastAsia="lt-LT"/>
        </w:rPr>
        <w:t xml:space="preserve"> tiems psichologams, kurie dėl tam tikrų priežasčių netaptų šios sąjungos nariu, kadangi </w:t>
      </w:r>
      <w:r w:rsidR="002938C4">
        <w:rPr>
          <w:rFonts w:eastAsia="Times New Roman"/>
          <w:color w:val="000000"/>
          <w:lang w:eastAsia="lt-LT"/>
        </w:rPr>
        <w:t>narystės reikalavimo nesilaikymas</w:t>
      </w:r>
      <w:r w:rsidR="00176419">
        <w:rPr>
          <w:rFonts w:eastAsia="Times New Roman"/>
          <w:color w:val="000000"/>
          <w:lang w:eastAsia="lt-LT"/>
        </w:rPr>
        <w:t xml:space="preserve"> nėra nei licencijos galiojimo sustabdymo</w:t>
      </w:r>
      <w:r w:rsidR="002938C4">
        <w:rPr>
          <w:rFonts w:eastAsia="Times New Roman"/>
          <w:color w:val="000000"/>
          <w:lang w:eastAsia="lt-LT"/>
        </w:rPr>
        <w:t xml:space="preserve"> (Įstatymo projekto 8 straipsnis)</w:t>
      </w:r>
      <w:r w:rsidR="00176419">
        <w:rPr>
          <w:rFonts w:eastAsia="Times New Roman"/>
          <w:color w:val="000000"/>
          <w:lang w:eastAsia="lt-LT"/>
        </w:rPr>
        <w:t xml:space="preserve">, nei licencijos galiojimo panaikinimo </w:t>
      </w:r>
      <w:r w:rsidR="002938C4">
        <w:rPr>
          <w:rFonts w:eastAsia="Times New Roman"/>
          <w:color w:val="000000"/>
          <w:lang w:eastAsia="lt-LT"/>
        </w:rPr>
        <w:t>(Įstatymo projekto 10 straipsnis) pagrindas</w:t>
      </w:r>
      <w:r w:rsidR="00176419">
        <w:rPr>
          <w:rFonts w:eastAsia="Times New Roman"/>
          <w:color w:val="000000"/>
          <w:lang w:eastAsia="lt-LT"/>
        </w:rPr>
        <w:t>.</w:t>
      </w:r>
      <w:r w:rsidR="003D15CB">
        <w:rPr>
          <w:rFonts w:eastAsia="Times New Roman"/>
          <w:color w:val="000000"/>
          <w:lang w:eastAsia="lt-LT"/>
        </w:rPr>
        <w:t xml:space="preserve"> </w:t>
      </w:r>
    </w:p>
    <w:p w14:paraId="0A436E05" w14:textId="4861BBDF" w:rsidR="008E5437" w:rsidRDefault="008E5437" w:rsidP="00CE1CF0">
      <w:pPr>
        <w:tabs>
          <w:tab w:val="left" w:pos="709"/>
        </w:tabs>
        <w:spacing w:line="380" w:lineRule="exact"/>
        <w:ind w:firstLine="851"/>
        <w:contextualSpacing/>
        <w:jc w:val="both"/>
        <w:rPr>
          <w:shd w:val="clear" w:color="auto" w:fill="FFFFFF"/>
        </w:rPr>
      </w:pPr>
      <w:r>
        <w:rPr>
          <w:rFonts w:eastAsia="Times New Roman"/>
          <w:color w:val="000000"/>
          <w:lang w:eastAsia="lt-LT"/>
        </w:rPr>
        <w:t xml:space="preserve">Atsižvelgdami į tai, siūlome tobulinti Įstatymo projekto </w:t>
      </w:r>
      <w:r w:rsidR="00E62EBB">
        <w:rPr>
          <w:rFonts w:eastAsia="Times New Roman"/>
          <w:color w:val="000000"/>
          <w:lang w:eastAsia="lt-LT"/>
        </w:rPr>
        <w:t>nuostatas pagal pateiktas pastabas, o</w:t>
      </w:r>
      <w:r w:rsidR="00220B37">
        <w:rPr>
          <w:rFonts w:eastAsia="Times New Roman"/>
          <w:color w:val="000000"/>
          <w:lang w:eastAsia="lt-LT"/>
        </w:rPr>
        <w:t xml:space="preserve"> nusprendus palikti prievolę kiekvienam praktinę veiklą vykdančiam psichologui būti Lietuvos psichologų sąjungos nariu</w:t>
      </w:r>
      <w:r w:rsidR="00E62EBB">
        <w:rPr>
          <w:rFonts w:eastAsia="Times New Roman"/>
          <w:color w:val="000000"/>
          <w:lang w:eastAsia="lt-LT"/>
        </w:rPr>
        <w:t>,</w:t>
      </w:r>
      <w:r w:rsidR="00220B37">
        <w:rPr>
          <w:rFonts w:eastAsia="Times New Roman"/>
          <w:color w:val="000000"/>
          <w:lang w:eastAsia="lt-LT"/>
        </w:rPr>
        <w:t xml:space="preserve"> </w:t>
      </w:r>
      <w:r w:rsidR="00366AC9">
        <w:rPr>
          <w:rFonts w:eastAsia="Times New Roman"/>
          <w:color w:val="000000"/>
          <w:lang w:eastAsia="lt-LT"/>
        </w:rPr>
        <w:t xml:space="preserve">siūlome </w:t>
      </w:r>
      <w:r w:rsidR="00220B37">
        <w:rPr>
          <w:rFonts w:eastAsia="Times New Roman"/>
          <w:color w:val="000000"/>
          <w:lang w:eastAsia="lt-LT"/>
        </w:rPr>
        <w:t xml:space="preserve">nustatyti tapimo </w:t>
      </w:r>
      <w:r w:rsidR="00220B37" w:rsidRPr="002C7599">
        <w:rPr>
          <w:shd w:val="clear" w:color="auto" w:fill="FFFFFF"/>
        </w:rPr>
        <w:t xml:space="preserve">Lietuvos psichologų sąjungos nariu </w:t>
      </w:r>
      <w:r w:rsidR="00E62EBB">
        <w:rPr>
          <w:shd w:val="clear" w:color="auto" w:fill="FFFFFF"/>
        </w:rPr>
        <w:t xml:space="preserve">tvarką ir </w:t>
      </w:r>
      <w:r w:rsidR="007F303E">
        <w:rPr>
          <w:shd w:val="clear" w:color="auto" w:fill="FFFFFF"/>
        </w:rPr>
        <w:t>atskleisti</w:t>
      </w:r>
      <w:r w:rsidR="008B62BE">
        <w:rPr>
          <w:shd w:val="clear" w:color="auto" w:fill="FFFFFF"/>
        </w:rPr>
        <w:t xml:space="preserve"> kokios yra </w:t>
      </w:r>
      <w:r w:rsidR="00220B37">
        <w:rPr>
          <w:shd w:val="clear" w:color="auto" w:fill="FFFFFF"/>
        </w:rPr>
        <w:t>ši</w:t>
      </w:r>
      <w:r w:rsidR="00E62EBB">
        <w:rPr>
          <w:shd w:val="clear" w:color="auto" w:fill="FFFFFF"/>
        </w:rPr>
        <w:t xml:space="preserve">os </w:t>
      </w:r>
      <w:r w:rsidR="00754A24">
        <w:rPr>
          <w:shd w:val="clear" w:color="auto" w:fill="FFFFFF"/>
        </w:rPr>
        <w:t>prievolės</w:t>
      </w:r>
      <w:r w:rsidR="00E62EBB">
        <w:rPr>
          <w:shd w:val="clear" w:color="auto" w:fill="FFFFFF"/>
        </w:rPr>
        <w:t xml:space="preserve"> nesilaikym</w:t>
      </w:r>
      <w:r w:rsidR="008B62BE">
        <w:rPr>
          <w:shd w:val="clear" w:color="auto" w:fill="FFFFFF"/>
        </w:rPr>
        <w:t>o</w:t>
      </w:r>
      <w:r w:rsidR="008B62BE" w:rsidRPr="008B62BE">
        <w:rPr>
          <w:shd w:val="clear" w:color="auto" w:fill="FFFFFF"/>
        </w:rPr>
        <w:t xml:space="preserve"> </w:t>
      </w:r>
      <w:r w:rsidR="008B62BE">
        <w:rPr>
          <w:shd w:val="clear" w:color="auto" w:fill="FFFFFF"/>
        </w:rPr>
        <w:t>pasekmės</w:t>
      </w:r>
      <w:r w:rsidR="00E62EBB">
        <w:rPr>
          <w:shd w:val="clear" w:color="auto" w:fill="FFFFFF"/>
        </w:rPr>
        <w:t>.</w:t>
      </w:r>
    </w:p>
    <w:p w14:paraId="4AB71A57" w14:textId="49C21BE3" w:rsidR="007F303E" w:rsidRDefault="000800CA" w:rsidP="00E37583">
      <w:pPr>
        <w:tabs>
          <w:tab w:val="left" w:pos="709"/>
        </w:tabs>
        <w:spacing w:line="380" w:lineRule="exact"/>
        <w:ind w:firstLine="851"/>
        <w:contextualSpacing/>
        <w:jc w:val="both"/>
        <w:rPr>
          <w:rFonts w:eastAsia="Times New Roman"/>
          <w:color w:val="000000"/>
          <w:lang w:eastAsia="lt-LT"/>
        </w:rPr>
      </w:pPr>
      <w:r>
        <w:rPr>
          <w:rFonts w:eastAsia="Times New Roman"/>
          <w:color w:val="000000"/>
          <w:lang w:eastAsia="lt-LT"/>
        </w:rPr>
        <w:t>2</w:t>
      </w:r>
      <w:r w:rsidR="00E37583">
        <w:rPr>
          <w:rFonts w:eastAsia="Times New Roman"/>
          <w:color w:val="000000"/>
          <w:lang w:eastAsia="lt-LT"/>
        </w:rPr>
        <w:t xml:space="preserve">. </w:t>
      </w:r>
      <w:r w:rsidR="007F303E">
        <w:rPr>
          <w:rFonts w:eastAsia="Times New Roman"/>
          <w:color w:val="000000"/>
          <w:lang w:eastAsia="lt-LT"/>
        </w:rPr>
        <w:t xml:space="preserve">Vadovaujantis </w:t>
      </w:r>
      <w:r w:rsidR="00E37583">
        <w:rPr>
          <w:rFonts w:eastAsia="Times New Roman"/>
          <w:color w:val="000000"/>
          <w:lang w:eastAsia="lt-LT"/>
        </w:rPr>
        <w:t>Įstatymo projekto</w:t>
      </w:r>
      <w:r w:rsidR="007F303E">
        <w:rPr>
          <w:rFonts w:eastAsia="Times New Roman"/>
          <w:color w:val="000000"/>
          <w:lang w:eastAsia="lt-LT"/>
        </w:rPr>
        <w:t xml:space="preserve"> </w:t>
      </w:r>
      <w:r w:rsidR="00150983">
        <w:rPr>
          <w:rFonts w:eastAsia="Times New Roman"/>
          <w:color w:val="000000"/>
          <w:lang w:eastAsia="lt-LT"/>
        </w:rPr>
        <w:t xml:space="preserve">5 straipsnio 2 dalies </w:t>
      </w:r>
      <w:r w:rsidR="007F303E">
        <w:rPr>
          <w:rFonts w:eastAsia="Times New Roman"/>
          <w:color w:val="000000"/>
          <w:lang w:eastAsia="lt-LT"/>
        </w:rPr>
        <w:t>nuostatomis, Licencijuojan</w:t>
      </w:r>
      <w:r w:rsidR="00150983">
        <w:rPr>
          <w:rFonts w:eastAsia="Times New Roman"/>
          <w:color w:val="000000"/>
          <w:lang w:eastAsia="lt-LT"/>
        </w:rPr>
        <w:t xml:space="preserve">ti institucija parengia Psichologų praktinės veiklos licencijavimo taisykles, nustato psichologų praktinės veiklos licencijų išdavimo tvarką, </w:t>
      </w:r>
      <w:r w:rsidR="00150983" w:rsidRPr="00150983">
        <w:rPr>
          <w:rFonts w:eastAsia="Times New Roman"/>
          <w:color w:val="000000"/>
          <w:lang w:eastAsia="lt-LT"/>
        </w:rPr>
        <w:t>administruoja ir organizuoja licencijų suteikimą, sustabdymą, pratęsimą, panaikinimą</w:t>
      </w:r>
      <w:r w:rsidR="00150983">
        <w:rPr>
          <w:rFonts w:eastAsia="Times New Roman"/>
          <w:color w:val="000000"/>
          <w:lang w:eastAsia="lt-LT"/>
        </w:rPr>
        <w:t xml:space="preserve">, </w:t>
      </w:r>
      <w:r w:rsidR="00C71B5A">
        <w:rPr>
          <w:rFonts w:eastAsia="Times New Roman"/>
          <w:color w:val="000000"/>
          <w:lang w:eastAsia="lt-LT"/>
        </w:rPr>
        <w:t xml:space="preserve">tvarko licencijuotų psichologų sąrašą, </w:t>
      </w:r>
      <w:r w:rsidR="00150983">
        <w:rPr>
          <w:rFonts w:eastAsia="Times New Roman"/>
          <w:color w:val="000000"/>
          <w:lang w:eastAsia="lt-LT"/>
        </w:rPr>
        <w:t>prižiūri, kaip laikomasi licencijuojamos veiklos sąlygų ir atlieka kitas jai pavestas funkcijas.</w:t>
      </w:r>
    </w:p>
    <w:p w14:paraId="0D18CDDE" w14:textId="457D92EF" w:rsidR="00150983" w:rsidRDefault="00150983" w:rsidP="00150983">
      <w:pPr>
        <w:tabs>
          <w:tab w:val="left" w:pos="709"/>
        </w:tabs>
        <w:spacing w:line="380" w:lineRule="exact"/>
        <w:ind w:firstLine="851"/>
        <w:contextualSpacing/>
        <w:jc w:val="both"/>
        <w:rPr>
          <w:rFonts w:eastAsia="Times New Roman"/>
          <w:color w:val="000000"/>
          <w:lang w:eastAsia="lt-LT"/>
        </w:rPr>
      </w:pPr>
      <w:r>
        <w:rPr>
          <w:rFonts w:eastAsia="Times New Roman"/>
          <w:color w:val="000000"/>
          <w:lang w:eastAsia="lt-LT"/>
        </w:rPr>
        <w:t>Mūsų nuomone, s</w:t>
      </w:r>
      <w:r w:rsidRPr="00E37583">
        <w:rPr>
          <w:rFonts w:eastAsia="Times New Roman"/>
          <w:color w:val="000000"/>
          <w:lang w:eastAsia="lt-LT"/>
        </w:rPr>
        <w:t>ituacija, kai pati institucija nustato savo veiklos įgyvendinimo taisykles ir pati kontroliuoja kaip laikomasi jos pačios sukurtų taisyklių yra ydinga antikorupciniu požiūriu, todėl siūlome, kad teisės aktai</w:t>
      </w:r>
      <w:r w:rsidR="00382BCA">
        <w:rPr>
          <w:rFonts w:eastAsia="Times New Roman"/>
          <w:color w:val="000000"/>
          <w:lang w:eastAsia="lt-LT"/>
        </w:rPr>
        <w:t>,</w:t>
      </w:r>
      <w:r w:rsidRPr="00E37583">
        <w:rPr>
          <w:rFonts w:eastAsia="Times New Roman"/>
          <w:color w:val="000000"/>
          <w:lang w:eastAsia="lt-LT"/>
        </w:rPr>
        <w:t xml:space="preserve"> reglamentuojantys </w:t>
      </w:r>
      <w:r w:rsidR="006965D4">
        <w:rPr>
          <w:rFonts w:eastAsia="Times New Roman"/>
          <w:color w:val="000000"/>
          <w:lang w:eastAsia="lt-LT"/>
        </w:rPr>
        <w:t>psichologų praktinės veiklos licencijų išdavimo</w:t>
      </w:r>
      <w:r w:rsidRPr="00E37583">
        <w:rPr>
          <w:rFonts w:eastAsia="Times New Roman"/>
          <w:color w:val="000000"/>
          <w:lang w:eastAsia="lt-LT"/>
        </w:rPr>
        <w:t xml:space="preserve"> procedūras</w:t>
      </w:r>
      <w:r w:rsidR="00382BCA">
        <w:rPr>
          <w:rFonts w:eastAsia="Times New Roman"/>
          <w:color w:val="000000"/>
          <w:lang w:eastAsia="lt-LT"/>
        </w:rPr>
        <w:t>,</w:t>
      </w:r>
      <w:r w:rsidRPr="00E37583">
        <w:rPr>
          <w:rFonts w:eastAsia="Times New Roman"/>
          <w:color w:val="000000"/>
          <w:lang w:eastAsia="lt-LT"/>
        </w:rPr>
        <w:t xml:space="preserve"> būtų priimami aukštesnio lygio institucijos, </w:t>
      </w:r>
      <w:r>
        <w:rPr>
          <w:rFonts w:eastAsia="Times New Roman"/>
          <w:color w:val="000000"/>
          <w:lang w:eastAsia="lt-LT"/>
        </w:rPr>
        <w:t>pavyzdžiui,</w:t>
      </w:r>
      <w:r w:rsidRPr="00E37583">
        <w:rPr>
          <w:rFonts w:eastAsia="Times New Roman"/>
          <w:color w:val="000000"/>
          <w:lang w:eastAsia="lt-LT"/>
        </w:rPr>
        <w:t xml:space="preserve"> </w:t>
      </w:r>
      <w:r>
        <w:rPr>
          <w:rFonts w:eastAsia="Times New Roman"/>
          <w:color w:val="000000"/>
          <w:lang w:eastAsia="lt-LT"/>
        </w:rPr>
        <w:t>Sveikatos apsaugos</w:t>
      </w:r>
      <w:r w:rsidRPr="00E37583">
        <w:rPr>
          <w:rFonts w:eastAsia="Times New Roman"/>
          <w:color w:val="000000"/>
          <w:lang w:eastAsia="lt-LT"/>
        </w:rPr>
        <w:t xml:space="preserve"> ministerijos.</w:t>
      </w:r>
    </w:p>
    <w:p w14:paraId="647EECAC" w14:textId="687AF837" w:rsidR="000800CA" w:rsidRDefault="000800CA" w:rsidP="000800CA">
      <w:pPr>
        <w:tabs>
          <w:tab w:val="left" w:pos="709"/>
        </w:tabs>
        <w:spacing w:line="380" w:lineRule="exact"/>
        <w:ind w:firstLine="851"/>
        <w:contextualSpacing/>
        <w:jc w:val="both"/>
        <w:rPr>
          <w:rFonts w:eastAsia="Times New Roman"/>
          <w:color w:val="000000"/>
          <w:lang w:eastAsia="lt-LT"/>
        </w:rPr>
      </w:pPr>
      <w:r>
        <w:rPr>
          <w:shd w:val="clear" w:color="auto" w:fill="FFFFFF"/>
        </w:rPr>
        <w:t xml:space="preserve">3. </w:t>
      </w:r>
      <w:r>
        <w:t>Pagal Įstaty</w:t>
      </w:r>
      <w:r w:rsidR="00B91E78">
        <w:t>mo projekto 2 straipsnio 1 dalį</w:t>
      </w:r>
      <w:r w:rsidR="00C36374">
        <w:t>,</w:t>
      </w:r>
      <w:r>
        <w:t xml:space="preserve"> </w:t>
      </w:r>
      <w:r w:rsidRPr="00653173">
        <w:t xml:space="preserve">Licencijuojanti institucija </w:t>
      </w:r>
      <w:r>
        <w:t>yra</w:t>
      </w:r>
      <w:r w:rsidRPr="00653173">
        <w:t xml:space="preserve"> Lietuvos psichologų sąjunga</w:t>
      </w:r>
      <w:r>
        <w:t xml:space="preserve">, tačiau </w:t>
      </w:r>
      <w:r>
        <w:rPr>
          <w:rFonts w:eastAsia="Times New Roman"/>
          <w:color w:val="000000"/>
          <w:lang w:eastAsia="lt-LT"/>
        </w:rPr>
        <w:t xml:space="preserve">Įstatymo projekto aiškinamajame rašte nenurodytos priežastys ir motyvai, kurie lėmė, kad </w:t>
      </w:r>
      <w:r>
        <w:t>ši</w:t>
      </w:r>
      <w:r>
        <w:rPr>
          <w:rFonts w:eastAsia="Times New Roman"/>
          <w:color w:val="000000"/>
          <w:lang w:eastAsia="lt-LT"/>
        </w:rPr>
        <w:t xml:space="preserve"> sąjunga pasirinkta būti Licencijuojančia institucija. Pažymėtina, kad</w:t>
      </w:r>
      <w:r w:rsidR="006915B9">
        <w:rPr>
          <w:rFonts w:eastAsia="Times New Roman"/>
          <w:color w:val="000000"/>
          <w:lang w:eastAsia="lt-LT"/>
        </w:rPr>
        <w:t xml:space="preserve"> </w:t>
      </w:r>
      <w:r>
        <w:rPr>
          <w:rFonts w:eastAsia="Times New Roman"/>
          <w:color w:val="000000"/>
          <w:lang w:eastAsia="lt-LT"/>
        </w:rPr>
        <w:t>analizuojam</w:t>
      </w:r>
      <w:r w:rsidR="006915B9">
        <w:rPr>
          <w:rFonts w:eastAsia="Times New Roman"/>
          <w:color w:val="000000"/>
          <w:lang w:eastAsia="lt-LT"/>
        </w:rPr>
        <w:t>as</w:t>
      </w:r>
      <w:r>
        <w:rPr>
          <w:rFonts w:eastAsia="Times New Roman"/>
          <w:color w:val="000000"/>
          <w:lang w:eastAsia="lt-LT"/>
        </w:rPr>
        <w:t xml:space="preserve"> Įstatymo projekt</w:t>
      </w:r>
      <w:r w:rsidR="006915B9">
        <w:rPr>
          <w:rFonts w:eastAsia="Times New Roman"/>
          <w:color w:val="000000"/>
          <w:lang w:eastAsia="lt-LT"/>
        </w:rPr>
        <w:t xml:space="preserve">as </w:t>
      </w:r>
      <w:r w:rsidR="00C36374">
        <w:rPr>
          <w:rFonts w:eastAsia="Times New Roman"/>
          <w:color w:val="000000"/>
          <w:lang w:eastAsia="lt-LT"/>
        </w:rPr>
        <w:t>įtvirtina</w:t>
      </w:r>
      <w:r w:rsidR="004E7B46">
        <w:rPr>
          <w:rFonts w:eastAsia="Times New Roman"/>
          <w:color w:val="000000"/>
          <w:lang w:eastAsia="lt-LT"/>
        </w:rPr>
        <w:t xml:space="preserve"> išskirtinę</w:t>
      </w:r>
      <w:r w:rsidR="006915B9">
        <w:rPr>
          <w:rFonts w:eastAsia="Times New Roman"/>
          <w:color w:val="000000"/>
          <w:lang w:eastAsia="lt-LT"/>
        </w:rPr>
        <w:t xml:space="preserve"> </w:t>
      </w:r>
      <w:r w:rsidR="00C36374">
        <w:rPr>
          <w:rFonts w:eastAsia="Times New Roman"/>
          <w:color w:val="000000"/>
          <w:lang w:eastAsia="lt-LT"/>
        </w:rPr>
        <w:t>Lietuvos psichologų sąjungos</w:t>
      </w:r>
      <w:r w:rsidR="004E7B46">
        <w:rPr>
          <w:rFonts w:eastAsia="Times New Roman"/>
          <w:color w:val="000000"/>
          <w:lang w:eastAsia="lt-LT"/>
        </w:rPr>
        <w:t xml:space="preserve"> vietą ir</w:t>
      </w:r>
      <w:r w:rsidR="00C36374">
        <w:rPr>
          <w:rFonts w:eastAsia="Times New Roman"/>
          <w:color w:val="000000"/>
          <w:lang w:eastAsia="lt-LT"/>
        </w:rPr>
        <w:t xml:space="preserve"> </w:t>
      </w:r>
      <w:r w:rsidR="006915B9">
        <w:rPr>
          <w:rFonts w:eastAsia="Times New Roman"/>
          <w:color w:val="000000"/>
          <w:lang w:eastAsia="lt-LT"/>
        </w:rPr>
        <w:t xml:space="preserve">funkcijas </w:t>
      </w:r>
      <w:r>
        <w:rPr>
          <w:rFonts w:eastAsia="Times New Roman"/>
          <w:color w:val="000000"/>
          <w:lang w:eastAsia="lt-LT"/>
        </w:rPr>
        <w:t>psichologų praktinė</w:t>
      </w:r>
      <w:r w:rsidR="00FF69BE">
        <w:rPr>
          <w:rFonts w:eastAsia="Times New Roman"/>
          <w:color w:val="000000"/>
          <w:lang w:eastAsia="lt-LT"/>
        </w:rPr>
        <w:t>s veiklos licencijavimo srityje,</w:t>
      </w:r>
      <w:r w:rsidR="00C36374">
        <w:rPr>
          <w:rFonts w:eastAsia="Times New Roman"/>
          <w:color w:val="000000"/>
          <w:lang w:eastAsia="lt-LT"/>
        </w:rPr>
        <w:t xml:space="preserve"> </w:t>
      </w:r>
      <w:r>
        <w:rPr>
          <w:rFonts w:eastAsia="Times New Roman"/>
          <w:color w:val="000000"/>
          <w:lang w:eastAsia="lt-LT"/>
        </w:rPr>
        <w:t>taip pat</w:t>
      </w:r>
      <w:r w:rsidR="00B91E78">
        <w:rPr>
          <w:rFonts w:eastAsia="Times New Roman"/>
          <w:color w:val="000000"/>
          <w:lang w:eastAsia="lt-LT"/>
        </w:rPr>
        <w:t>, kaip minėta anksčiau,</w:t>
      </w:r>
      <w:r>
        <w:rPr>
          <w:rFonts w:eastAsia="Times New Roman"/>
          <w:color w:val="000000"/>
          <w:lang w:eastAsia="lt-LT"/>
        </w:rPr>
        <w:t xml:space="preserve"> įpareigoja kiekvieną praktinę veiklą vykdantį psichologą būti </w:t>
      </w:r>
      <w:r w:rsidR="006915B9">
        <w:rPr>
          <w:rFonts w:eastAsia="Times New Roman"/>
          <w:color w:val="000000"/>
          <w:lang w:eastAsia="lt-LT"/>
        </w:rPr>
        <w:t>ši</w:t>
      </w:r>
      <w:r>
        <w:rPr>
          <w:rFonts w:eastAsia="Times New Roman"/>
          <w:color w:val="000000"/>
          <w:lang w:eastAsia="lt-LT"/>
        </w:rPr>
        <w:t>os</w:t>
      </w:r>
      <w:r w:rsidR="006915B9">
        <w:rPr>
          <w:rFonts w:eastAsia="Times New Roman"/>
          <w:color w:val="000000"/>
          <w:lang w:eastAsia="lt-LT"/>
        </w:rPr>
        <w:t xml:space="preserve"> sąjungos</w:t>
      </w:r>
      <w:r w:rsidR="00376915">
        <w:rPr>
          <w:rFonts w:eastAsia="Times New Roman"/>
          <w:color w:val="000000"/>
          <w:lang w:eastAsia="lt-LT"/>
        </w:rPr>
        <w:t xml:space="preserve"> nariu,</w:t>
      </w:r>
      <w:r>
        <w:rPr>
          <w:rFonts w:eastAsia="Times New Roman"/>
          <w:color w:val="000000"/>
          <w:lang w:eastAsia="lt-LT"/>
        </w:rPr>
        <w:t xml:space="preserve"> mokėti nario mokestį</w:t>
      </w:r>
      <w:r w:rsidR="00376915">
        <w:rPr>
          <w:rFonts w:eastAsia="Times New Roman"/>
          <w:color w:val="000000"/>
          <w:lang w:eastAsia="lt-LT"/>
        </w:rPr>
        <w:t xml:space="preserve"> ir laikytis jos patvirtinto Psichologų profesinės etikos kodekso</w:t>
      </w:r>
      <w:r>
        <w:rPr>
          <w:rFonts w:eastAsia="Times New Roman"/>
          <w:color w:val="000000"/>
          <w:lang w:eastAsia="lt-LT"/>
        </w:rPr>
        <w:t>.</w:t>
      </w:r>
    </w:p>
    <w:p w14:paraId="744A5D72" w14:textId="77777777" w:rsidR="000800CA" w:rsidRDefault="000800CA" w:rsidP="000800CA">
      <w:pPr>
        <w:tabs>
          <w:tab w:val="left" w:pos="709"/>
        </w:tabs>
        <w:spacing w:line="380" w:lineRule="exact"/>
        <w:ind w:firstLine="851"/>
        <w:contextualSpacing/>
        <w:jc w:val="both"/>
        <w:rPr>
          <w:rFonts w:eastAsia="Times New Roman"/>
          <w:color w:val="000000"/>
          <w:lang w:eastAsia="lt-LT"/>
        </w:rPr>
      </w:pPr>
      <w:r>
        <w:rPr>
          <w:rFonts w:eastAsia="Times New Roman"/>
          <w:color w:val="000000"/>
          <w:lang w:eastAsia="lt-LT"/>
        </w:rPr>
        <w:lastRenderedPageBreak/>
        <w:t>Atsižvelgdami į tai, manome, kad siekiant skaidresnio teisinio reguliavimo, turėtų būti a</w:t>
      </w:r>
      <w:r w:rsidRPr="005F2857">
        <w:rPr>
          <w:rFonts w:eastAsia="Times New Roman"/>
          <w:color w:val="000000"/>
          <w:lang w:eastAsia="lt-LT"/>
        </w:rPr>
        <w:t>tskleis</w:t>
      </w:r>
      <w:r>
        <w:rPr>
          <w:rFonts w:eastAsia="Times New Roman"/>
          <w:color w:val="000000"/>
          <w:lang w:eastAsia="lt-LT"/>
        </w:rPr>
        <w:t>ti motyvai</w:t>
      </w:r>
      <w:r w:rsidRPr="005F2857">
        <w:rPr>
          <w:rFonts w:eastAsia="Times New Roman"/>
          <w:color w:val="000000"/>
          <w:lang w:eastAsia="lt-LT"/>
        </w:rPr>
        <w:t xml:space="preserve"> ir kriterij</w:t>
      </w:r>
      <w:r>
        <w:rPr>
          <w:rFonts w:eastAsia="Times New Roman"/>
          <w:color w:val="000000"/>
          <w:lang w:eastAsia="lt-LT"/>
        </w:rPr>
        <w:t>ai</w:t>
      </w:r>
      <w:r w:rsidRPr="005F2857">
        <w:rPr>
          <w:rFonts w:eastAsia="Times New Roman"/>
          <w:color w:val="000000"/>
          <w:lang w:eastAsia="lt-LT"/>
        </w:rPr>
        <w:t xml:space="preserve">, pagal kuriuos </w:t>
      </w:r>
      <w:r>
        <w:rPr>
          <w:rFonts w:eastAsia="Times New Roman"/>
          <w:color w:val="000000"/>
          <w:lang w:eastAsia="lt-LT"/>
        </w:rPr>
        <w:t>Licencijuojančia institucija</w:t>
      </w:r>
      <w:r w:rsidRPr="005F2857">
        <w:rPr>
          <w:rFonts w:eastAsia="Times New Roman"/>
          <w:color w:val="000000"/>
          <w:lang w:eastAsia="lt-LT"/>
        </w:rPr>
        <w:t xml:space="preserve"> buvo pasirinkta būtent </w:t>
      </w:r>
      <w:r>
        <w:rPr>
          <w:rFonts w:eastAsia="Times New Roman"/>
          <w:color w:val="000000"/>
          <w:lang w:eastAsia="lt-LT"/>
        </w:rPr>
        <w:t>Lietuvos psichologų</w:t>
      </w:r>
      <w:r w:rsidRPr="005F2857">
        <w:rPr>
          <w:rFonts w:eastAsia="Times New Roman"/>
          <w:color w:val="000000"/>
          <w:lang w:eastAsia="lt-LT"/>
        </w:rPr>
        <w:t xml:space="preserve"> sąjunga</w:t>
      </w:r>
      <w:r>
        <w:rPr>
          <w:rFonts w:eastAsia="Times New Roman"/>
          <w:color w:val="000000"/>
          <w:lang w:eastAsia="lt-LT"/>
        </w:rPr>
        <w:t>.</w:t>
      </w:r>
    </w:p>
    <w:p w14:paraId="2A1D1470" w14:textId="592A4ACB" w:rsidR="002740E7" w:rsidRDefault="00000894" w:rsidP="00A761E4">
      <w:pPr>
        <w:tabs>
          <w:tab w:val="left" w:pos="709"/>
        </w:tabs>
        <w:spacing w:line="380" w:lineRule="exact"/>
        <w:ind w:firstLine="851"/>
        <w:contextualSpacing/>
        <w:jc w:val="both"/>
        <w:rPr>
          <w:rFonts w:eastAsia="Times New Roman"/>
          <w:color w:val="000000"/>
          <w:lang w:eastAsia="lt-LT"/>
        </w:rPr>
      </w:pPr>
      <w:r>
        <w:rPr>
          <w:rFonts w:eastAsia="Times New Roman"/>
          <w:color w:val="000000"/>
          <w:lang w:eastAsia="lt-LT"/>
        </w:rPr>
        <w:t>4</w:t>
      </w:r>
      <w:r w:rsidR="00A761E4">
        <w:rPr>
          <w:rFonts w:eastAsia="Times New Roman"/>
          <w:color w:val="000000"/>
          <w:lang w:eastAsia="lt-LT"/>
        </w:rPr>
        <w:t xml:space="preserve">. </w:t>
      </w:r>
      <w:r w:rsidR="00F337D2">
        <w:rPr>
          <w:rFonts w:eastAsia="Times New Roman"/>
          <w:color w:val="000000"/>
          <w:lang w:eastAsia="lt-LT"/>
        </w:rPr>
        <w:t>Vadovaujantis</w:t>
      </w:r>
      <w:r w:rsidR="00A761E4">
        <w:rPr>
          <w:rFonts w:eastAsia="Times New Roman"/>
          <w:color w:val="000000"/>
          <w:lang w:eastAsia="lt-LT"/>
        </w:rPr>
        <w:t xml:space="preserve"> </w:t>
      </w:r>
      <w:r w:rsidR="00F337D2">
        <w:rPr>
          <w:rFonts w:eastAsia="Times New Roman"/>
          <w:color w:val="000000"/>
          <w:lang w:eastAsia="lt-LT"/>
        </w:rPr>
        <w:t xml:space="preserve">Įstatymo </w:t>
      </w:r>
      <w:r w:rsidR="00A761E4">
        <w:rPr>
          <w:rFonts w:eastAsia="Times New Roman"/>
          <w:color w:val="000000"/>
          <w:lang w:eastAsia="lt-LT"/>
        </w:rPr>
        <w:t xml:space="preserve">projekto 5 straipsnio 4 </w:t>
      </w:r>
      <w:r w:rsidR="00F337D2">
        <w:rPr>
          <w:rFonts w:eastAsia="Times New Roman"/>
          <w:color w:val="000000"/>
          <w:lang w:eastAsia="lt-LT"/>
        </w:rPr>
        <w:t>dalimi</w:t>
      </w:r>
      <w:r w:rsidR="00A761E4">
        <w:rPr>
          <w:rFonts w:eastAsia="Times New Roman"/>
          <w:color w:val="000000"/>
          <w:lang w:eastAsia="lt-LT"/>
        </w:rPr>
        <w:t xml:space="preserve">, </w:t>
      </w:r>
      <w:r w:rsidR="00A761E4">
        <w:rPr>
          <w:lang w:eastAsia="lt-LT"/>
        </w:rPr>
        <w:t xml:space="preserve">Psichologų licencijavimo komisiją sudaro, jos sudėtį ir nuostatus tvirtina Lietuvos Respublikos Vyriausybė. To paties straipsnio </w:t>
      </w:r>
      <w:r w:rsidR="00027142">
        <w:rPr>
          <w:lang w:eastAsia="lt-LT"/>
        </w:rPr>
        <w:t>5, 6, 7, 8 ir 9</w:t>
      </w:r>
      <w:r w:rsidR="00A761E4">
        <w:rPr>
          <w:lang w:eastAsia="lt-LT"/>
        </w:rPr>
        <w:t xml:space="preserve"> dalyse</w:t>
      </w:r>
      <w:r w:rsidR="00F337D2">
        <w:rPr>
          <w:rFonts w:eastAsia="Times New Roman"/>
          <w:color w:val="000000"/>
          <w:lang w:eastAsia="lt-LT"/>
        </w:rPr>
        <w:t xml:space="preserve"> nustatytos</w:t>
      </w:r>
      <w:r w:rsidR="00A761E4">
        <w:rPr>
          <w:rFonts w:eastAsia="Times New Roman"/>
          <w:color w:val="000000"/>
          <w:lang w:eastAsia="lt-LT"/>
        </w:rPr>
        <w:t xml:space="preserve"> Psichologų licencijavimo komisijos sudarymo </w:t>
      </w:r>
      <w:r w:rsidR="00F337D2">
        <w:rPr>
          <w:rFonts w:eastAsia="Times New Roman"/>
          <w:color w:val="000000"/>
          <w:lang w:eastAsia="lt-LT"/>
        </w:rPr>
        <w:t>ir</w:t>
      </w:r>
      <w:r w:rsidR="00A761E4">
        <w:rPr>
          <w:rFonts w:eastAsia="Times New Roman"/>
          <w:color w:val="000000"/>
          <w:lang w:eastAsia="lt-LT"/>
        </w:rPr>
        <w:t xml:space="preserve"> kandidato į šios komisijos pirmininkus rinkimo tvark</w:t>
      </w:r>
      <w:r w:rsidR="00F337D2">
        <w:rPr>
          <w:rFonts w:eastAsia="Times New Roman"/>
          <w:color w:val="000000"/>
          <w:lang w:eastAsia="lt-LT"/>
        </w:rPr>
        <w:t>os</w:t>
      </w:r>
      <w:r w:rsidR="00A761E4">
        <w:rPr>
          <w:rFonts w:eastAsia="Times New Roman"/>
          <w:color w:val="000000"/>
          <w:lang w:eastAsia="lt-LT"/>
        </w:rPr>
        <w:t>, reikalavimai komisijos nariams, jų į</w:t>
      </w:r>
      <w:r w:rsidR="00685DE4">
        <w:rPr>
          <w:rFonts w:eastAsia="Times New Roman"/>
          <w:color w:val="000000"/>
          <w:lang w:eastAsia="lt-LT"/>
        </w:rPr>
        <w:t>galiojimų pasibaigimo pagrindai</w:t>
      </w:r>
      <w:r w:rsidR="00D1058C">
        <w:rPr>
          <w:rFonts w:eastAsia="Times New Roman"/>
          <w:color w:val="000000"/>
          <w:lang w:eastAsia="lt-LT"/>
        </w:rPr>
        <w:t>, tačiau</w:t>
      </w:r>
      <w:r w:rsidR="00F337D2">
        <w:rPr>
          <w:rFonts w:eastAsia="Times New Roman"/>
          <w:color w:val="000000"/>
          <w:lang w:eastAsia="lt-LT"/>
        </w:rPr>
        <w:t xml:space="preserve"> nėra nuostatų, </w:t>
      </w:r>
      <w:r w:rsidR="00D1058C">
        <w:rPr>
          <w:rFonts w:eastAsia="Times New Roman"/>
          <w:color w:val="000000"/>
          <w:lang w:eastAsia="lt-LT"/>
        </w:rPr>
        <w:t>reglamentuoja</w:t>
      </w:r>
      <w:r w:rsidR="00F337D2">
        <w:rPr>
          <w:rFonts w:eastAsia="Times New Roman"/>
          <w:color w:val="000000"/>
          <w:lang w:eastAsia="lt-LT"/>
        </w:rPr>
        <w:t>nčių</w:t>
      </w:r>
      <w:r w:rsidR="00D1058C">
        <w:rPr>
          <w:rFonts w:eastAsia="Times New Roman"/>
          <w:color w:val="000000"/>
          <w:lang w:eastAsia="lt-LT"/>
        </w:rPr>
        <w:t xml:space="preserve"> </w:t>
      </w:r>
      <w:r w:rsidR="00A761E4">
        <w:rPr>
          <w:rFonts w:eastAsia="Times New Roman"/>
          <w:color w:val="000000"/>
          <w:lang w:eastAsia="lt-LT"/>
        </w:rPr>
        <w:t>Psichologų licencijavimo komisijos</w:t>
      </w:r>
      <w:r w:rsidR="00F337D2">
        <w:rPr>
          <w:rFonts w:eastAsia="Times New Roman"/>
          <w:color w:val="000000"/>
          <w:lang w:eastAsia="lt-LT"/>
        </w:rPr>
        <w:t xml:space="preserve"> </w:t>
      </w:r>
      <w:r w:rsidR="00730584">
        <w:rPr>
          <w:rFonts w:eastAsia="Times New Roman"/>
          <w:color w:val="000000"/>
          <w:lang w:eastAsia="lt-LT"/>
        </w:rPr>
        <w:t>narių</w:t>
      </w:r>
      <w:r w:rsidR="00685DE4">
        <w:rPr>
          <w:rFonts w:eastAsia="Times New Roman"/>
          <w:color w:val="000000"/>
          <w:lang w:eastAsia="lt-LT"/>
        </w:rPr>
        <w:t xml:space="preserve"> kadencijų </w:t>
      </w:r>
      <w:r w:rsidR="00F337D2">
        <w:rPr>
          <w:rFonts w:eastAsia="Times New Roman"/>
          <w:color w:val="000000"/>
          <w:lang w:eastAsia="lt-LT"/>
        </w:rPr>
        <w:t>trukmę</w:t>
      </w:r>
      <w:r w:rsidR="0082613A">
        <w:rPr>
          <w:rStyle w:val="Puslapioinaosnuoroda"/>
          <w:rFonts w:eastAsia="Times New Roman"/>
          <w:color w:val="000000"/>
          <w:lang w:eastAsia="lt-LT"/>
        </w:rPr>
        <w:footnoteReference w:id="3"/>
      </w:r>
      <w:r w:rsidR="00685762">
        <w:rPr>
          <w:rFonts w:eastAsia="Times New Roman"/>
          <w:color w:val="000000"/>
          <w:lang w:eastAsia="lt-LT"/>
        </w:rPr>
        <w:t xml:space="preserve"> ir </w:t>
      </w:r>
      <w:r w:rsidR="00D545F9">
        <w:rPr>
          <w:rFonts w:eastAsia="Times New Roman"/>
          <w:color w:val="000000"/>
          <w:lang w:eastAsia="lt-LT"/>
        </w:rPr>
        <w:t xml:space="preserve">kadencijų </w:t>
      </w:r>
      <w:r w:rsidR="00685DE4">
        <w:rPr>
          <w:rFonts w:eastAsia="Times New Roman"/>
          <w:color w:val="000000"/>
          <w:lang w:eastAsia="lt-LT"/>
        </w:rPr>
        <w:t>skaiči</w:t>
      </w:r>
      <w:r w:rsidR="00F337D2">
        <w:rPr>
          <w:rFonts w:eastAsia="Times New Roman"/>
          <w:color w:val="000000"/>
          <w:lang w:eastAsia="lt-LT"/>
        </w:rPr>
        <w:t>ų</w:t>
      </w:r>
      <w:r w:rsidR="00AE5B4D">
        <w:rPr>
          <w:rFonts w:eastAsia="Times New Roman"/>
          <w:color w:val="000000"/>
          <w:lang w:eastAsia="lt-LT"/>
        </w:rPr>
        <w:t>.</w:t>
      </w:r>
    </w:p>
    <w:p w14:paraId="50F17E06" w14:textId="65D891FF" w:rsidR="00A761E4" w:rsidRDefault="002740E7" w:rsidP="00A761E4">
      <w:pPr>
        <w:tabs>
          <w:tab w:val="left" w:pos="709"/>
        </w:tabs>
        <w:spacing w:line="380" w:lineRule="exact"/>
        <w:ind w:firstLine="851"/>
        <w:contextualSpacing/>
        <w:jc w:val="both"/>
      </w:pPr>
      <w:r>
        <w:t>Mūsų nuomone,</w:t>
      </w:r>
      <w:r w:rsidR="00A761E4">
        <w:t xml:space="preserve"> k</w:t>
      </w:r>
      <w:r w:rsidR="00A761E4" w:rsidRPr="00856113">
        <w:t xml:space="preserve">omisijos narių kaitumas užtikrina skaidresnę komisijos veiklą, užkerta kelią asmeninių ilgalaikių ryšių, kurie trukdo priimti objektyvius sprendimus, susiformavimui, todėl siekdami užtikrinti </w:t>
      </w:r>
      <w:r w:rsidR="00A761E4">
        <w:rPr>
          <w:rFonts w:eastAsia="Times New Roman"/>
          <w:color w:val="000000"/>
          <w:lang w:eastAsia="lt-LT"/>
        </w:rPr>
        <w:t>Psichologų licencijavimo</w:t>
      </w:r>
      <w:r w:rsidR="00A761E4" w:rsidRPr="00856113">
        <w:t xml:space="preserve"> </w:t>
      </w:r>
      <w:r w:rsidR="00A761E4">
        <w:t>k</w:t>
      </w:r>
      <w:r w:rsidR="00A761E4" w:rsidRPr="00856113">
        <w:t>omisijos narių kaitumą</w:t>
      </w:r>
      <w:r w:rsidR="00A761E4">
        <w:t xml:space="preserve"> ir </w:t>
      </w:r>
      <w:r w:rsidR="00AE5B4D">
        <w:t>skaidrių</w:t>
      </w:r>
      <w:r w:rsidR="007835F3">
        <w:t xml:space="preserve"> </w:t>
      </w:r>
      <w:r w:rsidR="00AE5B4D">
        <w:t>komisijos sprendimų priėmimą</w:t>
      </w:r>
      <w:r w:rsidR="00A761E4">
        <w:t>,</w:t>
      </w:r>
      <w:r w:rsidR="00A761E4" w:rsidRPr="00856113">
        <w:t xml:space="preserve"> siūlome nustatyti</w:t>
      </w:r>
      <w:r w:rsidR="00A761E4">
        <w:t xml:space="preserve"> šios komisijos</w:t>
      </w:r>
      <w:r w:rsidR="00E259D1">
        <w:t xml:space="preserve"> narių kadencijos</w:t>
      </w:r>
      <w:r w:rsidR="00A761E4">
        <w:t xml:space="preserve"> trukmę ir kad</w:t>
      </w:r>
      <w:r w:rsidR="00A761E4" w:rsidRPr="00856113">
        <w:t xml:space="preserve"> jos nariai galėtų būti renkami ne daugiau kaip dviem kadencijoms iš eilės</w:t>
      </w:r>
      <w:r w:rsidR="00A761E4">
        <w:t>.</w:t>
      </w:r>
    </w:p>
    <w:p w14:paraId="5885A564" w14:textId="19A2ACA4" w:rsidR="00A761E4" w:rsidRDefault="00000894" w:rsidP="00A761E4">
      <w:pPr>
        <w:tabs>
          <w:tab w:val="left" w:pos="709"/>
        </w:tabs>
        <w:spacing w:line="380" w:lineRule="exact"/>
        <w:ind w:firstLine="851"/>
        <w:contextualSpacing/>
        <w:jc w:val="both"/>
        <w:rPr>
          <w:lang w:eastAsia="lt-LT"/>
        </w:rPr>
      </w:pPr>
      <w:r>
        <w:t>5</w:t>
      </w:r>
      <w:r w:rsidR="00A761E4">
        <w:t xml:space="preserve">. Pagal Įstatymo projekto 5 straipsnio 6 dalį, Psichologų licencijavimo komisijos darbui vadovauja pirmininkas. Kandidatas į šias pareigas renkamas </w:t>
      </w:r>
      <w:r w:rsidR="00A761E4">
        <w:rPr>
          <w:lang w:eastAsia="lt-LT"/>
        </w:rPr>
        <w:t>dalyvaujant ne mažiau kaip 5 šios komisijos nariams ir</w:t>
      </w:r>
      <w:r w:rsidR="00A761E4">
        <w:t xml:space="preserve"> laikomas išrinktu </w:t>
      </w:r>
      <w:r w:rsidR="00A761E4" w:rsidRPr="00D4590C">
        <w:t>surinkęs ne mažiau kaip pusę visų Psichologų licencijavimo komisijos narių balsų</w:t>
      </w:r>
      <w:r w:rsidR="00A761E4">
        <w:t>. J</w:t>
      </w:r>
      <w:r w:rsidR="00A761E4">
        <w:rPr>
          <w:lang w:eastAsia="lt-LT"/>
        </w:rPr>
        <w:t>eigu nė vienas kandidatas nesurenka reikiamo balsų skaičiaus, Psichologų licencijavimo komisija, dalyvaujant ne mažiau kaip 5 šios komisijos nariams, kandidatą į Psichologų licencijavimo komisijos pirmininkus renka pakartotiniuose rinkimuose, kuriuose dalyvauja du daugiausia balsų surinkę kandidatai. Kandidatu į Psichologų licencijavimo komisijos pirmininkus išrinktu laikomas asmuo, surinkęs posėdyje dalyvaujančių Psichologų licencijavimo komisijos narių balsų daugumą.</w:t>
      </w:r>
    </w:p>
    <w:p w14:paraId="1A26DCF9" w14:textId="697E3584" w:rsidR="00A761E4" w:rsidRDefault="00A761E4" w:rsidP="00A761E4">
      <w:pPr>
        <w:tabs>
          <w:tab w:val="left" w:pos="709"/>
        </w:tabs>
        <w:spacing w:line="380" w:lineRule="exact"/>
        <w:ind w:firstLine="851"/>
        <w:contextualSpacing/>
        <w:jc w:val="both"/>
      </w:pPr>
      <w:r>
        <w:rPr>
          <w:lang w:eastAsia="lt-LT"/>
        </w:rPr>
        <w:t>Ši nuostata svarstytina keliais aspektais. Visų pirma, pritar</w:t>
      </w:r>
      <w:r w:rsidR="00DD6BD8">
        <w:rPr>
          <w:lang w:eastAsia="lt-LT"/>
        </w:rPr>
        <w:t>iame</w:t>
      </w:r>
      <w:r>
        <w:rPr>
          <w:lang w:eastAsia="lt-LT"/>
        </w:rPr>
        <w:t xml:space="preserve"> </w:t>
      </w:r>
      <w:r>
        <w:t xml:space="preserve">Lietuvos Respublikos Seimo kanceliarijos Teisės departamento 2017-05-19 išvados </w:t>
      </w:r>
      <w:r>
        <w:rPr>
          <w:color w:val="000000"/>
          <w:shd w:val="clear" w:color="auto" w:fill="FFFFFF"/>
        </w:rPr>
        <w:t>N</w:t>
      </w:r>
      <w:r w:rsidRPr="005B6B0B">
        <w:rPr>
          <w:color w:val="000000"/>
          <w:shd w:val="clear" w:color="auto" w:fill="FFFFFF"/>
        </w:rPr>
        <w:t xml:space="preserve">r. </w:t>
      </w:r>
      <w:r>
        <w:rPr>
          <w:color w:val="000000"/>
          <w:shd w:val="clear" w:color="auto" w:fill="FFFFFF"/>
        </w:rPr>
        <w:t>XIIIP-685</w:t>
      </w:r>
      <w:r>
        <w:t xml:space="preserve"> 30 punkte pateiktoms abejonėms, ar </w:t>
      </w:r>
      <w:r w:rsidRPr="002C7599">
        <w:rPr>
          <w:shd w:val="clear" w:color="auto" w:fill="FFFFFF"/>
        </w:rPr>
        <w:t>Psichologų licencijavimo komisijos pirmininko rinkimų pr</w:t>
      </w:r>
      <w:r w:rsidR="00653173">
        <w:rPr>
          <w:shd w:val="clear" w:color="auto" w:fill="FFFFFF"/>
        </w:rPr>
        <w:t>ocedūra yra šio įstatymo, o ne L</w:t>
      </w:r>
      <w:r w:rsidRPr="002C7599">
        <w:rPr>
          <w:shd w:val="clear" w:color="auto" w:fill="FFFFFF"/>
        </w:rPr>
        <w:t>icencijuojančios institucijos</w:t>
      </w:r>
      <w:r w:rsidR="00653173">
        <w:rPr>
          <w:rStyle w:val="Puslapioinaosnuoroda"/>
          <w:shd w:val="clear" w:color="auto" w:fill="FFFFFF"/>
        </w:rPr>
        <w:footnoteReference w:id="4"/>
      </w:r>
      <w:r w:rsidRPr="002C7599">
        <w:rPr>
          <w:shd w:val="clear" w:color="auto" w:fill="FFFFFF"/>
        </w:rPr>
        <w:t xml:space="preserve"> įstatų ar Psichologų licencijavimo komisijos nuostatų reguliavimo dalykas</w:t>
      </w:r>
      <w:r>
        <w:rPr>
          <w:shd w:val="clear" w:color="auto" w:fill="FFFFFF"/>
        </w:rPr>
        <w:t>. Antra, iš teisinio reguliavimo nėra aišku</w:t>
      </w:r>
      <w:r>
        <w:rPr>
          <w:lang w:eastAsia="lt-LT"/>
        </w:rPr>
        <w:t xml:space="preserve"> kaip turėtų būti elgiamasi tais atvejais, kai </w:t>
      </w:r>
      <w:r>
        <w:t>Psichologų licencijavimo komisijos</w:t>
      </w:r>
      <w:r>
        <w:rPr>
          <w:lang w:eastAsia="lt-LT"/>
        </w:rPr>
        <w:t xml:space="preserve"> pirmininkas renkamas dalyvaujant, pavyzdžiui, 6 </w:t>
      </w:r>
      <w:r w:rsidR="00545323">
        <w:rPr>
          <w:lang w:eastAsia="lt-LT"/>
        </w:rPr>
        <w:t xml:space="preserve">arba 8 </w:t>
      </w:r>
      <w:r>
        <w:rPr>
          <w:lang w:eastAsia="lt-LT"/>
        </w:rPr>
        <w:t xml:space="preserve">šios komisijoms nariams ir du kandidatai surenka </w:t>
      </w:r>
      <w:r>
        <w:t>ne mažiau kaip</w:t>
      </w:r>
      <w:r w:rsidRPr="00D4590C">
        <w:t xml:space="preserve"> pusę </w:t>
      </w:r>
      <w:r>
        <w:t>(po 3</w:t>
      </w:r>
      <w:r w:rsidR="00545323">
        <w:t xml:space="preserve"> arba po 4</w:t>
      </w:r>
      <w:r>
        <w:t xml:space="preserve">) </w:t>
      </w:r>
      <w:r w:rsidRPr="00D4590C">
        <w:t>visų</w:t>
      </w:r>
      <w:r>
        <w:rPr>
          <w:lang w:eastAsia="lt-LT"/>
        </w:rPr>
        <w:t xml:space="preserve"> komisijos </w:t>
      </w:r>
      <w:r>
        <w:rPr>
          <w:lang w:eastAsia="lt-LT"/>
        </w:rPr>
        <w:lastRenderedPageBreak/>
        <w:t>narių balsų, t. y., surenka reikiamą balsų skaičių. Manytina, kad esant minėtai situacijai turėtų būti rengiami pakartotinai rinkimai kaip ir tais atvejais, kai nė vienas kandidatas nesurenka reikiamo balsų skaičiaus</w:t>
      </w:r>
      <w:r w:rsidR="00545323">
        <w:rPr>
          <w:lang w:eastAsia="lt-LT"/>
        </w:rPr>
        <w:t>, tačiau tai Įstatymo projekte nėra nustatyta</w:t>
      </w:r>
      <w:r>
        <w:rPr>
          <w:lang w:eastAsia="lt-LT"/>
        </w:rPr>
        <w:t xml:space="preserve">. Trečia, nėra aišku, kaip toliau turėtų vykti Psichologų licencijavimo komisijos pirmininko rinkimų procedūrą, jeigu ir pakartotiniuose rinkimuose du asmenys surinktų vienodą balsų skaičių. Ketvirta, analizuojamoje nuostatoje nustatyta </w:t>
      </w:r>
      <w:r w:rsidRPr="00AB6216">
        <w:rPr>
          <w:b/>
          <w:lang w:eastAsia="lt-LT"/>
        </w:rPr>
        <w:t>kandidato</w:t>
      </w:r>
      <w:r>
        <w:rPr>
          <w:lang w:eastAsia="lt-LT"/>
        </w:rPr>
        <w:t xml:space="preserve"> į </w:t>
      </w:r>
      <w:r w:rsidRPr="002C7599">
        <w:rPr>
          <w:shd w:val="clear" w:color="auto" w:fill="FFFFFF"/>
        </w:rPr>
        <w:t>Psichologų licencijavimo komisijos</w:t>
      </w:r>
      <w:r>
        <w:rPr>
          <w:shd w:val="clear" w:color="auto" w:fill="FFFFFF"/>
        </w:rPr>
        <w:t xml:space="preserve"> pirmininkus rinkimo procedūra, tačiau per kiek laiko, kokia tvarka ir kas turi paskirti išrinktą kandidatą eiti</w:t>
      </w:r>
      <w:r w:rsidR="005D082C">
        <w:rPr>
          <w:shd w:val="clear" w:color="auto" w:fill="FFFFFF"/>
        </w:rPr>
        <w:t xml:space="preserve"> šios komisijos</w:t>
      </w:r>
      <w:r>
        <w:rPr>
          <w:shd w:val="clear" w:color="auto" w:fill="FFFFFF"/>
        </w:rPr>
        <w:t xml:space="preserve"> pirmininko pareigas Įstatymo projekte </w:t>
      </w:r>
      <w:r>
        <w:rPr>
          <w:lang w:eastAsia="lt-LT"/>
        </w:rPr>
        <w:t>neatskleidžiama.</w:t>
      </w:r>
    </w:p>
    <w:p w14:paraId="5FF808A8" w14:textId="3BF0955A" w:rsidR="00A761E4" w:rsidRDefault="00A761E4" w:rsidP="00A761E4">
      <w:pPr>
        <w:tabs>
          <w:tab w:val="left" w:pos="709"/>
        </w:tabs>
        <w:spacing w:line="380" w:lineRule="exact"/>
        <w:ind w:firstLine="851"/>
        <w:contextualSpacing/>
        <w:jc w:val="both"/>
        <w:rPr>
          <w:lang w:eastAsia="lt-LT"/>
        </w:rPr>
      </w:pPr>
      <w:r>
        <w:t xml:space="preserve">Mūsų nuomone, aukščiau aptarti teisinio reguliavimo </w:t>
      </w:r>
      <w:proofErr w:type="spellStart"/>
      <w:r>
        <w:t>neaiškumai</w:t>
      </w:r>
      <w:proofErr w:type="spellEnd"/>
      <w:r>
        <w:t xml:space="preserve"> </w:t>
      </w:r>
      <w:r w:rsidR="00B80723">
        <w:t>gali lemti neskaidriu</w:t>
      </w:r>
      <w:r>
        <w:t xml:space="preserve">s </w:t>
      </w:r>
      <w:r>
        <w:rPr>
          <w:lang w:eastAsia="lt-LT"/>
        </w:rPr>
        <w:t>Psichologų licencijavimo</w:t>
      </w:r>
      <w:r w:rsidR="00E77E90">
        <w:rPr>
          <w:lang w:eastAsia="lt-LT"/>
        </w:rPr>
        <w:t xml:space="preserve"> komisijos pirmininko rinkim</w:t>
      </w:r>
      <w:r w:rsidR="00B80723">
        <w:rPr>
          <w:lang w:eastAsia="lt-LT"/>
        </w:rPr>
        <w:t>u</w:t>
      </w:r>
      <w:r w:rsidR="00E77E90">
        <w:rPr>
          <w:lang w:eastAsia="lt-LT"/>
        </w:rPr>
        <w:t>s ir</w:t>
      </w:r>
      <w:r>
        <w:rPr>
          <w:lang w:eastAsia="lt-LT"/>
        </w:rPr>
        <w:t xml:space="preserve"> </w:t>
      </w:r>
      <w:r w:rsidR="00E77E90">
        <w:rPr>
          <w:lang w:eastAsia="lt-LT"/>
        </w:rPr>
        <w:t>sudar</w:t>
      </w:r>
      <w:r w:rsidR="00B80723">
        <w:rPr>
          <w:lang w:eastAsia="lt-LT"/>
        </w:rPr>
        <w:t>yti</w:t>
      </w:r>
      <w:r w:rsidR="00E77E90">
        <w:rPr>
          <w:lang w:eastAsia="lt-LT"/>
        </w:rPr>
        <w:t xml:space="preserve"> sąlygas</w:t>
      </w:r>
      <w:r>
        <w:rPr>
          <w:lang w:eastAsia="lt-LT"/>
        </w:rPr>
        <w:t xml:space="preserve"> korupcijos rizikos veiksn</w:t>
      </w:r>
      <w:r w:rsidR="00E77E90">
        <w:rPr>
          <w:lang w:eastAsia="lt-LT"/>
        </w:rPr>
        <w:t>iams atsirasti</w:t>
      </w:r>
      <w:r>
        <w:rPr>
          <w:lang w:eastAsia="lt-LT"/>
        </w:rPr>
        <w:t xml:space="preserve">. Atsižvelgdami į tai, siūlome tobulinti </w:t>
      </w:r>
      <w:r>
        <w:t xml:space="preserve">Įstatymo projekto 5 straipsnio 6 dalį detalizuojant </w:t>
      </w:r>
      <w:r w:rsidRPr="00DF0A6C">
        <w:rPr>
          <w:lang w:eastAsia="lt-LT"/>
        </w:rPr>
        <w:t xml:space="preserve">kandidato </w:t>
      </w:r>
      <w:r>
        <w:rPr>
          <w:lang w:eastAsia="lt-LT"/>
        </w:rPr>
        <w:t xml:space="preserve">į </w:t>
      </w:r>
      <w:r w:rsidRPr="002C7599">
        <w:rPr>
          <w:shd w:val="clear" w:color="auto" w:fill="FFFFFF"/>
        </w:rPr>
        <w:t>Psichologų licencijavimo komisijos</w:t>
      </w:r>
      <w:r>
        <w:rPr>
          <w:shd w:val="clear" w:color="auto" w:fill="FFFFFF"/>
        </w:rPr>
        <w:t xml:space="preserve"> pirmininkus rinkimo procedūr</w:t>
      </w:r>
      <w:r w:rsidR="009D2B33">
        <w:rPr>
          <w:shd w:val="clear" w:color="auto" w:fill="FFFFFF"/>
        </w:rPr>
        <w:t>ą</w:t>
      </w:r>
      <w:r>
        <w:rPr>
          <w:shd w:val="clear" w:color="auto" w:fill="FFFFFF"/>
        </w:rPr>
        <w:t xml:space="preserve"> pagal aukščiau pateiktas pastabas.</w:t>
      </w:r>
    </w:p>
    <w:p w14:paraId="62060534" w14:textId="1156B98A" w:rsidR="00FF2100" w:rsidRDefault="00000894" w:rsidP="00A761E4">
      <w:pPr>
        <w:tabs>
          <w:tab w:val="left" w:pos="709"/>
        </w:tabs>
        <w:spacing w:line="380" w:lineRule="exact"/>
        <w:ind w:firstLine="851"/>
        <w:contextualSpacing/>
        <w:jc w:val="both"/>
      </w:pPr>
      <w:r>
        <w:t>6</w:t>
      </w:r>
      <w:r w:rsidR="00A761E4">
        <w:t>. Įstatymo projekto 5 straipsnio 9 dalyje</w:t>
      </w:r>
      <w:r w:rsidR="00A761E4" w:rsidRPr="00C32783">
        <w:t xml:space="preserve"> nustatyta, kad </w:t>
      </w:r>
      <w:r w:rsidR="00A761E4">
        <w:t xml:space="preserve">Psichologų licencijavimo komisijos nariu gali būti tvirtinamas tik </w:t>
      </w:r>
      <w:r w:rsidR="00A761E4" w:rsidRPr="007A32F8">
        <w:t>nepriekaištingos reputacijos</w:t>
      </w:r>
      <w:r w:rsidR="00A761E4" w:rsidRPr="00EA50B6">
        <w:t xml:space="preserve"> asmuo</w:t>
      </w:r>
      <w:r w:rsidR="00A761E4" w:rsidRPr="00C32783">
        <w:t>, tačiau tokio reikalavimo turinys neatskleidžiamas. Kyla klausimas, ar vertinamo teisės akto kontekste</w:t>
      </w:r>
      <w:r w:rsidR="00A761E4">
        <w:t xml:space="preserve"> asmens, pretenduojančio į</w:t>
      </w:r>
      <w:r w:rsidR="00A761E4" w:rsidRPr="00C32783">
        <w:t xml:space="preserve"> </w:t>
      </w:r>
      <w:r w:rsidR="00A761E4">
        <w:t>Psichologų licencijavimo komisijos narius,</w:t>
      </w:r>
      <w:r w:rsidR="00A761E4" w:rsidRPr="00C32783">
        <w:t xml:space="preserve"> nepriekaištingą reputaciją lemia ta aplinkybė, kad jis nėra padaręs </w:t>
      </w:r>
      <w:r w:rsidR="00FF2100">
        <w:t>psichologo veiklą reglamentuojančių teisės aktų pažeidimų</w:t>
      </w:r>
      <w:r w:rsidR="00FF2100" w:rsidRPr="00FF2100">
        <w:t xml:space="preserve"> </w:t>
      </w:r>
      <w:r w:rsidR="00FF2100" w:rsidRPr="00C32783">
        <w:t>ar ši sąvoka gali būti interpretuojama plačiau</w:t>
      </w:r>
      <w:r w:rsidR="0020728E">
        <w:t xml:space="preserve"> ir</w:t>
      </w:r>
      <w:r w:rsidR="00FF2100">
        <w:t xml:space="preserve"> ar turi įtakos </w:t>
      </w:r>
      <w:r w:rsidR="00A761E4" w:rsidRPr="00C32783">
        <w:t xml:space="preserve">po </w:t>
      </w:r>
      <w:r w:rsidR="00FF2100">
        <w:t>pažeidimų</w:t>
      </w:r>
      <w:r w:rsidR="00A761E4" w:rsidRPr="00C32783">
        <w:t xml:space="preserve"> padarymo yra suėjęs </w:t>
      </w:r>
      <w:r w:rsidR="00FF2100">
        <w:t>tam tikras</w:t>
      </w:r>
      <w:r w:rsidR="00A761E4" w:rsidRPr="00C32783">
        <w:t xml:space="preserve"> terminas. </w:t>
      </w:r>
    </w:p>
    <w:p w14:paraId="10B8E273" w14:textId="0777B1F5" w:rsidR="00A761E4" w:rsidRDefault="00A761E4" w:rsidP="00A761E4">
      <w:pPr>
        <w:tabs>
          <w:tab w:val="left" w:pos="709"/>
        </w:tabs>
        <w:spacing w:line="380" w:lineRule="exact"/>
        <w:ind w:firstLine="851"/>
        <w:contextualSpacing/>
        <w:jc w:val="both"/>
      </w:pPr>
      <w:r w:rsidRPr="00C32783">
        <w:t xml:space="preserve">Siekiant išvengti skirtingų </w:t>
      </w:r>
      <w:r w:rsidRPr="002E635B">
        <w:t>nepriekaištingos reputacijos</w:t>
      </w:r>
      <w:r w:rsidRPr="00C32783">
        <w:t xml:space="preserve"> sąvokos aiškinimų, siūlome </w:t>
      </w:r>
      <w:r w:rsidR="00992907">
        <w:t>šią sąvoką</w:t>
      </w:r>
      <w:r w:rsidRPr="00C32783">
        <w:t xml:space="preserve"> apibrėžti</w:t>
      </w:r>
      <w:r w:rsidR="00CC71D8">
        <w:t xml:space="preserve"> Įstatymo projekte</w:t>
      </w:r>
      <w:r w:rsidR="004408B6">
        <w:t>.</w:t>
      </w:r>
    </w:p>
    <w:p w14:paraId="77B7F277" w14:textId="18AC69F0" w:rsidR="00C8585C" w:rsidRDefault="00000894" w:rsidP="00724EAC">
      <w:pPr>
        <w:tabs>
          <w:tab w:val="left" w:pos="709"/>
        </w:tabs>
        <w:spacing w:line="380" w:lineRule="exact"/>
        <w:ind w:firstLine="851"/>
        <w:contextualSpacing/>
        <w:jc w:val="both"/>
      </w:pPr>
      <w:r>
        <w:t>7</w:t>
      </w:r>
      <w:r w:rsidR="00F019AA">
        <w:t>.</w:t>
      </w:r>
      <w:r w:rsidR="007B73C8" w:rsidRPr="007B73C8">
        <w:t xml:space="preserve"> </w:t>
      </w:r>
      <w:r w:rsidR="00C8585C">
        <w:t xml:space="preserve">Įstatymo projekto </w:t>
      </w:r>
      <w:r w:rsidR="003A2B40">
        <w:t xml:space="preserve">8 </w:t>
      </w:r>
      <w:r w:rsidR="009B79A5">
        <w:t>straipsnio 2 dalyje įtvirtinta L</w:t>
      </w:r>
      <w:r w:rsidR="003A2B40">
        <w:t>icencijuojančios institucijos pareiga apie priimtą sprendimą sustabdyti licencijos galiojimą per 3 darbo dienas nuo sprendimo priėmimo dienos</w:t>
      </w:r>
      <w:r w:rsidR="0030155B">
        <w:t xml:space="preserve"> </w:t>
      </w:r>
      <w:r w:rsidR="003A2B40">
        <w:t xml:space="preserve">informuoti </w:t>
      </w:r>
      <w:r w:rsidR="00B76B46">
        <w:rPr>
          <w:lang w:eastAsia="lt-LT"/>
        </w:rPr>
        <w:t>licencijos turėtoją ir psichologo paslaugas teikiančio juridinio asmens, su kuriuo licencijos turėtojas yra susijęs darbo santykiais, vadovą arba jo įgaliotą atstovą</w:t>
      </w:r>
      <w:r w:rsidR="003A2B40">
        <w:t>, tačiau</w:t>
      </w:r>
      <w:r w:rsidR="00724EAC">
        <w:t xml:space="preserve"> nei šiame straipsnyje, nei kit</w:t>
      </w:r>
      <w:r w:rsidR="003A2B40">
        <w:t xml:space="preserve">ose Įstatymo projekto </w:t>
      </w:r>
      <w:r w:rsidR="00724EAC">
        <w:t xml:space="preserve">nuostatose </w:t>
      </w:r>
      <w:r w:rsidR="003A2B40">
        <w:t>nenustatyta per kiek laiko</w:t>
      </w:r>
      <w:r w:rsidR="00B76B46">
        <w:t xml:space="preserve"> nuo pagrindo sustabdyti licencijos galiojimą atsiradimo dienos</w:t>
      </w:r>
      <w:r w:rsidR="003A2B40">
        <w:t xml:space="preserve"> </w:t>
      </w:r>
      <w:r w:rsidR="009B79A5">
        <w:t>L</w:t>
      </w:r>
      <w:r w:rsidR="003A2B40">
        <w:t xml:space="preserve">icencijuojanti institucija turi priimti </w:t>
      </w:r>
      <w:r w:rsidR="00B76B46">
        <w:t xml:space="preserve">minėtą </w:t>
      </w:r>
      <w:r w:rsidR="003A2B40">
        <w:t>sprendimą.</w:t>
      </w:r>
      <w:r w:rsidR="00B82126">
        <w:t xml:space="preserve"> </w:t>
      </w:r>
      <w:r w:rsidR="00724EAC">
        <w:t>Atkreiptinas dėmesys</w:t>
      </w:r>
      <w:r w:rsidR="00D515A2">
        <w:t>, kad sustabdžius licencijos galiojimą, licencijos turėtojas negali verstis psichologo praktine veikla, todėl mūsų nuomone, t</w:t>
      </w:r>
      <w:r w:rsidR="00D515A2">
        <w:rPr>
          <w:color w:val="000000"/>
          <w:shd w:val="clear" w:color="auto" w:fill="FFFFFF"/>
        </w:rPr>
        <w:t>eisės aktuose turi būti aiškūs ir apibrėžti sprendimų priėmimo terminai, nes kitu atveju</w:t>
      </w:r>
      <w:r w:rsidR="00D515A2">
        <w:t xml:space="preserve"> esant nepagrįstiems susitarimams sudaromos galimybės neribotą laikotarpį nepriimti sprendimo stabdyti licencijos galiojimą</w:t>
      </w:r>
      <w:r w:rsidR="00F50010">
        <w:t>, nors ir egzistuoja jos galiojimo sustabdymo pagrindas</w:t>
      </w:r>
      <w:r w:rsidR="00D515A2">
        <w:t>. Tai laikytina korupcijos rizikos veiksniu</w:t>
      </w:r>
      <w:r w:rsidR="00A761E4">
        <w:t>.</w:t>
      </w:r>
    </w:p>
    <w:p w14:paraId="7F4C0527" w14:textId="026AE40D" w:rsidR="003A2B40" w:rsidRDefault="00951463" w:rsidP="00951463">
      <w:pPr>
        <w:tabs>
          <w:tab w:val="left" w:pos="709"/>
        </w:tabs>
        <w:spacing w:line="380" w:lineRule="exact"/>
        <w:ind w:firstLine="851"/>
        <w:contextualSpacing/>
        <w:jc w:val="both"/>
      </w:pPr>
      <w:r>
        <w:t xml:space="preserve">Siekdami teisinio reguliavimo skaidrumo, siūlome taikyti </w:t>
      </w:r>
      <w:r w:rsidR="00724EAC">
        <w:t>Įstatymo p</w:t>
      </w:r>
      <w:r>
        <w:t xml:space="preserve">rojekto 6 straipsnio 6 dalies ir 10 straipsnio 3 dalies, </w:t>
      </w:r>
      <w:r w:rsidR="004278FC">
        <w:t xml:space="preserve">kuriose numatyta </w:t>
      </w:r>
      <w:r w:rsidR="009B79A5">
        <w:t>L</w:t>
      </w:r>
      <w:r w:rsidR="003A2B40">
        <w:t>icencijuojan</w:t>
      </w:r>
      <w:r w:rsidR="004278FC">
        <w:t xml:space="preserve">čios institucijos pareiga per 30 </w:t>
      </w:r>
      <w:r w:rsidR="004278FC">
        <w:lastRenderedPageBreak/>
        <w:t>dienų priimti</w:t>
      </w:r>
      <w:r w:rsidR="003A2B40">
        <w:t xml:space="preserve"> sprendim</w:t>
      </w:r>
      <w:r w:rsidR="00F45805">
        <w:t>ą</w:t>
      </w:r>
      <w:r w:rsidR="003A2B40">
        <w:t xml:space="preserve"> dėl licencijos išdavimo ar atsisakymo išduoti </w:t>
      </w:r>
      <w:r w:rsidR="00F45805">
        <w:t xml:space="preserve">ir </w:t>
      </w:r>
      <w:r w:rsidR="004278FC">
        <w:t xml:space="preserve">dėl </w:t>
      </w:r>
      <w:r w:rsidR="00F45805">
        <w:t>licencijos panaikinimo</w:t>
      </w:r>
      <w:r w:rsidR="00B82126">
        <w:t xml:space="preserve">, </w:t>
      </w:r>
      <w:r>
        <w:t>analogiją</w:t>
      </w:r>
      <w:r w:rsidR="00B82126">
        <w:t xml:space="preserve"> </w:t>
      </w:r>
      <w:r>
        <w:t>ir</w:t>
      </w:r>
      <w:r w:rsidR="00724EAC">
        <w:t xml:space="preserve"> nustatyti sprendimo sustabdyti licencijos galiojimą priėmimo terminą.</w:t>
      </w:r>
    </w:p>
    <w:p w14:paraId="6FF7BB4F" w14:textId="356F18DF" w:rsidR="00621A8E" w:rsidRDefault="00000894" w:rsidP="0049096E">
      <w:pPr>
        <w:tabs>
          <w:tab w:val="left" w:pos="709"/>
        </w:tabs>
        <w:spacing w:line="380" w:lineRule="exact"/>
        <w:ind w:firstLine="851"/>
        <w:contextualSpacing/>
        <w:jc w:val="both"/>
        <w:rPr>
          <w:lang w:eastAsia="lt-LT"/>
        </w:rPr>
      </w:pPr>
      <w:r>
        <w:t>8</w:t>
      </w:r>
      <w:r w:rsidR="00E829AE">
        <w:t xml:space="preserve">. </w:t>
      </w:r>
      <w:r w:rsidR="00621A8E">
        <w:t xml:space="preserve">Įstatymo projekto 10 straipsnio 4 dalyje nustatyta, kad Licencijuojanti </w:t>
      </w:r>
      <w:r w:rsidR="00621A8E">
        <w:rPr>
          <w:lang w:eastAsia="lt-LT"/>
        </w:rPr>
        <w:t>institucija apie priimtą sprendimą panaikinti licencijos galiojimą per 15 dienų raštu praneša licencijos turėtojui ir psichologo paslaugas teikiančio juridinio asmens, su kuriuo licencijos turėtojas yra susijęs darbo santykiais, vadovui arba jo įgaliotam atstovui, nurodydama licencijos sustabdymo pagrindą ir terminą, išskyrus šio straipsnio 2 dalies 5 punkte nurodytą atvejį.</w:t>
      </w:r>
    </w:p>
    <w:p w14:paraId="53FDF59B" w14:textId="42269B04" w:rsidR="00FF7020" w:rsidRDefault="005E3853" w:rsidP="0049096E">
      <w:pPr>
        <w:tabs>
          <w:tab w:val="left" w:pos="709"/>
        </w:tabs>
        <w:spacing w:line="380" w:lineRule="exact"/>
        <w:ind w:firstLine="851"/>
        <w:contextualSpacing/>
        <w:jc w:val="both"/>
        <w:rPr>
          <w:lang w:eastAsia="lt-LT"/>
        </w:rPr>
      </w:pPr>
      <w:r>
        <w:rPr>
          <w:lang w:eastAsia="lt-LT"/>
        </w:rPr>
        <w:t>Iš analizuojamos nuostatos</w:t>
      </w:r>
      <w:r w:rsidR="00621A8E">
        <w:rPr>
          <w:lang w:eastAsia="lt-LT"/>
        </w:rPr>
        <w:t xml:space="preserve"> nėra aišku, kodėl sprendime </w:t>
      </w:r>
      <w:r w:rsidR="00621A8E" w:rsidRPr="00D45AC1">
        <w:rPr>
          <w:b/>
          <w:lang w:eastAsia="lt-LT"/>
        </w:rPr>
        <w:t>panaikinti</w:t>
      </w:r>
      <w:r w:rsidR="00621A8E">
        <w:rPr>
          <w:lang w:eastAsia="lt-LT"/>
        </w:rPr>
        <w:t xml:space="preserve"> licenci</w:t>
      </w:r>
      <w:r>
        <w:rPr>
          <w:lang w:eastAsia="lt-LT"/>
        </w:rPr>
        <w:t>jos galiojimą turi būti nurodomi</w:t>
      </w:r>
      <w:r w:rsidR="00621A8E">
        <w:rPr>
          <w:lang w:eastAsia="lt-LT"/>
        </w:rPr>
        <w:t xml:space="preserve"> </w:t>
      </w:r>
      <w:r w:rsidR="00D45AC1">
        <w:rPr>
          <w:lang w:eastAsia="lt-LT"/>
        </w:rPr>
        <w:t xml:space="preserve">licencijos </w:t>
      </w:r>
      <w:r w:rsidR="00D45AC1" w:rsidRPr="00D45AC1">
        <w:rPr>
          <w:b/>
          <w:lang w:eastAsia="lt-LT"/>
        </w:rPr>
        <w:t>sustabdymo</w:t>
      </w:r>
      <w:r w:rsidR="00D45AC1">
        <w:rPr>
          <w:lang w:eastAsia="lt-LT"/>
        </w:rPr>
        <w:t xml:space="preserve"> pagrindas</w:t>
      </w:r>
      <w:r w:rsidR="00C6288B">
        <w:rPr>
          <w:lang w:eastAsia="lt-LT"/>
        </w:rPr>
        <w:t xml:space="preserve"> ir terminas</w:t>
      </w:r>
      <w:r w:rsidR="00D45AC1">
        <w:rPr>
          <w:lang w:eastAsia="lt-LT"/>
        </w:rPr>
        <w:t xml:space="preserve">. </w:t>
      </w:r>
      <w:r w:rsidR="001E7EB4">
        <w:rPr>
          <w:lang w:eastAsia="lt-LT"/>
        </w:rPr>
        <w:t xml:space="preserve">Pažymėtina, kad licencijos galiojimo sustabdymo pagrindai ir sprendimo sustabdyti licencijos galiojimą išsiuntimo tvarka nustatyta Įstatymo projekto 8 straipsnyje. Svarstytina, </w:t>
      </w:r>
      <w:r w:rsidR="00B276CE">
        <w:rPr>
          <w:lang w:eastAsia="lt-LT"/>
        </w:rPr>
        <w:t>ar</w:t>
      </w:r>
      <w:r w:rsidR="00D45AC1">
        <w:rPr>
          <w:lang w:eastAsia="lt-LT"/>
        </w:rPr>
        <w:t xml:space="preserve"> </w:t>
      </w:r>
      <w:r>
        <w:rPr>
          <w:lang w:eastAsia="lt-LT"/>
        </w:rPr>
        <w:t xml:space="preserve">Įstatymo projekto rengėjai </w:t>
      </w:r>
      <w:r w:rsidR="00D45AC1">
        <w:rPr>
          <w:lang w:eastAsia="lt-LT"/>
        </w:rPr>
        <w:t>turi omenyje tuos atvejus, kai licencijos galiojimas panaikinamas per Licencijuojančios institucijos nustatytą terminą nepašalin</w:t>
      </w:r>
      <w:r w:rsidR="00265722">
        <w:rPr>
          <w:lang w:eastAsia="lt-LT"/>
        </w:rPr>
        <w:t>u</w:t>
      </w:r>
      <w:r w:rsidR="00D45AC1">
        <w:rPr>
          <w:lang w:eastAsia="lt-LT"/>
        </w:rPr>
        <w:t>s ar neišnyk</w:t>
      </w:r>
      <w:r w:rsidR="00265722">
        <w:rPr>
          <w:lang w:eastAsia="lt-LT"/>
        </w:rPr>
        <w:t>us</w:t>
      </w:r>
      <w:r w:rsidR="00D45AC1">
        <w:rPr>
          <w:lang w:eastAsia="lt-LT"/>
        </w:rPr>
        <w:t xml:space="preserve"> priežast</w:t>
      </w:r>
      <w:r w:rsidR="00265722">
        <w:rPr>
          <w:lang w:eastAsia="lt-LT"/>
        </w:rPr>
        <w:t>im</w:t>
      </w:r>
      <w:r w:rsidR="00D45AC1">
        <w:rPr>
          <w:lang w:eastAsia="lt-LT"/>
        </w:rPr>
        <w:t>s, dėl kurių buvo sustabdytas licencijos galiojimas (Įstatymo projekto 10 straipsnio 2 dalies 3 punktas)</w:t>
      </w:r>
      <w:r w:rsidR="002F46A4">
        <w:rPr>
          <w:lang w:eastAsia="lt-LT"/>
        </w:rPr>
        <w:t xml:space="preserve"> ir dėl to reikia nurod</w:t>
      </w:r>
      <w:r w:rsidR="00EA479B">
        <w:rPr>
          <w:lang w:eastAsia="lt-LT"/>
        </w:rPr>
        <w:t>yt</w:t>
      </w:r>
      <w:r w:rsidR="002F46A4">
        <w:rPr>
          <w:lang w:eastAsia="lt-LT"/>
        </w:rPr>
        <w:t xml:space="preserve">i licencijos </w:t>
      </w:r>
      <w:r w:rsidR="002F46A4" w:rsidRPr="002F46A4">
        <w:rPr>
          <w:lang w:eastAsia="lt-LT"/>
        </w:rPr>
        <w:t>sustabdymo</w:t>
      </w:r>
      <w:r w:rsidR="002F46A4">
        <w:rPr>
          <w:lang w:eastAsia="lt-LT"/>
        </w:rPr>
        <w:t xml:space="preserve"> pagrindą</w:t>
      </w:r>
      <w:r w:rsidR="00EA479B">
        <w:rPr>
          <w:lang w:eastAsia="lt-LT"/>
        </w:rPr>
        <w:t>,</w:t>
      </w:r>
      <w:r w:rsidR="00B276CE">
        <w:rPr>
          <w:lang w:eastAsia="lt-LT"/>
        </w:rPr>
        <w:t xml:space="preserve"> ar tai yra techninė klaida.</w:t>
      </w:r>
      <w:r w:rsidR="00FD360A">
        <w:rPr>
          <w:lang w:eastAsia="lt-LT"/>
        </w:rPr>
        <w:t xml:space="preserve"> </w:t>
      </w:r>
      <w:r>
        <w:rPr>
          <w:lang w:eastAsia="lt-LT"/>
        </w:rPr>
        <w:t>Taip pat</w:t>
      </w:r>
      <w:r w:rsidR="00265722">
        <w:rPr>
          <w:lang w:eastAsia="lt-LT"/>
        </w:rPr>
        <w:t xml:space="preserve"> manome</w:t>
      </w:r>
      <w:r>
        <w:rPr>
          <w:lang w:eastAsia="lt-LT"/>
        </w:rPr>
        <w:t xml:space="preserve">, kad </w:t>
      </w:r>
      <w:r w:rsidR="00265722">
        <w:rPr>
          <w:lang w:eastAsia="lt-LT"/>
        </w:rPr>
        <w:t xml:space="preserve">nuostatoje įtvirtintas 15 dienų terminas, per kurį </w:t>
      </w:r>
      <w:r w:rsidR="00265722">
        <w:t xml:space="preserve">Licencijuojanti </w:t>
      </w:r>
      <w:r w:rsidR="00265722">
        <w:rPr>
          <w:lang w:eastAsia="lt-LT"/>
        </w:rPr>
        <w:t>institucija turi informuoti apie priimtą sprendimą panaikinti licencijos galiojimą</w:t>
      </w:r>
      <w:r w:rsidR="00906DBA">
        <w:rPr>
          <w:lang w:eastAsia="lt-LT"/>
        </w:rPr>
        <w:t>,</w:t>
      </w:r>
      <w:r w:rsidR="00FF7020">
        <w:rPr>
          <w:lang w:eastAsia="lt-LT"/>
        </w:rPr>
        <w:t xml:space="preserve"> yra per ilgas ir nedera su kitomis Įstatymo projekto nuostatomis, reglamentuojančiomis sprendimų atsisakyti išduoti licenciją arba sustabdyti licencijos galiojimą išsiuntimo tvarką</w:t>
      </w:r>
      <w:r w:rsidR="00FD360A">
        <w:rPr>
          <w:lang w:eastAsia="lt-LT"/>
        </w:rPr>
        <w:t>,</w:t>
      </w:r>
      <w:r w:rsidR="00E82ACF">
        <w:rPr>
          <w:lang w:eastAsia="lt-LT"/>
        </w:rPr>
        <w:t xml:space="preserve"> kuriose nustatytas 3 darbo dienų terminas</w:t>
      </w:r>
      <w:r w:rsidR="00FF7020">
        <w:rPr>
          <w:lang w:eastAsia="lt-LT"/>
        </w:rPr>
        <w:t>.</w:t>
      </w:r>
      <w:r w:rsidR="00E82ACF">
        <w:rPr>
          <w:lang w:eastAsia="lt-LT"/>
        </w:rPr>
        <w:t xml:space="preserve"> </w:t>
      </w:r>
      <w:r w:rsidR="0072572D">
        <w:rPr>
          <w:lang w:eastAsia="lt-LT"/>
        </w:rPr>
        <w:t xml:space="preserve">Be to, mūsų nuomone, </w:t>
      </w:r>
      <w:r w:rsidR="00D6767B">
        <w:rPr>
          <w:lang w:eastAsia="lt-LT"/>
        </w:rPr>
        <w:t xml:space="preserve">apie </w:t>
      </w:r>
      <w:r w:rsidR="0072572D">
        <w:rPr>
          <w:lang w:eastAsia="lt-LT"/>
        </w:rPr>
        <w:t>tokio pob</w:t>
      </w:r>
      <w:r w:rsidR="00D6767B">
        <w:rPr>
          <w:lang w:eastAsia="lt-LT"/>
        </w:rPr>
        <w:t>ūdžio sprendimų priėmimą tur</w:t>
      </w:r>
      <w:r w:rsidR="00830A7E">
        <w:rPr>
          <w:lang w:eastAsia="lt-LT"/>
        </w:rPr>
        <w:t>i</w:t>
      </w:r>
      <w:r w:rsidR="00D6767B">
        <w:rPr>
          <w:lang w:eastAsia="lt-LT"/>
        </w:rPr>
        <w:t xml:space="preserve"> būti pranešama kaip įmanoma operatyviau</w:t>
      </w:r>
      <w:r w:rsidR="008225D0">
        <w:rPr>
          <w:lang w:eastAsia="lt-LT"/>
        </w:rPr>
        <w:t xml:space="preserve"> tam</w:t>
      </w:r>
      <w:r w:rsidR="00D6767B">
        <w:rPr>
          <w:lang w:eastAsia="lt-LT"/>
        </w:rPr>
        <w:t xml:space="preserve">, kad asmuo, kurio atžvilgiu priimtas sprendimas, </w:t>
      </w:r>
      <w:r w:rsidR="00830A7E">
        <w:rPr>
          <w:lang w:eastAsia="lt-LT"/>
        </w:rPr>
        <w:t>būtų informuotas</w:t>
      </w:r>
      <w:r>
        <w:rPr>
          <w:lang w:eastAsia="lt-LT"/>
        </w:rPr>
        <w:t>, jog jo licencijos galiojimas panaikintas</w:t>
      </w:r>
      <w:r w:rsidR="00D71883">
        <w:rPr>
          <w:lang w:eastAsia="lt-LT"/>
        </w:rPr>
        <w:t xml:space="preserve"> ir jis ne</w:t>
      </w:r>
      <w:r w:rsidR="00830A7E">
        <w:rPr>
          <w:lang w:eastAsia="lt-LT"/>
        </w:rPr>
        <w:t>gali verstis psichologo praktika.</w:t>
      </w:r>
    </w:p>
    <w:p w14:paraId="40513D49" w14:textId="59D3891C" w:rsidR="00ED2940" w:rsidRDefault="00ED2940" w:rsidP="0049096E">
      <w:pPr>
        <w:tabs>
          <w:tab w:val="left" w:pos="709"/>
        </w:tabs>
        <w:spacing w:line="380" w:lineRule="exact"/>
        <w:ind w:firstLine="851"/>
        <w:contextualSpacing/>
        <w:jc w:val="both"/>
        <w:rPr>
          <w:lang w:eastAsia="lt-LT"/>
        </w:rPr>
      </w:pPr>
      <w:r>
        <w:rPr>
          <w:lang w:eastAsia="lt-LT"/>
        </w:rPr>
        <w:t xml:space="preserve">Atsižvelgdami į išdėstytą, siūlome nustatyti trumpesnį, pavyzdžiui, 3 darbo dienų terminą, per kurį </w:t>
      </w:r>
      <w:r>
        <w:t xml:space="preserve">Licencijuojanti </w:t>
      </w:r>
      <w:r>
        <w:rPr>
          <w:lang w:eastAsia="lt-LT"/>
        </w:rPr>
        <w:t>institucija turi pranešti licencijos turėtojui ir psichologo paslaugas teikiančio juridinio asmens, su kuriuo licencijos turėtojas yra susijęs darbo santykiais, vadovui arba jo įgaliotam atstovui apie priimtą sprendimą panaikinti licencijos galiojimą bei patikslinti šio pranešimo turinį.</w:t>
      </w:r>
    </w:p>
    <w:p w14:paraId="1188C300" w14:textId="366592A4" w:rsidR="007364F0" w:rsidRDefault="00000894" w:rsidP="007364F0">
      <w:pPr>
        <w:tabs>
          <w:tab w:val="left" w:pos="709"/>
        </w:tabs>
        <w:spacing w:line="380" w:lineRule="exact"/>
        <w:ind w:firstLine="851"/>
        <w:contextualSpacing/>
        <w:jc w:val="both"/>
        <w:rPr>
          <w:shd w:val="clear" w:color="auto" w:fill="FFFFFF"/>
        </w:rPr>
      </w:pPr>
      <w:r>
        <w:t>9</w:t>
      </w:r>
      <w:r w:rsidR="007364F0">
        <w:t xml:space="preserve">. </w:t>
      </w:r>
      <w:r w:rsidR="002666C4">
        <w:t xml:space="preserve">Analizuodami </w:t>
      </w:r>
      <w:r w:rsidR="007364F0">
        <w:t>Įstatymo projekto IV skyri</w:t>
      </w:r>
      <w:r w:rsidR="002666C4">
        <w:t>ų</w:t>
      </w:r>
      <w:r w:rsidR="007364F0">
        <w:t xml:space="preserve"> </w:t>
      </w:r>
      <w:r w:rsidR="002666C4">
        <w:t>„</w:t>
      </w:r>
      <w:r w:rsidR="002666C4" w:rsidRPr="002A4474">
        <w:rPr>
          <w:i/>
        </w:rPr>
        <w:t>S</w:t>
      </w:r>
      <w:r w:rsidR="007364F0" w:rsidRPr="002A4474">
        <w:rPr>
          <w:i/>
        </w:rPr>
        <w:t>prendimų apskundimo tvarka</w:t>
      </w:r>
      <w:r w:rsidR="002666C4">
        <w:t>“</w:t>
      </w:r>
      <w:r w:rsidR="002A4474">
        <w:t>,</w:t>
      </w:r>
      <w:r w:rsidR="007364F0">
        <w:t xml:space="preserve"> </w:t>
      </w:r>
      <w:r w:rsidR="00167B28">
        <w:t>p</w:t>
      </w:r>
      <w:r w:rsidR="007364F0">
        <w:t xml:space="preserve">ritariame Lietuvos Respublikos Seimo kanceliarijos Teisės departamento 2017-05-19 išvados </w:t>
      </w:r>
      <w:r w:rsidR="007364F0">
        <w:rPr>
          <w:color w:val="000000"/>
          <w:shd w:val="clear" w:color="auto" w:fill="FFFFFF"/>
        </w:rPr>
        <w:t>N</w:t>
      </w:r>
      <w:r w:rsidR="007364F0" w:rsidRPr="005B6B0B">
        <w:rPr>
          <w:color w:val="000000"/>
          <w:shd w:val="clear" w:color="auto" w:fill="FFFFFF"/>
        </w:rPr>
        <w:t xml:space="preserve">r. </w:t>
      </w:r>
      <w:r w:rsidR="007364F0">
        <w:rPr>
          <w:color w:val="000000"/>
          <w:shd w:val="clear" w:color="auto" w:fill="FFFFFF"/>
        </w:rPr>
        <w:t>XIIIP-685</w:t>
      </w:r>
      <w:r w:rsidR="007364F0">
        <w:t xml:space="preserve"> 55 punkte pateiktoms pastaboms</w:t>
      </w:r>
      <w:r w:rsidR="002A4474">
        <w:t xml:space="preserve"> dėl to</w:t>
      </w:r>
      <w:r w:rsidR="00167B28">
        <w:t>, kad</w:t>
      </w:r>
      <w:r w:rsidR="002A4474">
        <w:t xml:space="preserve"> </w:t>
      </w:r>
      <w:r w:rsidR="00167B28">
        <w:t>iki galo</w:t>
      </w:r>
      <w:r w:rsidR="002A4474">
        <w:t xml:space="preserve"> nėra</w:t>
      </w:r>
      <w:r w:rsidR="00167B28">
        <w:t xml:space="preserve"> aiški Įstatymo projekto 11 straipsnyje </w:t>
      </w:r>
      <w:r w:rsidR="002A4474">
        <w:t>reglamentuojama</w:t>
      </w:r>
      <w:r w:rsidR="00167B28">
        <w:t xml:space="preserve"> ikiteisminė ginčų nagrinėjimo tvarka, nenustatytas terminas, per kurį </w:t>
      </w:r>
      <w:r w:rsidR="00167B28">
        <w:rPr>
          <w:shd w:val="clear" w:color="auto" w:fill="FFFFFF"/>
        </w:rPr>
        <w:t xml:space="preserve">Licencijuojanti institucija privalo išnagrinėti skundą dėl </w:t>
      </w:r>
      <w:r w:rsidR="00167B28" w:rsidRPr="002C7599">
        <w:rPr>
          <w:shd w:val="clear" w:color="auto" w:fill="FFFFFF"/>
        </w:rPr>
        <w:t>Psichologų licencijavimo komisijos sprendimo</w:t>
      </w:r>
      <w:r w:rsidR="00167B28">
        <w:rPr>
          <w:shd w:val="clear" w:color="auto" w:fill="FFFFFF"/>
        </w:rPr>
        <w:t xml:space="preserve"> apskundimo</w:t>
      </w:r>
      <w:r w:rsidR="000478EC">
        <w:rPr>
          <w:shd w:val="clear" w:color="auto" w:fill="FFFFFF"/>
        </w:rPr>
        <w:t xml:space="preserve">, </w:t>
      </w:r>
      <w:r w:rsidR="00EA479B">
        <w:rPr>
          <w:shd w:val="clear" w:color="auto" w:fill="FFFFFF"/>
        </w:rPr>
        <w:t xml:space="preserve">neaišku kodėl </w:t>
      </w:r>
      <w:r w:rsidR="00222066">
        <w:t>Įstatymo projekto 12 straipsnyje</w:t>
      </w:r>
      <w:r w:rsidR="00222066">
        <w:rPr>
          <w:shd w:val="clear" w:color="auto" w:fill="FFFFFF"/>
        </w:rPr>
        <w:t xml:space="preserve"> </w:t>
      </w:r>
      <w:r w:rsidR="00EA479B">
        <w:rPr>
          <w:shd w:val="clear" w:color="auto" w:fill="FFFFFF"/>
        </w:rPr>
        <w:t>numatytas</w:t>
      </w:r>
      <w:r w:rsidR="002A4474">
        <w:rPr>
          <w:shd w:val="clear" w:color="auto" w:fill="FFFFFF"/>
        </w:rPr>
        <w:t xml:space="preserve"> ribojimas skųsti teismui Licencijuojančios institucijos sprendimą tik dėl atsisakymo išduoti licenciją. </w:t>
      </w:r>
      <w:r w:rsidR="0057205F">
        <w:rPr>
          <w:shd w:val="clear" w:color="auto" w:fill="FFFFFF"/>
        </w:rPr>
        <w:t>Manome</w:t>
      </w:r>
      <w:r w:rsidR="007C7C34">
        <w:rPr>
          <w:shd w:val="clear" w:color="auto" w:fill="FFFFFF"/>
        </w:rPr>
        <w:t xml:space="preserve">, kad </w:t>
      </w:r>
      <w:r w:rsidR="000478EC">
        <w:rPr>
          <w:shd w:val="clear" w:color="auto" w:fill="FFFFFF"/>
        </w:rPr>
        <w:t xml:space="preserve">minėti </w:t>
      </w:r>
      <w:r w:rsidR="007C7C34">
        <w:rPr>
          <w:shd w:val="clear" w:color="auto" w:fill="FFFFFF"/>
        </w:rPr>
        <w:lastRenderedPageBreak/>
        <w:t xml:space="preserve">teisinio reguliavimo </w:t>
      </w:r>
      <w:r w:rsidR="000478EC">
        <w:rPr>
          <w:shd w:val="clear" w:color="auto" w:fill="FFFFFF"/>
        </w:rPr>
        <w:t xml:space="preserve">trūkumai </w:t>
      </w:r>
      <w:r w:rsidR="00A65DA2">
        <w:rPr>
          <w:shd w:val="clear" w:color="auto" w:fill="FFFFFF"/>
        </w:rPr>
        <w:t>leidžia</w:t>
      </w:r>
      <w:r w:rsidR="000478EC">
        <w:rPr>
          <w:shd w:val="clear" w:color="auto" w:fill="FFFFFF"/>
        </w:rPr>
        <w:t xml:space="preserve"> </w:t>
      </w:r>
      <w:r w:rsidR="009406E4">
        <w:rPr>
          <w:shd w:val="clear" w:color="auto" w:fill="FFFFFF"/>
        </w:rPr>
        <w:t xml:space="preserve">savo nuožiūra </w:t>
      </w:r>
      <w:r w:rsidR="000478EC">
        <w:rPr>
          <w:shd w:val="clear" w:color="auto" w:fill="FFFFFF"/>
        </w:rPr>
        <w:t xml:space="preserve">interpretuoti teisės normas, </w:t>
      </w:r>
      <w:r w:rsidR="0057205F">
        <w:rPr>
          <w:shd w:val="clear" w:color="auto" w:fill="FFFFFF"/>
        </w:rPr>
        <w:t xml:space="preserve">nepagrįstai </w:t>
      </w:r>
      <w:r w:rsidR="000478EC">
        <w:rPr>
          <w:shd w:val="clear" w:color="auto" w:fill="FFFFFF"/>
        </w:rPr>
        <w:t>apsunkina asmens galimybes pasinaudoti teisinės priemonėmis siekiant apginti pažeistas teises ar teisėtus interesus</w:t>
      </w:r>
      <w:r w:rsidR="007C7C34">
        <w:rPr>
          <w:shd w:val="clear" w:color="auto" w:fill="FFFFFF"/>
        </w:rPr>
        <w:t xml:space="preserve"> </w:t>
      </w:r>
      <w:r w:rsidR="000478EC">
        <w:rPr>
          <w:shd w:val="clear" w:color="auto" w:fill="FFFFFF"/>
        </w:rPr>
        <w:t>ir tai laikytina papildomu korupcijos rizikos veiksniu.</w:t>
      </w:r>
    </w:p>
    <w:p w14:paraId="03F5D4BA" w14:textId="7DDAC33C" w:rsidR="000478EC" w:rsidRDefault="00A65DA2" w:rsidP="007364F0">
      <w:pPr>
        <w:tabs>
          <w:tab w:val="left" w:pos="709"/>
        </w:tabs>
        <w:spacing w:line="380" w:lineRule="exact"/>
        <w:ind w:firstLine="851"/>
        <w:contextualSpacing/>
        <w:jc w:val="both"/>
      </w:pPr>
      <w:r>
        <w:t xml:space="preserve">Siekdami teisinio aiškumo, siūlome aiškiai apibrėžti </w:t>
      </w:r>
      <w:r w:rsidRPr="002C7599">
        <w:rPr>
          <w:shd w:val="clear" w:color="auto" w:fill="FFFFFF"/>
        </w:rPr>
        <w:t>Psichologų licencijavimo komisijos</w:t>
      </w:r>
      <w:r>
        <w:rPr>
          <w:shd w:val="clear" w:color="auto" w:fill="FFFFFF"/>
        </w:rPr>
        <w:t xml:space="preserve"> ir Licencijuojančios institucijos priimamų sprendimų santykį, nustatyti terminą, per kurį Licencijuojanti institucija privalo išnagrinėti </w:t>
      </w:r>
      <w:r>
        <w:t>ikiteisminė ginčų nagrinėjimo tvarka</w:t>
      </w:r>
      <w:r>
        <w:rPr>
          <w:shd w:val="clear" w:color="auto" w:fill="FFFFFF"/>
        </w:rPr>
        <w:t xml:space="preserve"> pateiktą skundą, taip pat patikslinti Įstatymo projekto 12 straipsnį ir nustatyti, kad </w:t>
      </w:r>
      <w:r w:rsidRPr="002C7599">
        <w:rPr>
          <w:shd w:val="clear" w:color="auto" w:fill="FFFFFF"/>
        </w:rPr>
        <w:t>visi Licencijuojančios institucijos administraciniai sprendimai, o ne tik sprendimai dėl atsisakymo išduoti licenciją, gali būti skundžiami teismui</w:t>
      </w:r>
      <w:r>
        <w:rPr>
          <w:shd w:val="clear" w:color="auto" w:fill="FFFFFF"/>
        </w:rPr>
        <w:t>.</w:t>
      </w:r>
    </w:p>
    <w:p w14:paraId="093D7F50" w14:textId="249E615F" w:rsidR="008225D0" w:rsidRDefault="00000894" w:rsidP="0049096E">
      <w:pPr>
        <w:tabs>
          <w:tab w:val="left" w:pos="709"/>
        </w:tabs>
        <w:spacing w:line="380" w:lineRule="exact"/>
        <w:ind w:firstLine="851"/>
        <w:contextualSpacing/>
        <w:jc w:val="both"/>
      </w:pPr>
      <w:r>
        <w:t>10</w:t>
      </w:r>
      <w:r w:rsidR="008225D0">
        <w:t xml:space="preserve">. </w:t>
      </w:r>
      <w:r w:rsidR="00ED2940">
        <w:t>Pagal Įstatymo projekto 1</w:t>
      </w:r>
      <w:r w:rsidR="00D74FE9">
        <w:t>6</w:t>
      </w:r>
      <w:r w:rsidR="00ED2940">
        <w:t xml:space="preserve"> straipsnio </w:t>
      </w:r>
      <w:r w:rsidR="00D74FE9">
        <w:t>6 dalį, s</w:t>
      </w:r>
      <w:r w:rsidR="00D74FE9">
        <w:rPr>
          <w:lang w:eastAsia="lt-LT"/>
        </w:rPr>
        <w:t>prendimą leisti valstybių narių piliečiams nuolat verstis psichologo praktine veikla Licencijuojanti institucija priima šio įstatymo 6 straipsnio 4 dalyje nurodytais terminais. Atkreiptinas dėmesys, kad</w:t>
      </w:r>
      <w:r w:rsidR="00A21E70">
        <w:rPr>
          <w:lang w:eastAsia="lt-LT"/>
        </w:rPr>
        <w:t xml:space="preserve"> minima nuoroda į</w:t>
      </w:r>
      <w:r w:rsidR="00D74FE9">
        <w:rPr>
          <w:lang w:eastAsia="lt-LT"/>
        </w:rPr>
        <w:t xml:space="preserve"> </w:t>
      </w:r>
      <w:r w:rsidR="00D74FE9">
        <w:t xml:space="preserve">Įstatymo projekto </w:t>
      </w:r>
      <w:r w:rsidR="00D74FE9">
        <w:rPr>
          <w:lang w:eastAsia="lt-LT"/>
        </w:rPr>
        <w:t>6 straipsnio 4 dal</w:t>
      </w:r>
      <w:r w:rsidR="00364F2F">
        <w:rPr>
          <w:lang w:eastAsia="lt-LT"/>
        </w:rPr>
        <w:t>į yra klaidinga, kadangi pastarojoje normoje</w:t>
      </w:r>
      <w:r w:rsidR="00D74FE9" w:rsidRPr="00D74FE9">
        <w:rPr>
          <w:lang w:eastAsia="lt-LT"/>
        </w:rPr>
        <w:t xml:space="preserve"> </w:t>
      </w:r>
      <w:r w:rsidR="00A21E70">
        <w:rPr>
          <w:lang w:eastAsia="lt-LT"/>
        </w:rPr>
        <w:t xml:space="preserve">reglamentuojama </w:t>
      </w:r>
      <w:r w:rsidR="00D74FE9">
        <w:rPr>
          <w:lang w:eastAsia="lt-LT"/>
        </w:rPr>
        <w:t>psichologo praktinės veiklos licencijos galiojimo trukmė</w:t>
      </w:r>
      <w:r w:rsidR="00A13609">
        <w:rPr>
          <w:lang w:eastAsia="lt-LT"/>
        </w:rPr>
        <w:t>.</w:t>
      </w:r>
      <w:r w:rsidR="00A21E70">
        <w:rPr>
          <w:lang w:eastAsia="lt-LT"/>
        </w:rPr>
        <w:t xml:space="preserve"> </w:t>
      </w:r>
      <w:r w:rsidR="00477F85">
        <w:rPr>
          <w:lang w:eastAsia="lt-LT"/>
        </w:rPr>
        <w:t>Atsižvelgiant į tai, lieka neaišku, per kiek laiko turėtų būti priimtas sprendimas</w:t>
      </w:r>
      <w:r w:rsidR="00F602F1">
        <w:rPr>
          <w:lang w:eastAsia="lt-LT"/>
        </w:rPr>
        <w:t xml:space="preserve"> leisti valstybių narių piliečiams nuolat verstis psichologo praktine veikla</w:t>
      </w:r>
      <w:r w:rsidR="00477F85">
        <w:rPr>
          <w:lang w:eastAsia="lt-LT"/>
        </w:rPr>
        <w:t>, todėl siūlome</w:t>
      </w:r>
      <w:r w:rsidR="00A21E70">
        <w:rPr>
          <w:lang w:eastAsia="lt-LT"/>
        </w:rPr>
        <w:t xml:space="preserve"> </w:t>
      </w:r>
      <w:r w:rsidR="00364F2F">
        <w:t>patikslint</w:t>
      </w:r>
      <w:r w:rsidR="00477F85">
        <w:t>i</w:t>
      </w:r>
      <w:r w:rsidR="00364F2F">
        <w:t xml:space="preserve"> </w:t>
      </w:r>
      <w:r w:rsidR="00A21E70">
        <w:t>Įstatymo projekto 16 straipsnio 6 dal</w:t>
      </w:r>
      <w:r w:rsidR="00477F85">
        <w:t>į</w:t>
      </w:r>
      <w:r w:rsidR="00A21E70">
        <w:t xml:space="preserve"> ir nurodyt</w:t>
      </w:r>
      <w:r w:rsidR="00477F85">
        <w:t>i konkretų</w:t>
      </w:r>
      <w:r w:rsidR="00A21E70">
        <w:t xml:space="preserve"> </w:t>
      </w:r>
      <w:r w:rsidR="00F602F1">
        <w:t xml:space="preserve">tokio </w:t>
      </w:r>
      <w:r w:rsidR="00A21E70">
        <w:t xml:space="preserve">sprendimo </w:t>
      </w:r>
      <w:r w:rsidR="00A21E70">
        <w:rPr>
          <w:lang w:eastAsia="lt-LT"/>
        </w:rPr>
        <w:t>priėmimo termin</w:t>
      </w:r>
      <w:r w:rsidR="00477F85">
        <w:rPr>
          <w:lang w:eastAsia="lt-LT"/>
        </w:rPr>
        <w:t>ą</w:t>
      </w:r>
      <w:r w:rsidR="00A21E70">
        <w:rPr>
          <w:lang w:eastAsia="lt-LT"/>
        </w:rPr>
        <w:t xml:space="preserve"> arba pateikt</w:t>
      </w:r>
      <w:r w:rsidR="00477F85">
        <w:rPr>
          <w:lang w:eastAsia="lt-LT"/>
        </w:rPr>
        <w:t>i</w:t>
      </w:r>
      <w:r w:rsidR="00A21E70">
        <w:rPr>
          <w:lang w:eastAsia="lt-LT"/>
        </w:rPr>
        <w:t xml:space="preserve"> nuorod</w:t>
      </w:r>
      <w:r w:rsidR="00477F85">
        <w:rPr>
          <w:lang w:eastAsia="lt-LT"/>
        </w:rPr>
        <w:t>ą</w:t>
      </w:r>
      <w:r w:rsidR="00A21E70">
        <w:rPr>
          <w:lang w:eastAsia="lt-LT"/>
        </w:rPr>
        <w:t xml:space="preserve"> į teisingą teisės normą.</w:t>
      </w:r>
    </w:p>
    <w:p w14:paraId="4DE3B21F" w14:textId="77777777" w:rsidR="00374FD1" w:rsidRDefault="00374FD1" w:rsidP="004C0F9D">
      <w:pPr>
        <w:tabs>
          <w:tab w:val="left" w:pos="709"/>
        </w:tabs>
        <w:spacing w:line="380" w:lineRule="exact"/>
        <w:ind w:firstLine="851"/>
        <w:contextualSpacing/>
        <w:jc w:val="both"/>
      </w:pPr>
    </w:p>
    <w:p w14:paraId="4DE3B220" w14:textId="6CBB4D0B" w:rsidR="00F24E14" w:rsidRPr="008552F6" w:rsidRDefault="00F24E14" w:rsidP="00F24E14">
      <w:pPr>
        <w:tabs>
          <w:tab w:val="left" w:pos="709"/>
        </w:tabs>
        <w:spacing w:line="360" w:lineRule="auto"/>
        <w:contextualSpacing/>
        <w:jc w:val="both"/>
      </w:pPr>
      <w:r w:rsidRPr="008552F6">
        <w:t xml:space="preserve">Direktoriaus pavaduotojas </w:t>
      </w:r>
      <w:r w:rsidRPr="008552F6">
        <w:tab/>
      </w:r>
      <w:r w:rsidRPr="008552F6">
        <w:tab/>
      </w:r>
      <w:r w:rsidRPr="008552F6">
        <w:tab/>
        <w:t xml:space="preserve">                                </w:t>
      </w:r>
      <w:r>
        <w:t xml:space="preserve">       </w:t>
      </w:r>
      <w:r w:rsidR="00F644EE">
        <w:t xml:space="preserve">     </w:t>
      </w:r>
      <w:r>
        <w:t xml:space="preserve"> </w:t>
      </w:r>
      <w:r w:rsidR="00F644EE">
        <w:t>Žydrūnas Bartkus</w:t>
      </w:r>
    </w:p>
    <w:p w14:paraId="4DE3B221" w14:textId="77777777" w:rsidR="004C0F9D" w:rsidRDefault="004C0F9D" w:rsidP="004C0F9D">
      <w:pPr>
        <w:tabs>
          <w:tab w:val="left" w:pos="709"/>
        </w:tabs>
        <w:spacing w:line="380" w:lineRule="exact"/>
        <w:contextualSpacing/>
        <w:jc w:val="both"/>
      </w:pPr>
    </w:p>
    <w:p w14:paraId="4DE3B222" w14:textId="77777777" w:rsidR="004C0F9D" w:rsidRDefault="004C0F9D" w:rsidP="004C0F9D">
      <w:pPr>
        <w:tabs>
          <w:tab w:val="left" w:pos="709"/>
        </w:tabs>
        <w:spacing w:line="380" w:lineRule="exact"/>
        <w:contextualSpacing/>
        <w:jc w:val="both"/>
      </w:pPr>
    </w:p>
    <w:p w14:paraId="4DE3B223" w14:textId="77777777" w:rsidR="004C0F9D" w:rsidRDefault="004C0F9D" w:rsidP="004C0F9D">
      <w:pPr>
        <w:tabs>
          <w:tab w:val="left" w:pos="709"/>
        </w:tabs>
        <w:spacing w:line="380" w:lineRule="exact"/>
        <w:contextualSpacing/>
        <w:jc w:val="both"/>
      </w:pPr>
    </w:p>
    <w:p w14:paraId="4DE3B224" w14:textId="77777777" w:rsidR="008F08AD" w:rsidRDefault="008F08AD" w:rsidP="004C0F9D">
      <w:pPr>
        <w:tabs>
          <w:tab w:val="left" w:pos="709"/>
        </w:tabs>
        <w:spacing w:line="380" w:lineRule="exact"/>
        <w:contextualSpacing/>
        <w:jc w:val="both"/>
      </w:pPr>
    </w:p>
    <w:p w14:paraId="4DE3B23E" w14:textId="17D4D7B5" w:rsidR="00F42ADC" w:rsidRPr="005F3595" w:rsidRDefault="00170FD7" w:rsidP="004C0F9D">
      <w:pPr>
        <w:tabs>
          <w:tab w:val="left" w:pos="709"/>
        </w:tabs>
        <w:spacing w:line="380" w:lineRule="exact"/>
        <w:contextualSpacing/>
        <w:jc w:val="both"/>
      </w:pPr>
      <w:r w:rsidRPr="00F04032">
        <w:t xml:space="preserve">Edvinas Chorostinas, tel. (8 706) 62 743, el. p. </w:t>
      </w:r>
      <w:hyperlink r:id="rId11" w:history="1">
        <w:r w:rsidR="00A772CF" w:rsidRPr="004544C7">
          <w:rPr>
            <w:rStyle w:val="Hipersaitas"/>
          </w:rPr>
          <w:t>edvinas.chorostinas@stt.lt</w:t>
        </w:r>
      </w:hyperlink>
    </w:p>
    <w:sectPr w:rsidR="00F42ADC" w:rsidRPr="005F3595" w:rsidSect="00900D3C">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567" w:footer="0"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5A70" w14:textId="77777777" w:rsidR="00391BE9" w:rsidRDefault="00391BE9">
      <w:r>
        <w:separator/>
      </w:r>
    </w:p>
  </w:endnote>
  <w:endnote w:type="continuationSeparator" w:id="0">
    <w:p w14:paraId="4FF7491A" w14:textId="77777777" w:rsidR="00391BE9" w:rsidRDefault="0039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B249" w14:textId="77777777" w:rsidR="00621DEF" w:rsidRDefault="00D73EB5">
    <w:pPr>
      <w:pStyle w:val="Porat"/>
      <w:framePr w:wrap="around" w:vAnchor="text" w:hAnchor="margin" w:xAlign="center" w:y="1"/>
      <w:rPr>
        <w:rStyle w:val="Puslapionumeris"/>
      </w:rPr>
    </w:pPr>
    <w:r>
      <w:rPr>
        <w:rStyle w:val="Puslapionumeris"/>
      </w:rPr>
      <w:fldChar w:fldCharType="begin"/>
    </w:r>
    <w:r w:rsidR="00621DEF">
      <w:rPr>
        <w:rStyle w:val="Puslapionumeris"/>
      </w:rPr>
      <w:instrText xml:space="preserve">PAGE  </w:instrText>
    </w:r>
    <w:r>
      <w:rPr>
        <w:rStyle w:val="Puslapionumeris"/>
      </w:rPr>
      <w:fldChar w:fldCharType="end"/>
    </w:r>
  </w:p>
  <w:p w14:paraId="4DE3B24A" w14:textId="77777777" w:rsidR="00621DEF" w:rsidRDefault="00621DE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B24B" w14:textId="77777777" w:rsidR="00621DEF" w:rsidRDefault="00621DEF">
    <w:pPr>
      <w:pStyle w:val="Porat"/>
      <w:tabs>
        <w:tab w:val="clear" w:pos="4153"/>
        <w:tab w:val="clear" w:pos="8306"/>
      </w:tabs>
      <w:rPr>
        <w:sz w:val="18"/>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971"/>
      <w:gridCol w:w="3065"/>
      <w:gridCol w:w="2602"/>
    </w:tblGrid>
    <w:tr w:rsidR="00621DEF" w:rsidRPr="009B0AD6" w14:paraId="4DE3B251" w14:textId="77777777" w:rsidTr="00E63839">
      <w:trPr>
        <w:trHeight w:val="794"/>
      </w:trPr>
      <w:tc>
        <w:tcPr>
          <w:tcW w:w="3971" w:type="dxa"/>
          <w:tcBorders>
            <w:top w:val="nil"/>
            <w:bottom w:val="single" w:sz="4" w:space="0" w:color="auto"/>
          </w:tcBorders>
        </w:tcPr>
        <w:p w14:paraId="4DE3B24E" w14:textId="77777777" w:rsidR="00621DEF" w:rsidRDefault="00621DEF" w:rsidP="00621DEF">
          <w:pPr>
            <w:pStyle w:val="Porat"/>
            <w:rPr>
              <w:noProof/>
              <w:lang w:val="lt-LT"/>
            </w:rPr>
          </w:pPr>
        </w:p>
      </w:tc>
      <w:tc>
        <w:tcPr>
          <w:tcW w:w="3065" w:type="dxa"/>
          <w:tcBorders>
            <w:top w:val="nil"/>
            <w:bottom w:val="single" w:sz="4" w:space="0" w:color="auto"/>
          </w:tcBorders>
        </w:tcPr>
        <w:p w14:paraId="4DE3B24F" w14:textId="77777777" w:rsidR="00621DEF" w:rsidRPr="009B0AD6" w:rsidRDefault="00621DEF" w:rsidP="00621DEF">
          <w:pPr>
            <w:pStyle w:val="Porat"/>
            <w:rPr>
              <w:rFonts w:ascii="Times New Roman" w:hAnsi="Times New Roman"/>
              <w:sz w:val="18"/>
              <w:lang w:val="lt-LT"/>
            </w:rPr>
          </w:pPr>
        </w:p>
      </w:tc>
      <w:tc>
        <w:tcPr>
          <w:tcW w:w="2602" w:type="dxa"/>
          <w:tcBorders>
            <w:top w:val="nil"/>
            <w:bottom w:val="single" w:sz="4" w:space="0" w:color="auto"/>
          </w:tcBorders>
        </w:tcPr>
        <w:p w14:paraId="4DE3B250" w14:textId="77777777" w:rsidR="00621DEF" w:rsidRPr="009B0AD6" w:rsidRDefault="00621DEF" w:rsidP="00621DEF">
          <w:pPr>
            <w:pStyle w:val="Porat"/>
            <w:rPr>
              <w:rFonts w:ascii="Times New Roman" w:hAnsi="Times New Roman"/>
              <w:sz w:val="18"/>
              <w:lang w:val="lt-LT"/>
            </w:rPr>
          </w:pPr>
          <w:r>
            <w:rPr>
              <w:noProof/>
              <w:lang w:val="lt-LT"/>
            </w:rPr>
            <w:drawing>
              <wp:anchor distT="0" distB="0" distL="114300" distR="114300" simplePos="0" relativeHeight="251659264" behindDoc="0" locked="0" layoutInCell="1" allowOverlap="1" wp14:anchorId="4DE3B25F" wp14:editId="4DE3B260">
                <wp:simplePos x="0" y="0"/>
                <wp:positionH relativeFrom="margin">
                  <wp:posOffset>565150</wp:posOffset>
                </wp:positionH>
                <wp:positionV relativeFrom="page">
                  <wp:posOffset>63500</wp:posOffset>
                </wp:positionV>
                <wp:extent cx="885600" cy="360000"/>
                <wp:effectExtent l="0" t="0" r="0" b="254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T_20.jpg"/>
                        <pic:cNvPicPr/>
                      </pic:nvPicPr>
                      <pic:blipFill>
                        <a:blip r:embed="rId1">
                          <a:extLst>
                            <a:ext uri="{28A0092B-C50C-407E-A947-70E740481C1C}">
                              <a14:useLocalDpi xmlns:a14="http://schemas.microsoft.com/office/drawing/2010/main" val="0"/>
                            </a:ext>
                          </a:extLst>
                        </a:blip>
                        <a:stretch>
                          <a:fillRect/>
                        </a:stretch>
                      </pic:blipFill>
                      <pic:spPr>
                        <a:xfrm>
                          <a:off x="0" y="0"/>
                          <a:ext cx="885600" cy="360000"/>
                        </a:xfrm>
                        <a:prstGeom prst="rect">
                          <a:avLst/>
                        </a:prstGeom>
                      </pic:spPr>
                    </pic:pic>
                  </a:graphicData>
                </a:graphic>
              </wp:anchor>
            </w:drawing>
          </w:r>
        </w:p>
      </w:tc>
    </w:tr>
    <w:tr w:rsidR="00621DEF" w:rsidRPr="009B0AD6" w14:paraId="4DE3B255" w14:textId="77777777" w:rsidTr="00E55584">
      <w:trPr>
        <w:cantSplit/>
        <w:trHeight w:hRule="exact" w:val="227"/>
      </w:trPr>
      <w:tc>
        <w:tcPr>
          <w:tcW w:w="3971" w:type="dxa"/>
          <w:tcBorders>
            <w:top w:val="single" w:sz="4" w:space="0" w:color="auto"/>
          </w:tcBorders>
          <w:vAlign w:val="bottom"/>
        </w:tcPr>
        <w:p w14:paraId="4DE3B252" w14:textId="77777777" w:rsidR="00621DEF" w:rsidRPr="009B0AD6" w:rsidRDefault="008C16A4" w:rsidP="00621DEF">
          <w:pPr>
            <w:pStyle w:val="Porat"/>
            <w:rPr>
              <w:rFonts w:ascii="Times New Roman" w:hAnsi="Times New Roman"/>
              <w:sz w:val="18"/>
            </w:rPr>
          </w:pPr>
          <w:r>
            <w:rPr>
              <w:noProof/>
              <w:lang w:val="lt-LT"/>
            </w:rPr>
            <mc:AlternateContent>
              <mc:Choice Requires="wps">
                <w:drawing>
                  <wp:anchor distT="4294967293" distB="4294967293" distL="114300" distR="114300" simplePos="0" relativeHeight="251658752" behindDoc="0" locked="0" layoutInCell="1" allowOverlap="1" wp14:anchorId="4DE3B261" wp14:editId="4DE3B262">
                    <wp:simplePos x="0" y="0"/>
                    <wp:positionH relativeFrom="column">
                      <wp:posOffset>-57150</wp:posOffset>
                    </wp:positionH>
                    <wp:positionV relativeFrom="page">
                      <wp:posOffset>9925049</wp:posOffset>
                    </wp:positionV>
                    <wp:extent cx="6126480" cy="0"/>
                    <wp:effectExtent l="0" t="0" r="2667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EBBFF4" id="Tiesioji jungtis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4.5pt,781.5pt" to="477.9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">
                    <w10:wrap anchory="page"/>
                  </v:line>
                </w:pict>
              </mc:Fallback>
            </mc:AlternateContent>
          </w:r>
          <w:r w:rsidR="00621DEF">
            <w:rPr>
              <w:rFonts w:ascii="Times New Roman" w:hAnsi="Times New Roman"/>
              <w:sz w:val="18"/>
              <w:lang w:val="lt-LT"/>
            </w:rPr>
            <w:t>B</w:t>
          </w:r>
          <w:r w:rsidR="00621DEF" w:rsidRPr="009B0AD6">
            <w:rPr>
              <w:rFonts w:ascii="Times New Roman" w:hAnsi="Times New Roman"/>
              <w:sz w:val="18"/>
              <w:lang w:val="lt-LT"/>
            </w:rPr>
            <w:t xml:space="preserve">iudžetinė įstaiga </w:t>
          </w:r>
        </w:p>
      </w:tc>
      <w:tc>
        <w:tcPr>
          <w:tcW w:w="3065" w:type="dxa"/>
          <w:tcBorders>
            <w:top w:val="single" w:sz="4" w:space="0" w:color="auto"/>
          </w:tcBorders>
          <w:vAlign w:val="bottom"/>
        </w:tcPr>
        <w:p w14:paraId="4DE3B253" w14:textId="77777777" w:rsidR="00621DEF" w:rsidRPr="009B0AD6" w:rsidRDefault="00621DEF" w:rsidP="00621DEF">
          <w:pPr>
            <w:pStyle w:val="Porat"/>
            <w:rPr>
              <w:rFonts w:ascii="Times New Roman" w:hAnsi="Times New Roman"/>
              <w:sz w:val="18"/>
            </w:rPr>
          </w:pPr>
          <w:r w:rsidRPr="009B0AD6">
            <w:rPr>
              <w:rFonts w:ascii="Times New Roman" w:hAnsi="Times New Roman"/>
              <w:sz w:val="18"/>
              <w:lang w:val="lt-LT"/>
            </w:rPr>
            <w:t xml:space="preserve">Tel. (8 </w:t>
          </w:r>
          <w:r>
            <w:rPr>
              <w:rFonts w:ascii="Times New Roman" w:hAnsi="Times New Roman"/>
              <w:sz w:val="18"/>
              <w:lang w:val="lt-LT"/>
            </w:rPr>
            <w:t>706</w:t>
          </w:r>
          <w:r w:rsidRPr="009B0AD6">
            <w:rPr>
              <w:rFonts w:ascii="Times New Roman" w:hAnsi="Times New Roman"/>
              <w:sz w:val="18"/>
              <w:lang w:val="lt-LT"/>
            </w:rPr>
            <w:t>) 63</w:t>
          </w:r>
          <w:r>
            <w:rPr>
              <w:rFonts w:ascii="Times New Roman" w:hAnsi="Times New Roman"/>
              <w:sz w:val="18"/>
              <w:lang w:val="lt-LT"/>
            </w:rPr>
            <w:t xml:space="preserve"> </w:t>
          </w:r>
          <w:r w:rsidRPr="009B0AD6">
            <w:rPr>
              <w:rFonts w:ascii="Times New Roman" w:hAnsi="Times New Roman"/>
              <w:sz w:val="18"/>
              <w:lang w:val="lt-LT"/>
            </w:rPr>
            <w:t>335</w:t>
          </w:r>
        </w:p>
      </w:tc>
      <w:tc>
        <w:tcPr>
          <w:tcW w:w="2602" w:type="dxa"/>
          <w:tcBorders>
            <w:top w:val="single" w:sz="4" w:space="0" w:color="auto"/>
          </w:tcBorders>
          <w:vAlign w:val="bottom"/>
        </w:tcPr>
        <w:p w14:paraId="4DE3B254" w14:textId="77777777" w:rsidR="00621DEF" w:rsidRPr="009B0AD6" w:rsidRDefault="00621DEF" w:rsidP="00621DEF">
          <w:pPr>
            <w:pStyle w:val="Porat"/>
            <w:rPr>
              <w:rFonts w:ascii="Times New Roman" w:hAnsi="Times New Roman"/>
              <w:sz w:val="18"/>
            </w:rPr>
          </w:pPr>
          <w:r w:rsidRPr="009B0AD6">
            <w:rPr>
              <w:rFonts w:ascii="Times New Roman" w:hAnsi="Times New Roman"/>
              <w:sz w:val="18"/>
              <w:lang w:val="lt-LT"/>
            </w:rPr>
            <w:t>Duomenys kaupiami ir saugomi</w:t>
          </w:r>
        </w:p>
      </w:tc>
    </w:tr>
    <w:tr w:rsidR="00621DEF" w:rsidRPr="009B0AD6" w14:paraId="4DE3B259" w14:textId="77777777" w:rsidTr="00717012">
      <w:tc>
        <w:tcPr>
          <w:tcW w:w="3971" w:type="dxa"/>
        </w:tcPr>
        <w:p w14:paraId="4DE3B256" w14:textId="77777777" w:rsidR="00621DEF" w:rsidRPr="002D09E0" w:rsidRDefault="00621DEF" w:rsidP="00985B53">
          <w:pPr>
            <w:pStyle w:val="Porat"/>
            <w:rPr>
              <w:rFonts w:ascii="Times New Roman" w:hAnsi="Times New Roman"/>
              <w:noProof/>
              <w:sz w:val="18"/>
              <w:lang w:val="lt-LT"/>
            </w:rPr>
          </w:pPr>
          <w:r>
            <w:rPr>
              <w:rFonts w:ascii="Times New Roman" w:hAnsi="Times New Roman"/>
              <w:sz w:val="18"/>
              <w:lang w:val="lt-LT"/>
            </w:rPr>
            <w:t xml:space="preserve">A. Jakšto g. 6, </w:t>
          </w:r>
          <w:r w:rsidRPr="009B0AD6">
            <w:rPr>
              <w:rFonts w:ascii="Times New Roman" w:hAnsi="Times New Roman"/>
              <w:sz w:val="18"/>
              <w:lang w:val="lt-LT"/>
            </w:rPr>
            <w:t>01105 Vilnius</w:t>
          </w:r>
        </w:p>
      </w:tc>
      <w:tc>
        <w:tcPr>
          <w:tcW w:w="3065" w:type="dxa"/>
        </w:tcPr>
        <w:p w14:paraId="4DE3B257" w14:textId="77777777" w:rsidR="00621DEF" w:rsidRPr="00BA3392" w:rsidRDefault="00621DEF" w:rsidP="00621DEF">
          <w:pPr>
            <w:pStyle w:val="Porat"/>
            <w:rPr>
              <w:rFonts w:ascii="Times New Roman" w:hAnsi="Times New Roman"/>
              <w:sz w:val="18"/>
              <w:lang w:val="lt-LT"/>
            </w:rPr>
          </w:pPr>
          <w:r w:rsidRPr="00BA3392">
            <w:rPr>
              <w:rFonts w:ascii="Times New Roman" w:hAnsi="Times New Roman"/>
              <w:sz w:val="18"/>
              <w:lang w:val="lt-LT"/>
            </w:rPr>
            <w:t>Faks. (8 706) 63 307</w:t>
          </w:r>
        </w:p>
      </w:tc>
      <w:tc>
        <w:tcPr>
          <w:tcW w:w="2602" w:type="dxa"/>
        </w:tcPr>
        <w:p w14:paraId="4DE3B258" w14:textId="77777777" w:rsidR="00621DEF" w:rsidRPr="009B0AD6" w:rsidRDefault="00621DEF" w:rsidP="00621DEF">
          <w:pPr>
            <w:pStyle w:val="Porat"/>
            <w:rPr>
              <w:rFonts w:ascii="Times New Roman" w:hAnsi="Times New Roman"/>
              <w:sz w:val="18"/>
              <w:lang w:val="lt-LT"/>
            </w:rPr>
          </w:pPr>
          <w:r w:rsidRPr="009B0AD6">
            <w:rPr>
              <w:rFonts w:ascii="Times New Roman" w:hAnsi="Times New Roman"/>
              <w:sz w:val="18"/>
              <w:lang w:val="lt-LT"/>
            </w:rPr>
            <w:t>Juridinių asmenų registre</w:t>
          </w:r>
        </w:p>
      </w:tc>
    </w:tr>
    <w:tr w:rsidR="00621DEF" w:rsidRPr="009B0AD6" w14:paraId="4DE3B25D" w14:textId="77777777" w:rsidTr="00717012">
      <w:tc>
        <w:tcPr>
          <w:tcW w:w="3971" w:type="dxa"/>
        </w:tcPr>
        <w:p w14:paraId="4DE3B25A" w14:textId="77777777" w:rsidR="00621DEF" w:rsidRPr="009B0AD6" w:rsidRDefault="00621DEF" w:rsidP="00621DEF">
          <w:pPr>
            <w:pStyle w:val="Porat"/>
            <w:rPr>
              <w:rFonts w:ascii="Times New Roman" w:hAnsi="Times New Roman"/>
              <w:sz w:val="18"/>
              <w:lang w:val="lt-LT"/>
            </w:rPr>
          </w:pPr>
        </w:p>
      </w:tc>
      <w:tc>
        <w:tcPr>
          <w:tcW w:w="3065" w:type="dxa"/>
        </w:tcPr>
        <w:p w14:paraId="4DE3B25B" w14:textId="77777777" w:rsidR="00621DEF" w:rsidRPr="00BA3392" w:rsidRDefault="00621DEF" w:rsidP="00621DEF">
          <w:pPr>
            <w:pStyle w:val="Porat"/>
            <w:rPr>
              <w:rFonts w:ascii="Times New Roman" w:hAnsi="Times New Roman"/>
              <w:sz w:val="18"/>
              <w:lang w:val="lt-LT"/>
            </w:rPr>
          </w:pPr>
          <w:r w:rsidRPr="00BA3392">
            <w:rPr>
              <w:rFonts w:ascii="Times New Roman" w:hAnsi="Times New Roman"/>
              <w:sz w:val="18"/>
              <w:lang w:val="lt-LT"/>
            </w:rPr>
            <w:t xml:space="preserve">El. p. </w:t>
          </w:r>
          <w:r w:rsidRPr="00F00A79">
            <w:rPr>
              <w:rFonts w:ascii="Times New Roman" w:hAnsi="Times New Roman"/>
              <w:sz w:val="18"/>
              <w:lang w:val="lt-LT"/>
            </w:rPr>
            <w:t>dokumentai@stt.lt</w:t>
          </w:r>
        </w:p>
      </w:tc>
      <w:tc>
        <w:tcPr>
          <w:tcW w:w="2602" w:type="dxa"/>
        </w:tcPr>
        <w:p w14:paraId="4DE3B25C" w14:textId="77777777" w:rsidR="00621DEF" w:rsidRPr="009B0AD6" w:rsidRDefault="00621DEF" w:rsidP="00621DEF">
          <w:pPr>
            <w:pStyle w:val="Porat"/>
            <w:rPr>
              <w:rFonts w:ascii="Times New Roman" w:hAnsi="Times New Roman"/>
              <w:sz w:val="18"/>
              <w:lang w:val="lt-LT"/>
            </w:rPr>
          </w:pPr>
          <w:r w:rsidRPr="009B0AD6">
            <w:rPr>
              <w:rFonts w:ascii="Times New Roman" w:hAnsi="Times New Roman"/>
              <w:sz w:val="18"/>
              <w:lang w:val="lt-LT"/>
            </w:rPr>
            <w:t>Kodas 188659948</w:t>
          </w:r>
        </w:p>
      </w:tc>
    </w:tr>
  </w:tbl>
  <w:p w14:paraId="4DE3B25E" w14:textId="77777777" w:rsidR="00621DEF" w:rsidRPr="00DC6F65" w:rsidRDefault="00621DEF" w:rsidP="00621DEF">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67C5E" w14:textId="77777777" w:rsidR="00391BE9" w:rsidRDefault="00391BE9">
      <w:r>
        <w:separator/>
      </w:r>
    </w:p>
  </w:footnote>
  <w:footnote w:type="continuationSeparator" w:id="0">
    <w:p w14:paraId="1E05B3B2" w14:textId="77777777" w:rsidR="00391BE9" w:rsidRDefault="00391BE9">
      <w:r>
        <w:continuationSeparator/>
      </w:r>
    </w:p>
  </w:footnote>
  <w:footnote w:id="1">
    <w:p w14:paraId="4DE3B263" w14:textId="45F4663A" w:rsidR="00C55D49" w:rsidRDefault="00C55D49" w:rsidP="00C55D49">
      <w:pPr>
        <w:pStyle w:val="Puslapioinaostekstas"/>
        <w:jc w:val="both"/>
      </w:pPr>
      <w:r>
        <w:rPr>
          <w:rStyle w:val="Puslapioinaosnuoroda"/>
        </w:rPr>
        <w:footnoteRef/>
      </w:r>
      <w:r>
        <w:t xml:space="preserve"> Prieiga per internetą: </w:t>
      </w:r>
      <w:hyperlink r:id="rId1" w:history="1">
        <w:r w:rsidR="003744E2" w:rsidRPr="003744E2">
          <w:rPr>
            <w:rStyle w:val="Hipersaitas"/>
          </w:rPr>
          <w:t>https://e-seimas.lrs.lt/portal/legalAct/lt/TAP/a0916ea034b511e79f4996496b137f39</w:t>
        </w:r>
      </w:hyperlink>
      <w:r>
        <w:t>.</w:t>
      </w:r>
    </w:p>
  </w:footnote>
  <w:footnote w:id="2">
    <w:p w14:paraId="00B4F2DA" w14:textId="77777777" w:rsidR="001F1FE8" w:rsidRDefault="001F1FE8" w:rsidP="001F1FE8">
      <w:pPr>
        <w:pStyle w:val="Puslapioinaostekstas"/>
        <w:jc w:val="both"/>
      </w:pPr>
      <w:r>
        <w:rPr>
          <w:rStyle w:val="Puslapioinaosnuoroda"/>
        </w:rPr>
        <w:footnoteRef/>
      </w:r>
      <w:r>
        <w:t xml:space="preserve"> Prieiga per internetą: </w:t>
      </w:r>
      <w:hyperlink r:id="rId2" w:history="1">
        <w:r w:rsidRPr="00C8585C">
          <w:rPr>
            <w:rStyle w:val="Hipersaitas"/>
          </w:rPr>
          <w:t>https://e-seimas.lrs.lt/portal/legalAct/lt/TAK/c89e61f0404a11e7b8e5a254f4e1c3a7?jfwid=-x5bl5q9k9</w:t>
        </w:r>
      </w:hyperlink>
      <w:r>
        <w:t>.</w:t>
      </w:r>
    </w:p>
  </w:footnote>
  <w:footnote w:id="3">
    <w:p w14:paraId="47A373A3" w14:textId="55D5AA89" w:rsidR="0082613A" w:rsidRDefault="0082613A" w:rsidP="0082613A">
      <w:pPr>
        <w:pStyle w:val="Puslapioinaostekstas"/>
        <w:jc w:val="both"/>
      </w:pPr>
      <w:r>
        <w:rPr>
          <w:rStyle w:val="Puslapioinaosnuoroda"/>
        </w:rPr>
        <w:footnoteRef/>
      </w:r>
      <w:r>
        <w:t xml:space="preserve"> Įstatymo projekto aiškinamajame rašte nurodoma, kad Psichologų licencijavimo komisija būtų sudaroma 5 metų kadencijai, tačiau pačiame Įstatymo projekte šis terminas nėra nustatytas.</w:t>
      </w:r>
    </w:p>
  </w:footnote>
  <w:footnote w:id="4">
    <w:p w14:paraId="7AF0E778" w14:textId="4B06EC75" w:rsidR="00653173" w:rsidRDefault="00653173" w:rsidP="00653173">
      <w:pPr>
        <w:pStyle w:val="Puslapioinaostekstas"/>
        <w:jc w:val="both"/>
      </w:pPr>
      <w:r>
        <w:rPr>
          <w:rStyle w:val="Puslapioinaosnuoroda"/>
        </w:rPr>
        <w:footnoteRef/>
      </w:r>
      <w:r>
        <w:t xml:space="preserve"> Pagal Įstatymo projekto 2 straipsnio 1 dalį, </w:t>
      </w:r>
      <w:r w:rsidRPr="00653173">
        <w:t>Licencijuojanti institucija – Lietuvos psichologų sąjunga, nustatanti psichologo licencijų išdavimo tvarką, tvarkanti ir prižiūrinti licencijuotų psichologų sąrašą, administruojanti ir organizuojanti psichologo licencijų suteikimą, sustabdymą, pratęsimą, panaikinimą, rengianti psichologų licencijavimą įgyvendinančius teisės aktus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B245" w14:textId="77777777" w:rsidR="00621DEF" w:rsidRDefault="00D73EB5">
    <w:pPr>
      <w:pStyle w:val="Antrats"/>
      <w:framePr w:wrap="around" w:vAnchor="text" w:hAnchor="margin" w:xAlign="center" w:y="1"/>
      <w:rPr>
        <w:rStyle w:val="Puslapionumeris"/>
      </w:rPr>
    </w:pPr>
    <w:r>
      <w:rPr>
        <w:rStyle w:val="Puslapionumeris"/>
      </w:rPr>
      <w:fldChar w:fldCharType="begin"/>
    </w:r>
    <w:r w:rsidR="00621DEF">
      <w:rPr>
        <w:rStyle w:val="Puslapionumeris"/>
      </w:rPr>
      <w:instrText xml:space="preserve">PAGE  </w:instrText>
    </w:r>
    <w:r>
      <w:rPr>
        <w:rStyle w:val="Puslapionumeris"/>
      </w:rPr>
      <w:fldChar w:fldCharType="end"/>
    </w:r>
  </w:p>
  <w:p w14:paraId="4DE3B246" w14:textId="77777777" w:rsidR="00621DEF" w:rsidRDefault="00621DE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B247" w14:textId="05D7FBC6" w:rsidR="00621DEF" w:rsidRDefault="00D73EB5">
    <w:pPr>
      <w:pStyle w:val="Antrats"/>
      <w:jc w:val="center"/>
    </w:pPr>
    <w:r>
      <w:fldChar w:fldCharType="begin"/>
    </w:r>
    <w:r w:rsidR="00E81484">
      <w:instrText xml:space="preserve"> PAGE   \* MERGEFORMAT </w:instrText>
    </w:r>
    <w:r>
      <w:fldChar w:fldCharType="separate"/>
    </w:r>
    <w:r w:rsidR="00334E5E">
      <w:rPr>
        <w:noProof/>
      </w:rPr>
      <w:t>5</w:t>
    </w:r>
    <w:r>
      <w:rPr>
        <w:noProof/>
      </w:rPr>
      <w:fldChar w:fldCharType="end"/>
    </w:r>
  </w:p>
  <w:p w14:paraId="4DE3B248" w14:textId="77777777" w:rsidR="00621DEF" w:rsidRDefault="00621DE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B24C" w14:textId="77777777" w:rsidR="00621DEF" w:rsidRDefault="00621DEF">
    <w:pPr>
      <w:pStyle w:val="Antrats"/>
      <w:jc w:val="center"/>
    </w:pPr>
  </w:p>
  <w:p w14:paraId="4DE3B24D" w14:textId="77777777" w:rsidR="00621DEF" w:rsidRDefault="00621DEF" w:rsidP="00621DEF">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B2B"/>
    <w:multiLevelType w:val="hybridMultilevel"/>
    <w:tmpl w:val="E84AF96E"/>
    <w:lvl w:ilvl="0" w:tplc="04270011">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 w15:restartNumberingAfterBreak="0">
    <w:nsid w:val="35442E68"/>
    <w:multiLevelType w:val="hybridMultilevel"/>
    <w:tmpl w:val="D3D66D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346EDE"/>
    <w:multiLevelType w:val="hybridMultilevel"/>
    <w:tmpl w:val="3536D212"/>
    <w:lvl w:ilvl="0" w:tplc="AA4E112C">
      <w:start w:val="1"/>
      <w:numFmt w:val="decimal"/>
      <w:lvlText w:val="%1."/>
      <w:lvlJc w:val="left"/>
      <w:pPr>
        <w:ind w:left="1211" w:hanging="360"/>
      </w:pPr>
      <w:rPr>
        <w:rFonts w:hint="default"/>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0"/>
    <w:rsid w:val="00000894"/>
    <w:rsid w:val="00002266"/>
    <w:rsid w:val="00002E31"/>
    <w:rsid w:val="000033CF"/>
    <w:rsid w:val="00003474"/>
    <w:rsid w:val="00023163"/>
    <w:rsid w:val="000234C0"/>
    <w:rsid w:val="0002524A"/>
    <w:rsid w:val="00027142"/>
    <w:rsid w:val="00033315"/>
    <w:rsid w:val="00034EAA"/>
    <w:rsid w:val="0003756C"/>
    <w:rsid w:val="00037994"/>
    <w:rsid w:val="000478EC"/>
    <w:rsid w:val="0005410B"/>
    <w:rsid w:val="0005602C"/>
    <w:rsid w:val="00056914"/>
    <w:rsid w:val="000628AB"/>
    <w:rsid w:val="0006368A"/>
    <w:rsid w:val="00064E83"/>
    <w:rsid w:val="00066709"/>
    <w:rsid w:val="00066F37"/>
    <w:rsid w:val="00075C32"/>
    <w:rsid w:val="000800CA"/>
    <w:rsid w:val="00080EE0"/>
    <w:rsid w:val="000847F4"/>
    <w:rsid w:val="0008504F"/>
    <w:rsid w:val="000A2649"/>
    <w:rsid w:val="000A33FB"/>
    <w:rsid w:val="000A4161"/>
    <w:rsid w:val="000A5186"/>
    <w:rsid w:val="000A5D7B"/>
    <w:rsid w:val="000A7C91"/>
    <w:rsid w:val="000B2751"/>
    <w:rsid w:val="000C16A2"/>
    <w:rsid w:val="000C36DC"/>
    <w:rsid w:val="000C4EF9"/>
    <w:rsid w:val="000C50D1"/>
    <w:rsid w:val="000C70FC"/>
    <w:rsid w:val="000D5596"/>
    <w:rsid w:val="000D55EB"/>
    <w:rsid w:val="000D7805"/>
    <w:rsid w:val="000E04F4"/>
    <w:rsid w:val="000E3563"/>
    <w:rsid w:val="000F0EFD"/>
    <w:rsid w:val="000F301B"/>
    <w:rsid w:val="000F4BF7"/>
    <w:rsid w:val="000F568D"/>
    <w:rsid w:val="00102F5F"/>
    <w:rsid w:val="00103EE5"/>
    <w:rsid w:val="00110F41"/>
    <w:rsid w:val="00115EF5"/>
    <w:rsid w:val="001219D3"/>
    <w:rsid w:val="00126546"/>
    <w:rsid w:val="0014041C"/>
    <w:rsid w:val="001411FB"/>
    <w:rsid w:val="00142716"/>
    <w:rsid w:val="001430EC"/>
    <w:rsid w:val="00146188"/>
    <w:rsid w:val="00150983"/>
    <w:rsid w:val="00151195"/>
    <w:rsid w:val="0015358A"/>
    <w:rsid w:val="00157639"/>
    <w:rsid w:val="00160983"/>
    <w:rsid w:val="00163044"/>
    <w:rsid w:val="00165B86"/>
    <w:rsid w:val="001675E0"/>
    <w:rsid w:val="00167B28"/>
    <w:rsid w:val="00170FD7"/>
    <w:rsid w:val="00171B72"/>
    <w:rsid w:val="00172099"/>
    <w:rsid w:val="00176419"/>
    <w:rsid w:val="001877A5"/>
    <w:rsid w:val="00195016"/>
    <w:rsid w:val="001A3F44"/>
    <w:rsid w:val="001A61B4"/>
    <w:rsid w:val="001A6750"/>
    <w:rsid w:val="001A6A5B"/>
    <w:rsid w:val="001B1420"/>
    <w:rsid w:val="001B2788"/>
    <w:rsid w:val="001B3CA3"/>
    <w:rsid w:val="001B507B"/>
    <w:rsid w:val="001C1E70"/>
    <w:rsid w:val="001C4660"/>
    <w:rsid w:val="001C4D47"/>
    <w:rsid w:val="001D589A"/>
    <w:rsid w:val="001D5ED6"/>
    <w:rsid w:val="001D639A"/>
    <w:rsid w:val="001E7140"/>
    <w:rsid w:val="001E7EB4"/>
    <w:rsid w:val="001F1FE8"/>
    <w:rsid w:val="002008DD"/>
    <w:rsid w:val="002039E2"/>
    <w:rsid w:val="00204469"/>
    <w:rsid w:val="0020728E"/>
    <w:rsid w:val="0020748A"/>
    <w:rsid w:val="0021749B"/>
    <w:rsid w:val="00220B37"/>
    <w:rsid w:val="00222066"/>
    <w:rsid w:val="002305CD"/>
    <w:rsid w:val="00236E0A"/>
    <w:rsid w:val="002408A4"/>
    <w:rsid w:val="00246579"/>
    <w:rsid w:val="00247880"/>
    <w:rsid w:val="00251B66"/>
    <w:rsid w:val="00257B7F"/>
    <w:rsid w:val="00264F93"/>
    <w:rsid w:val="00265722"/>
    <w:rsid w:val="002666C4"/>
    <w:rsid w:val="00267E4A"/>
    <w:rsid w:val="002701F1"/>
    <w:rsid w:val="002740E7"/>
    <w:rsid w:val="00274CEC"/>
    <w:rsid w:val="00275396"/>
    <w:rsid w:val="0027721F"/>
    <w:rsid w:val="00282191"/>
    <w:rsid w:val="00284414"/>
    <w:rsid w:val="00286E15"/>
    <w:rsid w:val="00286EE0"/>
    <w:rsid w:val="002938C4"/>
    <w:rsid w:val="00293D8D"/>
    <w:rsid w:val="00294BC3"/>
    <w:rsid w:val="00295D95"/>
    <w:rsid w:val="00296219"/>
    <w:rsid w:val="002A2F15"/>
    <w:rsid w:val="002A4474"/>
    <w:rsid w:val="002B408B"/>
    <w:rsid w:val="002C4409"/>
    <w:rsid w:val="002C4F43"/>
    <w:rsid w:val="002D6A65"/>
    <w:rsid w:val="002D7AA3"/>
    <w:rsid w:val="002E00A9"/>
    <w:rsid w:val="002E3148"/>
    <w:rsid w:val="002E635B"/>
    <w:rsid w:val="002F36A9"/>
    <w:rsid w:val="002F46A4"/>
    <w:rsid w:val="002F64E9"/>
    <w:rsid w:val="0030155B"/>
    <w:rsid w:val="003069C4"/>
    <w:rsid w:val="00307DC3"/>
    <w:rsid w:val="0031543E"/>
    <w:rsid w:val="0032114A"/>
    <w:rsid w:val="003227DB"/>
    <w:rsid w:val="00325EE7"/>
    <w:rsid w:val="00330A22"/>
    <w:rsid w:val="00330EFA"/>
    <w:rsid w:val="00334E5E"/>
    <w:rsid w:val="00340D13"/>
    <w:rsid w:val="0034401B"/>
    <w:rsid w:val="003453EB"/>
    <w:rsid w:val="00350D87"/>
    <w:rsid w:val="003522D0"/>
    <w:rsid w:val="00356672"/>
    <w:rsid w:val="00364F2F"/>
    <w:rsid w:val="0036656F"/>
    <w:rsid w:val="00366AC9"/>
    <w:rsid w:val="00370562"/>
    <w:rsid w:val="003744E2"/>
    <w:rsid w:val="00374FD1"/>
    <w:rsid w:val="00376915"/>
    <w:rsid w:val="00381048"/>
    <w:rsid w:val="00382BCA"/>
    <w:rsid w:val="0038375E"/>
    <w:rsid w:val="0038682F"/>
    <w:rsid w:val="00386A2D"/>
    <w:rsid w:val="00391BE9"/>
    <w:rsid w:val="00392236"/>
    <w:rsid w:val="003A2B40"/>
    <w:rsid w:val="003B1E39"/>
    <w:rsid w:val="003C2425"/>
    <w:rsid w:val="003D15CB"/>
    <w:rsid w:val="003D4072"/>
    <w:rsid w:val="003E5FD4"/>
    <w:rsid w:val="003F353B"/>
    <w:rsid w:val="003F3DB0"/>
    <w:rsid w:val="003F5376"/>
    <w:rsid w:val="004009C3"/>
    <w:rsid w:val="00402A10"/>
    <w:rsid w:val="00403FD8"/>
    <w:rsid w:val="0040631A"/>
    <w:rsid w:val="0041037F"/>
    <w:rsid w:val="004109F5"/>
    <w:rsid w:val="004120F8"/>
    <w:rsid w:val="00424E64"/>
    <w:rsid w:val="004250D2"/>
    <w:rsid w:val="004278FC"/>
    <w:rsid w:val="00435678"/>
    <w:rsid w:val="00440217"/>
    <w:rsid w:val="004408B6"/>
    <w:rsid w:val="004410A0"/>
    <w:rsid w:val="00443577"/>
    <w:rsid w:val="00446D07"/>
    <w:rsid w:val="00454DB9"/>
    <w:rsid w:val="0045548D"/>
    <w:rsid w:val="00456790"/>
    <w:rsid w:val="00457428"/>
    <w:rsid w:val="004578B9"/>
    <w:rsid w:val="004640FD"/>
    <w:rsid w:val="00466428"/>
    <w:rsid w:val="004708F6"/>
    <w:rsid w:val="004728E4"/>
    <w:rsid w:val="00472A71"/>
    <w:rsid w:val="00477F85"/>
    <w:rsid w:val="00480161"/>
    <w:rsid w:val="00480CA7"/>
    <w:rsid w:val="004811E4"/>
    <w:rsid w:val="0048165F"/>
    <w:rsid w:val="0049096E"/>
    <w:rsid w:val="00494829"/>
    <w:rsid w:val="004958AB"/>
    <w:rsid w:val="00496F3A"/>
    <w:rsid w:val="004A7690"/>
    <w:rsid w:val="004C0F9D"/>
    <w:rsid w:val="004C537D"/>
    <w:rsid w:val="004C5681"/>
    <w:rsid w:val="004C5AB5"/>
    <w:rsid w:val="004D044F"/>
    <w:rsid w:val="004D1A84"/>
    <w:rsid w:val="004D2BC7"/>
    <w:rsid w:val="004E180C"/>
    <w:rsid w:val="004E3527"/>
    <w:rsid w:val="004E6A45"/>
    <w:rsid w:val="004E7B46"/>
    <w:rsid w:val="004F1898"/>
    <w:rsid w:val="004F26C7"/>
    <w:rsid w:val="005004C0"/>
    <w:rsid w:val="005017A9"/>
    <w:rsid w:val="00501AA7"/>
    <w:rsid w:val="005052E7"/>
    <w:rsid w:val="00505D5E"/>
    <w:rsid w:val="0050729A"/>
    <w:rsid w:val="00510478"/>
    <w:rsid w:val="005173F5"/>
    <w:rsid w:val="005200BF"/>
    <w:rsid w:val="00533E13"/>
    <w:rsid w:val="005412FF"/>
    <w:rsid w:val="00541D53"/>
    <w:rsid w:val="00545006"/>
    <w:rsid w:val="00545323"/>
    <w:rsid w:val="00545890"/>
    <w:rsid w:val="00554BF0"/>
    <w:rsid w:val="00555278"/>
    <w:rsid w:val="00556CDE"/>
    <w:rsid w:val="00562226"/>
    <w:rsid w:val="0056258E"/>
    <w:rsid w:val="00564CEA"/>
    <w:rsid w:val="005717C7"/>
    <w:rsid w:val="00571E45"/>
    <w:rsid w:val="0057205F"/>
    <w:rsid w:val="00574601"/>
    <w:rsid w:val="0057486B"/>
    <w:rsid w:val="00574CB7"/>
    <w:rsid w:val="0057685B"/>
    <w:rsid w:val="0058000C"/>
    <w:rsid w:val="00580351"/>
    <w:rsid w:val="0058284A"/>
    <w:rsid w:val="00582FF9"/>
    <w:rsid w:val="005902DE"/>
    <w:rsid w:val="005A487B"/>
    <w:rsid w:val="005A7913"/>
    <w:rsid w:val="005B2130"/>
    <w:rsid w:val="005B3A6E"/>
    <w:rsid w:val="005B6B0B"/>
    <w:rsid w:val="005C0931"/>
    <w:rsid w:val="005C1851"/>
    <w:rsid w:val="005D082C"/>
    <w:rsid w:val="005D3063"/>
    <w:rsid w:val="005D364C"/>
    <w:rsid w:val="005D422D"/>
    <w:rsid w:val="005D59BB"/>
    <w:rsid w:val="005D6D9D"/>
    <w:rsid w:val="005D7A3F"/>
    <w:rsid w:val="005E30BE"/>
    <w:rsid w:val="005E3853"/>
    <w:rsid w:val="005E6112"/>
    <w:rsid w:val="005F0AFD"/>
    <w:rsid w:val="005F1D10"/>
    <w:rsid w:val="005F2857"/>
    <w:rsid w:val="005F3595"/>
    <w:rsid w:val="005F459F"/>
    <w:rsid w:val="006077F5"/>
    <w:rsid w:val="00612BE2"/>
    <w:rsid w:val="00614242"/>
    <w:rsid w:val="00616634"/>
    <w:rsid w:val="00617FA0"/>
    <w:rsid w:val="00621A8E"/>
    <w:rsid w:val="00621DEF"/>
    <w:rsid w:val="0062296A"/>
    <w:rsid w:val="00623C97"/>
    <w:rsid w:val="00626213"/>
    <w:rsid w:val="006267D6"/>
    <w:rsid w:val="00631BDD"/>
    <w:rsid w:val="00637096"/>
    <w:rsid w:val="006424B0"/>
    <w:rsid w:val="006471C4"/>
    <w:rsid w:val="00653173"/>
    <w:rsid w:val="00656CBC"/>
    <w:rsid w:val="00656E67"/>
    <w:rsid w:val="00661C31"/>
    <w:rsid w:val="00662177"/>
    <w:rsid w:val="00664EF0"/>
    <w:rsid w:val="00667D3C"/>
    <w:rsid w:val="00676913"/>
    <w:rsid w:val="00683ECB"/>
    <w:rsid w:val="00684E08"/>
    <w:rsid w:val="00685762"/>
    <w:rsid w:val="00685DE4"/>
    <w:rsid w:val="006915B9"/>
    <w:rsid w:val="006920D7"/>
    <w:rsid w:val="006933CC"/>
    <w:rsid w:val="00695E7C"/>
    <w:rsid w:val="0069645E"/>
    <w:rsid w:val="006965D4"/>
    <w:rsid w:val="006A2CCF"/>
    <w:rsid w:val="006A3126"/>
    <w:rsid w:val="006A51B1"/>
    <w:rsid w:val="006A5304"/>
    <w:rsid w:val="006B1E1B"/>
    <w:rsid w:val="006B363A"/>
    <w:rsid w:val="006B3BA3"/>
    <w:rsid w:val="006B3F9E"/>
    <w:rsid w:val="006C00D2"/>
    <w:rsid w:val="006C058F"/>
    <w:rsid w:val="006C16BE"/>
    <w:rsid w:val="006C5CFF"/>
    <w:rsid w:val="006C67E9"/>
    <w:rsid w:val="006C79F2"/>
    <w:rsid w:val="006C7C62"/>
    <w:rsid w:val="006C7CAF"/>
    <w:rsid w:val="006D0162"/>
    <w:rsid w:val="006D1AD6"/>
    <w:rsid w:val="006D28CB"/>
    <w:rsid w:val="006D2D0B"/>
    <w:rsid w:val="006E07E2"/>
    <w:rsid w:val="006F55EE"/>
    <w:rsid w:val="00707B1F"/>
    <w:rsid w:val="00713ED4"/>
    <w:rsid w:val="0071438E"/>
    <w:rsid w:val="007147F4"/>
    <w:rsid w:val="00715CA7"/>
    <w:rsid w:val="00716004"/>
    <w:rsid w:val="00717012"/>
    <w:rsid w:val="00721E66"/>
    <w:rsid w:val="00722714"/>
    <w:rsid w:val="007236F1"/>
    <w:rsid w:val="00724EAC"/>
    <w:rsid w:val="0072572D"/>
    <w:rsid w:val="00730584"/>
    <w:rsid w:val="00732EB7"/>
    <w:rsid w:val="00735126"/>
    <w:rsid w:val="007364F0"/>
    <w:rsid w:val="00737025"/>
    <w:rsid w:val="00737970"/>
    <w:rsid w:val="00743B87"/>
    <w:rsid w:val="00746279"/>
    <w:rsid w:val="00754A24"/>
    <w:rsid w:val="00765DE2"/>
    <w:rsid w:val="00773C0E"/>
    <w:rsid w:val="00773F6E"/>
    <w:rsid w:val="00777B95"/>
    <w:rsid w:val="007835F3"/>
    <w:rsid w:val="0079010A"/>
    <w:rsid w:val="00790BAB"/>
    <w:rsid w:val="00790DF6"/>
    <w:rsid w:val="00791726"/>
    <w:rsid w:val="007A1306"/>
    <w:rsid w:val="007A27B2"/>
    <w:rsid w:val="007A32F8"/>
    <w:rsid w:val="007B2058"/>
    <w:rsid w:val="007B5EAD"/>
    <w:rsid w:val="007B60BE"/>
    <w:rsid w:val="007B73C8"/>
    <w:rsid w:val="007B7532"/>
    <w:rsid w:val="007C4AB2"/>
    <w:rsid w:val="007C593E"/>
    <w:rsid w:val="007C68B6"/>
    <w:rsid w:val="007C7C34"/>
    <w:rsid w:val="007D316D"/>
    <w:rsid w:val="007D4DFD"/>
    <w:rsid w:val="007D7500"/>
    <w:rsid w:val="007E3F64"/>
    <w:rsid w:val="007F074A"/>
    <w:rsid w:val="007F16BF"/>
    <w:rsid w:val="007F303E"/>
    <w:rsid w:val="007F5F77"/>
    <w:rsid w:val="007F67BA"/>
    <w:rsid w:val="008010B1"/>
    <w:rsid w:val="0081021A"/>
    <w:rsid w:val="00811785"/>
    <w:rsid w:val="00817E7F"/>
    <w:rsid w:val="008225D0"/>
    <w:rsid w:val="00822EDA"/>
    <w:rsid w:val="0082613A"/>
    <w:rsid w:val="00826FA4"/>
    <w:rsid w:val="00830A7E"/>
    <w:rsid w:val="00841700"/>
    <w:rsid w:val="00842F6E"/>
    <w:rsid w:val="008447B7"/>
    <w:rsid w:val="00846612"/>
    <w:rsid w:val="00846B5D"/>
    <w:rsid w:val="00847F21"/>
    <w:rsid w:val="00856113"/>
    <w:rsid w:val="00856EFD"/>
    <w:rsid w:val="0086125E"/>
    <w:rsid w:val="00862507"/>
    <w:rsid w:val="008627F7"/>
    <w:rsid w:val="008664A6"/>
    <w:rsid w:val="008750B3"/>
    <w:rsid w:val="008751B7"/>
    <w:rsid w:val="00892C3F"/>
    <w:rsid w:val="008A5AE3"/>
    <w:rsid w:val="008B251E"/>
    <w:rsid w:val="008B62BE"/>
    <w:rsid w:val="008C07D0"/>
    <w:rsid w:val="008C16A4"/>
    <w:rsid w:val="008C1776"/>
    <w:rsid w:val="008C1D78"/>
    <w:rsid w:val="008C1E6D"/>
    <w:rsid w:val="008C2A75"/>
    <w:rsid w:val="008C30C0"/>
    <w:rsid w:val="008C4387"/>
    <w:rsid w:val="008E5437"/>
    <w:rsid w:val="008F08AD"/>
    <w:rsid w:val="008F426B"/>
    <w:rsid w:val="00900D3C"/>
    <w:rsid w:val="009022AF"/>
    <w:rsid w:val="00905AF6"/>
    <w:rsid w:val="00905C9A"/>
    <w:rsid w:val="00906DBA"/>
    <w:rsid w:val="00907189"/>
    <w:rsid w:val="009105CA"/>
    <w:rsid w:val="00917CF4"/>
    <w:rsid w:val="00920856"/>
    <w:rsid w:val="00923513"/>
    <w:rsid w:val="00924DEA"/>
    <w:rsid w:val="009406E4"/>
    <w:rsid w:val="0094121C"/>
    <w:rsid w:val="00945DC8"/>
    <w:rsid w:val="0094761F"/>
    <w:rsid w:val="00951463"/>
    <w:rsid w:val="009525EF"/>
    <w:rsid w:val="00953557"/>
    <w:rsid w:val="00956738"/>
    <w:rsid w:val="00964C89"/>
    <w:rsid w:val="0096766C"/>
    <w:rsid w:val="00974199"/>
    <w:rsid w:val="00977DA9"/>
    <w:rsid w:val="00983B4C"/>
    <w:rsid w:val="00985B53"/>
    <w:rsid w:val="009927EC"/>
    <w:rsid w:val="00992907"/>
    <w:rsid w:val="009944F6"/>
    <w:rsid w:val="00995020"/>
    <w:rsid w:val="009A0586"/>
    <w:rsid w:val="009A33C9"/>
    <w:rsid w:val="009A63F1"/>
    <w:rsid w:val="009B0B87"/>
    <w:rsid w:val="009B2E13"/>
    <w:rsid w:val="009B444E"/>
    <w:rsid w:val="009B79A5"/>
    <w:rsid w:val="009C0E8D"/>
    <w:rsid w:val="009C358E"/>
    <w:rsid w:val="009D0C36"/>
    <w:rsid w:val="009D2B33"/>
    <w:rsid w:val="009D488A"/>
    <w:rsid w:val="009D6EC5"/>
    <w:rsid w:val="009D7315"/>
    <w:rsid w:val="009D77FD"/>
    <w:rsid w:val="009E24EF"/>
    <w:rsid w:val="009E5616"/>
    <w:rsid w:val="009E582D"/>
    <w:rsid w:val="009F559A"/>
    <w:rsid w:val="00A00D75"/>
    <w:rsid w:val="00A0797F"/>
    <w:rsid w:val="00A07EBE"/>
    <w:rsid w:val="00A13609"/>
    <w:rsid w:val="00A139BA"/>
    <w:rsid w:val="00A147A0"/>
    <w:rsid w:val="00A148A8"/>
    <w:rsid w:val="00A14D47"/>
    <w:rsid w:val="00A16806"/>
    <w:rsid w:val="00A20089"/>
    <w:rsid w:val="00A21E70"/>
    <w:rsid w:val="00A27552"/>
    <w:rsid w:val="00A31026"/>
    <w:rsid w:val="00A40453"/>
    <w:rsid w:val="00A56622"/>
    <w:rsid w:val="00A57CEC"/>
    <w:rsid w:val="00A6022C"/>
    <w:rsid w:val="00A63891"/>
    <w:rsid w:val="00A64E07"/>
    <w:rsid w:val="00A65DA2"/>
    <w:rsid w:val="00A67442"/>
    <w:rsid w:val="00A761E4"/>
    <w:rsid w:val="00A772CF"/>
    <w:rsid w:val="00A8238F"/>
    <w:rsid w:val="00A95824"/>
    <w:rsid w:val="00AA451B"/>
    <w:rsid w:val="00AA5FC2"/>
    <w:rsid w:val="00AB0336"/>
    <w:rsid w:val="00AB1454"/>
    <w:rsid w:val="00AB21A3"/>
    <w:rsid w:val="00AB2421"/>
    <w:rsid w:val="00AB3E60"/>
    <w:rsid w:val="00AB4A6E"/>
    <w:rsid w:val="00AB61B5"/>
    <w:rsid w:val="00AB6216"/>
    <w:rsid w:val="00AC137D"/>
    <w:rsid w:val="00AC2DE8"/>
    <w:rsid w:val="00AC7443"/>
    <w:rsid w:val="00AD3182"/>
    <w:rsid w:val="00AD66C5"/>
    <w:rsid w:val="00AE1C35"/>
    <w:rsid w:val="00AE5B4D"/>
    <w:rsid w:val="00AE66AF"/>
    <w:rsid w:val="00AF3295"/>
    <w:rsid w:val="00AF463B"/>
    <w:rsid w:val="00AF727B"/>
    <w:rsid w:val="00B01483"/>
    <w:rsid w:val="00B13DDD"/>
    <w:rsid w:val="00B14CBA"/>
    <w:rsid w:val="00B24114"/>
    <w:rsid w:val="00B26715"/>
    <w:rsid w:val="00B276CE"/>
    <w:rsid w:val="00B306F5"/>
    <w:rsid w:val="00B31DD8"/>
    <w:rsid w:val="00B32A72"/>
    <w:rsid w:val="00B32BF2"/>
    <w:rsid w:val="00B46DAB"/>
    <w:rsid w:val="00B511C9"/>
    <w:rsid w:val="00B67623"/>
    <w:rsid w:val="00B71F4C"/>
    <w:rsid w:val="00B73932"/>
    <w:rsid w:val="00B76B46"/>
    <w:rsid w:val="00B80723"/>
    <w:rsid w:val="00B82126"/>
    <w:rsid w:val="00B82663"/>
    <w:rsid w:val="00B84A80"/>
    <w:rsid w:val="00B90BCB"/>
    <w:rsid w:val="00B91E78"/>
    <w:rsid w:val="00B92B24"/>
    <w:rsid w:val="00B9316F"/>
    <w:rsid w:val="00B979EC"/>
    <w:rsid w:val="00BA1366"/>
    <w:rsid w:val="00BA3392"/>
    <w:rsid w:val="00BA3FC3"/>
    <w:rsid w:val="00BB657E"/>
    <w:rsid w:val="00BB77F5"/>
    <w:rsid w:val="00BD09FF"/>
    <w:rsid w:val="00BD6BCD"/>
    <w:rsid w:val="00BE07D4"/>
    <w:rsid w:val="00BF2E1A"/>
    <w:rsid w:val="00C1150A"/>
    <w:rsid w:val="00C1183D"/>
    <w:rsid w:val="00C12D37"/>
    <w:rsid w:val="00C16C74"/>
    <w:rsid w:val="00C2060C"/>
    <w:rsid w:val="00C20F49"/>
    <w:rsid w:val="00C30001"/>
    <w:rsid w:val="00C300E4"/>
    <w:rsid w:val="00C327BA"/>
    <w:rsid w:val="00C36374"/>
    <w:rsid w:val="00C42E16"/>
    <w:rsid w:val="00C4432D"/>
    <w:rsid w:val="00C50B10"/>
    <w:rsid w:val="00C51E80"/>
    <w:rsid w:val="00C55D49"/>
    <w:rsid w:val="00C560CB"/>
    <w:rsid w:val="00C57508"/>
    <w:rsid w:val="00C6288B"/>
    <w:rsid w:val="00C71B5A"/>
    <w:rsid w:val="00C8027F"/>
    <w:rsid w:val="00C8585C"/>
    <w:rsid w:val="00C91D91"/>
    <w:rsid w:val="00C94EC3"/>
    <w:rsid w:val="00C9776F"/>
    <w:rsid w:val="00CA1C40"/>
    <w:rsid w:val="00CA3316"/>
    <w:rsid w:val="00CA66D1"/>
    <w:rsid w:val="00CB1251"/>
    <w:rsid w:val="00CB7DD9"/>
    <w:rsid w:val="00CC0E26"/>
    <w:rsid w:val="00CC71D8"/>
    <w:rsid w:val="00CD1D89"/>
    <w:rsid w:val="00CD2201"/>
    <w:rsid w:val="00CD4A04"/>
    <w:rsid w:val="00CE1CF0"/>
    <w:rsid w:val="00CE32D3"/>
    <w:rsid w:val="00CE74C4"/>
    <w:rsid w:val="00CE7A76"/>
    <w:rsid w:val="00CF072E"/>
    <w:rsid w:val="00CF267C"/>
    <w:rsid w:val="00CF74F9"/>
    <w:rsid w:val="00D00716"/>
    <w:rsid w:val="00D009F6"/>
    <w:rsid w:val="00D0199D"/>
    <w:rsid w:val="00D04201"/>
    <w:rsid w:val="00D04537"/>
    <w:rsid w:val="00D04AE7"/>
    <w:rsid w:val="00D05CAA"/>
    <w:rsid w:val="00D1058C"/>
    <w:rsid w:val="00D12A6E"/>
    <w:rsid w:val="00D14949"/>
    <w:rsid w:val="00D15F94"/>
    <w:rsid w:val="00D22A68"/>
    <w:rsid w:val="00D258BD"/>
    <w:rsid w:val="00D2594E"/>
    <w:rsid w:val="00D261C1"/>
    <w:rsid w:val="00D37954"/>
    <w:rsid w:val="00D41D0C"/>
    <w:rsid w:val="00D4590C"/>
    <w:rsid w:val="00D45AC1"/>
    <w:rsid w:val="00D45AFB"/>
    <w:rsid w:val="00D515A2"/>
    <w:rsid w:val="00D52E75"/>
    <w:rsid w:val="00D533EA"/>
    <w:rsid w:val="00D545F9"/>
    <w:rsid w:val="00D56943"/>
    <w:rsid w:val="00D61542"/>
    <w:rsid w:val="00D629CA"/>
    <w:rsid w:val="00D642A4"/>
    <w:rsid w:val="00D6767B"/>
    <w:rsid w:val="00D71883"/>
    <w:rsid w:val="00D73EB5"/>
    <w:rsid w:val="00D74F6C"/>
    <w:rsid w:val="00D74FE9"/>
    <w:rsid w:val="00D806A8"/>
    <w:rsid w:val="00D82B70"/>
    <w:rsid w:val="00D83437"/>
    <w:rsid w:val="00D875FC"/>
    <w:rsid w:val="00D92FC9"/>
    <w:rsid w:val="00D95B6A"/>
    <w:rsid w:val="00D95F78"/>
    <w:rsid w:val="00DA2698"/>
    <w:rsid w:val="00DA503E"/>
    <w:rsid w:val="00DA65F2"/>
    <w:rsid w:val="00DA6F10"/>
    <w:rsid w:val="00DB02F3"/>
    <w:rsid w:val="00DB3EBD"/>
    <w:rsid w:val="00DB5C86"/>
    <w:rsid w:val="00DB6C83"/>
    <w:rsid w:val="00DC0447"/>
    <w:rsid w:val="00DC2F27"/>
    <w:rsid w:val="00DC650A"/>
    <w:rsid w:val="00DD0046"/>
    <w:rsid w:val="00DD16E8"/>
    <w:rsid w:val="00DD2713"/>
    <w:rsid w:val="00DD6BD8"/>
    <w:rsid w:val="00DE64A2"/>
    <w:rsid w:val="00DE6F77"/>
    <w:rsid w:val="00DF0227"/>
    <w:rsid w:val="00DF086C"/>
    <w:rsid w:val="00DF0A6C"/>
    <w:rsid w:val="00DF324B"/>
    <w:rsid w:val="00DF4596"/>
    <w:rsid w:val="00E0035D"/>
    <w:rsid w:val="00E01006"/>
    <w:rsid w:val="00E017DA"/>
    <w:rsid w:val="00E03FFD"/>
    <w:rsid w:val="00E0570A"/>
    <w:rsid w:val="00E06B78"/>
    <w:rsid w:val="00E12878"/>
    <w:rsid w:val="00E20AF7"/>
    <w:rsid w:val="00E259D1"/>
    <w:rsid w:val="00E30F74"/>
    <w:rsid w:val="00E33377"/>
    <w:rsid w:val="00E344CD"/>
    <w:rsid w:val="00E34A10"/>
    <w:rsid w:val="00E36BFA"/>
    <w:rsid w:val="00E37583"/>
    <w:rsid w:val="00E46E29"/>
    <w:rsid w:val="00E540D7"/>
    <w:rsid w:val="00E55584"/>
    <w:rsid w:val="00E62EBB"/>
    <w:rsid w:val="00E63839"/>
    <w:rsid w:val="00E71C1A"/>
    <w:rsid w:val="00E72EC3"/>
    <w:rsid w:val="00E755A3"/>
    <w:rsid w:val="00E77E90"/>
    <w:rsid w:val="00E81484"/>
    <w:rsid w:val="00E829AE"/>
    <w:rsid w:val="00E82ACF"/>
    <w:rsid w:val="00E830C6"/>
    <w:rsid w:val="00E85F71"/>
    <w:rsid w:val="00E87D6A"/>
    <w:rsid w:val="00E973B3"/>
    <w:rsid w:val="00EA0ECD"/>
    <w:rsid w:val="00EA20D9"/>
    <w:rsid w:val="00EA27B5"/>
    <w:rsid w:val="00EA34A1"/>
    <w:rsid w:val="00EA479B"/>
    <w:rsid w:val="00EA50B6"/>
    <w:rsid w:val="00EA55B9"/>
    <w:rsid w:val="00EB3756"/>
    <w:rsid w:val="00EB5E72"/>
    <w:rsid w:val="00EB71BA"/>
    <w:rsid w:val="00EC0012"/>
    <w:rsid w:val="00EC434B"/>
    <w:rsid w:val="00EC4EAA"/>
    <w:rsid w:val="00EC6497"/>
    <w:rsid w:val="00ED2940"/>
    <w:rsid w:val="00ED5856"/>
    <w:rsid w:val="00ED7836"/>
    <w:rsid w:val="00ED7E76"/>
    <w:rsid w:val="00EE671D"/>
    <w:rsid w:val="00EF0301"/>
    <w:rsid w:val="00EF0424"/>
    <w:rsid w:val="00EF5EEF"/>
    <w:rsid w:val="00F00A79"/>
    <w:rsid w:val="00F019AA"/>
    <w:rsid w:val="00F0291E"/>
    <w:rsid w:val="00F03007"/>
    <w:rsid w:val="00F0341A"/>
    <w:rsid w:val="00F05783"/>
    <w:rsid w:val="00F0622A"/>
    <w:rsid w:val="00F10691"/>
    <w:rsid w:val="00F129B5"/>
    <w:rsid w:val="00F13280"/>
    <w:rsid w:val="00F24E14"/>
    <w:rsid w:val="00F2769B"/>
    <w:rsid w:val="00F309B8"/>
    <w:rsid w:val="00F337D2"/>
    <w:rsid w:val="00F3557E"/>
    <w:rsid w:val="00F42ADC"/>
    <w:rsid w:val="00F45805"/>
    <w:rsid w:val="00F4693A"/>
    <w:rsid w:val="00F50010"/>
    <w:rsid w:val="00F504EB"/>
    <w:rsid w:val="00F543E5"/>
    <w:rsid w:val="00F5520A"/>
    <w:rsid w:val="00F60121"/>
    <w:rsid w:val="00F602F1"/>
    <w:rsid w:val="00F6445E"/>
    <w:rsid w:val="00F644EE"/>
    <w:rsid w:val="00F6687A"/>
    <w:rsid w:val="00F7296C"/>
    <w:rsid w:val="00F72A55"/>
    <w:rsid w:val="00F73E79"/>
    <w:rsid w:val="00F74536"/>
    <w:rsid w:val="00F7798A"/>
    <w:rsid w:val="00F82C7F"/>
    <w:rsid w:val="00F87AB9"/>
    <w:rsid w:val="00FA1B36"/>
    <w:rsid w:val="00FA1C12"/>
    <w:rsid w:val="00FA5DC3"/>
    <w:rsid w:val="00FB01E0"/>
    <w:rsid w:val="00FB17B0"/>
    <w:rsid w:val="00FC09A2"/>
    <w:rsid w:val="00FC244E"/>
    <w:rsid w:val="00FC5D83"/>
    <w:rsid w:val="00FD14DF"/>
    <w:rsid w:val="00FD34A2"/>
    <w:rsid w:val="00FD360A"/>
    <w:rsid w:val="00FD4468"/>
    <w:rsid w:val="00FD4D4D"/>
    <w:rsid w:val="00FD5DFF"/>
    <w:rsid w:val="00FF009C"/>
    <w:rsid w:val="00FF2100"/>
    <w:rsid w:val="00FF28C7"/>
    <w:rsid w:val="00FF3278"/>
    <w:rsid w:val="00FF466F"/>
    <w:rsid w:val="00FF61F4"/>
    <w:rsid w:val="00FF69BE"/>
    <w:rsid w:val="00FF7020"/>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3B1FB"/>
  <w15:docId w15:val="{5542D7AA-15B4-452F-B5C9-5C81B3B3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04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AntratsDiagrama">
    <w:name w:val="Antraštės Diagrama"/>
    <w:basedOn w:val="Numatytasispastraiposriftas"/>
    <w:link w:val="Antrats"/>
    <w:uiPriority w:val="99"/>
    <w:rsid w:val="00A147A0"/>
    <w:rPr>
      <w:rFonts w:ascii="TimesLT" w:eastAsia="Times New Roman" w:hAnsi="TimesLT"/>
      <w:sz w:val="22"/>
      <w:szCs w:val="20"/>
      <w:lang w:val="en-US" w:eastAsia="lt-LT"/>
    </w:rPr>
  </w:style>
  <w:style w:type="paragraph" w:styleId="Porat">
    <w:name w:val="footer"/>
    <w:basedOn w:val="prastasis"/>
    <w:link w:val="PoratDiagrama"/>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PoratDiagrama">
    <w:name w:val="Poraštė Diagrama"/>
    <w:basedOn w:val="Numatytasispastraiposriftas"/>
    <w:link w:val="Porat"/>
    <w:uiPriority w:val="99"/>
    <w:rsid w:val="00A147A0"/>
    <w:rPr>
      <w:rFonts w:ascii="TimesLT" w:eastAsia="Times New Roman" w:hAnsi="TimesLT"/>
      <w:sz w:val="22"/>
      <w:szCs w:val="20"/>
      <w:lang w:val="en-US" w:eastAsia="lt-LT"/>
    </w:rPr>
  </w:style>
  <w:style w:type="character" w:styleId="Puslapionumeris">
    <w:name w:val="page number"/>
    <w:basedOn w:val="Numatytasispastraiposriftas"/>
    <w:uiPriority w:val="99"/>
    <w:rsid w:val="00A147A0"/>
    <w:rPr>
      <w:rFonts w:cs="Times New Roman"/>
    </w:rPr>
  </w:style>
  <w:style w:type="character" w:styleId="Hipersaitas">
    <w:name w:val="Hyperlink"/>
    <w:basedOn w:val="Numatytasispastraiposriftas"/>
    <w:uiPriority w:val="99"/>
    <w:rsid w:val="00A147A0"/>
    <w:rPr>
      <w:rFonts w:cs="Times New Roman"/>
      <w:color w:val="0000FF"/>
      <w:u w:val="single"/>
    </w:rPr>
  </w:style>
  <w:style w:type="character" w:styleId="Komentaronuoroda">
    <w:name w:val="annotation reference"/>
    <w:basedOn w:val="Numatytasispastraiposriftas"/>
    <w:semiHidden/>
    <w:unhideWhenUsed/>
    <w:rsid w:val="00496F3A"/>
    <w:rPr>
      <w:sz w:val="16"/>
      <w:szCs w:val="16"/>
    </w:rPr>
  </w:style>
  <w:style w:type="paragraph" w:styleId="Komentarotekstas">
    <w:name w:val="annotation text"/>
    <w:basedOn w:val="prastasis"/>
    <w:link w:val="KomentarotekstasDiagrama"/>
    <w:semiHidden/>
    <w:unhideWhenUsed/>
    <w:rsid w:val="00496F3A"/>
    <w:rPr>
      <w:sz w:val="20"/>
      <w:szCs w:val="20"/>
    </w:rPr>
  </w:style>
  <w:style w:type="character" w:customStyle="1" w:styleId="KomentarotekstasDiagrama">
    <w:name w:val="Komentaro tekstas Diagrama"/>
    <w:basedOn w:val="Numatytasispastraiposriftas"/>
    <w:link w:val="Komentarotekstas"/>
    <w:semiHidden/>
    <w:rsid w:val="00496F3A"/>
    <w:rPr>
      <w:sz w:val="20"/>
      <w:szCs w:val="20"/>
    </w:rPr>
  </w:style>
  <w:style w:type="paragraph" w:styleId="Komentarotema">
    <w:name w:val="annotation subject"/>
    <w:basedOn w:val="Komentarotekstas"/>
    <w:next w:val="Komentarotekstas"/>
    <w:link w:val="KomentarotemaDiagrama"/>
    <w:uiPriority w:val="99"/>
    <w:semiHidden/>
    <w:unhideWhenUsed/>
    <w:rsid w:val="00496F3A"/>
    <w:rPr>
      <w:b/>
      <w:bCs/>
    </w:rPr>
  </w:style>
  <w:style w:type="character" w:customStyle="1" w:styleId="KomentarotemaDiagrama">
    <w:name w:val="Komentaro tema Diagrama"/>
    <w:basedOn w:val="KomentarotekstasDiagrama"/>
    <w:link w:val="Komentarotema"/>
    <w:uiPriority w:val="99"/>
    <w:semiHidden/>
    <w:rsid w:val="00496F3A"/>
    <w:rPr>
      <w:b/>
      <w:bCs/>
      <w:sz w:val="20"/>
      <w:szCs w:val="20"/>
    </w:rPr>
  </w:style>
  <w:style w:type="paragraph" w:styleId="Debesliotekstas">
    <w:name w:val="Balloon Text"/>
    <w:basedOn w:val="prastasis"/>
    <w:link w:val="DebesliotekstasDiagrama"/>
    <w:uiPriority w:val="99"/>
    <w:semiHidden/>
    <w:unhideWhenUsed/>
    <w:rsid w:val="00496F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6F3A"/>
    <w:rPr>
      <w:rFonts w:ascii="Tahoma" w:hAnsi="Tahoma" w:cs="Tahoma"/>
      <w:sz w:val="16"/>
      <w:szCs w:val="16"/>
    </w:rPr>
  </w:style>
  <w:style w:type="paragraph" w:styleId="Puslapioinaostekstas">
    <w:name w:val="footnote text"/>
    <w:basedOn w:val="prastasis"/>
    <w:link w:val="PuslapioinaostekstasDiagrama"/>
    <w:uiPriority w:val="99"/>
    <w:unhideWhenUsed/>
    <w:rsid w:val="00DD16E8"/>
    <w:rPr>
      <w:sz w:val="20"/>
      <w:szCs w:val="20"/>
    </w:rPr>
  </w:style>
  <w:style w:type="character" w:customStyle="1" w:styleId="PuslapioinaostekstasDiagrama">
    <w:name w:val="Puslapio išnašos tekstas Diagrama"/>
    <w:basedOn w:val="Numatytasispastraiposriftas"/>
    <w:link w:val="Puslapioinaostekstas"/>
    <w:uiPriority w:val="99"/>
    <w:rsid w:val="00DD16E8"/>
    <w:rPr>
      <w:sz w:val="20"/>
      <w:szCs w:val="20"/>
    </w:rPr>
  </w:style>
  <w:style w:type="character" w:styleId="Puslapioinaosnuoroda">
    <w:name w:val="footnote reference"/>
    <w:basedOn w:val="Numatytasispastraiposriftas"/>
    <w:uiPriority w:val="99"/>
    <w:unhideWhenUsed/>
    <w:rsid w:val="00DD16E8"/>
    <w:rPr>
      <w:vertAlign w:val="superscript"/>
    </w:rPr>
  </w:style>
  <w:style w:type="paragraph" w:styleId="Pataisymai">
    <w:name w:val="Revision"/>
    <w:hidden/>
    <w:uiPriority w:val="99"/>
    <w:semiHidden/>
    <w:rsid w:val="00FA1B36"/>
  </w:style>
  <w:style w:type="paragraph" w:styleId="Sraopastraipa">
    <w:name w:val="List Paragraph"/>
    <w:basedOn w:val="prastasis"/>
    <w:uiPriority w:val="34"/>
    <w:qFormat/>
    <w:rsid w:val="00286EE0"/>
    <w:pPr>
      <w:ind w:left="720"/>
      <w:contextualSpacing/>
    </w:pPr>
  </w:style>
  <w:style w:type="character" w:styleId="Perirtashipersaitas">
    <w:name w:val="FollowedHyperlink"/>
    <w:basedOn w:val="Numatytasispastraiposriftas"/>
    <w:uiPriority w:val="99"/>
    <w:semiHidden/>
    <w:unhideWhenUsed/>
    <w:rsid w:val="007B2058"/>
    <w:rPr>
      <w:color w:val="954F72" w:themeColor="followedHyperlink"/>
      <w:u w:val="single"/>
    </w:rPr>
  </w:style>
  <w:style w:type="character" w:customStyle="1" w:styleId="apple-converted-space">
    <w:name w:val="apple-converted-space"/>
    <w:basedOn w:val="Numatytasispastraiposriftas"/>
    <w:rsid w:val="00A7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1663">
      <w:bodyDiv w:val="1"/>
      <w:marLeft w:val="0"/>
      <w:marRight w:val="0"/>
      <w:marTop w:val="0"/>
      <w:marBottom w:val="0"/>
      <w:divBdr>
        <w:top w:val="none" w:sz="0" w:space="0" w:color="auto"/>
        <w:left w:val="none" w:sz="0" w:space="0" w:color="auto"/>
        <w:bottom w:val="none" w:sz="0" w:space="0" w:color="auto"/>
        <w:right w:val="none" w:sz="0" w:space="0" w:color="auto"/>
      </w:divBdr>
    </w:div>
    <w:div w:id="460225591">
      <w:bodyDiv w:val="1"/>
      <w:marLeft w:val="0"/>
      <w:marRight w:val="0"/>
      <w:marTop w:val="0"/>
      <w:marBottom w:val="0"/>
      <w:divBdr>
        <w:top w:val="none" w:sz="0" w:space="0" w:color="auto"/>
        <w:left w:val="none" w:sz="0" w:space="0" w:color="auto"/>
        <w:bottom w:val="none" w:sz="0" w:space="0" w:color="auto"/>
        <w:right w:val="none" w:sz="0" w:space="0" w:color="auto"/>
      </w:divBdr>
    </w:div>
    <w:div w:id="1203135651">
      <w:bodyDiv w:val="1"/>
      <w:marLeft w:val="0"/>
      <w:marRight w:val="0"/>
      <w:marTop w:val="0"/>
      <w:marBottom w:val="0"/>
      <w:divBdr>
        <w:top w:val="none" w:sz="0" w:space="0" w:color="auto"/>
        <w:left w:val="none" w:sz="0" w:space="0" w:color="auto"/>
        <w:bottom w:val="none" w:sz="0" w:space="0" w:color="auto"/>
        <w:right w:val="none" w:sz="0" w:space="0" w:color="auto"/>
      </w:divBdr>
    </w:div>
    <w:div w:id="18189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vinas.chorostinas@stt.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ata.stt.lt/DocLogix/Attachments/Published/Dokumentai%20(Vilnius)%20(4433)/1.15E-01%20(2289977)/1.15E-01-808/rimante.salaseviciute@lr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ta.stt.lt/DocLogix/Attachments/Published/Dokumentai%20(Vilnius)%20(4433)/1.15E-01%20(2289977)/1.15E-01-808/sveikrkt@lrs.l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e-seimas.lrs.lt/portal/legalAct/lt/TAK/c89e61f0404a11e7b8e5a254f4e1c3a7?jfwid=-x5bl5q9k9" TargetMode="External"/><Relationship Id="rId1" Type="http://schemas.openxmlformats.org/officeDocument/2006/relationships/hyperlink" Target="https://e-seimas.lrs.lt/portal/legalAct/lt/TAP/a0916ea034b511e79f4996496b137f3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9B91-265D-4BFE-9100-29035614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9364</Words>
  <Characters>5338</Characters>
  <Application>Microsoft Office Word</Application>
  <DocSecurity>4</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Romac</dc:creator>
  <cp:lastModifiedBy>Edvinas Chorostinas</cp:lastModifiedBy>
  <cp:revision>2</cp:revision>
  <cp:lastPrinted>2017-01-13T08:48:00Z</cp:lastPrinted>
  <dcterms:created xsi:type="dcterms:W3CDTF">2017-06-13T07:39:00Z</dcterms:created>
  <dcterms:modified xsi:type="dcterms:W3CDTF">2017-06-13T07:39:00Z</dcterms:modified>
</cp:coreProperties>
</file>