
<file path=[Content_Types].xml><?xml version="1.0" encoding="utf-8"?>
<Types xmlns="http://schemas.openxmlformats.org/package/2006/content-types">
  <Default Extension="png" ContentType="image/png"/>
  <Default Extension="bin" ContentType="application/vnd.openxmlformats-officedocument.oleObject"/>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6760230" w14:textId="614A996E" w:rsidR="006117FB" w:rsidRDefault="006117FB" w:rsidP="006117FB">
      <w:r>
        <w:t>Lietuvos Respublikos Vyriausybės kanceliarijai</w:t>
      </w:r>
      <w:r>
        <w:tab/>
      </w:r>
      <w:r w:rsidR="00CF343C">
        <w:t xml:space="preserve">   </w:t>
      </w:r>
      <w:r>
        <w:t>2019-05-</w:t>
      </w:r>
      <w:r w:rsidR="00084BE6">
        <w:t>23</w:t>
      </w:r>
      <w:r>
        <w:t xml:space="preserve">      Nr. (1.1.41-141)</w:t>
      </w:r>
      <w:r w:rsidR="00EF231A">
        <w:t>10-3404</w:t>
      </w:r>
      <w:bookmarkStart w:id="0" w:name="_GoBack"/>
      <w:bookmarkEnd w:id="0"/>
    </w:p>
    <w:p w14:paraId="3736C62F" w14:textId="7DAC8EEB" w:rsidR="00941B9C" w:rsidRPr="000F66FB" w:rsidRDefault="00941B9C" w:rsidP="00790E09">
      <w:pPr>
        <w:ind w:left="5184"/>
      </w:pPr>
      <w:r w:rsidRPr="000F66FB">
        <w:t>Į</w:t>
      </w:r>
      <w:r w:rsidR="00CF343C">
        <w:t xml:space="preserve">                         </w:t>
      </w:r>
      <w:r w:rsidRPr="000F66FB">
        <w:t xml:space="preserve">Nr. </w:t>
      </w:r>
    </w:p>
    <w:p w14:paraId="4B5DCFFE" w14:textId="77777777" w:rsidR="00941B9C" w:rsidRPr="000F66FB" w:rsidRDefault="00941B9C" w:rsidP="00941B9C">
      <w:pPr>
        <w:pStyle w:val="Pagrindinistekstas"/>
        <w:jc w:val="left"/>
        <w:rPr>
          <w:bCs/>
          <w:lang w:val="lt-LT"/>
        </w:rPr>
      </w:pPr>
    </w:p>
    <w:p w14:paraId="690111B9" w14:textId="77777777" w:rsidR="00941B9C" w:rsidRPr="000F66FB" w:rsidRDefault="00941B9C" w:rsidP="00941B9C">
      <w:pPr>
        <w:pStyle w:val="Pagrindinistekstas"/>
        <w:jc w:val="left"/>
        <w:rPr>
          <w:bCs/>
          <w:lang w:val="lt-LT"/>
        </w:rPr>
      </w:pPr>
    </w:p>
    <w:p w14:paraId="6911C6DD" w14:textId="77777777" w:rsidR="00941B9C" w:rsidRPr="000F66FB" w:rsidRDefault="00941B9C" w:rsidP="00477C39">
      <w:pPr>
        <w:pStyle w:val="Pagrindinistekstas"/>
        <w:rPr>
          <w:b/>
          <w:bCs/>
          <w:lang w:val="lt-LT"/>
        </w:rPr>
      </w:pPr>
    </w:p>
    <w:p w14:paraId="6A06F243" w14:textId="77777777" w:rsidR="00941B9C" w:rsidRPr="000F66FB" w:rsidRDefault="00941B9C" w:rsidP="00477C39">
      <w:pPr>
        <w:jc w:val="both"/>
        <w:rPr>
          <w:b/>
        </w:rPr>
      </w:pPr>
      <w:r w:rsidRPr="000F66FB">
        <w:rPr>
          <w:b/>
        </w:rPr>
        <w:t xml:space="preserve">DĖL VYRIAUSYBĖS 2018 M. LAPKRIČIO 7 D. PASITARIMO </w:t>
      </w:r>
      <w:bookmarkStart w:id="1" w:name="_Hlk509304597"/>
      <w:r w:rsidRPr="000F66FB">
        <w:rPr>
          <w:b/>
        </w:rPr>
        <w:t xml:space="preserve">PROTOKOLO NR. 49 IR VYRIAUSYBĖS 2018 M. GRUODŽIO 12 D. PASITARIMO PROTOKOLO NR. 55 </w:t>
      </w:r>
    </w:p>
    <w:bookmarkEnd w:id="1"/>
    <w:p w14:paraId="2788D659" w14:textId="77777777" w:rsidR="00941B9C" w:rsidRPr="000F66FB" w:rsidRDefault="00941B9C" w:rsidP="00477C39">
      <w:pPr>
        <w:jc w:val="both"/>
        <w:rPr>
          <w:b/>
          <w:lang w:eastAsia="lt-LT"/>
        </w:rPr>
      </w:pPr>
    </w:p>
    <w:p w14:paraId="4793DE49" w14:textId="77777777" w:rsidR="00941B9C" w:rsidRPr="000F66FB" w:rsidRDefault="00941B9C" w:rsidP="00477C39">
      <w:pPr>
        <w:jc w:val="both"/>
        <w:rPr>
          <w:b/>
          <w:lang w:eastAsia="lt-LT"/>
        </w:rPr>
      </w:pPr>
    </w:p>
    <w:p w14:paraId="0EC37B14" w14:textId="77777777" w:rsidR="00DB3EF9" w:rsidRPr="000F66FB" w:rsidRDefault="00DB3EF9" w:rsidP="00DB3EF9">
      <w:pPr>
        <w:pStyle w:val="Pagrindinistekstas"/>
        <w:ind w:firstLine="851"/>
        <w:rPr>
          <w:bCs/>
          <w:lang w:val="lt-LT"/>
        </w:rPr>
      </w:pPr>
      <w:r w:rsidRPr="000F66FB">
        <w:rPr>
          <w:bCs/>
          <w:lang w:val="lt-LT"/>
        </w:rPr>
        <w:t xml:space="preserve">Sveikatos apsaugos ministerija, vykdydama </w:t>
      </w:r>
      <w:r w:rsidRPr="000F66FB">
        <w:rPr>
          <w:lang w:val="lt-LT" w:eastAsia="lt-LT"/>
        </w:rPr>
        <w:t xml:space="preserve">Lietuvos Respublikos Vyriausybės 2018 m. lapkričio 7 d. pasitarimo </w:t>
      </w:r>
      <w:r w:rsidRPr="000F66FB">
        <w:rPr>
          <w:lang w:val="lt-LT"/>
        </w:rPr>
        <w:t>protokolo Nr. 49 (toliau – Protokolas Nr. 49) 4 klausimo „</w:t>
      </w:r>
      <w:r w:rsidRPr="000F66FB">
        <w:rPr>
          <w:lang w:val="lt-LT" w:eastAsia="lt-LT"/>
        </w:rPr>
        <w:t>Dėl Lietuvos Respublikos sveikatos apsaugos ministerijos valdymo srities įstaigų optimizavimo</w:t>
      </w:r>
      <w:r w:rsidRPr="000F66FB">
        <w:rPr>
          <w:lang w:val="lt-LT"/>
        </w:rPr>
        <w:t xml:space="preserve">“ ir </w:t>
      </w:r>
      <w:r w:rsidRPr="000F66FB">
        <w:rPr>
          <w:lang w:val="lt-LT" w:eastAsia="lt-LT"/>
        </w:rPr>
        <w:t xml:space="preserve">Lietuvos Respublikos Vyriausybės 2018 m. gruodžio 12 d. pasitarimo </w:t>
      </w:r>
      <w:r w:rsidRPr="000F66FB">
        <w:rPr>
          <w:lang w:val="lt-LT"/>
        </w:rPr>
        <w:t>protokolo Nr. 55 (toliau – Protokolas Nr. 55) 3 klausimo „</w:t>
      </w:r>
      <w:r w:rsidRPr="000F66FB">
        <w:rPr>
          <w:lang w:val="lt-LT" w:eastAsia="lt-LT"/>
        </w:rPr>
        <w:t>Dėl Ūkio subjektų veiklos priežiūrą atliekančių institucijų ir (ar) jų funkcijų konsolidavimo ir optimizavimo priemonių plano</w:t>
      </w:r>
      <w:r w:rsidRPr="000F66FB">
        <w:rPr>
          <w:lang w:val="lt-LT"/>
        </w:rPr>
        <w:t xml:space="preserve">“ </w:t>
      </w:r>
      <w:r w:rsidRPr="000F66FB">
        <w:rPr>
          <w:bCs/>
          <w:lang w:val="lt-LT"/>
        </w:rPr>
        <w:t xml:space="preserve">pavedimus, parengė ir 2019 m. vasario 26 d. raštu Nr. (1.1.3-141)10-1426 suinteresuotoms institucijoms pateikė derinti </w:t>
      </w:r>
      <w:r w:rsidRPr="000F66FB">
        <w:rPr>
          <w:lang w:val="lt-LT"/>
        </w:rPr>
        <w:t xml:space="preserve">Lietuvos Respublikos </w:t>
      </w:r>
      <w:hyperlink r:id="rId8" w:anchor="2z%232z" w:history="1">
        <w:r w:rsidRPr="000F66FB">
          <w:rPr>
            <w:rStyle w:val="Internetosaitas"/>
            <w:lang w:val="lt-LT"/>
          </w:rPr>
          <w:t>sveikatos</w:t>
        </w:r>
      </w:hyperlink>
      <w:r w:rsidRPr="000F66FB">
        <w:rPr>
          <w:lang w:val="lt-LT"/>
        </w:rPr>
        <w:t xml:space="preserve"> sistemos įstatymo Nr. I-552 29, 70</w:t>
      </w:r>
      <w:r w:rsidRPr="000F66FB">
        <w:rPr>
          <w:vertAlign w:val="superscript"/>
          <w:lang w:val="lt-LT"/>
        </w:rPr>
        <w:t>1</w:t>
      </w:r>
      <w:r w:rsidRPr="000F66FB">
        <w:rPr>
          <w:lang w:val="lt-LT"/>
        </w:rPr>
        <w:t>, 75 straipsnių pakeitimo, 73, 74 straipsnių pripažinimo netekusiais galios įstatymo</w:t>
      </w:r>
      <w:r w:rsidRPr="000F66FB">
        <w:rPr>
          <w:bCs/>
          <w:lang w:val="lt-LT" w:eastAsia="lt-LT"/>
        </w:rPr>
        <w:t xml:space="preserve"> projektą ir su juo susijusius kitus įstatymų pakeitimų projektus</w:t>
      </w:r>
      <w:r w:rsidRPr="000F66FB">
        <w:rPr>
          <w:lang w:val="lt-LT"/>
        </w:rPr>
        <w:t xml:space="preserve"> (toliau – Įstatymų projektai) (TAIS </w:t>
      </w:r>
      <w:proofErr w:type="spellStart"/>
      <w:r w:rsidRPr="000F66FB">
        <w:rPr>
          <w:lang w:val="lt-LT"/>
        </w:rPr>
        <w:t>reg</w:t>
      </w:r>
      <w:proofErr w:type="spellEnd"/>
      <w:r w:rsidRPr="000F66FB">
        <w:rPr>
          <w:lang w:val="lt-LT"/>
        </w:rPr>
        <w:t xml:space="preserve">. Nr. 19-2179). Gavusi suinteresuotų institucijų siūlymus, į kuriuos  buvo iš dalies atsižvelgta, </w:t>
      </w:r>
      <w:r w:rsidRPr="000F66FB">
        <w:rPr>
          <w:bCs/>
          <w:lang w:val="lt-LT"/>
        </w:rPr>
        <w:t>Sveikatos apsaugos ministerija 2019 m. balandžio 10 d. raštu Nr. (1.1.3-141)10-2507</w:t>
      </w:r>
      <w:r w:rsidRPr="000F66FB">
        <w:rPr>
          <w:lang w:val="lt-LT"/>
        </w:rPr>
        <w:t xml:space="preserve"> </w:t>
      </w:r>
      <w:r w:rsidRPr="000F66FB">
        <w:rPr>
          <w:bCs/>
          <w:lang w:val="lt-LT"/>
        </w:rPr>
        <w:t xml:space="preserve">Įstatymų projektus pateikė Lietuvos Respublikos Vyriausybei. </w:t>
      </w:r>
    </w:p>
    <w:p w14:paraId="7C555899" w14:textId="77777777" w:rsidR="00DB3EF9" w:rsidRPr="000F66FB" w:rsidRDefault="00DB3EF9" w:rsidP="00DB3EF9">
      <w:pPr>
        <w:pStyle w:val="Pagrindinistekstas"/>
        <w:ind w:firstLine="851"/>
        <w:rPr>
          <w:bCs/>
          <w:lang w:val="lt-LT"/>
        </w:rPr>
      </w:pPr>
      <w:r w:rsidRPr="000F66FB">
        <w:rPr>
          <w:bCs/>
          <w:lang w:val="lt-LT"/>
        </w:rPr>
        <w:t>Įstatymų projektais siūlomi tokie Sveikatos apsaugos ministerijai pavaldžių įstaigų pertvarkymai:</w:t>
      </w:r>
    </w:p>
    <w:p w14:paraId="7134D778" w14:textId="77777777" w:rsidR="00DB3EF9" w:rsidRPr="000F66FB" w:rsidRDefault="00DB3EF9" w:rsidP="00DB3EF9">
      <w:pPr>
        <w:pStyle w:val="HTMLiankstoformatuotas"/>
        <w:tabs>
          <w:tab w:val="left" w:pos="567"/>
        </w:tabs>
        <w:ind w:firstLine="851"/>
        <w:jc w:val="both"/>
        <w:rPr>
          <w:rFonts w:ascii="Times New Roman" w:eastAsia="Times New Roman" w:hAnsi="Times New Roman" w:cs="Times New Roman"/>
          <w:color w:val="000000"/>
          <w:sz w:val="24"/>
          <w:szCs w:val="24"/>
          <w:lang w:val="lt-LT"/>
        </w:rPr>
      </w:pPr>
      <w:r w:rsidRPr="000F66FB">
        <w:rPr>
          <w:rFonts w:ascii="Times New Roman" w:eastAsia="Times New Roman" w:hAnsi="Times New Roman" w:cs="Times New Roman"/>
          <w:color w:val="000000"/>
          <w:sz w:val="24"/>
          <w:szCs w:val="24"/>
          <w:lang w:val="lt-LT"/>
        </w:rPr>
        <w:t xml:space="preserve">1. Lošimų priežiūros tarnybą prie Lietuvos Respublikos finansų ministerijos ir Narkotikų, tabako ir alkoholio kontrolės departamentą jungimo būdu reorganizuoti į vieną įvairias priklausomybės sritis koordinuojančią ir prižiūrinčią biudžetinę įstaigą – </w:t>
      </w:r>
      <w:r w:rsidRPr="000F66FB">
        <w:rPr>
          <w:rFonts w:ascii="Times New Roman" w:eastAsia="Times New Roman" w:hAnsi="Times New Roman" w:cs="Times New Roman"/>
          <w:sz w:val="24"/>
          <w:szCs w:val="24"/>
          <w:lang w:val="lt-LT"/>
        </w:rPr>
        <w:t>Priklausomybių prevencijos ir priežiūros</w:t>
      </w:r>
      <w:r w:rsidRPr="000F66FB">
        <w:rPr>
          <w:rFonts w:ascii="Times New Roman" w:eastAsia="Times New Roman" w:hAnsi="Times New Roman" w:cs="Times New Roman"/>
          <w:color w:val="000000"/>
          <w:sz w:val="24"/>
          <w:szCs w:val="24"/>
          <w:lang w:val="lt-LT"/>
        </w:rPr>
        <w:t xml:space="preserve"> departamentą, kurio statusas yra Vyriausybės įstaiga, veikianti sveikatos apsaugos ir finansų ministrų valdymo srityse.</w:t>
      </w:r>
    </w:p>
    <w:p w14:paraId="133B1A65" w14:textId="77777777" w:rsidR="00DB3EF9" w:rsidRPr="000F66FB" w:rsidRDefault="00DB3EF9" w:rsidP="00DB3EF9">
      <w:pPr>
        <w:pStyle w:val="Default"/>
        <w:ind w:firstLine="851"/>
        <w:jc w:val="both"/>
        <w:rPr>
          <w:rFonts w:eastAsia="Calibri"/>
        </w:rPr>
      </w:pPr>
      <w:r w:rsidRPr="000F66FB">
        <w:rPr>
          <w:rFonts w:eastAsia="Calibri"/>
        </w:rPr>
        <w:t>2. Sveikatos mokymo ir ligų prevencijos centrą, Sveikatos priežiūros ir farmacijos specialistų kompetencijų centrą ir Higienos institutą jungimo būdu reorganizuoti į vieną Lietuvos gyventojų sveikatos būklės rodiklių, visuomenės sveikatos netolygumų ir visuomenės sveikatos priežiūros technologijų, darbo aplinkos poveikio sveikatai vertinimą atliekančią, sveikatos priežiūros ir farmacijos specialistų kompetencijas ugdančią ir vertinančią įstaigą.</w:t>
      </w:r>
    </w:p>
    <w:p w14:paraId="5D705BA6" w14:textId="77777777" w:rsidR="00DB3EF9" w:rsidRPr="000F66FB" w:rsidRDefault="00DB3EF9" w:rsidP="00DB3EF9">
      <w:pPr>
        <w:ind w:firstLine="851"/>
        <w:jc w:val="both"/>
      </w:pPr>
      <w:r w:rsidRPr="000F66FB">
        <w:t>3. Užkrečiamųjų ligų ir AIDS centras reorganizuojamas prijungiant jį prie užkrečiamųjų ligų profilaktiką ir kontrolę vykdančio Nacionalinio visuomenės sveikatos centro prie Sveikatos apsaugos ministerijos.</w:t>
      </w:r>
    </w:p>
    <w:p w14:paraId="3A78C9AB" w14:textId="77777777" w:rsidR="00DB3EF9" w:rsidRPr="000F66FB" w:rsidRDefault="00DB3EF9" w:rsidP="00DB3EF9">
      <w:pPr>
        <w:ind w:firstLine="851"/>
        <w:jc w:val="both"/>
      </w:pPr>
      <w:r w:rsidRPr="000F66FB">
        <w:t>4. Likviduojamas Valstybinis psichikos sveikatos centras.</w:t>
      </w:r>
    </w:p>
    <w:p w14:paraId="46DD8135" w14:textId="77777777" w:rsidR="00DB3EF9" w:rsidRPr="000F66FB" w:rsidRDefault="00DB3EF9" w:rsidP="00DB3EF9">
      <w:pPr>
        <w:ind w:firstLine="851"/>
        <w:jc w:val="both"/>
      </w:pPr>
      <w:r w:rsidRPr="000F66FB">
        <w:t>5. Radiacinės saugos centras reorganizuojamas prijungiant jį prie Nacionalinio visuomenės sveikatos centro prie Sveikatos apsaugos ministerijos.</w:t>
      </w:r>
    </w:p>
    <w:p w14:paraId="3AB2B129" w14:textId="77777777" w:rsidR="00DB3EF9" w:rsidRPr="000F66FB" w:rsidRDefault="00DB3EF9" w:rsidP="00477C39">
      <w:pPr>
        <w:ind w:firstLine="851"/>
        <w:jc w:val="both"/>
        <w:rPr>
          <w:lang w:eastAsia="lt-LT"/>
        </w:rPr>
      </w:pPr>
    </w:p>
    <w:p w14:paraId="744342BD" w14:textId="77777777" w:rsidR="00DB3EF9" w:rsidRPr="000F66FB" w:rsidRDefault="00DB3EF9" w:rsidP="00477C39">
      <w:pPr>
        <w:ind w:firstLine="851"/>
        <w:jc w:val="both"/>
        <w:rPr>
          <w:lang w:eastAsia="lt-LT"/>
        </w:rPr>
      </w:pPr>
    </w:p>
    <w:p w14:paraId="53644C7D" w14:textId="3E5ADA62" w:rsidR="008F5577" w:rsidRPr="000F66FB" w:rsidRDefault="007B1B5A" w:rsidP="00477C39">
      <w:pPr>
        <w:ind w:firstLine="851"/>
        <w:jc w:val="both"/>
        <w:rPr>
          <w:lang w:eastAsia="lt-LT"/>
        </w:rPr>
      </w:pPr>
      <w:r w:rsidRPr="000F66FB">
        <w:rPr>
          <w:lang w:eastAsia="lt-LT"/>
        </w:rPr>
        <w:lastRenderedPageBreak/>
        <w:t>Atsižvelg</w:t>
      </w:r>
      <w:r w:rsidR="000B11AA">
        <w:rPr>
          <w:lang w:eastAsia="lt-LT"/>
        </w:rPr>
        <w:t>dami</w:t>
      </w:r>
      <w:r w:rsidRPr="000F66FB">
        <w:rPr>
          <w:lang w:eastAsia="lt-LT"/>
        </w:rPr>
        <w:t xml:space="preserve"> į tai, kad </w:t>
      </w:r>
      <w:r w:rsidR="008F5577" w:rsidRPr="000F66FB">
        <w:rPr>
          <w:lang w:eastAsia="lt-LT"/>
        </w:rPr>
        <w:t xml:space="preserve">dėl </w:t>
      </w:r>
      <w:r w:rsidRPr="000F66FB">
        <w:rPr>
          <w:lang w:eastAsia="lt-LT"/>
        </w:rPr>
        <w:t>dalies</w:t>
      </w:r>
      <w:r w:rsidR="008F5577" w:rsidRPr="000F66FB">
        <w:rPr>
          <w:bCs/>
        </w:rPr>
        <w:t xml:space="preserve"> Sveikatos apsaugos ministerijai pavaldžių</w:t>
      </w:r>
      <w:r w:rsidRPr="000F66FB">
        <w:rPr>
          <w:lang w:eastAsia="lt-LT"/>
        </w:rPr>
        <w:t xml:space="preserve"> įstaigų </w:t>
      </w:r>
      <w:r w:rsidR="008F5577" w:rsidRPr="000F66FB">
        <w:rPr>
          <w:lang w:eastAsia="lt-LT"/>
        </w:rPr>
        <w:t>optimizavimo reiki</w:t>
      </w:r>
      <w:r w:rsidR="00837E02" w:rsidRPr="000F66FB">
        <w:rPr>
          <w:lang w:eastAsia="lt-LT"/>
        </w:rPr>
        <w:t xml:space="preserve">a papildomų </w:t>
      </w:r>
      <w:r w:rsidR="008F5577" w:rsidRPr="000F66FB">
        <w:rPr>
          <w:lang w:eastAsia="lt-LT"/>
        </w:rPr>
        <w:t>diskusij</w:t>
      </w:r>
      <w:r w:rsidR="00837E02" w:rsidRPr="000F66FB">
        <w:rPr>
          <w:lang w:eastAsia="lt-LT"/>
        </w:rPr>
        <w:t>ų</w:t>
      </w:r>
      <w:r w:rsidR="008F5577" w:rsidRPr="000F66FB">
        <w:rPr>
          <w:lang w:eastAsia="lt-LT"/>
        </w:rPr>
        <w:t xml:space="preserve"> ir analiz</w:t>
      </w:r>
      <w:r w:rsidR="00837E02" w:rsidRPr="000F66FB">
        <w:rPr>
          <w:lang w:eastAsia="lt-LT"/>
        </w:rPr>
        <w:t>ių</w:t>
      </w:r>
      <w:r w:rsidR="000803E8" w:rsidRPr="000F66FB">
        <w:rPr>
          <w:lang w:eastAsia="lt-LT"/>
        </w:rPr>
        <w:t>, po kurių bus rengiami atitinkami teisės aktų projektai, teikiame šiuos siūlymus:</w:t>
      </w:r>
    </w:p>
    <w:p w14:paraId="49D72CC1" w14:textId="77777777" w:rsidR="00941B9C" w:rsidRPr="000F66FB" w:rsidRDefault="00941B9C" w:rsidP="00477C39">
      <w:pPr>
        <w:pStyle w:val="Pagrindinistekstas"/>
        <w:ind w:firstLine="851"/>
        <w:rPr>
          <w:lang w:val="lt-LT"/>
        </w:rPr>
      </w:pPr>
      <w:r w:rsidRPr="000F66FB">
        <w:rPr>
          <w:lang w:val="lt-LT" w:eastAsia="lt-LT"/>
        </w:rPr>
        <w:t>1</w:t>
      </w:r>
      <w:r w:rsidR="00EE72BE" w:rsidRPr="000F66FB">
        <w:rPr>
          <w:lang w:val="lt-LT" w:eastAsia="lt-LT"/>
        </w:rPr>
        <w:t>.</w:t>
      </w:r>
      <w:r w:rsidRPr="000F66FB">
        <w:rPr>
          <w:lang w:val="lt-LT"/>
        </w:rPr>
        <w:t xml:space="preserve"> </w:t>
      </w:r>
      <w:r w:rsidR="008F5577" w:rsidRPr="000F66FB">
        <w:rPr>
          <w:lang w:val="lt-LT"/>
        </w:rPr>
        <w:t xml:space="preserve">Dėl </w:t>
      </w:r>
      <w:r w:rsidR="00FD3964" w:rsidRPr="000F66FB">
        <w:rPr>
          <w:lang w:val="lt-LT"/>
        </w:rPr>
        <w:t>Protokol</w:t>
      </w:r>
      <w:r w:rsidR="008F5577" w:rsidRPr="000F66FB">
        <w:rPr>
          <w:lang w:val="lt-LT"/>
        </w:rPr>
        <w:t>o</w:t>
      </w:r>
      <w:r w:rsidR="00FD3964" w:rsidRPr="000F66FB">
        <w:rPr>
          <w:lang w:val="lt-LT"/>
        </w:rPr>
        <w:t xml:space="preserve"> Nr. 49 </w:t>
      </w:r>
      <w:r w:rsidRPr="000F66FB">
        <w:rPr>
          <w:lang w:val="lt-LT"/>
        </w:rPr>
        <w:t>4 klausimo „</w:t>
      </w:r>
      <w:bookmarkStart w:id="2" w:name="_Hlk509304689"/>
      <w:r w:rsidRPr="000F66FB">
        <w:rPr>
          <w:lang w:val="lt-LT" w:eastAsia="lt-LT"/>
        </w:rPr>
        <w:t>Dėl Lietuvos Respublikos sveikatos apsaugos ministerijos valdymo srities įstaigų optimizavimo</w:t>
      </w:r>
      <w:r w:rsidRPr="000F66FB">
        <w:rPr>
          <w:lang w:val="lt-LT"/>
        </w:rPr>
        <w:t>“</w:t>
      </w:r>
      <w:r w:rsidR="002072A2" w:rsidRPr="000F66FB">
        <w:rPr>
          <w:lang w:val="lt-LT"/>
        </w:rPr>
        <w:t xml:space="preserve"> </w:t>
      </w:r>
      <w:bookmarkEnd w:id="2"/>
      <w:r w:rsidR="00456922" w:rsidRPr="000F66FB">
        <w:rPr>
          <w:lang w:val="lt-LT"/>
        </w:rPr>
        <w:t xml:space="preserve">1, </w:t>
      </w:r>
      <w:r w:rsidRPr="000F66FB">
        <w:rPr>
          <w:lang w:val="lt-LT"/>
        </w:rPr>
        <w:t>3</w:t>
      </w:r>
      <w:r w:rsidR="00B73BD0" w:rsidRPr="000F66FB">
        <w:rPr>
          <w:lang w:val="lt-LT"/>
        </w:rPr>
        <w:t>, 6</w:t>
      </w:r>
      <w:r w:rsidRPr="000F66FB">
        <w:rPr>
          <w:lang w:val="lt-LT"/>
        </w:rPr>
        <w:t xml:space="preserve"> ir </w:t>
      </w:r>
      <w:r w:rsidR="00B73BD0" w:rsidRPr="000F66FB">
        <w:rPr>
          <w:lang w:val="lt-LT"/>
        </w:rPr>
        <w:t>8</w:t>
      </w:r>
      <w:r w:rsidRPr="000F66FB">
        <w:rPr>
          <w:lang w:val="lt-LT"/>
        </w:rPr>
        <w:t xml:space="preserve"> punktuose suformuluotų pavedimų:</w:t>
      </w:r>
    </w:p>
    <w:p w14:paraId="5EDCBDAE" w14:textId="77777777" w:rsidR="00456922" w:rsidRPr="000F66FB" w:rsidRDefault="00EE72BE" w:rsidP="00456922">
      <w:pPr>
        <w:pStyle w:val="Pagrindinistekstas"/>
        <w:ind w:firstLine="851"/>
        <w:rPr>
          <w:i/>
          <w:lang w:val="lt-LT"/>
        </w:rPr>
      </w:pPr>
      <w:r w:rsidRPr="000F66FB">
        <w:rPr>
          <w:lang w:val="lt-LT"/>
        </w:rPr>
        <w:t>1.1.</w:t>
      </w:r>
      <w:r w:rsidRPr="000F66FB">
        <w:rPr>
          <w:i/>
          <w:lang w:val="lt-LT"/>
        </w:rPr>
        <w:t xml:space="preserve"> </w:t>
      </w:r>
      <w:r w:rsidR="005061B9" w:rsidRPr="000F66FB">
        <w:rPr>
          <w:i/>
          <w:lang w:val="lt-LT"/>
        </w:rPr>
        <w:t>„</w:t>
      </w:r>
      <w:r w:rsidR="00456922" w:rsidRPr="000F66FB">
        <w:rPr>
          <w:i/>
          <w:lang w:val="lt-LT"/>
        </w:rPr>
        <w:t>1. Kartu su Lietuvos Respublikos teisingumo ministerija integruoti Valstybinės teismo medicinos tarnybos ir Valstybinės teismo psichiatrijos tarnybos prie Sveikatos apsaugos ministerijos įstaigas į bendrą teismo ekspertizės paslaugas teikiančių įstaigų sistemą.</w:t>
      </w:r>
      <w:r w:rsidR="005061B9" w:rsidRPr="000F66FB">
        <w:rPr>
          <w:i/>
          <w:lang w:val="lt-LT"/>
        </w:rPr>
        <w:t>“</w:t>
      </w:r>
    </w:p>
    <w:p w14:paraId="5565A6AF" w14:textId="77777777" w:rsidR="00456922" w:rsidRPr="00140669" w:rsidRDefault="00E455AA" w:rsidP="00477C39">
      <w:pPr>
        <w:pStyle w:val="Pagrindinistekstas"/>
        <w:ind w:firstLine="851"/>
        <w:rPr>
          <w:lang w:val="lt-LT" w:eastAsia="lt-LT"/>
        </w:rPr>
      </w:pPr>
      <w:r w:rsidRPr="000F66FB">
        <w:rPr>
          <w:lang w:val="lt-LT" w:eastAsia="lt-LT"/>
        </w:rPr>
        <w:t xml:space="preserve">Teisingumo ministras, vykdydamas Ministro pirmininko pavedimą, dar 2017 m. birželio </w:t>
      </w:r>
      <w:r w:rsidR="002919FB" w:rsidRPr="000F66FB">
        <w:rPr>
          <w:lang w:val="lt-LT" w:eastAsia="lt-LT"/>
        </w:rPr>
        <w:t xml:space="preserve">       </w:t>
      </w:r>
      <w:r w:rsidRPr="000F66FB">
        <w:rPr>
          <w:lang w:val="lt-LT" w:eastAsia="lt-LT"/>
        </w:rPr>
        <w:t xml:space="preserve">5 d. įsakymu Nr. 1R-139 sudarė darbo grupę Lietuvos Respublikos teismo ekspertizės įstaigų </w:t>
      </w:r>
      <w:r w:rsidRPr="00140669">
        <w:rPr>
          <w:lang w:val="lt-LT" w:eastAsia="lt-LT"/>
        </w:rPr>
        <w:t>konsolidavimo veiksmų planui parengti. Minėtoji darbo grupė parengė teismo ekspertizės įstaigų konsolidavimo analizę ir alternatyvas. Lietuvos Respublikos teisingumo ministerij</w:t>
      </w:r>
      <w:r w:rsidR="002919FB" w:rsidRPr="00140669">
        <w:rPr>
          <w:lang w:val="lt-LT" w:eastAsia="lt-LT"/>
        </w:rPr>
        <w:t>os</w:t>
      </w:r>
      <w:r w:rsidRPr="00140669">
        <w:rPr>
          <w:lang w:val="lt-LT" w:eastAsia="lt-LT"/>
        </w:rPr>
        <w:t xml:space="preserve"> 2019 m. vasario 25 d. raštu šios alternatyvos buvo pristatytos Lietuvos Respublikos Vyriausybei.</w:t>
      </w:r>
    </w:p>
    <w:p w14:paraId="37B865AF" w14:textId="77777777" w:rsidR="00456922" w:rsidRPr="00140669" w:rsidRDefault="00E455AA" w:rsidP="00477C39">
      <w:pPr>
        <w:pStyle w:val="Pagrindinistekstas"/>
        <w:ind w:firstLine="851"/>
        <w:rPr>
          <w:lang w:val="lt-LT" w:eastAsia="lt-LT"/>
        </w:rPr>
      </w:pPr>
      <w:r w:rsidRPr="00140669">
        <w:rPr>
          <w:lang w:val="lt-LT" w:eastAsia="lt-LT"/>
        </w:rPr>
        <w:t>Atsižvelgiant į tai, kad nėra priimtas galutinis sprendimas dėl tinkamiausios alternatyvos pasirinkimo, siūlome pakeisti Protokolo Nr. 49 4 punkto 1 pavedimo įgyvendinimo terminą į 2020</w:t>
      </w:r>
      <w:r w:rsidR="001D6EA1" w:rsidRPr="00140669">
        <w:rPr>
          <w:lang w:val="lt-LT" w:eastAsia="lt-LT"/>
        </w:rPr>
        <w:t> </w:t>
      </w:r>
      <w:r w:rsidRPr="00140669">
        <w:rPr>
          <w:lang w:val="lt-LT" w:eastAsia="lt-LT"/>
        </w:rPr>
        <w:t>m. liepos 1 d.</w:t>
      </w:r>
    </w:p>
    <w:p w14:paraId="3821C9CF" w14:textId="77777777" w:rsidR="00941B9C" w:rsidRPr="00140669" w:rsidRDefault="00EE72BE" w:rsidP="0062494E">
      <w:pPr>
        <w:pStyle w:val="Pagrindinistekstas"/>
        <w:ind w:firstLine="851"/>
        <w:rPr>
          <w:i/>
          <w:lang w:val="lt-LT" w:eastAsia="lt-LT"/>
        </w:rPr>
      </w:pPr>
      <w:r w:rsidRPr="00140669">
        <w:rPr>
          <w:lang w:val="lt-LT" w:eastAsia="lt-LT"/>
        </w:rPr>
        <w:t>1.2.</w:t>
      </w:r>
      <w:r w:rsidRPr="00140669">
        <w:rPr>
          <w:i/>
          <w:lang w:val="lt-LT" w:eastAsia="lt-LT"/>
        </w:rPr>
        <w:t xml:space="preserve"> </w:t>
      </w:r>
      <w:r w:rsidR="00485F57" w:rsidRPr="00140669">
        <w:rPr>
          <w:i/>
          <w:lang w:val="lt-LT" w:eastAsia="lt-LT"/>
        </w:rPr>
        <w:t>„</w:t>
      </w:r>
      <w:r w:rsidR="00941B9C" w:rsidRPr="00140669">
        <w:rPr>
          <w:i/>
          <w:lang w:val="lt-LT" w:eastAsia="lt-LT"/>
        </w:rPr>
        <w:t>3</w:t>
      </w:r>
      <w:r w:rsidR="001414EB" w:rsidRPr="00140669">
        <w:rPr>
          <w:i/>
          <w:lang w:val="lt-LT" w:eastAsia="lt-LT"/>
        </w:rPr>
        <w:t>.</w:t>
      </w:r>
      <w:r w:rsidR="00941B9C" w:rsidRPr="00140669">
        <w:rPr>
          <w:i/>
          <w:lang w:val="lt-LT" w:eastAsia="lt-LT"/>
        </w:rPr>
        <w:t xml:space="preserve"> Siekiant konsoliduoti ir optimizuoti donorystės funkcijas, atlikti Nacionalinio transplantacijos biuro prie Sveikatos apsaugos ministerijos i</w:t>
      </w:r>
      <w:r w:rsidR="00E63947" w:rsidRPr="00140669">
        <w:rPr>
          <w:i/>
          <w:lang w:val="lt-LT" w:eastAsia="lt-LT"/>
        </w:rPr>
        <w:t>r</w:t>
      </w:r>
      <w:r w:rsidR="00941B9C" w:rsidRPr="00140669">
        <w:rPr>
          <w:i/>
          <w:lang w:val="lt-LT" w:eastAsia="lt-LT"/>
        </w:rPr>
        <w:t xml:space="preserve"> V</w:t>
      </w:r>
      <w:r w:rsidR="00F9389A" w:rsidRPr="00140669">
        <w:rPr>
          <w:i/>
          <w:lang w:val="lt-LT" w:eastAsia="lt-LT"/>
        </w:rPr>
        <w:t>šĮ</w:t>
      </w:r>
      <w:r w:rsidR="00941B9C" w:rsidRPr="00140669">
        <w:rPr>
          <w:i/>
          <w:lang w:val="lt-LT" w:eastAsia="lt-LT"/>
        </w:rPr>
        <w:t xml:space="preserve"> Nacionalinio kraujo centro organizacin</w:t>
      </w:r>
      <w:r w:rsidR="00DC6D37" w:rsidRPr="00140669">
        <w:rPr>
          <w:i/>
          <w:lang w:val="lt-LT" w:eastAsia="lt-LT"/>
        </w:rPr>
        <w:t>į</w:t>
      </w:r>
      <w:r w:rsidR="00941B9C" w:rsidRPr="00140669">
        <w:rPr>
          <w:i/>
          <w:lang w:val="lt-LT" w:eastAsia="lt-LT"/>
        </w:rPr>
        <w:t xml:space="preserve"> pertvarkym</w:t>
      </w:r>
      <w:r w:rsidR="00DC6D37" w:rsidRPr="00140669">
        <w:rPr>
          <w:i/>
          <w:lang w:val="lt-LT" w:eastAsia="lt-LT"/>
        </w:rPr>
        <w:t>ą</w:t>
      </w:r>
      <w:r w:rsidR="00217F47" w:rsidRPr="00140669">
        <w:rPr>
          <w:i/>
          <w:lang w:val="lt-LT" w:eastAsia="lt-LT"/>
        </w:rPr>
        <w:t>.</w:t>
      </w:r>
      <w:r w:rsidR="00485F57" w:rsidRPr="00140669">
        <w:rPr>
          <w:i/>
          <w:lang w:val="lt-LT" w:eastAsia="lt-LT"/>
        </w:rPr>
        <w:t>“</w:t>
      </w:r>
    </w:p>
    <w:p w14:paraId="0347DEDF" w14:textId="77777777" w:rsidR="006333E6" w:rsidRPr="00140669" w:rsidRDefault="005061B9" w:rsidP="002632AE">
      <w:pPr>
        <w:pStyle w:val="Komentarotekstas"/>
        <w:ind w:firstLine="993"/>
        <w:jc w:val="both"/>
        <w:rPr>
          <w:sz w:val="24"/>
          <w:szCs w:val="24"/>
        </w:rPr>
      </w:pPr>
      <w:r w:rsidRPr="00140669">
        <w:rPr>
          <w:sz w:val="24"/>
          <w:szCs w:val="24"/>
        </w:rPr>
        <w:t>1</w:t>
      </w:r>
      <w:r w:rsidR="00EE72BE" w:rsidRPr="00140669">
        <w:rPr>
          <w:sz w:val="24"/>
          <w:szCs w:val="24"/>
        </w:rPr>
        <w:t>)</w:t>
      </w:r>
      <w:r w:rsidRPr="00140669">
        <w:rPr>
          <w:sz w:val="24"/>
          <w:szCs w:val="24"/>
        </w:rPr>
        <w:t xml:space="preserve"> </w:t>
      </w:r>
      <w:r w:rsidR="006333E6" w:rsidRPr="00140669">
        <w:rPr>
          <w:sz w:val="24"/>
          <w:szCs w:val="24"/>
        </w:rPr>
        <w:t xml:space="preserve">Sveikatos apsaugos ministerija šiuo metu svarsto alternatyvą </w:t>
      </w:r>
      <w:r w:rsidR="002919FB" w:rsidRPr="00140669">
        <w:rPr>
          <w:sz w:val="24"/>
          <w:szCs w:val="24"/>
        </w:rPr>
        <w:t xml:space="preserve">ir </w:t>
      </w:r>
      <w:r w:rsidR="006333E6" w:rsidRPr="00140669">
        <w:rPr>
          <w:sz w:val="24"/>
          <w:szCs w:val="24"/>
        </w:rPr>
        <w:t>dėl kra</w:t>
      </w:r>
      <w:r w:rsidR="009C2A15" w:rsidRPr="00140669">
        <w:rPr>
          <w:sz w:val="24"/>
          <w:szCs w:val="24"/>
        </w:rPr>
        <w:t>u</w:t>
      </w:r>
      <w:r w:rsidR="006333E6" w:rsidRPr="00140669">
        <w:rPr>
          <w:sz w:val="24"/>
          <w:szCs w:val="24"/>
        </w:rPr>
        <w:t xml:space="preserve">jo donorystės įstaigų centralizavimo.  </w:t>
      </w:r>
    </w:p>
    <w:p w14:paraId="773DCE3A" w14:textId="77777777" w:rsidR="006333E6" w:rsidRPr="00140669" w:rsidRDefault="006333E6" w:rsidP="002632AE">
      <w:pPr>
        <w:pStyle w:val="Komentarotekstas"/>
        <w:ind w:firstLine="993"/>
        <w:jc w:val="both"/>
        <w:rPr>
          <w:b/>
          <w:sz w:val="24"/>
          <w:szCs w:val="24"/>
        </w:rPr>
      </w:pPr>
      <w:r w:rsidRPr="00140669">
        <w:rPr>
          <w:sz w:val="24"/>
          <w:szCs w:val="24"/>
        </w:rPr>
        <w:t>Pasaulio sveikatos organizacija (toliau – PSO)</w:t>
      </w:r>
      <w:r w:rsidR="002919FB" w:rsidRPr="00140669">
        <w:rPr>
          <w:sz w:val="24"/>
          <w:szCs w:val="24"/>
        </w:rPr>
        <w:t>,</w:t>
      </w:r>
      <w:r w:rsidRPr="00140669">
        <w:t xml:space="preserve"> </w:t>
      </w:r>
      <w:r w:rsidRPr="00140669">
        <w:rPr>
          <w:sz w:val="24"/>
          <w:szCs w:val="24"/>
        </w:rPr>
        <w:t xml:space="preserve">būdama suinteresuota šalių kraujo </w:t>
      </w:r>
      <w:r w:rsidR="005A6645" w:rsidRPr="00140669">
        <w:rPr>
          <w:sz w:val="24"/>
          <w:szCs w:val="24"/>
        </w:rPr>
        <w:t xml:space="preserve">donorystės </w:t>
      </w:r>
      <w:r w:rsidRPr="00140669">
        <w:rPr>
          <w:sz w:val="24"/>
          <w:szCs w:val="24"/>
        </w:rPr>
        <w:t>sistemų tvaria veikla</w:t>
      </w:r>
      <w:r w:rsidR="002919FB" w:rsidRPr="00140669">
        <w:rPr>
          <w:sz w:val="24"/>
          <w:szCs w:val="24"/>
        </w:rPr>
        <w:t>,</w:t>
      </w:r>
      <w:r w:rsidRPr="00140669">
        <w:rPr>
          <w:sz w:val="24"/>
          <w:szCs w:val="24"/>
        </w:rPr>
        <w:t xml:space="preserve"> pateikia </w:t>
      </w:r>
      <w:r w:rsidR="002919FB" w:rsidRPr="00140669">
        <w:rPr>
          <w:sz w:val="24"/>
          <w:szCs w:val="24"/>
        </w:rPr>
        <w:t xml:space="preserve">toliau </w:t>
      </w:r>
      <w:r w:rsidRPr="00140669">
        <w:rPr>
          <w:sz w:val="24"/>
          <w:szCs w:val="24"/>
        </w:rPr>
        <w:t>išdėstytas gaires.</w:t>
      </w:r>
    </w:p>
    <w:p w14:paraId="191D7046" w14:textId="77777777" w:rsidR="006333E6" w:rsidRPr="00140669" w:rsidRDefault="006333E6" w:rsidP="002632AE">
      <w:pPr>
        <w:ind w:firstLine="993"/>
        <w:jc w:val="both"/>
      </w:pPr>
      <w:r w:rsidRPr="00140669">
        <w:t xml:space="preserve">PSO nurodo tokius kraujo </w:t>
      </w:r>
      <w:r w:rsidR="005A6645" w:rsidRPr="00140669">
        <w:t xml:space="preserve">donorystės </w:t>
      </w:r>
      <w:r w:rsidRPr="00140669">
        <w:t>sistemos elementus:</w:t>
      </w:r>
    </w:p>
    <w:p w14:paraId="1968F8E3" w14:textId="77777777" w:rsidR="006333E6" w:rsidRPr="00140669" w:rsidRDefault="006333E6" w:rsidP="002632AE">
      <w:pPr>
        <w:pStyle w:val="Sraopastraipa"/>
        <w:numPr>
          <w:ilvl w:val="0"/>
          <w:numId w:val="13"/>
        </w:numPr>
        <w:tabs>
          <w:tab w:val="left" w:pos="709"/>
        </w:tabs>
        <w:ind w:left="0" w:firstLine="993"/>
        <w:jc w:val="both"/>
        <w:rPr>
          <w:rFonts w:ascii="Times New Roman" w:hAnsi="Times New Roman"/>
          <w:sz w:val="24"/>
          <w:szCs w:val="24"/>
          <w:lang w:val="lt-LT"/>
        </w:rPr>
      </w:pPr>
      <w:r w:rsidRPr="00140669">
        <w:rPr>
          <w:rFonts w:ascii="Times New Roman" w:hAnsi="Times New Roman"/>
          <w:sz w:val="24"/>
          <w:szCs w:val="24"/>
          <w:lang w:val="lt-LT"/>
        </w:rPr>
        <w:t>Atskiras vienetas</w:t>
      </w:r>
      <w:r w:rsidR="008F3555" w:rsidRPr="00140669">
        <w:rPr>
          <w:rFonts w:ascii="Times New Roman" w:hAnsi="Times New Roman"/>
          <w:sz w:val="24"/>
          <w:szCs w:val="24"/>
          <w:lang w:val="lt-LT"/>
        </w:rPr>
        <w:t>,</w:t>
      </w:r>
      <w:r w:rsidRPr="00140669">
        <w:rPr>
          <w:rFonts w:ascii="Times New Roman" w:hAnsi="Times New Roman"/>
          <w:sz w:val="24"/>
          <w:szCs w:val="24"/>
          <w:lang w:val="lt-LT"/>
        </w:rPr>
        <w:t xml:space="preserve"> Sveikatos apsaugos ministerijoje atsakingas už kraujo </w:t>
      </w:r>
      <w:r w:rsidR="005A6645" w:rsidRPr="00140669">
        <w:rPr>
          <w:rFonts w:ascii="Times New Roman" w:hAnsi="Times New Roman"/>
          <w:sz w:val="24"/>
          <w:szCs w:val="24"/>
          <w:lang w:val="lt-LT"/>
        </w:rPr>
        <w:t xml:space="preserve">donorystės </w:t>
      </w:r>
      <w:r w:rsidRPr="00140669">
        <w:rPr>
          <w:rFonts w:ascii="Times New Roman" w:hAnsi="Times New Roman"/>
          <w:sz w:val="24"/>
          <w:szCs w:val="24"/>
          <w:lang w:val="lt-LT"/>
        </w:rPr>
        <w:t>sistemos šalies mastu veikimo koordinavimą, vadovavimą ir monitoringą.</w:t>
      </w:r>
    </w:p>
    <w:p w14:paraId="238B2118" w14:textId="3AB5C0F6" w:rsidR="006333E6" w:rsidRPr="00140669" w:rsidRDefault="006333E6" w:rsidP="002632AE">
      <w:pPr>
        <w:pStyle w:val="Sraopastraipa"/>
        <w:numPr>
          <w:ilvl w:val="0"/>
          <w:numId w:val="13"/>
        </w:numPr>
        <w:tabs>
          <w:tab w:val="left" w:pos="709"/>
        </w:tabs>
        <w:ind w:left="0" w:firstLine="993"/>
        <w:jc w:val="both"/>
        <w:rPr>
          <w:rFonts w:ascii="Times New Roman" w:hAnsi="Times New Roman"/>
          <w:sz w:val="24"/>
          <w:szCs w:val="24"/>
          <w:lang w:val="lt-LT"/>
        </w:rPr>
      </w:pPr>
      <w:r w:rsidRPr="00140669">
        <w:rPr>
          <w:rFonts w:ascii="Times New Roman" w:hAnsi="Times New Roman"/>
          <w:sz w:val="24"/>
          <w:szCs w:val="24"/>
          <w:lang w:val="lt-LT"/>
        </w:rPr>
        <w:t xml:space="preserve">Patariamasis / konsultacinis organas, sudarytas iš visų suinteresuotų šalių, kuris padeda sveikatos apsaugos ministrui </w:t>
      </w:r>
      <w:r w:rsidR="008F3555" w:rsidRPr="00140669">
        <w:rPr>
          <w:rFonts w:ascii="Times New Roman" w:hAnsi="Times New Roman"/>
          <w:sz w:val="24"/>
          <w:szCs w:val="24"/>
          <w:lang w:val="lt-LT"/>
        </w:rPr>
        <w:t xml:space="preserve">formuoti </w:t>
      </w:r>
      <w:r w:rsidRPr="00140669">
        <w:rPr>
          <w:rFonts w:ascii="Times New Roman" w:hAnsi="Times New Roman"/>
          <w:sz w:val="24"/>
          <w:szCs w:val="24"/>
          <w:lang w:val="lt-LT"/>
        </w:rPr>
        <w:t xml:space="preserve">nacionalinės kraujo </w:t>
      </w:r>
      <w:r w:rsidR="005A6645" w:rsidRPr="00140669">
        <w:rPr>
          <w:rFonts w:ascii="Times New Roman" w:hAnsi="Times New Roman"/>
          <w:sz w:val="24"/>
          <w:szCs w:val="24"/>
          <w:lang w:val="lt-LT"/>
        </w:rPr>
        <w:t xml:space="preserve">donorystės </w:t>
      </w:r>
      <w:r w:rsidRPr="00140669">
        <w:rPr>
          <w:rFonts w:ascii="Times New Roman" w:hAnsi="Times New Roman"/>
          <w:sz w:val="24"/>
          <w:szCs w:val="24"/>
          <w:lang w:val="lt-LT"/>
        </w:rPr>
        <w:t xml:space="preserve">sistemos politiką ir planus, </w:t>
      </w:r>
      <w:r w:rsidR="008F3555" w:rsidRPr="00140669">
        <w:rPr>
          <w:rFonts w:ascii="Times New Roman" w:hAnsi="Times New Roman"/>
          <w:sz w:val="24"/>
          <w:szCs w:val="24"/>
          <w:lang w:val="lt-LT"/>
        </w:rPr>
        <w:t xml:space="preserve">nustatyti </w:t>
      </w:r>
      <w:r w:rsidRPr="00140669">
        <w:rPr>
          <w:rFonts w:ascii="Times New Roman" w:hAnsi="Times New Roman"/>
          <w:sz w:val="24"/>
          <w:szCs w:val="24"/>
          <w:lang w:val="lt-LT"/>
        </w:rPr>
        <w:t xml:space="preserve">standartus ir konsultuoja esminiais klausimais (pvz., Nacionalinis </w:t>
      </w:r>
      <w:r w:rsidR="003635F3" w:rsidRPr="00140669">
        <w:rPr>
          <w:rFonts w:ascii="Times New Roman" w:hAnsi="Times New Roman"/>
          <w:sz w:val="24"/>
          <w:szCs w:val="24"/>
          <w:lang w:val="lt-LT"/>
        </w:rPr>
        <w:t xml:space="preserve">transfuzijų </w:t>
      </w:r>
      <w:r w:rsidRPr="00140669">
        <w:rPr>
          <w:rFonts w:ascii="Times New Roman" w:hAnsi="Times New Roman"/>
          <w:sz w:val="24"/>
          <w:szCs w:val="24"/>
          <w:lang w:val="lt-LT"/>
        </w:rPr>
        <w:t>komitetas</w:t>
      </w:r>
      <w:r w:rsidR="003635F3" w:rsidRPr="00140669">
        <w:rPr>
          <w:rFonts w:ascii="Times New Roman" w:hAnsi="Times New Roman"/>
          <w:sz w:val="24"/>
          <w:szCs w:val="24"/>
          <w:lang w:val="lt-LT"/>
        </w:rPr>
        <w:t xml:space="preserve"> </w:t>
      </w:r>
      <w:r w:rsidRPr="00140669">
        <w:rPr>
          <w:rFonts w:ascii="Times New Roman" w:hAnsi="Times New Roman"/>
          <w:sz w:val="24"/>
          <w:szCs w:val="24"/>
          <w:lang w:val="lt-LT"/>
        </w:rPr>
        <w:t xml:space="preserve">/ </w:t>
      </w:r>
      <w:r w:rsidR="005A6645" w:rsidRPr="00140669">
        <w:rPr>
          <w:rFonts w:ascii="Times New Roman" w:hAnsi="Times New Roman"/>
          <w:sz w:val="24"/>
          <w:szCs w:val="24"/>
          <w:lang w:val="lt-LT"/>
        </w:rPr>
        <w:t>Kraujo taryba).</w:t>
      </w:r>
      <w:r w:rsidRPr="00140669">
        <w:rPr>
          <w:rFonts w:ascii="Times New Roman" w:hAnsi="Times New Roman"/>
          <w:sz w:val="24"/>
          <w:szCs w:val="24"/>
          <w:lang w:val="lt-LT"/>
        </w:rPr>
        <w:t>Kraujo donorystės įstaiga (-</w:t>
      </w:r>
      <w:proofErr w:type="spellStart"/>
      <w:r w:rsidRPr="00140669">
        <w:rPr>
          <w:rFonts w:ascii="Times New Roman" w:hAnsi="Times New Roman"/>
          <w:sz w:val="24"/>
          <w:szCs w:val="24"/>
          <w:lang w:val="lt-LT"/>
        </w:rPr>
        <w:t>os</w:t>
      </w:r>
      <w:proofErr w:type="spellEnd"/>
      <w:r w:rsidRPr="00140669">
        <w:rPr>
          <w:rFonts w:ascii="Times New Roman" w:hAnsi="Times New Roman"/>
          <w:sz w:val="24"/>
          <w:szCs w:val="24"/>
          <w:lang w:val="lt-LT"/>
        </w:rPr>
        <w:t>), vykdanti (-</w:t>
      </w:r>
      <w:proofErr w:type="spellStart"/>
      <w:r w:rsidRPr="00140669">
        <w:rPr>
          <w:rFonts w:ascii="Times New Roman" w:hAnsi="Times New Roman"/>
          <w:sz w:val="24"/>
          <w:szCs w:val="24"/>
          <w:lang w:val="lt-LT"/>
        </w:rPr>
        <w:t>ios</w:t>
      </w:r>
      <w:proofErr w:type="spellEnd"/>
      <w:r w:rsidRPr="00140669">
        <w:rPr>
          <w:rFonts w:ascii="Times New Roman" w:hAnsi="Times New Roman"/>
          <w:sz w:val="24"/>
          <w:szCs w:val="24"/>
          <w:lang w:val="lt-LT"/>
        </w:rPr>
        <w:t xml:space="preserve">) donorų telkimą, kraujo ir kraujo komponentų surinkimą, ištyrimą, perdirbimą, saugojimą ir platinimą. Šios paslaugos teikėjas gali būti vienas ar keli. </w:t>
      </w:r>
    </w:p>
    <w:p w14:paraId="2B815A0E" w14:textId="77777777" w:rsidR="006333E6" w:rsidRPr="00140669" w:rsidRDefault="006333E6" w:rsidP="002632AE">
      <w:pPr>
        <w:pStyle w:val="Sraopastraipa"/>
        <w:numPr>
          <w:ilvl w:val="0"/>
          <w:numId w:val="13"/>
        </w:numPr>
        <w:tabs>
          <w:tab w:val="left" w:pos="709"/>
        </w:tabs>
        <w:ind w:left="0" w:firstLine="993"/>
        <w:jc w:val="both"/>
        <w:rPr>
          <w:rFonts w:ascii="Times New Roman" w:hAnsi="Times New Roman"/>
          <w:sz w:val="24"/>
          <w:szCs w:val="24"/>
          <w:lang w:val="lt-LT"/>
        </w:rPr>
      </w:pPr>
      <w:r w:rsidRPr="00140669">
        <w:rPr>
          <w:rFonts w:ascii="Times New Roman" w:hAnsi="Times New Roman"/>
          <w:sz w:val="24"/>
          <w:szCs w:val="24"/>
          <w:lang w:val="lt-LT"/>
        </w:rPr>
        <w:t xml:space="preserve">Ligoninių kraujo bankai, klinikiniai </w:t>
      </w:r>
      <w:r w:rsidR="005E126E" w:rsidRPr="00140669">
        <w:rPr>
          <w:rFonts w:ascii="Times New Roman" w:hAnsi="Times New Roman"/>
          <w:sz w:val="24"/>
          <w:szCs w:val="24"/>
          <w:lang w:val="lt-LT"/>
        </w:rPr>
        <w:t xml:space="preserve">transfuzijų </w:t>
      </w:r>
      <w:r w:rsidRPr="00140669">
        <w:rPr>
          <w:rFonts w:ascii="Times New Roman" w:hAnsi="Times New Roman"/>
          <w:sz w:val="24"/>
          <w:szCs w:val="24"/>
          <w:lang w:val="lt-LT"/>
        </w:rPr>
        <w:t xml:space="preserve">padaliniai ir </w:t>
      </w:r>
      <w:r w:rsidR="005E126E" w:rsidRPr="00140669">
        <w:rPr>
          <w:rFonts w:ascii="Times New Roman" w:hAnsi="Times New Roman"/>
          <w:sz w:val="24"/>
          <w:szCs w:val="24"/>
          <w:lang w:val="lt-LT"/>
        </w:rPr>
        <w:t xml:space="preserve">transfuzijų </w:t>
      </w:r>
      <w:r w:rsidRPr="00140669">
        <w:rPr>
          <w:rFonts w:ascii="Times New Roman" w:hAnsi="Times New Roman"/>
          <w:sz w:val="24"/>
          <w:szCs w:val="24"/>
          <w:lang w:val="lt-LT"/>
        </w:rPr>
        <w:t xml:space="preserve">komitetai ligoninėse, kurie atsakingi už saugių ir parinktų kraujo komponentų tinkamą panaudojimą. </w:t>
      </w:r>
    </w:p>
    <w:p w14:paraId="1C6897BD" w14:textId="69B86A8B" w:rsidR="006333E6" w:rsidRPr="000F66FB" w:rsidRDefault="006333E6" w:rsidP="002632AE">
      <w:pPr>
        <w:ind w:firstLine="993"/>
        <w:jc w:val="both"/>
      </w:pPr>
      <w:r w:rsidRPr="00140669">
        <w:t xml:space="preserve">PSO nuomone, nacionalinė kraujo </w:t>
      </w:r>
      <w:r w:rsidR="005A6645" w:rsidRPr="00140669">
        <w:t xml:space="preserve">donorystės </w:t>
      </w:r>
      <w:r w:rsidRPr="00140669">
        <w:t>sistema turi būti organizuojama ir koordinuojama S</w:t>
      </w:r>
      <w:r w:rsidRPr="00140669">
        <w:rPr>
          <w:i/>
        </w:rPr>
        <w:t>v</w:t>
      </w:r>
      <w:r w:rsidRPr="00140669">
        <w:t xml:space="preserve">eikatos apsaugos ministerijos, </w:t>
      </w:r>
      <w:r w:rsidR="008F3555" w:rsidRPr="00140669">
        <w:t xml:space="preserve">tai užtikrintų </w:t>
      </w:r>
      <w:r w:rsidRPr="00140669">
        <w:t xml:space="preserve">efektyviausią ir ekonomiškai naudingiausią </w:t>
      </w:r>
      <w:r w:rsidR="008F3555" w:rsidRPr="00140669">
        <w:t xml:space="preserve">išteklių </w:t>
      </w:r>
      <w:r w:rsidRPr="00140669">
        <w:t xml:space="preserve">panaudojimą. Kraujo donorystės įstaigos gali veikti </w:t>
      </w:r>
      <w:r w:rsidRPr="000F66FB">
        <w:t>arba kaip atskiras ir vienintelis paslaugos teikėjas nacionaliniu mastu (</w:t>
      </w:r>
      <w:proofErr w:type="spellStart"/>
      <w:r w:rsidRPr="000F66FB">
        <w:t>centralized</w:t>
      </w:r>
      <w:proofErr w:type="spellEnd"/>
      <w:r w:rsidRPr="000F66FB">
        <w:t>), kaip atskiros regioninės organizacijos (</w:t>
      </w:r>
      <w:proofErr w:type="spellStart"/>
      <w:r w:rsidRPr="000F66FB">
        <w:t>regionalized</w:t>
      </w:r>
      <w:proofErr w:type="spellEnd"/>
      <w:r w:rsidRPr="000F66FB">
        <w:t>) ar prie ligoninių veikiančios kraujo donorystės įstaigos (</w:t>
      </w:r>
      <w:proofErr w:type="spellStart"/>
      <w:r w:rsidRPr="000F66FB">
        <w:t>hospital</w:t>
      </w:r>
      <w:proofErr w:type="spellEnd"/>
      <w:r w:rsidRPr="000F66FB">
        <w:t xml:space="preserve"> </w:t>
      </w:r>
      <w:proofErr w:type="spellStart"/>
      <w:r w:rsidRPr="000F66FB">
        <w:t>based</w:t>
      </w:r>
      <w:proofErr w:type="spellEnd"/>
      <w:r w:rsidRPr="000F66FB">
        <w:t>). Koks bebūtų paslaugos tiekimo modelis, kraujo donorystė</w:t>
      </w:r>
      <w:r w:rsidR="005E126E" w:rsidRPr="000F66FB">
        <w:t>s</w:t>
      </w:r>
      <w:r w:rsidRPr="000F66FB">
        <w:t xml:space="preserve"> įstaigos turi būti koordinuojamos nacionaliniu, regioniniu lygiu </w:t>
      </w:r>
      <w:r w:rsidR="00596B04" w:rsidRPr="000F66FB">
        <w:t xml:space="preserve">svarbios </w:t>
      </w:r>
      <w:r w:rsidRPr="000F66FB">
        <w:t>veiklos</w:t>
      </w:r>
      <w:r w:rsidR="00DD1E18" w:rsidRPr="000F66FB">
        <w:t xml:space="preserve"> srityse</w:t>
      </w:r>
      <w:r w:rsidRPr="000F66FB">
        <w:t>, ypač tokiose kaip kraujo ištyrimas ir perdirbimas strateginėse vietose.</w:t>
      </w:r>
    </w:p>
    <w:p w14:paraId="73920087" w14:textId="77777777" w:rsidR="006333E6" w:rsidRPr="000F66FB" w:rsidRDefault="006333E6" w:rsidP="002632AE">
      <w:pPr>
        <w:ind w:firstLine="993"/>
        <w:jc w:val="both"/>
      </w:pPr>
      <w:r w:rsidRPr="000F66FB">
        <w:t xml:space="preserve">Šalyse, kuriose yra vienintelė kraujo donorystės įstaiga, Sveikatos apsaugos ministerijos koordinavimo funkcijos gali būti perduotos jai kaip nacionalinei kraujo donorystės įstaigai. Šios funkcijos apima: </w:t>
      </w:r>
    </w:p>
    <w:p w14:paraId="432B3733" w14:textId="77777777" w:rsidR="006333E6" w:rsidRPr="000F66FB" w:rsidRDefault="006333E6" w:rsidP="002632AE">
      <w:pPr>
        <w:pStyle w:val="Sraopastraipa"/>
        <w:numPr>
          <w:ilvl w:val="0"/>
          <w:numId w:val="14"/>
        </w:numPr>
        <w:tabs>
          <w:tab w:val="left" w:pos="709"/>
        </w:tabs>
        <w:ind w:left="0" w:firstLine="993"/>
        <w:jc w:val="both"/>
        <w:rPr>
          <w:rFonts w:ascii="Times New Roman" w:hAnsi="Times New Roman"/>
          <w:sz w:val="24"/>
          <w:szCs w:val="24"/>
          <w:lang w:val="lt-LT"/>
        </w:rPr>
      </w:pPr>
      <w:r w:rsidRPr="000F66FB">
        <w:rPr>
          <w:rFonts w:ascii="Times New Roman" w:hAnsi="Times New Roman"/>
          <w:sz w:val="24"/>
          <w:szCs w:val="24"/>
          <w:lang w:val="lt-LT"/>
        </w:rPr>
        <w:t xml:space="preserve">visų organizacijų ir institucijų, teikiančių kraujo tarnybos paslaugas, koordinavimą, planuojant darbą, bendradarbiaujant, optimizuojant </w:t>
      </w:r>
      <w:r w:rsidR="008F3555" w:rsidRPr="000F66FB">
        <w:rPr>
          <w:rFonts w:ascii="Times New Roman" w:hAnsi="Times New Roman"/>
          <w:sz w:val="24"/>
          <w:szCs w:val="24"/>
          <w:lang w:val="lt-LT"/>
        </w:rPr>
        <w:t xml:space="preserve">išteklių </w:t>
      </w:r>
      <w:r w:rsidRPr="000F66FB">
        <w:rPr>
          <w:rFonts w:ascii="Times New Roman" w:hAnsi="Times New Roman"/>
          <w:sz w:val="24"/>
          <w:szCs w:val="24"/>
          <w:lang w:val="lt-LT"/>
        </w:rPr>
        <w:t xml:space="preserve">panaudojimą, kad </w:t>
      </w:r>
      <w:r w:rsidR="008F3555" w:rsidRPr="000F66FB">
        <w:rPr>
          <w:rFonts w:ascii="Times New Roman" w:hAnsi="Times New Roman"/>
          <w:sz w:val="24"/>
          <w:szCs w:val="24"/>
          <w:lang w:val="lt-LT"/>
        </w:rPr>
        <w:t xml:space="preserve">būtų </w:t>
      </w:r>
      <w:r w:rsidRPr="000F66FB">
        <w:rPr>
          <w:rFonts w:ascii="Times New Roman" w:hAnsi="Times New Roman"/>
          <w:sz w:val="24"/>
          <w:szCs w:val="24"/>
          <w:lang w:val="lt-LT"/>
        </w:rPr>
        <w:t>išvengt</w:t>
      </w:r>
      <w:r w:rsidR="008F3555" w:rsidRPr="000F66FB">
        <w:rPr>
          <w:rFonts w:ascii="Times New Roman" w:hAnsi="Times New Roman"/>
          <w:sz w:val="24"/>
          <w:szCs w:val="24"/>
          <w:lang w:val="lt-LT"/>
        </w:rPr>
        <w:t>a</w:t>
      </w:r>
      <w:r w:rsidRPr="000F66FB">
        <w:rPr>
          <w:rFonts w:ascii="Times New Roman" w:hAnsi="Times New Roman"/>
          <w:sz w:val="24"/>
          <w:szCs w:val="24"/>
          <w:lang w:val="lt-LT"/>
        </w:rPr>
        <w:t xml:space="preserve"> dubliavimo ir nuostolių (ta</w:t>
      </w:r>
      <w:r w:rsidR="008F3555" w:rsidRPr="000F66FB">
        <w:rPr>
          <w:rFonts w:ascii="Times New Roman" w:hAnsi="Times New Roman"/>
          <w:sz w:val="24"/>
          <w:szCs w:val="24"/>
          <w:lang w:val="lt-LT"/>
        </w:rPr>
        <w:t xml:space="preserve">ip pat ir </w:t>
      </w:r>
      <w:r w:rsidRPr="000F66FB">
        <w:rPr>
          <w:rFonts w:ascii="Times New Roman" w:hAnsi="Times New Roman"/>
          <w:sz w:val="24"/>
          <w:szCs w:val="24"/>
          <w:lang w:val="lt-LT"/>
        </w:rPr>
        <w:t>donorų telkimo</w:t>
      </w:r>
      <w:r w:rsidR="00D83E0D" w:rsidRPr="000F66FB">
        <w:rPr>
          <w:rFonts w:ascii="Times New Roman" w:hAnsi="Times New Roman"/>
          <w:sz w:val="24"/>
          <w:szCs w:val="24"/>
          <w:lang w:val="lt-LT"/>
        </w:rPr>
        <w:t xml:space="preserve"> </w:t>
      </w:r>
      <w:r w:rsidRPr="000F66FB">
        <w:rPr>
          <w:rFonts w:ascii="Times New Roman" w:hAnsi="Times New Roman"/>
          <w:sz w:val="24"/>
          <w:szCs w:val="24"/>
          <w:lang w:val="lt-LT"/>
        </w:rPr>
        <w:t>/</w:t>
      </w:r>
      <w:r w:rsidR="00D83E0D" w:rsidRPr="000F66FB">
        <w:rPr>
          <w:rFonts w:ascii="Times New Roman" w:hAnsi="Times New Roman"/>
          <w:sz w:val="24"/>
          <w:szCs w:val="24"/>
          <w:lang w:val="lt-LT"/>
        </w:rPr>
        <w:t xml:space="preserve"> </w:t>
      </w:r>
      <w:r w:rsidRPr="000F66FB">
        <w:rPr>
          <w:rFonts w:ascii="Times New Roman" w:hAnsi="Times New Roman"/>
          <w:sz w:val="24"/>
          <w:szCs w:val="24"/>
          <w:lang w:val="lt-LT"/>
        </w:rPr>
        <w:t xml:space="preserve">akcijų planavimo </w:t>
      </w:r>
      <w:r w:rsidR="00D83E0D" w:rsidRPr="000F66FB">
        <w:rPr>
          <w:rFonts w:ascii="Times New Roman" w:hAnsi="Times New Roman"/>
          <w:sz w:val="24"/>
          <w:szCs w:val="24"/>
          <w:lang w:val="lt-LT"/>
        </w:rPr>
        <w:t>koordinavimą</w:t>
      </w:r>
      <w:r w:rsidRPr="000F66FB">
        <w:rPr>
          <w:rFonts w:ascii="Times New Roman" w:hAnsi="Times New Roman"/>
          <w:sz w:val="24"/>
          <w:szCs w:val="24"/>
          <w:lang w:val="lt-LT"/>
        </w:rPr>
        <w:t xml:space="preserve">, gydymo įstaigų aprūpinimo </w:t>
      </w:r>
      <w:r w:rsidR="00D83E0D" w:rsidRPr="000F66FB">
        <w:rPr>
          <w:rFonts w:ascii="Times New Roman" w:hAnsi="Times New Roman"/>
          <w:sz w:val="24"/>
          <w:szCs w:val="24"/>
          <w:lang w:val="lt-LT"/>
        </w:rPr>
        <w:t xml:space="preserve">organizavimą </w:t>
      </w:r>
      <w:r w:rsidRPr="000F66FB">
        <w:rPr>
          <w:rFonts w:ascii="Times New Roman" w:hAnsi="Times New Roman"/>
          <w:sz w:val="24"/>
          <w:szCs w:val="24"/>
          <w:lang w:val="lt-LT"/>
        </w:rPr>
        <w:t>tokiu būdu, kuris leistų optimaliai planuoti atsargų rezervą ir išvengti nuostolių dėl produkcijos nurašymo);</w:t>
      </w:r>
    </w:p>
    <w:p w14:paraId="6BF1789D" w14:textId="77777777" w:rsidR="006333E6" w:rsidRPr="000F66FB" w:rsidRDefault="00DD1E18" w:rsidP="002632AE">
      <w:pPr>
        <w:pStyle w:val="Sraopastraipa"/>
        <w:numPr>
          <w:ilvl w:val="0"/>
          <w:numId w:val="14"/>
        </w:numPr>
        <w:tabs>
          <w:tab w:val="left" w:pos="709"/>
        </w:tabs>
        <w:ind w:left="0" w:firstLine="993"/>
        <w:jc w:val="both"/>
        <w:rPr>
          <w:rFonts w:ascii="Times New Roman" w:hAnsi="Times New Roman"/>
          <w:sz w:val="24"/>
          <w:szCs w:val="24"/>
          <w:lang w:val="lt-LT"/>
        </w:rPr>
      </w:pPr>
      <w:r w:rsidRPr="000F66FB">
        <w:rPr>
          <w:rFonts w:ascii="Times New Roman" w:hAnsi="Times New Roman"/>
          <w:sz w:val="24"/>
          <w:szCs w:val="24"/>
          <w:lang w:val="lt-LT"/>
        </w:rPr>
        <w:t>mechanizmą</w:t>
      </w:r>
      <w:r w:rsidR="006333E6" w:rsidRPr="000F66FB">
        <w:rPr>
          <w:rFonts w:ascii="Times New Roman" w:hAnsi="Times New Roman"/>
          <w:sz w:val="24"/>
          <w:szCs w:val="24"/>
          <w:lang w:val="lt-LT"/>
        </w:rPr>
        <w:t>, užtikrinant</w:t>
      </w:r>
      <w:r w:rsidRPr="000F66FB">
        <w:rPr>
          <w:rFonts w:ascii="Times New Roman" w:hAnsi="Times New Roman"/>
          <w:sz w:val="24"/>
          <w:szCs w:val="24"/>
          <w:lang w:val="lt-LT"/>
        </w:rPr>
        <w:t>į</w:t>
      </w:r>
      <w:r w:rsidR="006333E6" w:rsidRPr="000F66FB">
        <w:rPr>
          <w:rFonts w:ascii="Times New Roman" w:hAnsi="Times New Roman"/>
          <w:sz w:val="24"/>
          <w:szCs w:val="24"/>
          <w:lang w:val="lt-LT"/>
        </w:rPr>
        <w:t xml:space="preserve"> vienodą nacionalinių standartų įgyvendinimą</w:t>
      </w:r>
      <w:r w:rsidR="001D70A0" w:rsidRPr="000F66FB">
        <w:rPr>
          <w:rFonts w:ascii="Times New Roman" w:hAnsi="Times New Roman"/>
          <w:sz w:val="24"/>
          <w:szCs w:val="24"/>
          <w:lang w:val="lt-LT"/>
        </w:rPr>
        <w:t>;</w:t>
      </w:r>
    </w:p>
    <w:p w14:paraId="29AD1E1D" w14:textId="77777777" w:rsidR="006333E6" w:rsidRPr="000F66FB" w:rsidRDefault="006333E6" w:rsidP="002632AE">
      <w:pPr>
        <w:pStyle w:val="Sraopastraipa"/>
        <w:numPr>
          <w:ilvl w:val="0"/>
          <w:numId w:val="14"/>
        </w:numPr>
        <w:tabs>
          <w:tab w:val="left" w:pos="709"/>
        </w:tabs>
        <w:ind w:left="0" w:firstLine="993"/>
        <w:jc w:val="both"/>
        <w:rPr>
          <w:rFonts w:ascii="Times New Roman" w:hAnsi="Times New Roman"/>
          <w:sz w:val="24"/>
          <w:szCs w:val="24"/>
          <w:lang w:val="lt-LT"/>
        </w:rPr>
      </w:pPr>
      <w:r w:rsidRPr="000F66FB">
        <w:rPr>
          <w:rFonts w:ascii="Times New Roman" w:hAnsi="Times New Roman"/>
          <w:sz w:val="24"/>
          <w:szCs w:val="24"/>
          <w:lang w:val="lt-LT"/>
        </w:rPr>
        <w:lastRenderedPageBreak/>
        <w:t>efektyvi</w:t>
      </w:r>
      <w:r w:rsidR="00DD1E18" w:rsidRPr="000F66FB">
        <w:rPr>
          <w:rFonts w:ascii="Times New Roman" w:hAnsi="Times New Roman"/>
          <w:sz w:val="24"/>
          <w:szCs w:val="24"/>
          <w:lang w:val="lt-LT"/>
        </w:rPr>
        <w:t>a</w:t>
      </w:r>
      <w:r w:rsidRPr="000F66FB">
        <w:rPr>
          <w:rFonts w:ascii="Times New Roman" w:hAnsi="Times New Roman"/>
          <w:sz w:val="24"/>
          <w:szCs w:val="24"/>
          <w:lang w:val="lt-LT"/>
        </w:rPr>
        <w:t>s pirkimų ir tiekimo grandinės sistem</w:t>
      </w:r>
      <w:r w:rsidR="00DD1E18" w:rsidRPr="000F66FB">
        <w:rPr>
          <w:rFonts w:ascii="Times New Roman" w:hAnsi="Times New Roman"/>
          <w:sz w:val="24"/>
          <w:szCs w:val="24"/>
          <w:lang w:val="lt-LT"/>
        </w:rPr>
        <w:t>a</w:t>
      </w:r>
      <w:r w:rsidRPr="000F66FB">
        <w:rPr>
          <w:rFonts w:ascii="Times New Roman" w:hAnsi="Times New Roman"/>
          <w:sz w:val="24"/>
          <w:szCs w:val="24"/>
          <w:lang w:val="lt-LT"/>
        </w:rPr>
        <w:t xml:space="preserve">s, kad </w:t>
      </w:r>
      <w:r w:rsidR="00DD1E18" w:rsidRPr="000F66FB">
        <w:rPr>
          <w:rFonts w:ascii="Times New Roman" w:hAnsi="Times New Roman"/>
          <w:sz w:val="24"/>
          <w:szCs w:val="24"/>
          <w:lang w:val="lt-LT"/>
        </w:rPr>
        <w:t xml:space="preserve">būtų </w:t>
      </w:r>
      <w:r w:rsidRPr="000F66FB">
        <w:rPr>
          <w:rFonts w:ascii="Times New Roman" w:hAnsi="Times New Roman"/>
          <w:sz w:val="24"/>
          <w:szCs w:val="24"/>
          <w:lang w:val="lt-LT"/>
        </w:rPr>
        <w:t>užtikrint</w:t>
      </w:r>
      <w:r w:rsidR="00DD1E18" w:rsidRPr="000F66FB">
        <w:rPr>
          <w:rFonts w:ascii="Times New Roman" w:hAnsi="Times New Roman"/>
          <w:sz w:val="24"/>
          <w:szCs w:val="24"/>
          <w:lang w:val="lt-LT"/>
        </w:rPr>
        <w:t xml:space="preserve">as </w:t>
      </w:r>
      <w:r w:rsidRPr="000F66FB">
        <w:rPr>
          <w:rFonts w:ascii="Times New Roman" w:hAnsi="Times New Roman"/>
          <w:sz w:val="24"/>
          <w:szCs w:val="24"/>
          <w:lang w:val="lt-LT"/>
        </w:rPr>
        <w:t>tiekimo tęstinum</w:t>
      </w:r>
      <w:r w:rsidR="00DD1E18" w:rsidRPr="000F66FB">
        <w:rPr>
          <w:rFonts w:ascii="Times New Roman" w:hAnsi="Times New Roman"/>
          <w:sz w:val="24"/>
          <w:szCs w:val="24"/>
          <w:lang w:val="lt-LT"/>
        </w:rPr>
        <w:t>as</w:t>
      </w:r>
      <w:r w:rsidRPr="000F66FB">
        <w:rPr>
          <w:rFonts w:ascii="Times New Roman" w:hAnsi="Times New Roman"/>
          <w:sz w:val="24"/>
          <w:szCs w:val="24"/>
          <w:lang w:val="lt-LT"/>
        </w:rPr>
        <w:t xml:space="preserve"> ir kraujo bankuose (pvz., darbo priemonių bei laboratorinio ištyrimo reagentų pirkimų organizavimas, įsivertinus rinkos galimybes pagal konsoliduotus pirkimus didesnėm</w:t>
      </w:r>
      <w:r w:rsidR="00DD1E18" w:rsidRPr="000F66FB">
        <w:rPr>
          <w:rFonts w:ascii="Times New Roman" w:hAnsi="Times New Roman"/>
          <w:sz w:val="24"/>
          <w:szCs w:val="24"/>
          <w:lang w:val="lt-LT"/>
        </w:rPr>
        <w:t>i</w:t>
      </w:r>
      <w:r w:rsidRPr="000F66FB">
        <w:rPr>
          <w:rFonts w:ascii="Times New Roman" w:hAnsi="Times New Roman"/>
          <w:sz w:val="24"/>
          <w:szCs w:val="24"/>
          <w:lang w:val="lt-LT"/>
        </w:rPr>
        <w:t>s apimtim</w:t>
      </w:r>
      <w:r w:rsidR="00DD1E18" w:rsidRPr="000F66FB">
        <w:rPr>
          <w:rFonts w:ascii="Times New Roman" w:hAnsi="Times New Roman"/>
          <w:sz w:val="24"/>
          <w:szCs w:val="24"/>
          <w:lang w:val="lt-LT"/>
        </w:rPr>
        <w:t>i</w:t>
      </w:r>
      <w:r w:rsidRPr="000F66FB">
        <w:rPr>
          <w:rFonts w:ascii="Times New Roman" w:hAnsi="Times New Roman"/>
          <w:sz w:val="24"/>
          <w:szCs w:val="24"/>
          <w:lang w:val="lt-LT"/>
        </w:rPr>
        <w:t>s)</w:t>
      </w:r>
      <w:r w:rsidR="001D70A0" w:rsidRPr="000F66FB">
        <w:rPr>
          <w:rFonts w:ascii="Times New Roman" w:hAnsi="Times New Roman"/>
          <w:sz w:val="24"/>
          <w:szCs w:val="24"/>
          <w:lang w:val="lt-LT"/>
        </w:rPr>
        <w:t>;</w:t>
      </w:r>
    </w:p>
    <w:p w14:paraId="71691AC5" w14:textId="77777777" w:rsidR="006333E6" w:rsidRPr="000F66FB" w:rsidRDefault="006333E6" w:rsidP="002632AE">
      <w:pPr>
        <w:pStyle w:val="Sraopastraipa"/>
        <w:numPr>
          <w:ilvl w:val="0"/>
          <w:numId w:val="14"/>
        </w:numPr>
        <w:tabs>
          <w:tab w:val="left" w:pos="709"/>
        </w:tabs>
        <w:ind w:left="0" w:firstLine="993"/>
        <w:jc w:val="both"/>
        <w:rPr>
          <w:rFonts w:ascii="Times New Roman" w:hAnsi="Times New Roman"/>
          <w:sz w:val="24"/>
          <w:szCs w:val="24"/>
          <w:lang w:val="lt-LT"/>
        </w:rPr>
      </w:pPr>
      <w:r w:rsidRPr="000F66FB">
        <w:rPr>
          <w:rFonts w:ascii="Times New Roman" w:hAnsi="Times New Roman"/>
          <w:sz w:val="24"/>
          <w:szCs w:val="24"/>
          <w:lang w:val="lt-LT"/>
        </w:rPr>
        <w:t>nacionali</w:t>
      </w:r>
      <w:r w:rsidR="003635F3" w:rsidRPr="000F66FB">
        <w:rPr>
          <w:rFonts w:ascii="Times New Roman" w:hAnsi="Times New Roman"/>
          <w:sz w:val="24"/>
          <w:szCs w:val="24"/>
          <w:lang w:val="lt-LT"/>
        </w:rPr>
        <w:t>nę</w:t>
      </w:r>
      <w:r w:rsidRPr="000F66FB">
        <w:rPr>
          <w:rFonts w:ascii="Times New Roman" w:hAnsi="Times New Roman"/>
          <w:sz w:val="24"/>
          <w:szCs w:val="24"/>
          <w:lang w:val="lt-LT"/>
        </w:rPr>
        <w:t xml:space="preserve"> standartizuotų duomenų </w:t>
      </w:r>
      <w:r w:rsidR="003635F3" w:rsidRPr="000F66FB">
        <w:rPr>
          <w:rFonts w:ascii="Times New Roman" w:hAnsi="Times New Roman"/>
          <w:sz w:val="24"/>
          <w:szCs w:val="24"/>
          <w:lang w:val="lt-LT"/>
        </w:rPr>
        <w:t xml:space="preserve">rinkimo </w:t>
      </w:r>
      <w:r w:rsidRPr="000F66FB">
        <w:rPr>
          <w:rFonts w:ascii="Times New Roman" w:hAnsi="Times New Roman"/>
          <w:sz w:val="24"/>
          <w:szCs w:val="24"/>
          <w:lang w:val="lt-LT"/>
        </w:rPr>
        <w:t xml:space="preserve">ir </w:t>
      </w:r>
      <w:r w:rsidR="003635F3" w:rsidRPr="000F66FB">
        <w:rPr>
          <w:rFonts w:ascii="Times New Roman" w:hAnsi="Times New Roman"/>
          <w:sz w:val="24"/>
          <w:szCs w:val="24"/>
          <w:lang w:val="lt-LT"/>
        </w:rPr>
        <w:t>pateikimo sistemą</w:t>
      </w:r>
      <w:r w:rsidRPr="000F66FB">
        <w:rPr>
          <w:rFonts w:ascii="Times New Roman" w:hAnsi="Times New Roman"/>
          <w:sz w:val="24"/>
          <w:szCs w:val="24"/>
          <w:lang w:val="lt-LT"/>
        </w:rPr>
        <w:t>;</w:t>
      </w:r>
    </w:p>
    <w:p w14:paraId="6834E868" w14:textId="77777777" w:rsidR="006333E6" w:rsidRPr="000F66FB" w:rsidRDefault="006333E6" w:rsidP="002632AE">
      <w:pPr>
        <w:pStyle w:val="Sraopastraipa"/>
        <w:numPr>
          <w:ilvl w:val="0"/>
          <w:numId w:val="14"/>
        </w:numPr>
        <w:tabs>
          <w:tab w:val="left" w:pos="709"/>
        </w:tabs>
        <w:ind w:left="0" w:firstLine="993"/>
        <w:jc w:val="both"/>
        <w:rPr>
          <w:rFonts w:ascii="Times New Roman" w:hAnsi="Times New Roman"/>
          <w:sz w:val="24"/>
          <w:szCs w:val="24"/>
          <w:lang w:val="lt-LT"/>
        </w:rPr>
      </w:pPr>
      <w:r w:rsidRPr="000F66FB">
        <w:rPr>
          <w:rFonts w:ascii="Times New Roman" w:hAnsi="Times New Roman"/>
          <w:sz w:val="24"/>
          <w:szCs w:val="24"/>
          <w:lang w:val="lt-LT"/>
        </w:rPr>
        <w:t xml:space="preserve">atsekamumo, priežiūros ir </w:t>
      </w:r>
      <w:proofErr w:type="spellStart"/>
      <w:r w:rsidRPr="000F66FB">
        <w:rPr>
          <w:rFonts w:ascii="Times New Roman" w:hAnsi="Times New Roman"/>
          <w:sz w:val="24"/>
          <w:szCs w:val="24"/>
          <w:lang w:val="lt-LT"/>
        </w:rPr>
        <w:t>transfuzinio</w:t>
      </w:r>
      <w:proofErr w:type="spellEnd"/>
      <w:r w:rsidRPr="000F66FB">
        <w:rPr>
          <w:rFonts w:ascii="Times New Roman" w:hAnsi="Times New Roman"/>
          <w:sz w:val="24"/>
          <w:szCs w:val="24"/>
          <w:lang w:val="lt-LT"/>
        </w:rPr>
        <w:t xml:space="preserve"> budrumo sistem</w:t>
      </w:r>
      <w:r w:rsidR="003635F3" w:rsidRPr="000F66FB">
        <w:rPr>
          <w:rFonts w:ascii="Times New Roman" w:hAnsi="Times New Roman"/>
          <w:sz w:val="24"/>
          <w:szCs w:val="24"/>
          <w:lang w:val="lt-LT"/>
        </w:rPr>
        <w:t>a</w:t>
      </w:r>
      <w:r w:rsidRPr="000F66FB">
        <w:rPr>
          <w:rFonts w:ascii="Times New Roman" w:hAnsi="Times New Roman"/>
          <w:sz w:val="24"/>
          <w:szCs w:val="24"/>
          <w:lang w:val="lt-LT"/>
        </w:rPr>
        <w:t>s;</w:t>
      </w:r>
    </w:p>
    <w:p w14:paraId="50C4CCE6" w14:textId="77777777" w:rsidR="006333E6" w:rsidRPr="000F66FB" w:rsidRDefault="006333E6" w:rsidP="002632AE">
      <w:pPr>
        <w:pStyle w:val="Sraopastraipa"/>
        <w:numPr>
          <w:ilvl w:val="0"/>
          <w:numId w:val="14"/>
        </w:numPr>
        <w:tabs>
          <w:tab w:val="left" w:pos="709"/>
        </w:tabs>
        <w:ind w:left="0" w:firstLine="993"/>
        <w:jc w:val="both"/>
        <w:rPr>
          <w:rFonts w:ascii="Times New Roman" w:hAnsi="Times New Roman"/>
          <w:sz w:val="24"/>
          <w:szCs w:val="24"/>
          <w:lang w:val="lt-LT"/>
        </w:rPr>
      </w:pPr>
      <w:r w:rsidRPr="000F66FB">
        <w:rPr>
          <w:rFonts w:ascii="Times New Roman" w:hAnsi="Times New Roman"/>
          <w:sz w:val="24"/>
          <w:szCs w:val="24"/>
          <w:lang w:val="lt-LT"/>
        </w:rPr>
        <w:t xml:space="preserve">tvarkų ir standartų </w:t>
      </w:r>
      <w:r w:rsidR="003635F3" w:rsidRPr="000F66FB">
        <w:rPr>
          <w:rFonts w:ascii="Times New Roman" w:hAnsi="Times New Roman"/>
          <w:sz w:val="24"/>
          <w:szCs w:val="24"/>
          <w:lang w:val="lt-LT"/>
        </w:rPr>
        <w:t xml:space="preserve">sistemą </w:t>
      </w:r>
      <w:r w:rsidRPr="000F66FB">
        <w:rPr>
          <w:rFonts w:ascii="Times New Roman" w:hAnsi="Times New Roman"/>
          <w:sz w:val="24"/>
          <w:szCs w:val="24"/>
          <w:lang w:val="lt-LT"/>
        </w:rPr>
        <w:t xml:space="preserve">kraujo tarnybose ir ligoninėse, </w:t>
      </w:r>
      <w:r w:rsidR="003635F3" w:rsidRPr="000F66FB">
        <w:rPr>
          <w:rFonts w:ascii="Times New Roman" w:hAnsi="Times New Roman"/>
          <w:sz w:val="24"/>
          <w:szCs w:val="24"/>
          <w:lang w:val="lt-LT"/>
        </w:rPr>
        <w:t xml:space="preserve">skirtą </w:t>
      </w:r>
      <w:r w:rsidRPr="000F66FB">
        <w:rPr>
          <w:rFonts w:ascii="Times New Roman" w:hAnsi="Times New Roman"/>
          <w:sz w:val="24"/>
          <w:szCs w:val="24"/>
          <w:lang w:val="lt-LT"/>
        </w:rPr>
        <w:t>atliek</w:t>
      </w:r>
      <w:r w:rsidR="003635F3" w:rsidRPr="000F66FB">
        <w:rPr>
          <w:rFonts w:ascii="Times New Roman" w:hAnsi="Times New Roman"/>
          <w:sz w:val="24"/>
          <w:szCs w:val="24"/>
          <w:lang w:val="lt-LT"/>
        </w:rPr>
        <w:t>oms</w:t>
      </w:r>
      <w:r w:rsidRPr="000F66FB">
        <w:rPr>
          <w:rFonts w:ascii="Times New Roman" w:hAnsi="Times New Roman"/>
          <w:sz w:val="24"/>
          <w:szCs w:val="24"/>
          <w:lang w:val="lt-LT"/>
        </w:rPr>
        <w:t>, susijusi</w:t>
      </w:r>
      <w:r w:rsidR="003635F3" w:rsidRPr="000F66FB">
        <w:rPr>
          <w:rFonts w:ascii="Times New Roman" w:hAnsi="Times New Roman"/>
          <w:sz w:val="24"/>
          <w:szCs w:val="24"/>
          <w:lang w:val="lt-LT"/>
        </w:rPr>
        <w:t>oms</w:t>
      </w:r>
      <w:r w:rsidRPr="000F66FB">
        <w:rPr>
          <w:rFonts w:ascii="Times New Roman" w:hAnsi="Times New Roman"/>
          <w:sz w:val="24"/>
          <w:szCs w:val="24"/>
          <w:lang w:val="lt-LT"/>
        </w:rPr>
        <w:t xml:space="preserve"> su transfuzijomis, </w:t>
      </w:r>
      <w:r w:rsidR="003635F3" w:rsidRPr="000F66FB">
        <w:rPr>
          <w:rFonts w:ascii="Times New Roman" w:hAnsi="Times New Roman"/>
          <w:sz w:val="24"/>
          <w:szCs w:val="24"/>
          <w:lang w:val="lt-LT"/>
        </w:rPr>
        <w:t>tvarkyti</w:t>
      </w:r>
      <w:r w:rsidR="001D70A0" w:rsidRPr="000F66FB">
        <w:rPr>
          <w:rFonts w:ascii="Times New Roman" w:hAnsi="Times New Roman"/>
          <w:sz w:val="24"/>
          <w:szCs w:val="24"/>
          <w:lang w:val="lt-LT"/>
        </w:rPr>
        <w:t>;</w:t>
      </w:r>
    </w:p>
    <w:p w14:paraId="28F57BB5" w14:textId="77777777" w:rsidR="006333E6" w:rsidRPr="000F66FB" w:rsidRDefault="006333E6" w:rsidP="002632AE">
      <w:pPr>
        <w:pStyle w:val="Sraopastraipa"/>
        <w:numPr>
          <w:ilvl w:val="0"/>
          <w:numId w:val="14"/>
        </w:numPr>
        <w:tabs>
          <w:tab w:val="left" w:pos="709"/>
        </w:tabs>
        <w:ind w:left="0" w:firstLine="993"/>
        <w:jc w:val="both"/>
        <w:rPr>
          <w:rFonts w:ascii="Times New Roman" w:hAnsi="Times New Roman"/>
          <w:sz w:val="24"/>
          <w:szCs w:val="24"/>
          <w:lang w:val="lt-LT"/>
        </w:rPr>
      </w:pPr>
      <w:r w:rsidRPr="000F66FB">
        <w:rPr>
          <w:rFonts w:ascii="Times New Roman" w:hAnsi="Times New Roman"/>
          <w:sz w:val="24"/>
          <w:szCs w:val="24"/>
          <w:lang w:val="lt-LT"/>
        </w:rPr>
        <w:t xml:space="preserve">nacionalinės kraujo sistemos </w:t>
      </w:r>
      <w:r w:rsidR="003635F3" w:rsidRPr="000F66FB">
        <w:rPr>
          <w:rFonts w:ascii="Times New Roman" w:hAnsi="Times New Roman"/>
          <w:sz w:val="24"/>
          <w:szCs w:val="24"/>
          <w:lang w:val="lt-LT"/>
        </w:rPr>
        <w:t xml:space="preserve">monitoringą </w:t>
      </w:r>
      <w:r w:rsidRPr="000F66FB">
        <w:rPr>
          <w:rFonts w:ascii="Times New Roman" w:hAnsi="Times New Roman"/>
          <w:sz w:val="24"/>
          <w:szCs w:val="24"/>
          <w:lang w:val="lt-LT"/>
        </w:rPr>
        <w:t xml:space="preserve">ir </w:t>
      </w:r>
      <w:r w:rsidR="003635F3" w:rsidRPr="000F66FB">
        <w:rPr>
          <w:rFonts w:ascii="Times New Roman" w:hAnsi="Times New Roman"/>
          <w:sz w:val="24"/>
          <w:szCs w:val="24"/>
          <w:lang w:val="lt-LT"/>
        </w:rPr>
        <w:t>vystymą</w:t>
      </w:r>
      <w:r w:rsidRPr="000F66FB">
        <w:rPr>
          <w:rFonts w:ascii="Times New Roman" w:hAnsi="Times New Roman"/>
          <w:sz w:val="24"/>
          <w:szCs w:val="24"/>
          <w:lang w:val="lt-LT"/>
        </w:rPr>
        <w:t>;</w:t>
      </w:r>
    </w:p>
    <w:p w14:paraId="6C9794A9" w14:textId="77777777" w:rsidR="006333E6" w:rsidRPr="000F66FB" w:rsidRDefault="003635F3" w:rsidP="002632AE">
      <w:pPr>
        <w:pStyle w:val="Sraopastraipa"/>
        <w:numPr>
          <w:ilvl w:val="0"/>
          <w:numId w:val="14"/>
        </w:numPr>
        <w:tabs>
          <w:tab w:val="left" w:pos="709"/>
        </w:tabs>
        <w:ind w:left="0" w:firstLine="993"/>
        <w:jc w:val="both"/>
        <w:rPr>
          <w:rFonts w:ascii="Times New Roman" w:hAnsi="Times New Roman"/>
          <w:sz w:val="24"/>
          <w:szCs w:val="24"/>
          <w:lang w:val="lt-LT"/>
        </w:rPr>
      </w:pPr>
      <w:r w:rsidRPr="000F66FB">
        <w:rPr>
          <w:rFonts w:ascii="Times New Roman" w:hAnsi="Times New Roman"/>
          <w:sz w:val="24"/>
          <w:szCs w:val="24"/>
          <w:lang w:val="lt-LT"/>
        </w:rPr>
        <w:t xml:space="preserve">strateginę partnerystę </w:t>
      </w:r>
      <w:r w:rsidR="006333E6" w:rsidRPr="000F66FB">
        <w:rPr>
          <w:rFonts w:ascii="Times New Roman" w:hAnsi="Times New Roman"/>
          <w:sz w:val="24"/>
          <w:szCs w:val="24"/>
          <w:lang w:val="lt-LT"/>
        </w:rPr>
        <w:t>su organizacijomis, dalyvaujančiomis savanoriškoje donorystėje;</w:t>
      </w:r>
    </w:p>
    <w:p w14:paraId="0E2F034B" w14:textId="77777777" w:rsidR="006333E6" w:rsidRPr="000F66FB" w:rsidRDefault="003635F3" w:rsidP="002632AE">
      <w:pPr>
        <w:pStyle w:val="Sraopastraipa"/>
        <w:numPr>
          <w:ilvl w:val="0"/>
          <w:numId w:val="14"/>
        </w:numPr>
        <w:tabs>
          <w:tab w:val="left" w:pos="709"/>
        </w:tabs>
        <w:ind w:left="0" w:firstLine="993"/>
        <w:jc w:val="both"/>
        <w:rPr>
          <w:rFonts w:ascii="Times New Roman" w:hAnsi="Times New Roman"/>
          <w:sz w:val="24"/>
          <w:szCs w:val="24"/>
          <w:lang w:val="lt-LT"/>
        </w:rPr>
      </w:pPr>
      <w:r w:rsidRPr="000F66FB">
        <w:rPr>
          <w:rFonts w:ascii="Times New Roman" w:hAnsi="Times New Roman"/>
          <w:sz w:val="24"/>
          <w:szCs w:val="24"/>
          <w:lang w:val="lt-LT"/>
        </w:rPr>
        <w:t xml:space="preserve">bendradarbiavimą </w:t>
      </w:r>
      <w:r w:rsidR="006333E6" w:rsidRPr="000F66FB">
        <w:rPr>
          <w:rFonts w:ascii="Times New Roman" w:hAnsi="Times New Roman"/>
          <w:sz w:val="24"/>
          <w:szCs w:val="24"/>
          <w:lang w:val="lt-LT"/>
        </w:rPr>
        <w:t>su mokslo tiriamosiomis institucijomis, mokslinėmis ir profesinėmis draugijomis, kraujo donorų ir pacientų asociacijomis ir pramone</w:t>
      </w:r>
      <w:r w:rsidR="001D70A0" w:rsidRPr="000F66FB">
        <w:rPr>
          <w:rFonts w:ascii="Times New Roman" w:hAnsi="Times New Roman"/>
          <w:sz w:val="24"/>
          <w:szCs w:val="24"/>
          <w:lang w:val="lt-LT"/>
        </w:rPr>
        <w:t>;</w:t>
      </w:r>
    </w:p>
    <w:p w14:paraId="3C9E1D4D" w14:textId="77777777" w:rsidR="006333E6" w:rsidRPr="000F66FB" w:rsidRDefault="003635F3" w:rsidP="002632AE">
      <w:pPr>
        <w:pStyle w:val="Sraopastraipa"/>
        <w:numPr>
          <w:ilvl w:val="0"/>
          <w:numId w:val="14"/>
        </w:numPr>
        <w:tabs>
          <w:tab w:val="left" w:pos="709"/>
        </w:tabs>
        <w:ind w:left="0" w:firstLine="993"/>
        <w:jc w:val="both"/>
        <w:rPr>
          <w:rFonts w:ascii="Times New Roman" w:hAnsi="Times New Roman"/>
          <w:sz w:val="24"/>
          <w:szCs w:val="24"/>
          <w:lang w:val="lt-LT"/>
        </w:rPr>
      </w:pPr>
      <w:r w:rsidRPr="000F66FB">
        <w:rPr>
          <w:rFonts w:ascii="Times New Roman" w:hAnsi="Times New Roman"/>
          <w:sz w:val="24"/>
          <w:szCs w:val="24"/>
          <w:lang w:val="lt-LT"/>
        </w:rPr>
        <w:t xml:space="preserve">sąsają </w:t>
      </w:r>
      <w:r w:rsidR="006333E6" w:rsidRPr="000F66FB">
        <w:rPr>
          <w:rFonts w:ascii="Times New Roman" w:hAnsi="Times New Roman"/>
          <w:sz w:val="24"/>
          <w:szCs w:val="24"/>
          <w:lang w:val="lt-LT"/>
        </w:rPr>
        <w:t>su sveikatos programomis,</w:t>
      </w:r>
      <w:r w:rsidRPr="000F66FB">
        <w:rPr>
          <w:rFonts w:ascii="Times New Roman" w:hAnsi="Times New Roman"/>
          <w:sz w:val="24"/>
          <w:szCs w:val="24"/>
          <w:lang w:val="lt-LT"/>
        </w:rPr>
        <w:t xml:space="preserve"> tokiomis</w:t>
      </w:r>
      <w:r w:rsidR="006333E6" w:rsidRPr="000F66FB">
        <w:rPr>
          <w:rFonts w:ascii="Times New Roman" w:hAnsi="Times New Roman"/>
          <w:sz w:val="24"/>
          <w:szCs w:val="24"/>
          <w:lang w:val="lt-LT"/>
        </w:rPr>
        <w:t xml:space="preserve"> kaip motinos ir vaiko sveikata, ŽIV/AIDS ir hepatitų infekcijų kontrolė ir pacientų saugumas.</w:t>
      </w:r>
    </w:p>
    <w:p w14:paraId="18D6F0A3" w14:textId="77777777" w:rsidR="0062494E" w:rsidRPr="000F66FB" w:rsidRDefault="0062494E" w:rsidP="002632AE">
      <w:pPr>
        <w:ind w:firstLine="851"/>
        <w:jc w:val="both"/>
      </w:pPr>
      <w:r w:rsidRPr="000F66FB">
        <w:t>Siekiant užtikrinti šalies aprūpinimą krauju ir jo produktais, būtinas bendradarbiavimas tarp kraujo tarnybos, sveikatos priežiūros kompetentingų institucijų, ligoninių, medicininių asociacijų, žiniasklaidos ir visuomenės. Didelėse šalyse, kuriose yra ženklūs skirtumai tarp regioninių kraujo poreikių, į tai taip pat turėtų būti atsižvelgiama. Efektyvaus nacionalinio transfuzijų komiteto, kuriame dalyvautų visų minėtų grupių atstovai, sukūrimas pagerintų bendradarbiavimo galimybę.</w:t>
      </w:r>
    </w:p>
    <w:p w14:paraId="08DA52A4" w14:textId="77777777" w:rsidR="00D00914" w:rsidRPr="000F66FB" w:rsidRDefault="0062494E" w:rsidP="002632AE">
      <w:pPr>
        <w:ind w:firstLine="851"/>
        <w:jc w:val="both"/>
      </w:pPr>
      <w:r w:rsidRPr="000F66FB">
        <w:t xml:space="preserve">Viena iš tokio komiteto funkcijų turėtų būti nacionalinės kraujo politikos formavimas: nustatomi kraujo ir jo produktų </w:t>
      </w:r>
      <w:r w:rsidR="00906693" w:rsidRPr="000F66FB">
        <w:t>importo ir eksporto</w:t>
      </w:r>
      <w:r w:rsidRPr="000F66FB">
        <w:t xml:space="preserve">, kraujo </w:t>
      </w:r>
      <w:r w:rsidR="00906693" w:rsidRPr="000F66FB">
        <w:t>surinkimo</w:t>
      </w:r>
      <w:r w:rsidRPr="000F66FB">
        <w:t xml:space="preserve">, </w:t>
      </w:r>
      <w:r w:rsidR="00906693" w:rsidRPr="000F66FB">
        <w:t>perdirbimo</w:t>
      </w:r>
      <w:r w:rsidRPr="000F66FB">
        <w:t xml:space="preserve">, </w:t>
      </w:r>
      <w:r w:rsidR="00906693" w:rsidRPr="000F66FB">
        <w:t>saugojimo,</w:t>
      </w:r>
      <w:r w:rsidRPr="000F66FB">
        <w:t xml:space="preserve"> </w:t>
      </w:r>
      <w:r w:rsidR="00906693" w:rsidRPr="000F66FB">
        <w:t xml:space="preserve">transportavimo </w:t>
      </w:r>
      <w:r w:rsidRPr="000F66FB">
        <w:t xml:space="preserve">bei </w:t>
      </w:r>
      <w:r w:rsidR="00906693" w:rsidRPr="000F66FB">
        <w:t xml:space="preserve">paskirstymo </w:t>
      </w:r>
      <w:r w:rsidRPr="000F66FB">
        <w:t>visoje šalyje</w:t>
      </w:r>
      <w:r w:rsidR="00906693" w:rsidRPr="000F66FB">
        <w:t xml:space="preserve"> reikalavimai ir tvarka</w:t>
      </w:r>
      <w:r w:rsidRPr="000F66FB">
        <w:t>.</w:t>
      </w:r>
    </w:p>
    <w:p w14:paraId="3AA1249C" w14:textId="40D5C69B" w:rsidR="0062494E" w:rsidRPr="000F66FB" w:rsidRDefault="0062494E" w:rsidP="002632AE">
      <w:pPr>
        <w:ind w:firstLine="851"/>
        <w:jc w:val="both"/>
      </w:pPr>
      <w:r w:rsidRPr="000F66FB">
        <w:t>2</w:t>
      </w:r>
      <w:r w:rsidR="00D00914" w:rsidRPr="000F66FB">
        <w:t xml:space="preserve">) </w:t>
      </w:r>
      <w:r w:rsidRPr="000F66FB">
        <w:rPr>
          <w:rFonts w:eastAsia="Times New Roman"/>
          <w:lang w:eastAsia="en-GB"/>
        </w:rPr>
        <w:t xml:space="preserve">Analizuojant </w:t>
      </w:r>
      <w:r w:rsidR="00CD0B65" w:rsidRPr="000F66FB">
        <w:rPr>
          <w:lang w:eastAsia="lt-LT"/>
        </w:rPr>
        <w:t xml:space="preserve">VšĮ Nacionalinio kraujo centro (toliau – </w:t>
      </w:r>
      <w:proofErr w:type="spellStart"/>
      <w:r w:rsidRPr="000F66FB">
        <w:rPr>
          <w:rFonts w:eastAsia="Times New Roman"/>
          <w:lang w:eastAsia="en-GB"/>
        </w:rPr>
        <w:t>NKC</w:t>
      </w:r>
      <w:proofErr w:type="spellEnd"/>
      <w:r w:rsidR="00CD0B65" w:rsidRPr="000F66FB">
        <w:rPr>
          <w:rFonts w:eastAsia="Times New Roman"/>
          <w:lang w:eastAsia="en-GB"/>
        </w:rPr>
        <w:t>)</w:t>
      </w:r>
      <w:r w:rsidRPr="000F66FB">
        <w:rPr>
          <w:rFonts w:eastAsia="Times New Roman"/>
          <w:lang w:eastAsia="en-GB"/>
        </w:rPr>
        <w:t xml:space="preserve"> ir </w:t>
      </w:r>
      <w:r w:rsidR="0089220D" w:rsidRPr="000F66FB">
        <w:rPr>
          <w:rFonts w:eastAsia="Times New Roman"/>
        </w:rPr>
        <w:t xml:space="preserve">Nacionalinio transplantacijos biuro prie Sveikatos apsaugos ministerijos (toliau – </w:t>
      </w:r>
      <w:proofErr w:type="spellStart"/>
      <w:r w:rsidRPr="000F66FB">
        <w:rPr>
          <w:rFonts w:eastAsia="Times New Roman"/>
          <w:lang w:eastAsia="en-GB"/>
        </w:rPr>
        <w:t>NTB</w:t>
      </w:r>
      <w:proofErr w:type="spellEnd"/>
      <w:r w:rsidR="0089220D" w:rsidRPr="000F66FB">
        <w:rPr>
          <w:rFonts w:eastAsia="Times New Roman"/>
          <w:lang w:eastAsia="en-GB"/>
        </w:rPr>
        <w:t>)</w:t>
      </w:r>
      <w:r w:rsidRPr="000F66FB">
        <w:rPr>
          <w:rFonts w:eastAsia="Times New Roman"/>
          <w:lang w:eastAsia="en-GB"/>
        </w:rPr>
        <w:t xml:space="preserve"> organizacinį pertvarkymą nacionaliniame donorystės veiklos kontekste, pažymėtina valstybės politikos ir strateginio planavimo donorystės srityje svarba. Papildomai įvertinus kitų šalių patirtį pastebėta, kad nuoseklus politikos formavimas ir tinkamas jos įgyvendinimo koordinavimas sudarė prielaidas žymiai pagerinti donorystės veiklos rezultatus, išryškino institucinės valstybės politikos formavimo ir įgyvendinimo sąrangos svarbą, todėl donorystės veiklos tobulinimo </w:t>
      </w:r>
      <w:r w:rsidR="00596B04" w:rsidRPr="000F66FB">
        <w:rPr>
          <w:rFonts w:eastAsia="Times New Roman"/>
          <w:lang w:eastAsia="en-GB"/>
        </w:rPr>
        <w:t xml:space="preserve">mechanizmas </w:t>
      </w:r>
      <w:r w:rsidRPr="000F66FB">
        <w:rPr>
          <w:rFonts w:eastAsia="Times New Roman"/>
          <w:lang w:eastAsia="en-GB"/>
        </w:rPr>
        <w:t xml:space="preserve">turėtų nuosekliai apimti visas sistemos grandis, pirmiausiai </w:t>
      </w:r>
      <w:r w:rsidR="00A03211" w:rsidRPr="000F66FB">
        <w:rPr>
          <w:rFonts w:eastAsia="Times New Roman"/>
          <w:lang w:eastAsia="en-GB"/>
        </w:rPr>
        <w:t xml:space="preserve">akcentuojant </w:t>
      </w:r>
      <w:r w:rsidRPr="000F66FB">
        <w:rPr>
          <w:rFonts w:eastAsia="Times New Roman"/>
          <w:lang w:eastAsia="en-GB"/>
        </w:rPr>
        <w:t xml:space="preserve">donorystės sistemos </w:t>
      </w:r>
      <w:r w:rsidR="00A03211" w:rsidRPr="000F66FB">
        <w:rPr>
          <w:rFonts w:eastAsia="Times New Roman"/>
          <w:lang w:eastAsia="en-GB"/>
        </w:rPr>
        <w:t xml:space="preserve">valdymo </w:t>
      </w:r>
      <w:r w:rsidRPr="000F66FB">
        <w:rPr>
          <w:rFonts w:eastAsia="Times New Roman"/>
          <w:lang w:eastAsia="en-GB"/>
        </w:rPr>
        <w:t>ir koordinavim</w:t>
      </w:r>
      <w:r w:rsidR="00A03211" w:rsidRPr="000F66FB">
        <w:rPr>
          <w:rFonts w:eastAsia="Times New Roman"/>
          <w:lang w:eastAsia="en-GB"/>
        </w:rPr>
        <w:t>o</w:t>
      </w:r>
      <w:r w:rsidRPr="000F66FB">
        <w:rPr>
          <w:rFonts w:eastAsia="Times New Roman"/>
          <w:lang w:eastAsia="en-GB"/>
        </w:rPr>
        <w:t xml:space="preserve"> </w:t>
      </w:r>
      <w:r w:rsidR="00A03211" w:rsidRPr="000F66FB">
        <w:rPr>
          <w:rFonts w:eastAsia="Times New Roman"/>
          <w:lang w:eastAsia="en-GB"/>
        </w:rPr>
        <w:t xml:space="preserve">sustiprinimą </w:t>
      </w:r>
      <w:r w:rsidRPr="000F66FB">
        <w:rPr>
          <w:rFonts w:eastAsia="Times New Roman"/>
          <w:lang w:eastAsia="en-GB"/>
        </w:rPr>
        <w:t>nacionaliniu lygmeniu</w:t>
      </w:r>
      <w:r w:rsidR="00906693" w:rsidRPr="000F66FB">
        <w:rPr>
          <w:rFonts w:eastAsia="Times New Roman"/>
          <w:lang w:eastAsia="en-GB"/>
        </w:rPr>
        <w:t>,</w:t>
      </w:r>
      <w:r w:rsidRPr="000F66FB">
        <w:rPr>
          <w:rFonts w:eastAsia="Times New Roman"/>
          <w:lang w:eastAsia="en-GB"/>
        </w:rPr>
        <w:t xml:space="preserve"> ir tik tai atlikus</w:t>
      </w:r>
      <w:r w:rsidR="00906693" w:rsidRPr="000F66FB">
        <w:rPr>
          <w:rFonts w:eastAsia="Times New Roman"/>
          <w:lang w:eastAsia="en-GB"/>
        </w:rPr>
        <w:t xml:space="preserve"> reikėtų</w:t>
      </w:r>
      <w:r w:rsidRPr="000F66FB">
        <w:rPr>
          <w:rFonts w:eastAsia="Times New Roman"/>
          <w:lang w:eastAsia="en-GB"/>
        </w:rPr>
        <w:t xml:space="preserve"> spręsti dėl galimo </w:t>
      </w:r>
      <w:proofErr w:type="spellStart"/>
      <w:r w:rsidRPr="000F66FB">
        <w:rPr>
          <w:rFonts w:eastAsia="Times New Roman"/>
          <w:lang w:eastAsia="en-GB"/>
        </w:rPr>
        <w:t>NKC</w:t>
      </w:r>
      <w:proofErr w:type="spellEnd"/>
      <w:r w:rsidRPr="000F66FB">
        <w:rPr>
          <w:rFonts w:eastAsia="Times New Roman"/>
          <w:lang w:eastAsia="en-GB"/>
        </w:rPr>
        <w:t xml:space="preserve"> ir </w:t>
      </w:r>
      <w:proofErr w:type="spellStart"/>
      <w:r w:rsidRPr="000F66FB">
        <w:rPr>
          <w:rFonts w:eastAsia="Times New Roman"/>
          <w:lang w:eastAsia="en-GB"/>
        </w:rPr>
        <w:t>NTB</w:t>
      </w:r>
      <w:proofErr w:type="spellEnd"/>
      <w:r w:rsidRPr="000F66FB">
        <w:rPr>
          <w:rFonts w:eastAsia="Times New Roman"/>
          <w:lang w:eastAsia="en-GB"/>
        </w:rPr>
        <w:t xml:space="preserve"> konsolidavimo ir efektyviausio</w:t>
      </w:r>
      <w:r w:rsidR="00906693" w:rsidRPr="000F66FB">
        <w:rPr>
          <w:rFonts w:eastAsia="Times New Roman"/>
          <w:lang w:eastAsia="en-GB"/>
        </w:rPr>
        <w:t xml:space="preserve"> būdo tai padaryti</w:t>
      </w:r>
      <w:r w:rsidRPr="000F66FB">
        <w:rPr>
          <w:rFonts w:eastAsia="Times New Roman"/>
          <w:lang w:eastAsia="en-GB"/>
        </w:rPr>
        <w:t xml:space="preserve">. </w:t>
      </w:r>
      <w:r w:rsidR="00906693" w:rsidRPr="000F66FB">
        <w:rPr>
          <w:rFonts w:eastAsia="Times New Roman"/>
          <w:lang w:eastAsia="en-GB"/>
        </w:rPr>
        <w:t xml:space="preserve"> </w:t>
      </w:r>
    </w:p>
    <w:p w14:paraId="53065601" w14:textId="77777777" w:rsidR="00D27E56" w:rsidRPr="000F66FB" w:rsidRDefault="0062494E" w:rsidP="002632AE">
      <w:pPr>
        <w:ind w:firstLine="851"/>
        <w:jc w:val="both"/>
      </w:pPr>
      <w:r w:rsidRPr="000F66FB">
        <w:rPr>
          <w:rFonts w:eastAsia="Times New Roman"/>
          <w:lang w:eastAsia="en-GB"/>
        </w:rPr>
        <w:t>3</w:t>
      </w:r>
      <w:r w:rsidR="00EE72BE" w:rsidRPr="000F66FB">
        <w:rPr>
          <w:rFonts w:eastAsia="Times New Roman"/>
          <w:lang w:eastAsia="en-GB"/>
        </w:rPr>
        <w:t>)</w:t>
      </w:r>
      <w:r w:rsidR="005061B9" w:rsidRPr="000F66FB">
        <w:rPr>
          <w:rFonts w:eastAsia="Times New Roman"/>
          <w:lang w:eastAsia="en-GB"/>
        </w:rPr>
        <w:t xml:space="preserve"> </w:t>
      </w:r>
      <w:r w:rsidRPr="000F66FB">
        <w:t xml:space="preserve">Organų, audinių ir ląstelių donorystės bei transplantacijos veiklos ir kraujo donorystės veiklos pamatinė prielaida siejama su procesais, įgalinančiais saugų </w:t>
      </w:r>
      <w:proofErr w:type="spellStart"/>
      <w:r w:rsidRPr="000F66FB">
        <w:t>donuoto</w:t>
      </w:r>
      <w:proofErr w:type="spellEnd"/>
      <w:r w:rsidRPr="000F66FB">
        <w:t xml:space="preserve"> objekto perdavimą iš donoro recipientui. Nepaisant šio organų, ląstelių bei audinių donorystės ir kraujo donorystės veiklų panašumo, galima pastebėti esminius šių veiklų skirtumus, kurie dar labiau išryškėja, </w:t>
      </w:r>
      <w:r w:rsidR="00A03211" w:rsidRPr="000F66FB">
        <w:t xml:space="preserve">kai </w:t>
      </w:r>
      <w:r w:rsidRPr="000F66FB">
        <w:t>aiškinama institucinė atitinkamų donorystės veiklų sąranga, apimanti ne tik donorystės-transplantacijos procesus, bet ir šių procesų valstybinį valdymą.</w:t>
      </w:r>
    </w:p>
    <w:p w14:paraId="351E3C55" w14:textId="77777777" w:rsidR="00D27E56" w:rsidRPr="000F66FB" w:rsidRDefault="0062494E" w:rsidP="002632AE">
      <w:pPr>
        <w:ind w:firstLine="851"/>
        <w:jc w:val="both"/>
      </w:pPr>
      <w:r w:rsidRPr="000F66FB">
        <w:rPr>
          <w:rFonts w:eastAsia="Times New Roman"/>
          <w:lang w:eastAsia="en-GB"/>
        </w:rPr>
        <w:t>4</w:t>
      </w:r>
      <w:r w:rsidR="00EE72BE" w:rsidRPr="000F66FB">
        <w:rPr>
          <w:rFonts w:eastAsia="Times New Roman"/>
          <w:lang w:eastAsia="en-GB"/>
        </w:rPr>
        <w:t>)</w:t>
      </w:r>
      <w:r w:rsidR="005061B9" w:rsidRPr="000F66FB">
        <w:rPr>
          <w:rFonts w:eastAsia="Times New Roman"/>
          <w:lang w:eastAsia="en-GB"/>
        </w:rPr>
        <w:t xml:space="preserve"> </w:t>
      </w:r>
      <w:r w:rsidR="00D27E56" w:rsidRPr="000F66FB">
        <w:rPr>
          <w:rFonts w:eastAsia="Times New Roman"/>
          <w:lang w:eastAsia="en-GB"/>
        </w:rPr>
        <w:t xml:space="preserve">Siekiant, kad ir toliau būtų užtikrintas tiek </w:t>
      </w:r>
      <w:proofErr w:type="spellStart"/>
      <w:r w:rsidR="00D27E56" w:rsidRPr="000F66FB">
        <w:rPr>
          <w:rFonts w:eastAsia="Times New Roman"/>
          <w:lang w:eastAsia="en-GB"/>
        </w:rPr>
        <w:t>NKC</w:t>
      </w:r>
      <w:proofErr w:type="spellEnd"/>
      <w:r w:rsidR="00D27E56" w:rsidRPr="000F66FB">
        <w:rPr>
          <w:rFonts w:eastAsia="Times New Roman"/>
          <w:lang w:eastAsia="en-GB"/>
        </w:rPr>
        <w:t xml:space="preserve">, tiek </w:t>
      </w:r>
      <w:proofErr w:type="spellStart"/>
      <w:r w:rsidR="00D27E56" w:rsidRPr="000F66FB">
        <w:rPr>
          <w:rFonts w:eastAsia="Times New Roman"/>
          <w:lang w:eastAsia="en-GB"/>
        </w:rPr>
        <w:t>NTB</w:t>
      </w:r>
      <w:proofErr w:type="spellEnd"/>
      <w:r w:rsidR="00D27E56" w:rsidRPr="000F66FB">
        <w:rPr>
          <w:rFonts w:eastAsia="Times New Roman"/>
          <w:lang w:eastAsia="en-GB"/>
        </w:rPr>
        <w:t xml:space="preserve"> kokybiškai teikiamų paslaugų tęstinumas, stabili įstaigų veikla, nekiltų rizika pacientų aprūpinimui krauju ir jo komponentais bei organais, audiniais ir ląstelėmis, būtina </w:t>
      </w:r>
      <w:r w:rsidR="00E920D6" w:rsidRPr="000F66FB">
        <w:rPr>
          <w:rFonts w:eastAsia="Times New Roman"/>
          <w:lang w:eastAsia="en-GB"/>
        </w:rPr>
        <w:t>papildomai</w:t>
      </w:r>
      <w:r w:rsidR="00D27E56" w:rsidRPr="000F66FB">
        <w:rPr>
          <w:rFonts w:eastAsia="Times New Roman"/>
          <w:lang w:eastAsia="en-GB"/>
        </w:rPr>
        <w:t xml:space="preserve"> įvertinti, ar galimo </w:t>
      </w:r>
      <w:proofErr w:type="spellStart"/>
      <w:r w:rsidR="00D27E56" w:rsidRPr="000F66FB">
        <w:rPr>
          <w:rFonts w:eastAsia="Times New Roman"/>
          <w:lang w:eastAsia="en-GB"/>
        </w:rPr>
        <w:t>NKC</w:t>
      </w:r>
      <w:proofErr w:type="spellEnd"/>
      <w:r w:rsidR="00D27E56" w:rsidRPr="000F66FB">
        <w:rPr>
          <w:rFonts w:eastAsia="Times New Roman"/>
          <w:lang w:eastAsia="en-GB"/>
        </w:rPr>
        <w:t xml:space="preserve"> ir </w:t>
      </w:r>
      <w:proofErr w:type="spellStart"/>
      <w:r w:rsidR="00D27E56" w:rsidRPr="000F66FB">
        <w:rPr>
          <w:rFonts w:eastAsia="Times New Roman"/>
          <w:lang w:eastAsia="en-GB"/>
        </w:rPr>
        <w:t>NTB</w:t>
      </w:r>
      <w:proofErr w:type="spellEnd"/>
      <w:r w:rsidR="00D27E56" w:rsidRPr="000F66FB">
        <w:rPr>
          <w:rFonts w:eastAsia="Times New Roman"/>
          <w:lang w:eastAsia="en-GB"/>
        </w:rPr>
        <w:t xml:space="preserve"> konsolidavimo nauda bus didesnė negu rizika pakenkti šiuo metu stabiliai veikiančių įstaigų kokybiškai teikiamoms paslaugoms ir vykdomoms funkcijo</w:t>
      </w:r>
      <w:r w:rsidR="00A03211" w:rsidRPr="000F66FB">
        <w:rPr>
          <w:rFonts w:eastAsia="Times New Roman"/>
          <w:lang w:eastAsia="en-GB"/>
        </w:rPr>
        <w:t>m</w:t>
      </w:r>
      <w:r w:rsidR="00D27E56" w:rsidRPr="000F66FB">
        <w:rPr>
          <w:rFonts w:eastAsia="Times New Roman"/>
          <w:lang w:eastAsia="en-GB"/>
        </w:rPr>
        <w:t>s.</w:t>
      </w:r>
    </w:p>
    <w:p w14:paraId="63FD45CB" w14:textId="77777777" w:rsidR="00E920D6" w:rsidRPr="000F66FB" w:rsidRDefault="00216964" w:rsidP="002632AE">
      <w:pPr>
        <w:ind w:firstLine="851"/>
        <w:jc w:val="both"/>
        <w:rPr>
          <w:lang w:eastAsia="lt-LT"/>
        </w:rPr>
      </w:pPr>
      <w:r w:rsidRPr="000F66FB">
        <w:rPr>
          <w:lang w:eastAsia="lt-LT"/>
        </w:rPr>
        <w:t xml:space="preserve">Atsižvelgdami </w:t>
      </w:r>
      <w:r w:rsidR="002235E1" w:rsidRPr="000F66FB">
        <w:rPr>
          <w:lang w:eastAsia="lt-LT"/>
        </w:rPr>
        <w:t>į tai, kas minėta, manome, kad pirmiausiai turėtų būti svarstoma galimybė nacionaliniu mastu pertvarkyti kraujo donoryst</w:t>
      </w:r>
      <w:r w:rsidR="009A0B70" w:rsidRPr="000F66FB">
        <w:rPr>
          <w:lang w:eastAsia="lt-LT"/>
        </w:rPr>
        <w:t>ė</w:t>
      </w:r>
      <w:r w:rsidR="002235E1" w:rsidRPr="000F66FB">
        <w:rPr>
          <w:lang w:eastAsia="lt-LT"/>
        </w:rPr>
        <w:t xml:space="preserve">s įstaigų tinklą </w:t>
      </w:r>
      <w:r w:rsidR="009966C9" w:rsidRPr="000F66FB">
        <w:rPr>
          <w:lang w:eastAsia="lt-LT"/>
        </w:rPr>
        <w:t>pasirenkant Lietuvos sąlygom</w:t>
      </w:r>
      <w:r w:rsidR="002235E1" w:rsidRPr="000F66FB">
        <w:rPr>
          <w:lang w:eastAsia="lt-LT"/>
        </w:rPr>
        <w:t>s efektyviausią kraujo donorystės įstaigų veikimo modelį, o ne nacionalinės kraujo donorystės</w:t>
      </w:r>
      <w:r w:rsidR="009966C9" w:rsidRPr="000F66FB">
        <w:rPr>
          <w:lang w:eastAsia="lt-LT"/>
        </w:rPr>
        <w:t xml:space="preserve"> sistemos</w:t>
      </w:r>
      <w:r w:rsidR="002235E1" w:rsidRPr="000F66FB">
        <w:rPr>
          <w:lang w:eastAsia="lt-LT"/>
        </w:rPr>
        <w:t xml:space="preserve"> </w:t>
      </w:r>
      <w:r w:rsidR="009966C9" w:rsidRPr="000F66FB">
        <w:rPr>
          <w:lang w:eastAsia="lt-LT"/>
        </w:rPr>
        <w:t xml:space="preserve">pagrindinės </w:t>
      </w:r>
      <w:r w:rsidR="002235E1" w:rsidRPr="000F66FB">
        <w:rPr>
          <w:lang w:eastAsia="lt-LT"/>
        </w:rPr>
        <w:t>įstaigos (</w:t>
      </w:r>
      <w:proofErr w:type="spellStart"/>
      <w:r w:rsidR="002235E1" w:rsidRPr="000F66FB">
        <w:rPr>
          <w:lang w:eastAsia="lt-LT"/>
        </w:rPr>
        <w:t>NKC</w:t>
      </w:r>
      <w:proofErr w:type="spellEnd"/>
      <w:r w:rsidR="002235E1" w:rsidRPr="000F66FB">
        <w:rPr>
          <w:lang w:eastAsia="lt-LT"/>
        </w:rPr>
        <w:t xml:space="preserve">) veiklą integruoti jungiant su </w:t>
      </w:r>
      <w:proofErr w:type="spellStart"/>
      <w:r w:rsidR="002235E1" w:rsidRPr="000F66FB">
        <w:rPr>
          <w:lang w:eastAsia="lt-LT"/>
        </w:rPr>
        <w:t>NTB</w:t>
      </w:r>
      <w:proofErr w:type="spellEnd"/>
      <w:r w:rsidR="002235E1" w:rsidRPr="000F66FB">
        <w:rPr>
          <w:lang w:eastAsia="lt-LT"/>
        </w:rPr>
        <w:t xml:space="preserve">. Manome, kad priėmus sprendimus dėl kraujo donorystės įstaigų tinklo pertvarkymo, būtų galima atlikti naujos </w:t>
      </w:r>
      <w:r w:rsidR="009966C9" w:rsidRPr="000F66FB">
        <w:rPr>
          <w:lang w:eastAsia="lt-LT"/>
        </w:rPr>
        <w:t>kraujo donorystės įstaigų sistemos</w:t>
      </w:r>
      <w:r w:rsidR="002235E1" w:rsidRPr="000F66FB">
        <w:rPr>
          <w:lang w:eastAsia="lt-LT"/>
        </w:rPr>
        <w:t xml:space="preserve"> stebėseną ir tik tada</w:t>
      </w:r>
      <w:r w:rsidR="009966C9" w:rsidRPr="000F66FB">
        <w:rPr>
          <w:lang w:eastAsia="lt-LT"/>
        </w:rPr>
        <w:t xml:space="preserve">, </w:t>
      </w:r>
      <w:r w:rsidR="002235E1" w:rsidRPr="000F66FB">
        <w:rPr>
          <w:lang w:eastAsia="lt-LT"/>
        </w:rPr>
        <w:t>atsižvelgiant į tarptautinę praktiką</w:t>
      </w:r>
      <w:r w:rsidR="009966C9" w:rsidRPr="000F66FB">
        <w:rPr>
          <w:lang w:eastAsia="lt-LT"/>
        </w:rPr>
        <w:t>,</w:t>
      </w:r>
      <w:r w:rsidR="002235E1" w:rsidRPr="000F66FB">
        <w:rPr>
          <w:lang w:eastAsia="lt-LT"/>
        </w:rPr>
        <w:t xml:space="preserve"> svarstyti, ar tikslinga nacionalinę kraujo donorystės įstaigų sistemą susieti ir su kitomis panašias (bet ne tapačias) funkcijas vykdančiomis įstaigomis.</w:t>
      </w:r>
      <w:r w:rsidR="00E920D6" w:rsidRPr="000F66FB">
        <w:rPr>
          <w:lang w:eastAsia="lt-LT"/>
        </w:rPr>
        <w:t xml:space="preserve"> </w:t>
      </w:r>
      <w:r w:rsidR="00554085" w:rsidRPr="000F66FB">
        <w:rPr>
          <w:lang w:eastAsia="lt-LT"/>
        </w:rPr>
        <w:t xml:space="preserve">Vertindami </w:t>
      </w:r>
      <w:r w:rsidR="002235E1" w:rsidRPr="000F66FB">
        <w:rPr>
          <w:lang w:eastAsia="lt-LT"/>
        </w:rPr>
        <w:t xml:space="preserve">tai, kad dar nėra žinoma, kada galėtų būti </w:t>
      </w:r>
      <w:r w:rsidR="009966C9" w:rsidRPr="000F66FB">
        <w:rPr>
          <w:lang w:eastAsia="lt-LT"/>
        </w:rPr>
        <w:t>priimtas sprendimas dėl nacionalinio</w:t>
      </w:r>
      <w:r w:rsidR="002235E1" w:rsidRPr="000F66FB">
        <w:rPr>
          <w:lang w:eastAsia="lt-LT"/>
        </w:rPr>
        <w:t xml:space="preserve"> kraujo donorystės įstaigų tinklo </w:t>
      </w:r>
      <w:r w:rsidR="00554085" w:rsidRPr="000F66FB">
        <w:rPr>
          <w:lang w:eastAsia="lt-LT"/>
        </w:rPr>
        <w:t>pertvarkymo</w:t>
      </w:r>
      <w:r w:rsidR="009966C9" w:rsidRPr="000F66FB">
        <w:rPr>
          <w:lang w:eastAsia="lt-LT"/>
        </w:rPr>
        <w:t xml:space="preserve">, siūlome Vyriausybei panaikinti šią </w:t>
      </w:r>
      <w:r w:rsidR="009966C9" w:rsidRPr="000F66FB">
        <w:rPr>
          <w:lang w:eastAsia="lt-LT"/>
        </w:rPr>
        <w:lastRenderedPageBreak/>
        <w:t xml:space="preserve">priemonę. Pažymėtina, kad priemonės </w:t>
      </w:r>
      <w:r w:rsidR="00991436" w:rsidRPr="000F66FB">
        <w:rPr>
          <w:lang w:eastAsia="lt-LT"/>
        </w:rPr>
        <w:t>panaikinimas protokole</w:t>
      </w:r>
      <w:r w:rsidR="009966C9" w:rsidRPr="000F66FB">
        <w:rPr>
          <w:lang w:eastAsia="lt-LT"/>
        </w:rPr>
        <w:t xml:space="preserve"> neturėtų būti suprantamas kaip šios priemonės atsisakymas. Manome, kad atsižvelgiant į sprendimus dėl kraujo donorystės įstaigų sistemos pertvarkos, ateityje, esant poreikiui, būtų galima pateikti naujus Vyriausybės pasitarimų protokolus </w:t>
      </w:r>
      <w:r w:rsidR="00991436" w:rsidRPr="000F66FB">
        <w:rPr>
          <w:lang w:eastAsia="lt-LT"/>
        </w:rPr>
        <w:t>su</w:t>
      </w:r>
      <w:r w:rsidR="009966C9" w:rsidRPr="000F66FB">
        <w:rPr>
          <w:lang w:eastAsia="lt-LT"/>
        </w:rPr>
        <w:t xml:space="preserve"> pavedim</w:t>
      </w:r>
      <w:r w:rsidR="00991436" w:rsidRPr="000F66FB">
        <w:rPr>
          <w:lang w:eastAsia="lt-LT"/>
        </w:rPr>
        <w:t>ais</w:t>
      </w:r>
      <w:r w:rsidR="009966C9" w:rsidRPr="000F66FB">
        <w:rPr>
          <w:lang w:eastAsia="lt-LT"/>
        </w:rPr>
        <w:t xml:space="preserve"> Sveikatos apsaugos ministerijai dėl kraujo donorystės įstaigų ir </w:t>
      </w:r>
      <w:proofErr w:type="spellStart"/>
      <w:r w:rsidR="009966C9" w:rsidRPr="000F66FB">
        <w:rPr>
          <w:lang w:eastAsia="lt-LT"/>
        </w:rPr>
        <w:t>NKC</w:t>
      </w:r>
      <w:proofErr w:type="spellEnd"/>
      <w:r w:rsidR="009966C9" w:rsidRPr="000F66FB">
        <w:rPr>
          <w:lang w:eastAsia="lt-LT"/>
        </w:rPr>
        <w:t xml:space="preserve"> integravimo.  </w:t>
      </w:r>
    </w:p>
    <w:p w14:paraId="066B7070" w14:textId="77777777" w:rsidR="00217F47" w:rsidRPr="000F66FB" w:rsidRDefault="00EE72BE" w:rsidP="002632AE">
      <w:pPr>
        <w:pStyle w:val="Pagrindinistekstas"/>
        <w:ind w:firstLine="851"/>
        <w:rPr>
          <w:i/>
          <w:lang w:val="lt-LT" w:eastAsia="lt-LT"/>
        </w:rPr>
      </w:pPr>
      <w:r w:rsidRPr="000F66FB">
        <w:rPr>
          <w:lang w:val="lt-LT" w:eastAsia="lt-LT"/>
        </w:rPr>
        <w:t>1.3.</w:t>
      </w:r>
      <w:r w:rsidRPr="000F66FB">
        <w:rPr>
          <w:i/>
          <w:lang w:val="lt-LT" w:eastAsia="lt-LT"/>
        </w:rPr>
        <w:t xml:space="preserve"> </w:t>
      </w:r>
      <w:r w:rsidR="00485F57" w:rsidRPr="000F66FB">
        <w:rPr>
          <w:i/>
          <w:lang w:val="lt-LT" w:eastAsia="lt-LT"/>
        </w:rPr>
        <w:t>„</w:t>
      </w:r>
      <w:r w:rsidR="001B33C6" w:rsidRPr="000F66FB">
        <w:rPr>
          <w:i/>
          <w:lang w:val="lt-LT" w:eastAsia="lt-LT"/>
        </w:rPr>
        <w:t>6. Spręsti dėl Sveikatos apsaugos ministe</w:t>
      </w:r>
      <w:r w:rsidR="00860B2E" w:rsidRPr="000F66FB">
        <w:rPr>
          <w:i/>
          <w:lang w:val="lt-LT" w:eastAsia="lt-LT"/>
        </w:rPr>
        <w:t>r</w:t>
      </w:r>
      <w:r w:rsidR="001B33C6" w:rsidRPr="000F66FB">
        <w:rPr>
          <w:i/>
          <w:lang w:val="lt-LT" w:eastAsia="lt-LT"/>
        </w:rPr>
        <w:t>ijos Ekstremali</w:t>
      </w:r>
      <w:r w:rsidR="00860B2E" w:rsidRPr="000F66FB">
        <w:rPr>
          <w:i/>
          <w:lang w:val="lt-LT" w:eastAsia="lt-LT"/>
        </w:rPr>
        <w:t>ų</w:t>
      </w:r>
      <w:r w:rsidR="001B33C6" w:rsidRPr="000F66FB">
        <w:rPr>
          <w:i/>
          <w:lang w:val="lt-LT" w:eastAsia="lt-LT"/>
        </w:rPr>
        <w:t xml:space="preserve"> sveikatai situacij</w:t>
      </w:r>
      <w:r w:rsidR="00860B2E" w:rsidRPr="000F66FB">
        <w:rPr>
          <w:i/>
          <w:lang w:val="lt-LT" w:eastAsia="lt-LT"/>
        </w:rPr>
        <w:t>ų</w:t>
      </w:r>
      <w:r w:rsidR="001B33C6" w:rsidRPr="000F66FB">
        <w:rPr>
          <w:i/>
          <w:lang w:val="lt-LT" w:eastAsia="lt-LT"/>
        </w:rPr>
        <w:t xml:space="preserve"> centr</w:t>
      </w:r>
      <w:r w:rsidR="00860B2E" w:rsidRPr="000F66FB">
        <w:rPr>
          <w:i/>
          <w:lang w:val="lt-LT" w:eastAsia="lt-LT"/>
        </w:rPr>
        <w:t xml:space="preserve">o </w:t>
      </w:r>
      <w:r w:rsidR="001B33C6" w:rsidRPr="000F66FB">
        <w:rPr>
          <w:i/>
          <w:lang w:val="lt-LT" w:eastAsia="lt-LT"/>
        </w:rPr>
        <w:t>veiklos ir jos vykdymo vietos pe</w:t>
      </w:r>
      <w:r w:rsidR="00860B2E" w:rsidRPr="000F66FB">
        <w:rPr>
          <w:i/>
          <w:lang w:val="lt-LT" w:eastAsia="lt-LT"/>
        </w:rPr>
        <w:t>r</w:t>
      </w:r>
      <w:r w:rsidR="001B33C6" w:rsidRPr="000F66FB">
        <w:rPr>
          <w:i/>
          <w:lang w:val="lt-LT" w:eastAsia="lt-LT"/>
        </w:rPr>
        <w:t>tvarkymo.</w:t>
      </w:r>
      <w:r w:rsidR="00485F57" w:rsidRPr="000F66FB">
        <w:rPr>
          <w:i/>
          <w:lang w:val="lt-LT" w:eastAsia="lt-LT"/>
        </w:rPr>
        <w:t>“</w:t>
      </w:r>
    </w:p>
    <w:p w14:paraId="62C53D8B" w14:textId="271E8310" w:rsidR="000B55D2" w:rsidRPr="000F66FB" w:rsidRDefault="00217F47" w:rsidP="002632AE">
      <w:pPr>
        <w:pStyle w:val="Pagrindinistekstas"/>
        <w:ind w:firstLine="851"/>
        <w:rPr>
          <w:lang w:val="lt-LT" w:eastAsia="lt-LT"/>
        </w:rPr>
      </w:pPr>
      <w:r w:rsidRPr="000F66FB">
        <w:rPr>
          <w:lang w:val="lt-LT" w:eastAsia="lt-LT"/>
        </w:rPr>
        <w:t xml:space="preserve">Siekiama stiprinti </w:t>
      </w:r>
      <w:r w:rsidR="00661A1D" w:rsidRPr="000F66FB">
        <w:rPr>
          <w:lang w:val="lt-LT" w:eastAsia="lt-LT"/>
        </w:rPr>
        <w:t>Sveikatos apsaugos ministerijos Ekstremalių sveikatai situacijų centro</w:t>
      </w:r>
      <w:r w:rsidR="00661A1D" w:rsidRPr="000F66FB">
        <w:rPr>
          <w:b/>
          <w:lang w:val="lt-LT" w:eastAsia="lt-LT"/>
        </w:rPr>
        <w:t xml:space="preserve"> </w:t>
      </w:r>
      <w:r w:rsidR="00661A1D" w:rsidRPr="000F66FB">
        <w:rPr>
          <w:lang w:val="lt-LT" w:eastAsia="lt-LT"/>
        </w:rPr>
        <w:t xml:space="preserve">(toliau – </w:t>
      </w:r>
      <w:proofErr w:type="spellStart"/>
      <w:r w:rsidR="00661A1D" w:rsidRPr="000F66FB">
        <w:rPr>
          <w:lang w:val="lt-LT" w:eastAsia="lt-LT"/>
        </w:rPr>
        <w:t>ESSC</w:t>
      </w:r>
      <w:proofErr w:type="spellEnd"/>
      <w:r w:rsidR="00661A1D" w:rsidRPr="000F66FB">
        <w:rPr>
          <w:lang w:val="lt-LT" w:eastAsia="lt-LT"/>
        </w:rPr>
        <w:t xml:space="preserve">) </w:t>
      </w:r>
      <w:r w:rsidRPr="000F66FB">
        <w:rPr>
          <w:lang w:val="lt-LT" w:eastAsia="lt-LT"/>
        </w:rPr>
        <w:t xml:space="preserve">veiklą kuriant efektyvią ir operatyvią reagavimo į susidariusias ekstremalias situacijas ir sveikatos priežiūros įstaigų veiklos koordinavimo bazę bei užtikrinti nacionaliniu mastu geografiškai efektyviausią, savalaikį ir koordinuotą aprūpinimą reikalingais materialiniais </w:t>
      </w:r>
      <w:r w:rsidR="00554085" w:rsidRPr="000F66FB">
        <w:rPr>
          <w:lang w:val="lt-LT" w:eastAsia="lt-LT"/>
        </w:rPr>
        <w:t xml:space="preserve">ištekliais </w:t>
      </w:r>
      <w:r w:rsidRPr="000F66FB">
        <w:rPr>
          <w:lang w:val="lt-LT" w:eastAsia="lt-LT"/>
        </w:rPr>
        <w:t xml:space="preserve">ministro veiklos srityje veikiančias įstaigas. Šiuo metu </w:t>
      </w:r>
      <w:proofErr w:type="spellStart"/>
      <w:r w:rsidRPr="000F66FB">
        <w:rPr>
          <w:lang w:val="lt-LT" w:eastAsia="lt-LT"/>
        </w:rPr>
        <w:t>ESSC</w:t>
      </w:r>
      <w:proofErr w:type="spellEnd"/>
      <w:r w:rsidRPr="000F66FB">
        <w:rPr>
          <w:lang w:val="lt-LT" w:eastAsia="lt-LT"/>
        </w:rPr>
        <w:t xml:space="preserve"> administracinės patalpos Vilniuje dislokuotos Rožių al. 4 ir Birutės g. 56 (buveinės adresas). 2019 m. vasario 21 d. Sveikatos apsaugos ministerijoje vyko Lietuvos Respublikos sveikatos apsaugos ministro 2018 m. gruodžio 12 d. įsakymu Nr. V-1432 sudarytos darbo grupės, kuriai pavesta įgyvendinti šį Lietuvos Respublikos Vyriausybės pasitarimo protokolo punktą, susitikimas su Lietuvos kariuomenės </w:t>
      </w:r>
      <w:r w:rsidR="00661A1D" w:rsidRPr="000F66FB">
        <w:rPr>
          <w:lang w:val="lt-LT" w:eastAsia="lt-LT"/>
        </w:rPr>
        <w:t>Gynybos</w:t>
      </w:r>
      <w:r w:rsidRPr="000F66FB">
        <w:rPr>
          <w:lang w:val="lt-LT" w:eastAsia="lt-LT"/>
        </w:rPr>
        <w:t xml:space="preserve"> štabo, Lietuvos Respublikos </w:t>
      </w:r>
      <w:r w:rsidR="00554085" w:rsidRPr="000F66FB">
        <w:rPr>
          <w:lang w:val="lt-LT" w:eastAsia="lt-LT"/>
        </w:rPr>
        <w:t>g</w:t>
      </w:r>
      <w:r w:rsidRPr="000F66FB">
        <w:rPr>
          <w:lang w:val="lt-LT" w:eastAsia="lt-LT"/>
        </w:rPr>
        <w:t xml:space="preserve">rėsmių valdymo ir krizių prevencijos biuro, </w:t>
      </w:r>
      <w:r w:rsidR="005D3ABC">
        <w:rPr>
          <w:lang w:val="lt-LT" w:eastAsia="lt-LT"/>
        </w:rPr>
        <w:t xml:space="preserve">Lietuvos kariuomenės </w:t>
      </w:r>
      <w:r w:rsidR="00115485" w:rsidRPr="000F66FB">
        <w:rPr>
          <w:lang w:val="lt-LT" w:eastAsia="lt-LT"/>
        </w:rPr>
        <w:t>Dr. Jono Basanavičiaus k</w:t>
      </w:r>
      <w:r w:rsidRPr="000F66FB">
        <w:rPr>
          <w:lang w:val="lt-LT" w:eastAsia="lt-LT"/>
        </w:rPr>
        <w:t xml:space="preserve">aro medicinos tarnybos bei Mobilizacijos ir pilietinio pasipriešinimo departamento prie Krašto apsaugos ministerijos atstovais. Šio posėdžio metu išsakyti argumentai, kad ekstremali </w:t>
      </w:r>
      <w:r w:rsidR="00661A1D" w:rsidRPr="000F66FB">
        <w:rPr>
          <w:lang w:val="lt-LT" w:eastAsia="lt-LT"/>
        </w:rPr>
        <w:t>s</w:t>
      </w:r>
      <w:r w:rsidR="00101786" w:rsidRPr="000F66FB">
        <w:rPr>
          <w:lang w:val="lt-LT" w:eastAsia="lt-LT"/>
        </w:rPr>
        <w:t>ituacija</w:t>
      </w:r>
      <w:r w:rsidRPr="000F66FB">
        <w:rPr>
          <w:lang w:val="lt-LT" w:eastAsia="lt-LT"/>
        </w:rPr>
        <w:t xml:space="preserve"> turi būti valdoma iš vidurio Lietuvos. Lietuvos Respublikos </w:t>
      </w:r>
      <w:proofErr w:type="spellStart"/>
      <w:r w:rsidRPr="000F66FB">
        <w:rPr>
          <w:lang w:val="lt-LT" w:eastAsia="lt-LT"/>
        </w:rPr>
        <w:t>ESSC</w:t>
      </w:r>
      <w:proofErr w:type="spellEnd"/>
      <w:r w:rsidRPr="000F66FB">
        <w:rPr>
          <w:lang w:val="lt-LT" w:eastAsia="lt-LT"/>
        </w:rPr>
        <w:t xml:space="preserve"> veiklos vietos perkėlimu į Kauno miestą būtų pasiekti ne tik ank</w:t>
      </w:r>
      <w:r w:rsidR="00554085" w:rsidRPr="000F66FB">
        <w:rPr>
          <w:lang w:val="lt-LT" w:eastAsia="lt-LT"/>
        </w:rPr>
        <w:t>s</w:t>
      </w:r>
      <w:r w:rsidRPr="000F66FB">
        <w:rPr>
          <w:lang w:val="lt-LT" w:eastAsia="lt-LT"/>
        </w:rPr>
        <w:t>čiau minėtieji tikslai, bet ir efektyvinamas įstaigos valdymas, sumažinta biurokratinė našta, taip pat būtų prisidedama prie regioninės plėtros bei stiprinama Vilni</w:t>
      </w:r>
      <w:r w:rsidR="00554085" w:rsidRPr="000F66FB">
        <w:rPr>
          <w:lang w:val="lt-LT" w:eastAsia="lt-LT"/>
        </w:rPr>
        <w:t>a</w:t>
      </w:r>
      <w:r w:rsidRPr="000F66FB">
        <w:rPr>
          <w:lang w:val="lt-LT" w:eastAsia="lt-LT"/>
        </w:rPr>
        <w:t xml:space="preserve">us </w:t>
      </w:r>
      <w:r w:rsidR="00554085" w:rsidRPr="000F66FB">
        <w:rPr>
          <w:lang w:val="lt-LT" w:eastAsia="lt-LT"/>
        </w:rPr>
        <w:t xml:space="preserve">ir Kauno </w:t>
      </w:r>
      <w:r w:rsidRPr="000F66FB">
        <w:rPr>
          <w:lang w:val="lt-LT" w:eastAsia="lt-LT"/>
        </w:rPr>
        <w:t xml:space="preserve">jungtis. </w:t>
      </w:r>
    </w:p>
    <w:p w14:paraId="43D6FAED" w14:textId="77777777" w:rsidR="000B55D2" w:rsidRPr="000F66FB" w:rsidRDefault="00217F47" w:rsidP="002632AE">
      <w:pPr>
        <w:pStyle w:val="Pagrindinistekstas"/>
        <w:ind w:firstLine="851"/>
        <w:rPr>
          <w:lang w:val="lt-LT" w:eastAsia="lt-LT"/>
        </w:rPr>
      </w:pPr>
      <w:r w:rsidRPr="000F66FB">
        <w:rPr>
          <w:lang w:val="lt-LT" w:eastAsia="lt-LT"/>
        </w:rPr>
        <w:t xml:space="preserve">Pažymėtina, kad </w:t>
      </w:r>
      <w:r w:rsidR="00D12A3C" w:rsidRPr="000F66FB">
        <w:rPr>
          <w:lang w:val="lt-LT" w:eastAsia="lt-LT"/>
        </w:rPr>
        <w:t>t</w:t>
      </w:r>
      <w:r w:rsidRPr="000F66FB">
        <w:rPr>
          <w:lang w:val="lt-LT" w:eastAsia="lt-LT"/>
        </w:rPr>
        <w:t xml:space="preserve">urimus </w:t>
      </w:r>
      <w:proofErr w:type="spellStart"/>
      <w:r w:rsidRPr="000F66FB">
        <w:rPr>
          <w:lang w:val="lt-LT" w:eastAsia="lt-LT"/>
        </w:rPr>
        <w:t>ESSC</w:t>
      </w:r>
      <w:proofErr w:type="spellEnd"/>
      <w:r w:rsidRPr="000F66FB">
        <w:rPr>
          <w:lang w:val="lt-LT" w:eastAsia="lt-LT"/>
        </w:rPr>
        <w:t xml:space="preserve"> žmogiškuosius išteklius bus stengiama</w:t>
      </w:r>
      <w:r w:rsidR="00554085" w:rsidRPr="000F66FB">
        <w:rPr>
          <w:lang w:val="lt-LT" w:eastAsia="lt-LT"/>
        </w:rPr>
        <w:t>si</w:t>
      </w:r>
      <w:r w:rsidRPr="000F66FB">
        <w:rPr>
          <w:lang w:val="lt-LT" w:eastAsia="lt-LT"/>
        </w:rPr>
        <w:t xml:space="preserve"> išlaikyti </w:t>
      </w:r>
      <w:r w:rsidRPr="000F66FB">
        <w:rPr>
          <w:i/>
          <w:lang w:val="lt-LT" w:eastAsia="lt-LT"/>
        </w:rPr>
        <w:t>gerovės (motyvaciniu) paketu</w:t>
      </w:r>
      <w:r w:rsidRPr="000F66FB">
        <w:rPr>
          <w:lang w:val="lt-LT" w:eastAsia="lt-LT"/>
        </w:rPr>
        <w:t xml:space="preserve"> (individualaus ir lankstaus darbo grafiko nustatymas, nuotolinio darbo galimybė, geresnių darbo sąlygų sukūrimas, nuolaidos kelionėms iš Vilniaus į Kauną ir kita). Atsisakiusiems dirbti Kaune</w:t>
      </w:r>
      <w:r w:rsidR="0080189C" w:rsidRPr="000F66FB">
        <w:rPr>
          <w:lang w:val="lt-LT" w:eastAsia="lt-LT"/>
        </w:rPr>
        <w:t xml:space="preserve"> darbuotojams</w:t>
      </w:r>
      <w:r w:rsidRPr="000F66FB">
        <w:rPr>
          <w:lang w:val="lt-LT" w:eastAsia="lt-LT"/>
        </w:rPr>
        <w:t xml:space="preserve"> turės būti išmokamos kompensacijos. </w:t>
      </w:r>
    </w:p>
    <w:p w14:paraId="2965327C" w14:textId="77777777" w:rsidR="00824510" w:rsidRPr="000F66FB" w:rsidRDefault="00217F47" w:rsidP="002632AE">
      <w:pPr>
        <w:pStyle w:val="Pagrindinistekstas"/>
        <w:ind w:firstLine="851"/>
        <w:rPr>
          <w:lang w:val="lt-LT" w:eastAsia="lt-LT"/>
        </w:rPr>
      </w:pPr>
      <w:proofErr w:type="spellStart"/>
      <w:r w:rsidRPr="000F66FB">
        <w:rPr>
          <w:lang w:val="lt-LT" w:eastAsia="lt-LT"/>
        </w:rPr>
        <w:t>ESSC</w:t>
      </w:r>
      <w:proofErr w:type="spellEnd"/>
      <w:r w:rsidRPr="000F66FB">
        <w:rPr>
          <w:lang w:val="lt-LT" w:eastAsia="lt-LT"/>
        </w:rPr>
        <w:t xml:space="preserve"> per</w:t>
      </w:r>
      <w:r w:rsidR="000B55D2" w:rsidRPr="000F66FB">
        <w:rPr>
          <w:lang w:val="lt-LT" w:eastAsia="lt-LT"/>
        </w:rPr>
        <w:t>kė</w:t>
      </w:r>
      <w:r w:rsidRPr="000F66FB">
        <w:rPr>
          <w:lang w:val="lt-LT" w:eastAsia="lt-LT"/>
        </w:rPr>
        <w:t xml:space="preserve">limu į vieną pastatą siekiama sukurti geresnę įstaigos vidinę komunikaciją, efektyviau naudoti žmogiškuosius ir materialinius išteklius. Sveikatos apsaugos ministerija, ieškodama laisvų patalpų, kreipėsi į </w:t>
      </w:r>
      <w:bookmarkStart w:id="3" w:name="_Hlk7075015"/>
      <w:r w:rsidRPr="000F66FB">
        <w:rPr>
          <w:lang w:val="lt-LT" w:eastAsia="lt-LT"/>
        </w:rPr>
        <w:t>VĮ Turto banką, Lietuvos Respublikos krašto apsaugos ministeriją, Kauno miesto ir Kauno rajono savivaldybes, Vytauto Didžiojo universitetą, Lietuvos sveikatos mokslo universitetą, Kauno technologijos universitetą, Lietuvos sporto universitetą, Lietuvos švietimo, mokslo ir sporto ministeriją</w:t>
      </w:r>
      <w:bookmarkEnd w:id="3"/>
      <w:r w:rsidRPr="000F66FB">
        <w:rPr>
          <w:lang w:val="lt-LT" w:eastAsia="lt-LT"/>
        </w:rPr>
        <w:t xml:space="preserve">, tačiau gavo atsakymus, kad reikiamų patalpų šiuo metu neturi. Bendradarbiaujant su VĮ Turto banko specialistais gauta informacija apie </w:t>
      </w:r>
      <w:proofErr w:type="spellStart"/>
      <w:r w:rsidRPr="000F66FB">
        <w:rPr>
          <w:lang w:val="lt-LT" w:eastAsia="lt-LT"/>
        </w:rPr>
        <w:t>ESSC</w:t>
      </w:r>
      <w:proofErr w:type="spellEnd"/>
      <w:r w:rsidRPr="000F66FB">
        <w:rPr>
          <w:lang w:val="lt-LT" w:eastAsia="lt-LT"/>
        </w:rPr>
        <w:t xml:space="preserve"> veiklos vietai tinkamas patalpas Kanto g. 23, </w:t>
      </w:r>
      <w:r w:rsidR="002D0087" w:rsidRPr="000F66FB">
        <w:rPr>
          <w:lang w:val="lt-LT" w:eastAsia="lt-LT"/>
        </w:rPr>
        <w:t>Kaune</w:t>
      </w:r>
      <w:r w:rsidRPr="000F66FB">
        <w:rPr>
          <w:lang w:val="lt-LT" w:eastAsia="lt-LT"/>
        </w:rPr>
        <w:t xml:space="preserve">. </w:t>
      </w:r>
    </w:p>
    <w:p w14:paraId="2A4E9777" w14:textId="77777777" w:rsidR="00217F47" w:rsidRPr="000F66FB" w:rsidRDefault="00217F47" w:rsidP="002632AE">
      <w:pPr>
        <w:pStyle w:val="Pagrindinistekstas"/>
        <w:ind w:firstLine="851"/>
        <w:rPr>
          <w:lang w:val="lt-LT" w:eastAsia="lt-LT"/>
        </w:rPr>
      </w:pPr>
      <w:r w:rsidRPr="000F66FB">
        <w:rPr>
          <w:lang w:val="lt-LT" w:eastAsia="lt-LT"/>
        </w:rPr>
        <w:t xml:space="preserve">Svarstant </w:t>
      </w:r>
      <w:proofErr w:type="spellStart"/>
      <w:r w:rsidRPr="000F66FB">
        <w:rPr>
          <w:lang w:val="lt-LT" w:eastAsia="lt-LT"/>
        </w:rPr>
        <w:t>ESSC</w:t>
      </w:r>
      <w:proofErr w:type="spellEnd"/>
      <w:r w:rsidRPr="000F66FB">
        <w:rPr>
          <w:lang w:val="lt-LT" w:eastAsia="lt-LT"/>
        </w:rPr>
        <w:t xml:space="preserve"> vietos perkėlimo į Kauną klausimą, vertinamos dvi alternatyvos dėl administracinių patalpų: </w:t>
      </w:r>
    </w:p>
    <w:p w14:paraId="24157099" w14:textId="77777777" w:rsidR="00217F47" w:rsidRPr="000F66FB" w:rsidRDefault="00824510" w:rsidP="002632AE">
      <w:pPr>
        <w:pStyle w:val="Pagrindinistekstas"/>
        <w:ind w:firstLine="851"/>
        <w:rPr>
          <w:lang w:val="lt-LT" w:eastAsia="lt-LT"/>
        </w:rPr>
      </w:pPr>
      <w:r w:rsidRPr="000F66FB">
        <w:rPr>
          <w:lang w:val="lt-LT" w:eastAsia="lt-LT"/>
        </w:rPr>
        <w:t xml:space="preserve">1) </w:t>
      </w:r>
      <w:r w:rsidR="002D0087" w:rsidRPr="000F66FB">
        <w:rPr>
          <w:lang w:val="lt-LT" w:eastAsia="lt-LT"/>
        </w:rPr>
        <w:t>P</w:t>
      </w:r>
      <w:r w:rsidR="00217F47" w:rsidRPr="000F66FB">
        <w:rPr>
          <w:lang w:val="lt-LT" w:eastAsia="lt-LT"/>
        </w:rPr>
        <w:t xml:space="preserve">atalpos, esančios Kanto g. 23, </w:t>
      </w:r>
      <w:r w:rsidR="002D0087" w:rsidRPr="000F66FB">
        <w:rPr>
          <w:lang w:val="lt-LT" w:eastAsia="lt-LT"/>
        </w:rPr>
        <w:t>Kaune</w:t>
      </w:r>
      <w:r w:rsidR="00217F47" w:rsidRPr="000F66FB">
        <w:rPr>
          <w:lang w:val="lt-LT" w:eastAsia="lt-LT"/>
        </w:rPr>
        <w:t xml:space="preserve">, valdomos VĮ Turto banko. Šiuo metu šiose patalpose yra įsikūrusi Lietuvos Respublikos žemės ūkio ministerijos „veidrodinė ministerija“. </w:t>
      </w:r>
      <w:proofErr w:type="spellStart"/>
      <w:r w:rsidR="00217F47" w:rsidRPr="000F66FB">
        <w:rPr>
          <w:lang w:val="lt-LT" w:eastAsia="lt-LT"/>
        </w:rPr>
        <w:t>ESSC</w:t>
      </w:r>
      <w:proofErr w:type="spellEnd"/>
      <w:r w:rsidR="00217F47" w:rsidRPr="000F66FB">
        <w:rPr>
          <w:lang w:val="lt-LT" w:eastAsia="lt-LT"/>
        </w:rPr>
        <w:t xml:space="preserve"> buveinės perkėlimas į šias patalpas būtų galimas po to, kai Lietuvos Respublikos žemės ūkio ministerijos „veidrodinė ministerija“ 2020 m. </w:t>
      </w:r>
      <w:r w:rsidR="002D0087" w:rsidRPr="000F66FB">
        <w:rPr>
          <w:lang w:val="lt-LT" w:eastAsia="lt-LT"/>
        </w:rPr>
        <w:t xml:space="preserve">pirmąjį ketvirtį </w:t>
      </w:r>
      <w:r w:rsidR="00217F47" w:rsidRPr="000F66FB">
        <w:rPr>
          <w:lang w:val="lt-LT" w:eastAsia="lt-LT"/>
        </w:rPr>
        <w:t xml:space="preserve">bus perkelta į bendrą Lietuvos Respublikos žemės ūkio ministerijos pastatą Kauno mieste. Pažymėtina, kad </w:t>
      </w:r>
      <w:proofErr w:type="spellStart"/>
      <w:r w:rsidR="00217F47" w:rsidRPr="000F66FB">
        <w:rPr>
          <w:lang w:val="lt-LT" w:eastAsia="lt-LT"/>
        </w:rPr>
        <w:t>ESSC</w:t>
      </w:r>
      <w:proofErr w:type="spellEnd"/>
      <w:r w:rsidR="00217F47" w:rsidRPr="000F66FB">
        <w:rPr>
          <w:lang w:val="lt-LT" w:eastAsia="lt-LT"/>
        </w:rPr>
        <w:t xml:space="preserve"> administracinių patalpų perkėlimas į šias patalpas pareikalautų minimalių rekonstrukcijos / pritaikymo išlaidų</w:t>
      </w:r>
      <w:r w:rsidR="00217F47" w:rsidRPr="000F66FB">
        <w:rPr>
          <w:vertAlign w:val="superscript"/>
          <w:lang w:val="lt-LT" w:eastAsia="lt-LT"/>
        </w:rPr>
        <w:footnoteReference w:id="1"/>
      </w:r>
      <w:r w:rsidR="00217F47" w:rsidRPr="000F66FB">
        <w:rPr>
          <w:lang w:val="lt-LT" w:eastAsia="lt-LT"/>
        </w:rPr>
        <w:t xml:space="preserve"> </w:t>
      </w:r>
      <w:r w:rsidR="002D0087" w:rsidRPr="000F66FB">
        <w:rPr>
          <w:lang w:val="lt-LT" w:eastAsia="lt-LT"/>
        </w:rPr>
        <w:t xml:space="preserve">– </w:t>
      </w:r>
      <w:r w:rsidR="00217F47" w:rsidRPr="000F66FB">
        <w:rPr>
          <w:lang w:val="lt-LT" w:eastAsia="lt-LT"/>
        </w:rPr>
        <w:t>apie 74 000,00 Eur (be PVM). Vidutinės metinės patalpų išlaikymo išlaidos</w:t>
      </w:r>
      <w:r w:rsidR="00217F47" w:rsidRPr="000F66FB">
        <w:rPr>
          <w:vertAlign w:val="superscript"/>
          <w:lang w:val="lt-LT" w:eastAsia="lt-LT"/>
        </w:rPr>
        <w:footnoteReference w:id="2"/>
      </w:r>
      <w:r w:rsidR="00217F47" w:rsidRPr="000F66FB">
        <w:rPr>
          <w:lang w:val="lt-LT" w:eastAsia="lt-LT"/>
        </w:rPr>
        <w:t xml:space="preserve"> </w:t>
      </w:r>
      <w:r w:rsidR="002D0087" w:rsidRPr="000F66FB">
        <w:rPr>
          <w:lang w:val="lt-LT" w:eastAsia="lt-LT"/>
        </w:rPr>
        <w:t xml:space="preserve">yra </w:t>
      </w:r>
      <w:r w:rsidR="00217F47" w:rsidRPr="000F66FB">
        <w:rPr>
          <w:lang w:val="lt-LT" w:eastAsia="lt-LT"/>
        </w:rPr>
        <w:t xml:space="preserve">apie 4 000 </w:t>
      </w:r>
      <w:r w:rsidR="002D0087" w:rsidRPr="000F66FB">
        <w:rPr>
          <w:lang w:val="lt-LT" w:eastAsia="lt-LT"/>
        </w:rPr>
        <w:t>E</w:t>
      </w:r>
      <w:r w:rsidR="00217F47" w:rsidRPr="000F66FB">
        <w:rPr>
          <w:lang w:val="lt-LT" w:eastAsia="lt-LT"/>
        </w:rPr>
        <w:t>ur.</w:t>
      </w:r>
    </w:p>
    <w:p w14:paraId="658D522E" w14:textId="77777777" w:rsidR="00280022" w:rsidRPr="000F66FB" w:rsidRDefault="00824510" w:rsidP="002632AE">
      <w:pPr>
        <w:pStyle w:val="Pagrindinistekstas"/>
        <w:ind w:firstLine="851"/>
        <w:rPr>
          <w:lang w:val="lt-LT" w:eastAsia="lt-LT"/>
        </w:rPr>
      </w:pPr>
      <w:r w:rsidRPr="000F66FB">
        <w:rPr>
          <w:lang w:val="lt-LT" w:eastAsia="lt-LT"/>
        </w:rPr>
        <w:t xml:space="preserve">2) </w:t>
      </w:r>
      <w:r w:rsidR="002D0087" w:rsidRPr="000F66FB">
        <w:rPr>
          <w:lang w:val="lt-LT" w:eastAsia="lt-LT"/>
        </w:rPr>
        <w:t>P</w:t>
      </w:r>
      <w:r w:rsidR="00217F47" w:rsidRPr="000F66FB">
        <w:rPr>
          <w:lang w:val="lt-LT" w:eastAsia="lt-LT"/>
        </w:rPr>
        <w:t>atalpų nuoma iš privačių nekilnojamojo turto vystytojų. Atlikus nekilnojamo</w:t>
      </w:r>
      <w:r w:rsidR="002D0087" w:rsidRPr="000F66FB">
        <w:rPr>
          <w:lang w:val="lt-LT" w:eastAsia="lt-LT"/>
        </w:rPr>
        <w:t>jo</w:t>
      </w:r>
      <w:r w:rsidR="00217F47" w:rsidRPr="000F66FB">
        <w:rPr>
          <w:lang w:val="lt-LT" w:eastAsia="lt-LT"/>
        </w:rPr>
        <w:t xml:space="preserve"> turto rinkos analizę nustatyta, kad reikiamo ploto patalpų nuomos kaina </w:t>
      </w:r>
      <w:r w:rsidR="002D0087" w:rsidRPr="000F66FB">
        <w:rPr>
          <w:lang w:val="lt-LT" w:eastAsia="lt-LT"/>
        </w:rPr>
        <w:t xml:space="preserve">Kauno miesto centre (be patalpų pritaikymo išlaidų) </w:t>
      </w:r>
      <w:r w:rsidR="00217F47" w:rsidRPr="000F66FB">
        <w:rPr>
          <w:lang w:val="lt-LT" w:eastAsia="lt-LT"/>
        </w:rPr>
        <w:t>svyruoja nuo 11,00 iki 13,00 Eur/1 m</w:t>
      </w:r>
      <w:r w:rsidR="00217F47" w:rsidRPr="000F66FB">
        <w:rPr>
          <w:vertAlign w:val="superscript"/>
          <w:lang w:val="lt-LT" w:eastAsia="lt-LT"/>
        </w:rPr>
        <w:t>2</w:t>
      </w:r>
      <w:r w:rsidR="002D0087" w:rsidRPr="000F66FB">
        <w:rPr>
          <w:lang w:val="lt-LT" w:eastAsia="lt-LT"/>
        </w:rPr>
        <w:t>.</w:t>
      </w:r>
      <w:r w:rsidR="00217F47" w:rsidRPr="000F66FB">
        <w:rPr>
          <w:lang w:val="lt-LT" w:eastAsia="lt-LT"/>
        </w:rPr>
        <w:t xml:space="preserve"> Darbo vietų įrengimo išlaidos</w:t>
      </w:r>
      <w:r w:rsidR="00217F47" w:rsidRPr="000F66FB">
        <w:rPr>
          <w:vertAlign w:val="superscript"/>
          <w:lang w:val="lt-LT" w:eastAsia="lt-LT"/>
        </w:rPr>
        <w:footnoteReference w:id="3"/>
      </w:r>
      <w:r w:rsidR="00217F47" w:rsidRPr="000F66FB">
        <w:rPr>
          <w:lang w:val="lt-LT" w:eastAsia="lt-LT"/>
        </w:rPr>
        <w:t xml:space="preserve"> būtų apie </w:t>
      </w:r>
      <w:r w:rsidR="00217F47" w:rsidRPr="000F66FB">
        <w:rPr>
          <w:lang w:val="lt-LT" w:eastAsia="lt-LT"/>
        </w:rPr>
        <w:lastRenderedPageBreak/>
        <w:t>200,00 Eur/1 m</w:t>
      </w:r>
      <w:r w:rsidR="00217F47" w:rsidRPr="000F66FB">
        <w:rPr>
          <w:vertAlign w:val="superscript"/>
          <w:lang w:val="lt-LT" w:eastAsia="lt-LT"/>
        </w:rPr>
        <w:t>2</w:t>
      </w:r>
      <w:r w:rsidR="00217F47" w:rsidRPr="000F66FB">
        <w:rPr>
          <w:lang w:val="lt-LT" w:eastAsia="lt-LT"/>
        </w:rPr>
        <w:t>, įgyvendinimo terminai – 6</w:t>
      </w:r>
      <w:r w:rsidR="002D0087" w:rsidRPr="000F66FB">
        <w:rPr>
          <w:lang w:val="lt-LT" w:eastAsia="lt-LT"/>
        </w:rPr>
        <w:t>–</w:t>
      </w:r>
      <w:r w:rsidR="00217F47" w:rsidRPr="000F66FB">
        <w:rPr>
          <w:lang w:val="lt-LT" w:eastAsia="lt-LT"/>
        </w:rPr>
        <w:t xml:space="preserve">12 mėn. Pavyzdžiui, 500 </w:t>
      </w:r>
      <w:r w:rsidR="003A4ECC" w:rsidRPr="000F66FB">
        <w:rPr>
          <w:lang w:val="lt-LT" w:eastAsia="lt-LT"/>
        </w:rPr>
        <w:t xml:space="preserve">kv. m </w:t>
      </w:r>
      <w:r w:rsidR="00217F47" w:rsidRPr="000F66FB">
        <w:rPr>
          <w:lang w:val="lt-LT" w:eastAsia="lt-LT"/>
        </w:rPr>
        <w:t>patalpų įrengimas kainuotų 100 000 Eur, o patalpų nuoma atsieitų 66 000–78 000 Eur per metus.</w:t>
      </w:r>
    </w:p>
    <w:p w14:paraId="79969C2E" w14:textId="77777777" w:rsidR="00460F38" w:rsidRPr="000F66FB" w:rsidRDefault="00217F47" w:rsidP="00460F38">
      <w:pPr>
        <w:pStyle w:val="Pagrindinistekstas"/>
        <w:ind w:firstLine="851"/>
        <w:rPr>
          <w:lang w:val="lt-LT" w:eastAsia="lt-LT"/>
        </w:rPr>
      </w:pPr>
      <w:r w:rsidRPr="000F66FB">
        <w:rPr>
          <w:lang w:val="lt-LT" w:eastAsia="lt-LT"/>
        </w:rPr>
        <w:t>Atsižvelg</w:t>
      </w:r>
      <w:r w:rsidR="003A4ECC" w:rsidRPr="000F66FB">
        <w:rPr>
          <w:lang w:val="lt-LT" w:eastAsia="lt-LT"/>
        </w:rPr>
        <w:t>dami</w:t>
      </w:r>
      <w:r w:rsidRPr="000F66FB">
        <w:rPr>
          <w:lang w:val="lt-LT" w:eastAsia="lt-LT"/>
        </w:rPr>
        <w:t xml:space="preserve"> į tai, kas išdėstyta, siūlome </w:t>
      </w:r>
      <w:r w:rsidR="0000014F" w:rsidRPr="000F66FB">
        <w:rPr>
          <w:lang w:val="lt-LT" w:eastAsia="lt-LT"/>
        </w:rPr>
        <w:t>P</w:t>
      </w:r>
      <w:r w:rsidRPr="000F66FB">
        <w:rPr>
          <w:lang w:val="lt-LT" w:eastAsia="lt-LT"/>
        </w:rPr>
        <w:t xml:space="preserve">rotokolo Nr. 49 4 punkto 6 </w:t>
      </w:r>
      <w:r w:rsidR="00AA2E51" w:rsidRPr="000F66FB">
        <w:rPr>
          <w:lang w:val="lt-LT" w:eastAsia="lt-LT"/>
        </w:rPr>
        <w:t>pavedimą</w:t>
      </w:r>
      <w:r w:rsidR="0035563C" w:rsidRPr="000F66FB">
        <w:rPr>
          <w:lang w:val="lt-LT" w:eastAsia="lt-LT"/>
        </w:rPr>
        <w:t xml:space="preserve"> pakeisti ir jį</w:t>
      </w:r>
      <w:r w:rsidRPr="000F66FB">
        <w:rPr>
          <w:lang w:val="lt-LT" w:eastAsia="lt-LT"/>
        </w:rPr>
        <w:t xml:space="preserve"> išdėstyti taip:</w:t>
      </w:r>
    </w:p>
    <w:p w14:paraId="21F27903" w14:textId="77777777" w:rsidR="00217F47" w:rsidRPr="000F66FB" w:rsidRDefault="00217F47" w:rsidP="00460F38">
      <w:pPr>
        <w:pStyle w:val="Pagrindinistekstas"/>
        <w:ind w:firstLine="851"/>
        <w:rPr>
          <w:lang w:val="lt-LT" w:eastAsia="lt-LT"/>
        </w:rPr>
      </w:pPr>
      <w:r w:rsidRPr="000F66FB">
        <w:rPr>
          <w:lang w:val="lt-LT" w:eastAsia="lt-LT"/>
        </w:rPr>
        <w:t xml:space="preserve">„6. </w:t>
      </w:r>
      <w:r w:rsidR="00E17E18" w:rsidRPr="000F66FB">
        <w:rPr>
          <w:lang w:val="lt-LT" w:eastAsia="lt-LT"/>
        </w:rPr>
        <w:t>S</w:t>
      </w:r>
      <w:r w:rsidRPr="000F66FB">
        <w:rPr>
          <w:lang w:val="lt-LT" w:eastAsia="lt-LT"/>
        </w:rPr>
        <w:t>pręsti dėl Sveikatos apsaugos ministerijos Ekstremalių sveikatai situacijų centro veiklos</w:t>
      </w:r>
      <w:r w:rsidR="00490CAC" w:rsidRPr="000F66FB">
        <w:rPr>
          <w:lang w:val="lt-LT" w:eastAsia="lt-LT"/>
        </w:rPr>
        <w:t xml:space="preserve"> pertvarkymo</w:t>
      </w:r>
      <w:r w:rsidRPr="000F66FB">
        <w:rPr>
          <w:lang w:val="lt-LT" w:eastAsia="lt-LT"/>
        </w:rPr>
        <w:t xml:space="preserve"> ir jos vykdymo vietos perkėlimo į Kauną.“ </w:t>
      </w:r>
    </w:p>
    <w:p w14:paraId="6E193BEF" w14:textId="77777777" w:rsidR="00217F47" w:rsidRPr="000F66FB" w:rsidRDefault="00473A7F" w:rsidP="00860B2E">
      <w:pPr>
        <w:pStyle w:val="Pagrindinistekstas"/>
        <w:ind w:firstLine="851"/>
        <w:rPr>
          <w:lang w:val="lt-LT" w:eastAsia="lt-LT"/>
        </w:rPr>
      </w:pPr>
      <w:r w:rsidRPr="000F66FB">
        <w:rPr>
          <w:lang w:val="lt-LT" w:eastAsia="lt-LT"/>
        </w:rPr>
        <w:t>Pavedim</w:t>
      </w:r>
      <w:r w:rsidR="00AB2837" w:rsidRPr="000F66FB">
        <w:rPr>
          <w:lang w:val="lt-LT" w:eastAsia="lt-LT"/>
        </w:rPr>
        <w:t>o įgyvendinimo terminą</w:t>
      </w:r>
      <w:r w:rsidRPr="000F66FB">
        <w:rPr>
          <w:lang w:val="lt-LT" w:eastAsia="lt-LT"/>
        </w:rPr>
        <w:t xml:space="preserve"> siūlome </w:t>
      </w:r>
      <w:r w:rsidR="00AB2837" w:rsidRPr="000F66FB">
        <w:rPr>
          <w:lang w:val="lt-LT" w:eastAsia="lt-LT"/>
        </w:rPr>
        <w:t>pakeisti</w:t>
      </w:r>
      <w:r w:rsidRPr="000F66FB">
        <w:rPr>
          <w:lang w:val="lt-LT" w:eastAsia="lt-LT"/>
        </w:rPr>
        <w:t xml:space="preserve"> </w:t>
      </w:r>
      <w:r w:rsidR="0048154C" w:rsidRPr="000F66FB">
        <w:rPr>
          <w:lang w:val="lt-LT" w:eastAsia="lt-LT"/>
        </w:rPr>
        <w:t>į</w:t>
      </w:r>
      <w:r w:rsidRPr="000F66FB">
        <w:rPr>
          <w:lang w:val="lt-LT" w:eastAsia="lt-LT"/>
        </w:rPr>
        <w:t xml:space="preserve"> 2020 m. liepos 1 d.</w:t>
      </w:r>
    </w:p>
    <w:p w14:paraId="591D237A" w14:textId="77777777" w:rsidR="00B73BD0" w:rsidRPr="000F66FB" w:rsidRDefault="00EE72BE" w:rsidP="00B73BD0">
      <w:pPr>
        <w:pStyle w:val="Pagrindinistekstas"/>
        <w:ind w:firstLine="851"/>
        <w:rPr>
          <w:i/>
          <w:lang w:val="lt-LT"/>
        </w:rPr>
      </w:pPr>
      <w:r w:rsidRPr="000F66FB">
        <w:rPr>
          <w:lang w:val="lt-LT" w:eastAsia="lt-LT"/>
        </w:rPr>
        <w:t>1.4.</w:t>
      </w:r>
      <w:r w:rsidRPr="000F66FB">
        <w:rPr>
          <w:i/>
          <w:lang w:val="lt-LT" w:eastAsia="lt-LT"/>
        </w:rPr>
        <w:t xml:space="preserve"> </w:t>
      </w:r>
      <w:r w:rsidR="00485F57" w:rsidRPr="000F66FB">
        <w:rPr>
          <w:i/>
          <w:lang w:val="lt-LT" w:eastAsia="lt-LT"/>
        </w:rPr>
        <w:t>„</w:t>
      </w:r>
      <w:r w:rsidR="00B73BD0" w:rsidRPr="000F66FB">
        <w:rPr>
          <w:i/>
          <w:lang w:val="lt-LT" w:eastAsia="lt-LT"/>
        </w:rPr>
        <w:t>8.</w:t>
      </w:r>
      <w:r w:rsidR="00B73BD0" w:rsidRPr="000F66FB">
        <w:rPr>
          <w:i/>
          <w:lang w:val="lt-LT"/>
        </w:rPr>
        <w:t xml:space="preserve"> Likviduoti Lietuvos medicinos biblioteką“.</w:t>
      </w:r>
    </w:p>
    <w:p w14:paraId="4DE6EFA3" w14:textId="77777777" w:rsidR="000A6B88" w:rsidRPr="000F66FB" w:rsidRDefault="00B73BD0" w:rsidP="00A44B98">
      <w:pPr>
        <w:ind w:firstLine="851"/>
        <w:jc w:val="both"/>
        <w:rPr>
          <w:lang w:eastAsia="lt-LT"/>
        </w:rPr>
      </w:pPr>
      <w:r w:rsidRPr="000F66FB">
        <w:rPr>
          <w:lang w:eastAsia="lt-LT"/>
        </w:rPr>
        <w:t>Lietuvos Respublikos Seime 2018 m. gruodžio 6 d. buvo registruotas Lietuvos Respublikos bibliotekų įstatymo Nr. I-920 7 straipsnio pakeitimo įstatymo projektas (</w:t>
      </w:r>
      <w:proofErr w:type="spellStart"/>
      <w:r w:rsidR="004E61FB" w:rsidRPr="000F66FB">
        <w:rPr>
          <w:lang w:eastAsia="lt-LT"/>
        </w:rPr>
        <w:t>r</w:t>
      </w:r>
      <w:r w:rsidRPr="000F66FB">
        <w:rPr>
          <w:lang w:eastAsia="lt-LT"/>
        </w:rPr>
        <w:t>eg</w:t>
      </w:r>
      <w:proofErr w:type="spellEnd"/>
      <w:r w:rsidRPr="000F66FB">
        <w:rPr>
          <w:lang w:eastAsia="lt-LT"/>
        </w:rPr>
        <w:t xml:space="preserve">. Nr. XIIIP-3033) </w:t>
      </w:r>
      <w:r w:rsidR="003A4ECC" w:rsidRPr="000F66FB">
        <w:rPr>
          <w:lang w:eastAsia="lt-LT"/>
        </w:rPr>
        <w:t xml:space="preserve">      </w:t>
      </w:r>
      <w:r w:rsidRPr="000F66FB">
        <w:rPr>
          <w:lang w:eastAsia="lt-LT"/>
        </w:rPr>
        <w:t>(toliau – Įstatymo projektas).</w:t>
      </w:r>
      <w:r w:rsidR="00187BEC" w:rsidRPr="000F66FB">
        <w:rPr>
          <w:lang w:eastAsia="lt-LT"/>
        </w:rPr>
        <w:t xml:space="preserve"> 2019 m. sausio 12 d. Lietuvos Respublikos Seimo plenariniame posėdyje nebuvo pritarta Įstatymo projekto pateikimui. Todėl kyla rizika, kad ir dabar Seime nebūtų pritarta </w:t>
      </w:r>
      <w:r w:rsidR="0036664A" w:rsidRPr="000F66FB">
        <w:t>Lietuvos medicinos bibliotekos</w:t>
      </w:r>
      <w:r w:rsidR="0036664A" w:rsidRPr="000F66FB">
        <w:rPr>
          <w:i/>
        </w:rPr>
        <w:t xml:space="preserve"> </w:t>
      </w:r>
      <w:r w:rsidR="00187BEC" w:rsidRPr="000F66FB">
        <w:rPr>
          <w:lang w:eastAsia="lt-LT"/>
        </w:rPr>
        <w:t>likvidavimui.</w:t>
      </w:r>
      <w:r w:rsidR="000A6B88" w:rsidRPr="000F66FB">
        <w:t xml:space="preserve"> </w:t>
      </w:r>
      <w:r w:rsidR="000A6B88" w:rsidRPr="000F66FB">
        <w:rPr>
          <w:lang w:eastAsia="lt-LT"/>
        </w:rPr>
        <w:t xml:space="preserve">Sveikatos apsaugos ministerija mano, kad tikslinga svarstyti kitokį </w:t>
      </w:r>
      <w:r w:rsidR="0036664A" w:rsidRPr="000F66FB">
        <w:t>Lietuvos medicinos bibliotekos</w:t>
      </w:r>
      <w:r w:rsidR="0036664A" w:rsidRPr="000F66FB">
        <w:rPr>
          <w:i/>
        </w:rPr>
        <w:t xml:space="preserve"> </w:t>
      </w:r>
      <w:r w:rsidR="000A6B88" w:rsidRPr="000F66FB">
        <w:rPr>
          <w:lang w:eastAsia="lt-LT"/>
        </w:rPr>
        <w:t xml:space="preserve">pertvarkymo modelį be likvidavimo procedūros. </w:t>
      </w:r>
    </w:p>
    <w:p w14:paraId="2F8424C5" w14:textId="77777777" w:rsidR="004670FC" w:rsidRPr="000F66FB" w:rsidRDefault="001140C9" w:rsidP="001140C9">
      <w:pPr>
        <w:ind w:firstLine="851"/>
        <w:jc w:val="both"/>
        <w:rPr>
          <w:lang w:eastAsia="lt-LT"/>
        </w:rPr>
      </w:pPr>
      <w:r w:rsidRPr="000F66FB">
        <w:rPr>
          <w:lang w:eastAsia="lt-LT"/>
        </w:rPr>
        <w:t>Atsižvelg</w:t>
      </w:r>
      <w:r w:rsidR="003A4ECC" w:rsidRPr="000F66FB">
        <w:rPr>
          <w:lang w:eastAsia="lt-LT"/>
        </w:rPr>
        <w:t xml:space="preserve">dami </w:t>
      </w:r>
      <w:r w:rsidRPr="000F66FB">
        <w:rPr>
          <w:lang w:eastAsia="lt-LT"/>
        </w:rPr>
        <w:t xml:space="preserve">į tai, siūlome </w:t>
      </w:r>
      <w:r w:rsidR="004670FC" w:rsidRPr="000F66FB">
        <w:rPr>
          <w:lang w:eastAsia="lt-LT"/>
        </w:rPr>
        <w:t xml:space="preserve">Nr. 49 4 punkto </w:t>
      </w:r>
      <w:r w:rsidR="00FD64FB" w:rsidRPr="000F66FB">
        <w:rPr>
          <w:lang w:eastAsia="lt-LT"/>
        </w:rPr>
        <w:t>8</w:t>
      </w:r>
      <w:r w:rsidR="004670FC" w:rsidRPr="000F66FB">
        <w:rPr>
          <w:lang w:eastAsia="lt-LT"/>
        </w:rPr>
        <w:t xml:space="preserve"> pavedimą pakeisti ir jį išdėstyti taip:</w:t>
      </w:r>
    </w:p>
    <w:p w14:paraId="7B836A43" w14:textId="77777777" w:rsidR="001140C9" w:rsidRPr="000F66FB" w:rsidRDefault="004670FC" w:rsidP="001140C9">
      <w:pPr>
        <w:ind w:firstLine="851"/>
        <w:jc w:val="both"/>
        <w:rPr>
          <w:lang w:eastAsia="lt-LT"/>
        </w:rPr>
      </w:pPr>
      <w:r w:rsidRPr="000F66FB">
        <w:rPr>
          <w:lang w:eastAsia="lt-LT"/>
        </w:rPr>
        <w:t>„</w:t>
      </w:r>
      <w:r w:rsidR="00FD64FB" w:rsidRPr="000F66FB">
        <w:rPr>
          <w:lang w:eastAsia="lt-LT"/>
        </w:rPr>
        <w:t>8</w:t>
      </w:r>
      <w:r w:rsidRPr="000F66FB">
        <w:rPr>
          <w:lang w:eastAsia="lt-LT"/>
        </w:rPr>
        <w:t>. P</w:t>
      </w:r>
      <w:r w:rsidR="001140C9" w:rsidRPr="000F66FB">
        <w:rPr>
          <w:lang w:eastAsia="lt-LT"/>
        </w:rPr>
        <w:t>ertvarkyti Lietuvos medicinos bibliotekos veik</w:t>
      </w:r>
      <w:r w:rsidR="000A6B88" w:rsidRPr="000F66FB">
        <w:rPr>
          <w:lang w:eastAsia="lt-LT"/>
        </w:rPr>
        <w:t>lą taip, kad jos vykdom</w:t>
      </w:r>
      <w:r w:rsidR="008638F8" w:rsidRPr="000F66FB">
        <w:rPr>
          <w:lang w:eastAsia="lt-LT"/>
        </w:rPr>
        <w:t>a veikla</w:t>
      </w:r>
      <w:r w:rsidR="000A6B88" w:rsidRPr="000F66FB">
        <w:rPr>
          <w:lang w:eastAsia="lt-LT"/>
        </w:rPr>
        <w:t xml:space="preserve"> būtų integruota į kitų tokias veiklas vykdančių įstaigų sistemą</w:t>
      </w:r>
      <w:r w:rsidR="001140C9" w:rsidRPr="000F66FB">
        <w:rPr>
          <w:lang w:eastAsia="lt-LT"/>
        </w:rPr>
        <w:t>.</w:t>
      </w:r>
      <w:r w:rsidRPr="000F66FB">
        <w:rPr>
          <w:lang w:eastAsia="lt-LT"/>
        </w:rPr>
        <w:t>“</w:t>
      </w:r>
    </w:p>
    <w:p w14:paraId="7B907E3A" w14:textId="77777777" w:rsidR="00947E8E" w:rsidRPr="000F66FB" w:rsidRDefault="00947E8E" w:rsidP="00947E8E">
      <w:pPr>
        <w:pStyle w:val="Pagrindinistekstas"/>
        <w:ind w:firstLine="851"/>
        <w:rPr>
          <w:lang w:val="lt-LT" w:eastAsia="lt-LT"/>
        </w:rPr>
      </w:pPr>
      <w:r w:rsidRPr="000F66FB">
        <w:rPr>
          <w:lang w:val="lt-LT" w:eastAsia="lt-LT"/>
        </w:rPr>
        <w:t>Pavedimo įgyvendinimo terminą siūlome pakeisti į 2020 m. liepos 1 d.</w:t>
      </w:r>
    </w:p>
    <w:p w14:paraId="71477ADE" w14:textId="77777777" w:rsidR="00B47F5A" w:rsidRPr="000F66FB" w:rsidRDefault="00EE72BE" w:rsidP="00477C39">
      <w:pPr>
        <w:pStyle w:val="Pagrindinistekstas"/>
        <w:ind w:firstLine="851"/>
        <w:rPr>
          <w:bCs/>
          <w:lang w:val="lt-LT"/>
        </w:rPr>
      </w:pPr>
      <w:r w:rsidRPr="000F66FB">
        <w:rPr>
          <w:lang w:val="lt-LT" w:eastAsia="lt-LT"/>
        </w:rPr>
        <w:t>2.</w:t>
      </w:r>
      <w:r w:rsidR="00341EF4" w:rsidRPr="000F66FB">
        <w:rPr>
          <w:b/>
          <w:lang w:val="lt-LT" w:eastAsia="lt-LT"/>
        </w:rPr>
        <w:t xml:space="preserve"> </w:t>
      </w:r>
      <w:r w:rsidR="008F5577" w:rsidRPr="000F66FB">
        <w:rPr>
          <w:lang w:val="lt-LT" w:eastAsia="lt-LT"/>
        </w:rPr>
        <w:t xml:space="preserve">Dėl </w:t>
      </w:r>
      <w:r w:rsidR="00B47F5A" w:rsidRPr="000F66FB">
        <w:rPr>
          <w:bCs/>
          <w:lang w:val="lt-LT" w:eastAsia="lt-LT"/>
        </w:rPr>
        <w:t>Ūkio subjektų veiklos priežiūrą atliekančių institucijų ir (ar) jų funkcijų konsolidavimo ir optimizavimo priemonių plano, kuriam pritarta</w:t>
      </w:r>
      <w:r w:rsidR="00B47F5A" w:rsidRPr="000F66FB">
        <w:rPr>
          <w:lang w:val="lt-LT" w:eastAsia="lt-LT"/>
        </w:rPr>
        <w:t xml:space="preserve"> </w:t>
      </w:r>
      <w:r w:rsidR="00C326FE" w:rsidRPr="000F66FB">
        <w:rPr>
          <w:lang w:val="lt-LT"/>
        </w:rPr>
        <w:t>Protokol</w:t>
      </w:r>
      <w:r w:rsidR="008F5577" w:rsidRPr="000F66FB">
        <w:rPr>
          <w:lang w:val="lt-LT"/>
        </w:rPr>
        <w:t>u</w:t>
      </w:r>
      <w:r w:rsidR="00C326FE" w:rsidRPr="000F66FB">
        <w:rPr>
          <w:lang w:val="lt-LT"/>
        </w:rPr>
        <w:t xml:space="preserve"> Nr. 55</w:t>
      </w:r>
      <w:r w:rsidR="00B47F5A" w:rsidRPr="000F66FB">
        <w:rPr>
          <w:lang w:val="lt-LT"/>
        </w:rPr>
        <w:t>, I dalies „</w:t>
      </w:r>
      <w:r w:rsidR="00B47F5A" w:rsidRPr="000F66FB">
        <w:rPr>
          <w:bCs/>
          <w:lang w:val="lt-LT"/>
        </w:rPr>
        <w:t xml:space="preserve">Ūkio subjektų veiklos priežiūrą atliekančių institucijų konsolidavimas“ </w:t>
      </w:r>
      <w:r w:rsidR="00413194" w:rsidRPr="000F66FB">
        <w:rPr>
          <w:bCs/>
          <w:lang w:val="lt-LT"/>
        </w:rPr>
        <w:t>7</w:t>
      </w:r>
      <w:r w:rsidR="0097799D" w:rsidRPr="000F66FB">
        <w:rPr>
          <w:bCs/>
          <w:lang w:val="lt-LT"/>
        </w:rPr>
        <w:t xml:space="preserve"> ir</w:t>
      </w:r>
      <w:r w:rsidR="003837A5" w:rsidRPr="000F66FB">
        <w:rPr>
          <w:bCs/>
          <w:lang w:val="lt-LT"/>
        </w:rPr>
        <w:t xml:space="preserve"> 8 </w:t>
      </w:r>
      <w:r w:rsidR="0097799D" w:rsidRPr="000F66FB">
        <w:rPr>
          <w:bCs/>
          <w:lang w:val="lt-LT"/>
        </w:rPr>
        <w:t xml:space="preserve">punktuose </w:t>
      </w:r>
      <w:r w:rsidR="001414EB" w:rsidRPr="000F66FB">
        <w:rPr>
          <w:bCs/>
          <w:lang w:val="lt-LT"/>
        </w:rPr>
        <w:t>n</w:t>
      </w:r>
      <w:r w:rsidR="0097799D" w:rsidRPr="000F66FB">
        <w:rPr>
          <w:bCs/>
          <w:lang w:val="lt-LT"/>
        </w:rPr>
        <w:t>umatytų priemonių</w:t>
      </w:r>
      <w:r w:rsidR="001414EB" w:rsidRPr="000F66FB">
        <w:rPr>
          <w:bCs/>
          <w:lang w:val="lt-LT"/>
        </w:rPr>
        <w:t>:</w:t>
      </w:r>
    </w:p>
    <w:p w14:paraId="5E4183F8" w14:textId="77777777" w:rsidR="009431C1" w:rsidRPr="000F66FB" w:rsidRDefault="00EE72BE" w:rsidP="00477C39">
      <w:pPr>
        <w:pStyle w:val="Pagrindinistekstas"/>
        <w:ind w:firstLine="851"/>
        <w:rPr>
          <w:i/>
          <w:lang w:val="lt-LT"/>
        </w:rPr>
      </w:pPr>
      <w:r w:rsidRPr="000F66FB">
        <w:rPr>
          <w:lang w:val="lt-LT"/>
        </w:rPr>
        <w:t>2.1.</w:t>
      </w:r>
      <w:r w:rsidRPr="000F66FB">
        <w:rPr>
          <w:i/>
          <w:lang w:val="lt-LT"/>
        </w:rPr>
        <w:t xml:space="preserve"> </w:t>
      </w:r>
      <w:r w:rsidR="00485F57" w:rsidRPr="000F66FB">
        <w:rPr>
          <w:i/>
          <w:lang w:val="lt-LT"/>
        </w:rPr>
        <w:t>„</w:t>
      </w:r>
      <w:r w:rsidR="00413194" w:rsidRPr="000F66FB">
        <w:rPr>
          <w:i/>
          <w:lang w:val="lt-LT"/>
        </w:rPr>
        <w:t>7. Perduoti Nacionalinio transplantacijos biuro prie Sveikatos apsaugos ministerijos atliekamas priežiūros funkcijas Valstybinei akreditavimo sveikatos priežiūros veiklai tarnybai prie Sveikatos apsaugos ministerijos</w:t>
      </w:r>
      <w:r w:rsidR="00A30145" w:rsidRPr="000F66FB">
        <w:rPr>
          <w:i/>
          <w:lang w:val="lt-LT"/>
        </w:rPr>
        <w:t>.</w:t>
      </w:r>
      <w:r w:rsidR="00485F57" w:rsidRPr="000F66FB">
        <w:rPr>
          <w:i/>
          <w:lang w:val="lt-LT"/>
        </w:rPr>
        <w:t>“</w:t>
      </w:r>
    </w:p>
    <w:p w14:paraId="12709B89" w14:textId="220EDDA1" w:rsidR="001568F3" w:rsidRPr="000F66FB" w:rsidRDefault="009966C9" w:rsidP="001568F3">
      <w:pPr>
        <w:ind w:firstLine="709"/>
        <w:jc w:val="both"/>
        <w:rPr>
          <w:rFonts w:eastAsia="Times New Roman"/>
          <w:b/>
        </w:rPr>
      </w:pPr>
      <w:r w:rsidRPr="000F66FB">
        <w:rPr>
          <w:rFonts w:eastAsia="Times New Roman"/>
        </w:rPr>
        <w:t>N</w:t>
      </w:r>
      <w:r w:rsidR="003A4ECC" w:rsidRPr="000F66FB">
        <w:rPr>
          <w:rFonts w:eastAsia="Times New Roman"/>
        </w:rPr>
        <w:t>acionalinis transplantacijos biuras (toliau –</w:t>
      </w:r>
      <w:r w:rsidR="0015066C">
        <w:rPr>
          <w:rFonts w:eastAsia="Times New Roman"/>
        </w:rPr>
        <w:t xml:space="preserve"> </w:t>
      </w:r>
      <w:proofErr w:type="spellStart"/>
      <w:r w:rsidR="003A4ECC" w:rsidRPr="000F66FB">
        <w:rPr>
          <w:rFonts w:eastAsia="Times New Roman"/>
        </w:rPr>
        <w:t>N</w:t>
      </w:r>
      <w:r w:rsidRPr="000F66FB">
        <w:rPr>
          <w:rFonts w:eastAsia="Times New Roman"/>
        </w:rPr>
        <w:t>TB</w:t>
      </w:r>
      <w:proofErr w:type="spellEnd"/>
      <w:r w:rsidR="003A4ECC" w:rsidRPr="000F66FB">
        <w:rPr>
          <w:rFonts w:eastAsia="Times New Roman"/>
        </w:rPr>
        <w:t>)</w:t>
      </w:r>
      <w:r w:rsidR="001568F3" w:rsidRPr="000F66FB">
        <w:rPr>
          <w:rFonts w:eastAsia="Times New Roman"/>
        </w:rPr>
        <w:t xml:space="preserve">, vadovaudamasis Lietuvos Respublikos viešojo administravimo įstatymu, Lietuvos Respublikos žmogaus audinių, ląstelių ir organų donorystės ir transplantacijos įstatymu, Lietuvos Respublikos pagalbinio apvaisinimo įstatymu ir kitais teisės aktais, atlieka asmens sveikatos priežiūros įstaigų (toliau – </w:t>
      </w:r>
      <w:proofErr w:type="spellStart"/>
      <w:r w:rsidR="001568F3" w:rsidRPr="000F66FB">
        <w:rPr>
          <w:rFonts w:eastAsia="Times New Roman"/>
        </w:rPr>
        <w:t>ASPĮ</w:t>
      </w:r>
      <w:proofErr w:type="spellEnd"/>
      <w:r w:rsidR="001568F3" w:rsidRPr="000F66FB">
        <w:rPr>
          <w:rFonts w:eastAsia="Times New Roman"/>
        </w:rPr>
        <w:t xml:space="preserve">), teikiančių </w:t>
      </w:r>
      <w:r w:rsidR="001568F3" w:rsidRPr="000F66FB">
        <w:rPr>
          <w:rFonts w:eastAsia="Times New Roman"/>
          <w:i/>
        </w:rPr>
        <w:t>transplantacijos paslaugas</w:t>
      </w:r>
      <w:r w:rsidR="001568F3" w:rsidRPr="000F66FB">
        <w:rPr>
          <w:rFonts w:eastAsia="Times New Roman"/>
        </w:rPr>
        <w:t xml:space="preserve">, </w:t>
      </w:r>
      <w:r w:rsidR="001568F3" w:rsidRPr="000F66FB">
        <w:rPr>
          <w:rFonts w:eastAsia="Times New Roman"/>
          <w:i/>
        </w:rPr>
        <w:t>donorystės paslaugas</w:t>
      </w:r>
      <w:r w:rsidR="001568F3" w:rsidRPr="000F66FB">
        <w:rPr>
          <w:rFonts w:eastAsia="Times New Roman"/>
        </w:rPr>
        <w:t xml:space="preserve">, </w:t>
      </w:r>
      <w:r w:rsidR="001568F3" w:rsidRPr="000F66FB">
        <w:rPr>
          <w:rFonts w:eastAsia="Times New Roman"/>
          <w:i/>
        </w:rPr>
        <w:t>audinių banko paslaugas</w:t>
      </w:r>
      <w:r w:rsidR="001568F3" w:rsidRPr="000F66FB">
        <w:rPr>
          <w:rFonts w:eastAsia="Times New Roman"/>
        </w:rPr>
        <w:t xml:space="preserve"> bei </w:t>
      </w:r>
      <w:r w:rsidR="001568F3" w:rsidRPr="000F66FB">
        <w:rPr>
          <w:rFonts w:eastAsia="Times New Roman"/>
          <w:i/>
        </w:rPr>
        <w:t>pagalbinio apvaisinimo paslaugas</w:t>
      </w:r>
      <w:r w:rsidR="001568F3" w:rsidRPr="000F66FB">
        <w:rPr>
          <w:rFonts w:eastAsia="Times New Roman"/>
        </w:rPr>
        <w:t>, veiklos priežiūrą.</w:t>
      </w:r>
      <w:r w:rsidR="001568F3" w:rsidRPr="000F66FB">
        <w:t xml:space="preserve"> </w:t>
      </w:r>
    </w:p>
    <w:p w14:paraId="050B9377" w14:textId="77777777" w:rsidR="001568F3" w:rsidRPr="000F66FB" w:rsidRDefault="001568F3" w:rsidP="001568F3">
      <w:pPr>
        <w:ind w:firstLine="709"/>
        <w:jc w:val="both"/>
        <w:rPr>
          <w:rFonts w:eastAsia="Times New Roman"/>
        </w:rPr>
      </w:pPr>
      <w:r w:rsidRPr="000F66FB">
        <w:rPr>
          <w:rFonts w:eastAsia="Times New Roman"/>
        </w:rPr>
        <w:t>Vadovaujantis Lietuvos Respublikos viešojo administravimo įstatymo 36</w:t>
      </w:r>
      <w:r w:rsidRPr="000F66FB">
        <w:rPr>
          <w:rFonts w:eastAsia="Times New Roman"/>
          <w:vertAlign w:val="superscript"/>
        </w:rPr>
        <w:t>1</w:t>
      </w:r>
      <w:r w:rsidRPr="000F66FB">
        <w:rPr>
          <w:rFonts w:eastAsia="Times New Roman"/>
        </w:rPr>
        <w:t xml:space="preserve"> str. 1 d.: </w:t>
      </w:r>
    </w:p>
    <w:p w14:paraId="2824F4A7" w14:textId="77777777" w:rsidR="001568F3" w:rsidRPr="000F66FB" w:rsidRDefault="001568F3" w:rsidP="001568F3">
      <w:pPr>
        <w:ind w:firstLine="709"/>
        <w:jc w:val="both"/>
        <w:rPr>
          <w:rFonts w:eastAsia="Times New Roman"/>
          <w:i/>
        </w:rPr>
      </w:pPr>
      <w:r w:rsidRPr="000F66FB">
        <w:rPr>
          <w:rFonts w:eastAsia="Times New Roman"/>
          <w:i/>
        </w:rPr>
        <w:t>„2. Ūkio subjektų veiklos priežiūra apima:</w:t>
      </w:r>
    </w:p>
    <w:p w14:paraId="2CCA7BE4" w14:textId="77777777" w:rsidR="001568F3" w:rsidRPr="000F66FB" w:rsidRDefault="001568F3" w:rsidP="001568F3">
      <w:pPr>
        <w:ind w:firstLine="709"/>
        <w:jc w:val="both"/>
        <w:rPr>
          <w:rFonts w:eastAsia="Times New Roman"/>
          <w:i/>
        </w:rPr>
      </w:pPr>
      <w:r w:rsidRPr="000F66FB">
        <w:rPr>
          <w:rFonts w:eastAsia="Times New Roman"/>
          <w:i/>
        </w:rPr>
        <w:t>1) ūkio subjektų konsultavimą priežiūrą atliekančio subjekto kompetencijos klausimais ir kitų prevencinių veiksmų, skirtų užkirsti kelią galimiems teisės aktų pažeidimams, atlikimą;</w:t>
      </w:r>
    </w:p>
    <w:p w14:paraId="6EFFAFC5" w14:textId="77777777" w:rsidR="001568F3" w:rsidRPr="000F66FB" w:rsidRDefault="001568F3" w:rsidP="001568F3">
      <w:pPr>
        <w:ind w:firstLine="709"/>
        <w:jc w:val="both"/>
        <w:rPr>
          <w:rFonts w:eastAsia="Times New Roman"/>
          <w:i/>
        </w:rPr>
      </w:pPr>
      <w:r w:rsidRPr="000F66FB">
        <w:rPr>
          <w:rFonts w:eastAsia="Times New Roman"/>
          <w:i/>
        </w:rPr>
        <w:t>2) ūkio subjektų veiklos patikrinimus;</w:t>
      </w:r>
    </w:p>
    <w:p w14:paraId="6206FF84" w14:textId="77777777" w:rsidR="001568F3" w:rsidRPr="000F66FB" w:rsidRDefault="001568F3" w:rsidP="001568F3">
      <w:pPr>
        <w:ind w:firstLine="709"/>
        <w:jc w:val="both"/>
        <w:rPr>
          <w:rFonts w:eastAsia="Times New Roman"/>
          <w:i/>
        </w:rPr>
      </w:pPr>
      <w:r w:rsidRPr="000F66FB">
        <w:rPr>
          <w:rFonts w:eastAsia="Times New Roman"/>
          <w:i/>
        </w:rPr>
        <w:t>3) teisės aktų nustatyta tvarka gautos informacijos apie ūkio subjektų veiklą vertinimą;</w:t>
      </w:r>
    </w:p>
    <w:p w14:paraId="41855AF9" w14:textId="77777777" w:rsidR="001568F3" w:rsidRPr="000F66FB" w:rsidRDefault="001568F3" w:rsidP="001568F3">
      <w:pPr>
        <w:ind w:firstLine="709"/>
        <w:jc w:val="both"/>
        <w:rPr>
          <w:rFonts w:eastAsia="Times New Roman"/>
        </w:rPr>
      </w:pPr>
      <w:r w:rsidRPr="000F66FB">
        <w:rPr>
          <w:rFonts w:eastAsia="Times New Roman"/>
          <w:i/>
        </w:rPr>
        <w:t>4) poveikio priemonių ūkio subjektams taikymą įstatymų ir jų pagrindu priimtų kitų teisės aktų nustatyta tvarka.“</w:t>
      </w:r>
    </w:p>
    <w:p w14:paraId="33FFCB23" w14:textId="77777777" w:rsidR="001568F3" w:rsidRPr="000F66FB" w:rsidRDefault="00C25204" w:rsidP="00E45B9E">
      <w:pPr>
        <w:ind w:firstLine="709"/>
        <w:jc w:val="both"/>
        <w:rPr>
          <w:rFonts w:eastAsia="Times New Roman"/>
        </w:rPr>
      </w:pPr>
      <w:proofErr w:type="spellStart"/>
      <w:r w:rsidRPr="000F66FB">
        <w:rPr>
          <w:rFonts w:eastAsia="Times New Roman"/>
        </w:rPr>
        <w:t>NTB</w:t>
      </w:r>
      <w:proofErr w:type="spellEnd"/>
      <w:r w:rsidRPr="000F66FB">
        <w:rPr>
          <w:rFonts w:eastAsia="Times New Roman"/>
        </w:rPr>
        <w:t xml:space="preserve"> vykdomi asmens</w:t>
      </w:r>
      <w:r w:rsidR="00E45B9E" w:rsidRPr="000F66FB">
        <w:rPr>
          <w:rFonts w:eastAsia="Times New Roman"/>
        </w:rPr>
        <w:t xml:space="preserve"> sv</w:t>
      </w:r>
      <w:r w:rsidRPr="000F66FB">
        <w:rPr>
          <w:rFonts w:eastAsia="Times New Roman"/>
        </w:rPr>
        <w:t>eikatos priežiūros įstaigų,</w:t>
      </w:r>
      <w:r w:rsidR="00E45B9E" w:rsidRPr="000F66FB">
        <w:rPr>
          <w:rFonts w:eastAsia="Times New Roman"/>
        </w:rPr>
        <w:t xml:space="preserve"> teikiančių donorystės ir</w:t>
      </w:r>
      <w:r w:rsidR="003A4ECC" w:rsidRPr="000F66FB">
        <w:rPr>
          <w:rFonts w:eastAsia="Times New Roman"/>
        </w:rPr>
        <w:t xml:space="preserve"> </w:t>
      </w:r>
      <w:r w:rsidR="00E45B9E" w:rsidRPr="000F66FB">
        <w:rPr>
          <w:rFonts w:eastAsia="Times New Roman"/>
        </w:rPr>
        <w:t>transpla</w:t>
      </w:r>
      <w:r w:rsidRPr="000F66FB">
        <w:rPr>
          <w:rFonts w:eastAsia="Times New Roman"/>
        </w:rPr>
        <w:t>ntacijos  paslaugas,</w:t>
      </w:r>
      <w:r w:rsidR="00E45B9E" w:rsidRPr="000F66FB">
        <w:rPr>
          <w:rFonts w:eastAsia="Times New Roman"/>
        </w:rPr>
        <w:t xml:space="preserve"> veiklos patikrinimai</w:t>
      </w:r>
      <w:r w:rsidR="001568F3" w:rsidRPr="000F66FB">
        <w:rPr>
          <w:rFonts w:eastAsia="Times New Roman"/>
        </w:rPr>
        <w:t xml:space="preserve">, tiek planiniai, tiek neplaniniai, atliekami </w:t>
      </w:r>
      <w:r w:rsidR="00F95D39" w:rsidRPr="000F66FB">
        <w:rPr>
          <w:rFonts w:eastAsia="Times New Roman"/>
        </w:rPr>
        <w:t>paslaugų teikimo vietoje</w:t>
      </w:r>
      <w:r w:rsidR="001568F3" w:rsidRPr="000F66FB">
        <w:rPr>
          <w:rFonts w:eastAsia="Times New Roman"/>
        </w:rPr>
        <w:t>.</w:t>
      </w:r>
    </w:p>
    <w:p w14:paraId="7720DEE5" w14:textId="77777777" w:rsidR="001568F3" w:rsidRPr="000F66FB" w:rsidRDefault="001568F3" w:rsidP="001568F3">
      <w:pPr>
        <w:ind w:firstLine="709"/>
        <w:jc w:val="both"/>
        <w:rPr>
          <w:rFonts w:eastAsia="Times New Roman"/>
        </w:rPr>
      </w:pPr>
      <w:r w:rsidRPr="000F66FB">
        <w:rPr>
          <w:rFonts w:eastAsia="Times New Roman"/>
        </w:rPr>
        <w:t xml:space="preserve">Be to, įgyvendinant </w:t>
      </w:r>
      <w:r w:rsidR="00F95D39" w:rsidRPr="000F66FB">
        <w:rPr>
          <w:rFonts w:eastAsia="Times New Roman"/>
        </w:rPr>
        <w:t xml:space="preserve">pirmiau </w:t>
      </w:r>
      <w:r w:rsidRPr="000F66FB">
        <w:rPr>
          <w:rFonts w:eastAsia="Times New Roman"/>
        </w:rPr>
        <w:t xml:space="preserve">minėtas </w:t>
      </w:r>
      <w:r w:rsidR="00C25204" w:rsidRPr="000F66FB">
        <w:rPr>
          <w:rFonts w:eastAsia="Times New Roman"/>
        </w:rPr>
        <w:t>V</w:t>
      </w:r>
      <w:r w:rsidRPr="000F66FB">
        <w:rPr>
          <w:rFonts w:eastAsia="Times New Roman"/>
        </w:rPr>
        <w:t xml:space="preserve">iešojo administravimo įstatymo nuostatas, veiklos priežiūra neapsiriboja patikrinimais. </w:t>
      </w:r>
      <w:proofErr w:type="spellStart"/>
      <w:r w:rsidRPr="000F66FB">
        <w:rPr>
          <w:rFonts w:eastAsia="Times New Roman"/>
        </w:rPr>
        <w:t>ASPĮ</w:t>
      </w:r>
      <w:proofErr w:type="spellEnd"/>
      <w:r w:rsidRPr="000F66FB">
        <w:rPr>
          <w:rFonts w:eastAsia="Times New Roman"/>
        </w:rPr>
        <w:t xml:space="preserve"> yra nuolatos konsultuojamos, atliekamas dokumentų vertinimas bei prireikus taikomos poveikio priemonės.</w:t>
      </w:r>
    </w:p>
    <w:p w14:paraId="4313E795" w14:textId="77777777" w:rsidR="001568F3" w:rsidRPr="000F66FB" w:rsidRDefault="00AB3CBF" w:rsidP="001568F3">
      <w:pPr>
        <w:ind w:firstLine="709"/>
        <w:jc w:val="both"/>
        <w:rPr>
          <w:rFonts w:eastAsia="Times New Roman"/>
        </w:rPr>
      </w:pPr>
      <w:r w:rsidRPr="000F66FB">
        <w:rPr>
          <w:rFonts w:eastAsia="Times New Roman"/>
        </w:rPr>
        <w:t>Pastebėtina tai, kad</w:t>
      </w:r>
      <w:r w:rsidR="001568F3" w:rsidRPr="000F66FB">
        <w:rPr>
          <w:rFonts w:eastAsia="Times New Roman"/>
        </w:rPr>
        <w:t xml:space="preserve"> jei veiklos priežiūros funkcijos būtų perduotos Valstybinei akreditavimo sveikatos priežiūros veiklai tarnybai prie Sveikatos apsaugos ministerijos (toliau – </w:t>
      </w:r>
      <w:proofErr w:type="spellStart"/>
      <w:r w:rsidR="001568F3" w:rsidRPr="000F66FB">
        <w:rPr>
          <w:rFonts w:eastAsia="Times New Roman"/>
        </w:rPr>
        <w:t>VASPVT</w:t>
      </w:r>
      <w:proofErr w:type="spellEnd"/>
      <w:r w:rsidR="001568F3" w:rsidRPr="000F66FB">
        <w:rPr>
          <w:rFonts w:eastAsia="Times New Roman"/>
        </w:rPr>
        <w:t>),</w:t>
      </w:r>
      <w:r w:rsidR="00EA7F86" w:rsidRPr="000F66FB">
        <w:rPr>
          <w:rFonts w:eastAsia="Times New Roman"/>
        </w:rPr>
        <w:t xml:space="preserve"> </w:t>
      </w:r>
      <w:r w:rsidR="001568F3" w:rsidRPr="000F66FB">
        <w:rPr>
          <w:rFonts w:eastAsia="Times New Roman"/>
        </w:rPr>
        <w:t xml:space="preserve">kiltų problema </w:t>
      </w:r>
      <w:r w:rsidR="00F95D39" w:rsidRPr="000F66FB">
        <w:rPr>
          <w:rFonts w:eastAsia="Times New Roman"/>
        </w:rPr>
        <w:t xml:space="preserve">dėl </w:t>
      </w:r>
      <w:r w:rsidR="001568F3" w:rsidRPr="000F66FB">
        <w:rPr>
          <w:rFonts w:eastAsia="Times New Roman"/>
          <w:i/>
        </w:rPr>
        <w:t xml:space="preserve">audinių bankų ir pagalbinio apvaisinimo įstaigų </w:t>
      </w:r>
      <w:r w:rsidR="001568F3" w:rsidRPr="000F66FB">
        <w:rPr>
          <w:rFonts w:eastAsia="Times New Roman"/>
        </w:rPr>
        <w:t xml:space="preserve">veiklos </w:t>
      </w:r>
      <w:r w:rsidR="00F95D39" w:rsidRPr="000F66FB">
        <w:rPr>
          <w:rFonts w:eastAsia="Times New Roman"/>
        </w:rPr>
        <w:t>priežiūros</w:t>
      </w:r>
      <w:r w:rsidR="001568F3" w:rsidRPr="000F66FB">
        <w:rPr>
          <w:rFonts w:eastAsia="Times New Roman"/>
        </w:rPr>
        <w:t>.</w:t>
      </w:r>
    </w:p>
    <w:p w14:paraId="6DA82AA6" w14:textId="77777777" w:rsidR="001568F3" w:rsidRPr="000F66FB" w:rsidRDefault="001568F3" w:rsidP="001568F3">
      <w:pPr>
        <w:tabs>
          <w:tab w:val="left" w:pos="1134"/>
        </w:tabs>
        <w:ind w:firstLine="709"/>
        <w:jc w:val="both"/>
        <w:rPr>
          <w:rFonts w:eastAsia="Times New Roman"/>
        </w:rPr>
      </w:pPr>
      <w:r w:rsidRPr="000F66FB">
        <w:rPr>
          <w:rFonts w:eastAsia="Times New Roman"/>
        </w:rPr>
        <w:t xml:space="preserve">Šiuo metu </w:t>
      </w:r>
      <w:proofErr w:type="spellStart"/>
      <w:r w:rsidRPr="000F66FB">
        <w:rPr>
          <w:rFonts w:eastAsia="Times New Roman"/>
        </w:rPr>
        <w:t>ASPĮ</w:t>
      </w:r>
      <w:proofErr w:type="spellEnd"/>
      <w:r w:rsidRPr="000F66FB">
        <w:rPr>
          <w:rFonts w:eastAsia="Times New Roman"/>
        </w:rPr>
        <w:t xml:space="preserve">, siekiančios gauti licenciją audinių banko ar pagalbinio apvaisinimo ir lytinių ląstelių banko paslaugoms teikti, prieš teikdamos prašymą </w:t>
      </w:r>
      <w:proofErr w:type="spellStart"/>
      <w:r w:rsidRPr="000F66FB">
        <w:rPr>
          <w:rFonts w:eastAsia="Times New Roman"/>
        </w:rPr>
        <w:t>VASPVT</w:t>
      </w:r>
      <w:proofErr w:type="spellEnd"/>
      <w:r w:rsidRPr="000F66FB">
        <w:rPr>
          <w:rFonts w:eastAsia="Times New Roman"/>
        </w:rPr>
        <w:t xml:space="preserve">, donoro atrankos kriterijus ir </w:t>
      </w:r>
      <w:r w:rsidRPr="000F66FB">
        <w:rPr>
          <w:rFonts w:eastAsia="Times New Roman"/>
        </w:rPr>
        <w:lastRenderedPageBreak/>
        <w:t xml:space="preserve">įsigijimo procedūras, visų proceso etapų procedūras, kokybės valdymo kriterijus ir galutinius kiekybinius ir kokybinius audinių ir ląstelių kriterijus privalo suderinti su </w:t>
      </w:r>
      <w:proofErr w:type="spellStart"/>
      <w:r w:rsidR="00AB3CBF" w:rsidRPr="000F66FB">
        <w:rPr>
          <w:rFonts w:eastAsia="Times New Roman"/>
        </w:rPr>
        <w:t>NTB</w:t>
      </w:r>
      <w:proofErr w:type="spellEnd"/>
      <w:r w:rsidRPr="000F66FB">
        <w:rPr>
          <w:rFonts w:eastAsia="Times New Roman"/>
        </w:rPr>
        <w:t xml:space="preserve">. </w:t>
      </w:r>
    </w:p>
    <w:p w14:paraId="6779153E" w14:textId="77777777" w:rsidR="001568F3" w:rsidRPr="000F66FB" w:rsidRDefault="001568F3" w:rsidP="001568F3">
      <w:pPr>
        <w:tabs>
          <w:tab w:val="left" w:pos="1134"/>
        </w:tabs>
        <w:ind w:firstLine="709"/>
        <w:jc w:val="both"/>
        <w:rPr>
          <w:rFonts w:eastAsia="Times New Roman"/>
        </w:rPr>
      </w:pPr>
      <w:r w:rsidRPr="000F66FB">
        <w:rPr>
          <w:rFonts w:eastAsia="Times New Roman"/>
        </w:rPr>
        <w:t xml:space="preserve">Kai </w:t>
      </w:r>
      <w:proofErr w:type="spellStart"/>
      <w:r w:rsidRPr="000F66FB">
        <w:rPr>
          <w:rFonts w:eastAsia="Times New Roman"/>
        </w:rPr>
        <w:t>ASPĮ</w:t>
      </w:r>
      <w:proofErr w:type="spellEnd"/>
      <w:r w:rsidRPr="000F66FB">
        <w:rPr>
          <w:rFonts w:eastAsia="Times New Roman"/>
        </w:rPr>
        <w:t xml:space="preserve"> gauna licenciją teikti audinių banko ar pagalbinio apvaisinimo ir lytinių ląstelių banko paslaugas, tolesnę šių įstaigų veiklos priežiūrą vykdo </w:t>
      </w:r>
      <w:proofErr w:type="spellStart"/>
      <w:r w:rsidR="00AB3CBF" w:rsidRPr="000F66FB">
        <w:rPr>
          <w:rFonts w:eastAsia="Times New Roman"/>
        </w:rPr>
        <w:t>NTB</w:t>
      </w:r>
      <w:proofErr w:type="spellEnd"/>
      <w:r w:rsidRPr="000F66FB">
        <w:rPr>
          <w:rFonts w:eastAsia="Times New Roman"/>
        </w:rPr>
        <w:t xml:space="preserve">. </w:t>
      </w:r>
    </w:p>
    <w:p w14:paraId="2B30DDF1" w14:textId="77777777" w:rsidR="001568F3" w:rsidRPr="000F66FB" w:rsidRDefault="001568F3" w:rsidP="00D810B3">
      <w:pPr>
        <w:tabs>
          <w:tab w:val="left" w:pos="1134"/>
        </w:tabs>
        <w:ind w:firstLine="709"/>
        <w:jc w:val="both"/>
        <w:rPr>
          <w:rFonts w:eastAsia="Times New Roman"/>
        </w:rPr>
      </w:pPr>
      <w:r w:rsidRPr="000F66FB">
        <w:rPr>
          <w:rFonts w:eastAsia="Times New Roman"/>
        </w:rPr>
        <w:t xml:space="preserve">Taip yra įgyvendinamos Europos Parlamento ir Tarybos direktyvos 2004/23/EB, nustatančios žmogaus audinių ir ląstelių donorystės, įsigijimo, ištyrimo, apdorojimo, konservavimo, laikymo bei paskirstymo kokybės ir saugos standartus, nuostatos (cituojama): </w:t>
      </w:r>
      <w:r w:rsidRPr="000F66FB">
        <w:rPr>
          <w:rFonts w:eastAsia="Times New Roman"/>
          <w:i/>
        </w:rPr>
        <w:t>„(26) Valstybės narės turi organizuoti tikrinimo ir kontrolės priemones, kurias turi vykdyti kompetenting</w:t>
      </w:r>
      <w:r w:rsidR="00F95D39" w:rsidRPr="000F66FB">
        <w:rPr>
          <w:rFonts w:eastAsia="Times New Roman"/>
          <w:i/>
        </w:rPr>
        <w:t>om</w:t>
      </w:r>
      <w:r w:rsidRPr="000F66FB">
        <w:rPr>
          <w:rFonts w:eastAsia="Times New Roman"/>
          <w:i/>
        </w:rPr>
        <w:t>s institucij</w:t>
      </w:r>
      <w:r w:rsidR="00F95D39" w:rsidRPr="000F66FB">
        <w:rPr>
          <w:rFonts w:eastAsia="Times New Roman"/>
          <w:i/>
        </w:rPr>
        <w:t>om</w:t>
      </w:r>
      <w:r w:rsidRPr="000F66FB">
        <w:rPr>
          <w:rFonts w:eastAsia="Times New Roman"/>
          <w:i/>
        </w:rPr>
        <w:t>s atstovaujantys pareigūnai, norint užtikrinti, kad audinių įstaigos laikytųsi šios direktyvos nuostatų. Valstybės narės turi užtikrinti, kad tikrinimo ir kontrolės veiklą vykdantys pareigūnai būtų atitinkamos kvalifikacijos ir tinkamai apmokyti.“</w:t>
      </w:r>
      <w:r w:rsidRPr="000F66FB">
        <w:t xml:space="preserve"> (</w:t>
      </w:r>
      <w:hyperlink r:id="rId9" w:history="1">
        <w:r w:rsidRPr="000F66FB">
          <w:rPr>
            <w:rStyle w:val="Hipersaitas"/>
            <w:rFonts w:eastAsia="Times New Roman"/>
          </w:rPr>
          <w:t>https://eur-lex.europa.eu/legal-content/LT/TXT/?uri=celex:32004L0023</w:t>
        </w:r>
      </w:hyperlink>
      <w:r w:rsidRPr="000F66FB">
        <w:rPr>
          <w:rFonts w:eastAsia="Times New Roman"/>
        </w:rPr>
        <w:t>)</w:t>
      </w:r>
      <w:r w:rsidR="001E3039" w:rsidRPr="000F66FB">
        <w:rPr>
          <w:rFonts w:eastAsia="Times New Roman"/>
        </w:rPr>
        <w:t>.</w:t>
      </w:r>
    </w:p>
    <w:p w14:paraId="0CBF280B" w14:textId="77777777" w:rsidR="001568F3" w:rsidRPr="000F66FB" w:rsidRDefault="001568F3" w:rsidP="001568F3">
      <w:pPr>
        <w:tabs>
          <w:tab w:val="left" w:pos="709"/>
        </w:tabs>
        <w:ind w:firstLine="709"/>
        <w:jc w:val="both"/>
        <w:rPr>
          <w:rFonts w:eastAsia="Times New Roman"/>
        </w:rPr>
      </w:pPr>
      <w:r w:rsidRPr="000F66FB">
        <w:rPr>
          <w:rFonts w:eastAsia="Times New Roman"/>
        </w:rPr>
        <w:t>Taip pat nuolat dirbant su įstaigomis yra žinomos jos silpnosios bei stipriosios pusės bei problemos, todėl teikiam</w:t>
      </w:r>
      <w:r w:rsidR="00F95D39" w:rsidRPr="000F66FB">
        <w:rPr>
          <w:rFonts w:eastAsia="Times New Roman"/>
        </w:rPr>
        <w:t>os</w:t>
      </w:r>
      <w:r w:rsidRPr="000F66FB">
        <w:rPr>
          <w:rFonts w:eastAsia="Times New Roman"/>
        </w:rPr>
        <w:t xml:space="preserve"> konsultacij</w:t>
      </w:r>
      <w:r w:rsidR="00F95D39" w:rsidRPr="000F66FB">
        <w:rPr>
          <w:rFonts w:eastAsia="Times New Roman"/>
        </w:rPr>
        <w:t>os</w:t>
      </w:r>
      <w:r w:rsidRPr="000F66FB">
        <w:rPr>
          <w:rFonts w:eastAsia="Times New Roman"/>
        </w:rPr>
        <w:t xml:space="preserve"> gali būti </w:t>
      </w:r>
      <w:r w:rsidR="00F95D39" w:rsidRPr="000F66FB">
        <w:rPr>
          <w:rFonts w:eastAsia="Times New Roman"/>
        </w:rPr>
        <w:t>individualizuojamos</w:t>
      </w:r>
      <w:r w:rsidRPr="000F66FB">
        <w:rPr>
          <w:rFonts w:eastAsia="Times New Roman"/>
        </w:rPr>
        <w:t xml:space="preserve">. </w:t>
      </w:r>
      <w:proofErr w:type="spellStart"/>
      <w:r w:rsidRPr="000F66FB">
        <w:rPr>
          <w:rFonts w:eastAsia="Times New Roman"/>
        </w:rPr>
        <w:t>VASPVT</w:t>
      </w:r>
      <w:proofErr w:type="spellEnd"/>
      <w:r w:rsidR="00F95D39" w:rsidRPr="000F66FB">
        <w:rPr>
          <w:rFonts w:eastAsia="Times New Roman"/>
        </w:rPr>
        <w:t>,</w:t>
      </w:r>
      <w:r w:rsidRPr="000F66FB">
        <w:rPr>
          <w:rFonts w:eastAsia="Times New Roman"/>
        </w:rPr>
        <w:t xml:space="preserve"> nedirbdama su įstaiga, o tik vykdydama jos veiklos priežiūrą, tokios galimybės neturėtų, ir jos rekomendacijos </w:t>
      </w:r>
      <w:r w:rsidR="00F95D39" w:rsidRPr="000F66FB">
        <w:rPr>
          <w:rFonts w:eastAsia="Times New Roman"/>
        </w:rPr>
        <w:t xml:space="preserve">galėtų likti </w:t>
      </w:r>
      <w:r w:rsidRPr="000F66FB">
        <w:rPr>
          <w:rFonts w:eastAsia="Times New Roman"/>
        </w:rPr>
        <w:t>neįgyvendi</w:t>
      </w:r>
      <w:r w:rsidR="00F95D39" w:rsidRPr="000F66FB">
        <w:rPr>
          <w:rFonts w:eastAsia="Times New Roman"/>
        </w:rPr>
        <w:t>nto</w:t>
      </w:r>
      <w:r w:rsidRPr="000F66FB">
        <w:rPr>
          <w:rFonts w:eastAsia="Times New Roman"/>
        </w:rPr>
        <w:t>s, nes kai kuriais atvejais reikalingi net teisės aktų pakeitimai.</w:t>
      </w:r>
    </w:p>
    <w:p w14:paraId="1C6FD809" w14:textId="7D0227BF" w:rsidR="001568F3" w:rsidRPr="000F66FB" w:rsidRDefault="001568F3" w:rsidP="001568F3">
      <w:pPr>
        <w:tabs>
          <w:tab w:val="left" w:pos="709"/>
        </w:tabs>
        <w:ind w:firstLine="709"/>
        <w:jc w:val="both"/>
      </w:pPr>
      <w:r w:rsidRPr="000F66FB">
        <w:rPr>
          <w:rFonts w:eastAsia="Times New Roman"/>
        </w:rPr>
        <w:t>Be to</w:t>
      </w:r>
      <w:r w:rsidR="003A0F06" w:rsidRPr="000F66FB">
        <w:rPr>
          <w:rFonts w:eastAsia="Times New Roman"/>
        </w:rPr>
        <w:t>,</w:t>
      </w:r>
      <w:r w:rsidRPr="000F66FB">
        <w:rPr>
          <w:rFonts w:eastAsia="Times New Roman"/>
        </w:rPr>
        <w:t xml:space="preserve"> </w:t>
      </w:r>
      <w:proofErr w:type="spellStart"/>
      <w:r w:rsidR="009966C9" w:rsidRPr="000F66FB">
        <w:t>NTB</w:t>
      </w:r>
      <w:proofErr w:type="spellEnd"/>
      <w:r w:rsidRPr="000F66FB">
        <w:t xml:space="preserve"> darbuotojai yra apmokyti atlikti </w:t>
      </w:r>
      <w:r w:rsidRPr="000F66FB">
        <w:rPr>
          <w:i/>
        </w:rPr>
        <w:t>audinių bankų ir pagalbinio apvaisinimo įstaigų</w:t>
      </w:r>
      <w:r w:rsidRPr="000F66FB">
        <w:t xml:space="preserve"> patikrinimus ir vykdyti kontrolės priemones. </w:t>
      </w:r>
      <w:r w:rsidR="00266D79" w:rsidRPr="000F66FB">
        <w:t>Europos Sąjungos p</w:t>
      </w:r>
      <w:r w:rsidRPr="000F66FB">
        <w:t xml:space="preserve">rojekte </w:t>
      </w:r>
      <w:proofErr w:type="spellStart"/>
      <w:r w:rsidRPr="000F66FB">
        <w:t>VISTART</w:t>
      </w:r>
      <w:proofErr w:type="spellEnd"/>
      <w:r w:rsidR="00266D79" w:rsidRPr="000F66FB">
        <w:t xml:space="preserve"> (budrumas ir tikrinimas siekiant transfuzijos, pagalbinio apvaisinimo ir transplantacijos saugos)</w:t>
      </w:r>
      <w:r w:rsidRPr="000F66FB">
        <w:t>, kuriuo buvo siekta sustiprinti šalių kompetentingų institucijų kontrolę donorystės, transplantacijos ir pagalbinio apvaisinimo srityje</w:t>
      </w:r>
      <w:r w:rsidR="00F95D39" w:rsidRPr="000F66FB">
        <w:t>,</w:t>
      </w:r>
      <w:r w:rsidRPr="000F66FB">
        <w:t xml:space="preserve"> dalyvavo 2 </w:t>
      </w:r>
      <w:proofErr w:type="spellStart"/>
      <w:r w:rsidR="009966C9" w:rsidRPr="000F66FB">
        <w:t>NTB</w:t>
      </w:r>
      <w:proofErr w:type="spellEnd"/>
      <w:r w:rsidRPr="000F66FB">
        <w:t xml:space="preserve"> darbuotojai. Šie darbuotojai dalyvavo Vienos universiteto organizuojamuose mokymuose, sėkmingai išlaikė egzaminus ir gavo sertifikatus, kurie pripažįstami visų audinių, ląstelių ir pagalbinio apvaisinimo kompetentingų institucijų Europoje. Šiuos sertifikatus turintys asmenys gali sėkmingai dalyvauti jungtinėse inspekcijose visoje ES ir ne tik. Šio projekto rezultatas buvo bendros patikrinimų gairės, kurios </w:t>
      </w:r>
      <w:proofErr w:type="spellStart"/>
      <w:r w:rsidR="009966C9" w:rsidRPr="000F66FB">
        <w:t>NTB</w:t>
      </w:r>
      <w:proofErr w:type="spellEnd"/>
      <w:r w:rsidRPr="000F66FB">
        <w:t xml:space="preserve"> labai aktyviai naudojamos konsultuojant audinių </w:t>
      </w:r>
      <w:r w:rsidR="005A6645" w:rsidRPr="000F66FB">
        <w:t xml:space="preserve">bankų paslaugas teikiančias </w:t>
      </w:r>
      <w:r w:rsidRPr="000F66FB">
        <w:t xml:space="preserve">įstaigas, pagalbinio apvaisinimo įstaigas, transplantacijų centrus, gydytojus ir net kitas įstaigas. Buvo sukurtos ir kompetentingų institucijų inspekcijų gairės (ES narių kompetentingos institucijos inspektuoja kitas kompetentingas institucijas kitoje ES valstybėje narėje). </w:t>
      </w:r>
      <w:proofErr w:type="spellStart"/>
      <w:r w:rsidR="00AB3CBF" w:rsidRPr="000F66FB">
        <w:t>NTB</w:t>
      </w:r>
      <w:proofErr w:type="spellEnd"/>
      <w:r w:rsidRPr="000F66FB">
        <w:t xml:space="preserve"> darbuotojai taip pat aktyviai dalyvauja ir kituose mokymuose, projektuose, nuolat plečia savo žinias.</w:t>
      </w:r>
    </w:p>
    <w:p w14:paraId="09BF80ED" w14:textId="77777777" w:rsidR="00AB3CBF" w:rsidRPr="000F66FB" w:rsidRDefault="00C25204" w:rsidP="00AB3CBF">
      <w:pPr>
        <w:tabs>
          <w:tab w:val="left" w:pos="709"/>
        </w:tabs>
        <w:ind w:firstLine="709"/>
        <w:jc w:val="both"/>
      </w:pPr>
      <w:r w:rsidRPr="000F66FB">
        <w:t>Manome</w:t>
      </w:r>
      <w:r w:rsidR="00AB3CBF" w:rsidRPr="000F66FB">
        <w:t xml:space="preserve">, kad perdavus </w:t>
      </w:r>
      <w:proofErr w:type="spellStart"/>
      <w:r w:rsidR="00AB3CBF" w:rsidRPr="000F66FB">
        <w:t>NTB</w:t>
      </w:r>
      <w:proofErr w:type="spellEnd"/>
      <w:r w:rsidR="00AB3CBF" w:rsidRPr="000F66FB">
        <w:t xml:space="preserve"> priežiūros funkcijas </w:t>
      </w:r>
      <w:proofErr w:type="spellStart"/>
      <w:r w:rsidR="00AB3CBF" w:rsidRPr="000F66FB">
        <w:t>VASPVT</w:t>
      </w:r>
      <w:proofErr w:type="spellEnd"/>
      <w:r w:rsidR="00AB3CBF" w:rsidRPr="000F66FB">
        <w:t xml:space="preserve">, nebebus aišku, kokias funkcijas turėtų vykdyti </w:t>
      </w:r>
      <w:proofErr w:type="spellStart"/>
      <w:r w:rsidR="00AB3CBF" w:rsidRPr="000F66FB">
        <w:t>NTB</w:t>
      </w:r>
      <w:proofErr w:type="spellEnd"/>
      <w:r w:rsidR="00AB3CBF" w:rsidRPr="000F66FB">
        <w:t xml:space="preserve"> apskritai, be to, nebebus užtikrinama sisteminė transplantacijos proceso priežiūra nuo procedūros pradžios iki jos pabaigos. </w:t>
      </w:r>
      <w:r w:rsidRPr="000F66FB">
        <w:t>Papildomai paminėtina</w:t>
      </w:r>
      <w:r w:rsidR="00991436" w:rsidRPr="000F66FB">
        <w:t xml:space="preserve"> tai, kad </w:t>
      </w:r>
      <w:proofErr w:type="spellStart"/>
      <w:r w:rsidR="00991436" w:rsidRPr="000F66FB">
        <w:t>NTB</w:t>
      </w:r>
      <w:proofErr w:type="spellEnd"/>
      <w:r w:rsidR="00991436" w:rsidRPr="000F66FB">
        <w:t xml:space="preserve"> naujai priskirta audinių bankų ir pagalbinio apvaisinimo įstaigų veiklos priežiūra, todėl  </w:t>
      </w:r>
      <w:r w:rsidRPr="000F66FB">
        <w:t>nebebūtų aišku, ka</w:t>
      </w:r>
      <w:r w:rsidR="00146569" w:rsidRPr="000F66FB">
        <w:t>m priklausytų</w:t>
      </w:r>
      <w:r w:rsidRPr="000F66FB">
        <w:t xml:space="preserve"> vykdyt</w:t>
      </w:r>
      <w:r w:rsidR="00146569" w:rsidRPr="000F66FB">
        <w:t>i</w:t>
      </w:r>
      <w:r w:rsidRPr="000F66FB">
        <w:t xml:space="preserve"> šių paslaugų priežiūrą</w:t>
      </w:r>
      <w:r w:rsidR="00991436" w:rsidRPr="000F66FB">
        <w:t>.</w:t>
      </w:r>
      <w:r w:rsidRPr="000F66FB">
        <w:t xml:space="preserve"> </w:t>
      </w:r>
      <w:r w:rsidR="00991436" w:rsidRPr="000F66FB">
        <w:t xml:space="preserve"> </w:t>
      </w:r>
    </w:p>
    <w:p w14:paraId="12C1CBA8" w14:textId="77777777" w:rsidR="005405C9" w:rsidRPr="000F66FB" w:rsidRDefault="008638F8" w:rsidP="00991436">
      <w:pPr>
        <w:tabs>
          <w:tab w:val="left" w:pos="709"/>
        </w:tabs>
        <w:ind w:firstLine="709"/>
        <w:jc w:val="both"/>
      </w:pPr>
      <w:r w:rsidRPr="000F66FB">
        <w:t>Atsižvelg</w:t>
      </w:r>
      <w:r w:rsidR="00DC6E54" w:rsidRPr="000F66FB">
        <w:t>dami</w:t>
      </w:r>
      <w:r w:rsidRPr="000F66FB">
        <w:t xml:space="preserve"> į </w:t>
      </w:r>
      <w:r w:rsidR="00146569" w:rsidRPr="000F66FB">
        <w:t xml:space="preserve">pirmiau </w:t>
      </w:r>
      <w:r w:rsidRPr="000F66FB">
        <w:t xml:space="preserve">išdėstytus argumentus, </w:t>
      </w:r>
      <w:r w:rsidR="00DC6E54" w:rsidRPr="000F66FB">
        <w:t xml:space="preserve">siekdami </w:t>
      </w:r>
      <w:r w:rsidR="00EA7F86" w:rsidRPr="000F66FB">
        <w:t>pasirinkti geriausią priežiūros modelį, kuris atitiktų ir tarptautinę</w:t>
      </w:r>
      <w:r w:rsidR="00A46DF7" w:rsidRPr="000F66FB">
        <w:t xml:space="preserve"> gerąją</w:t>
      </w:r>
      <w:r w:rsidR="00EA7F86" w:rsidRPr="000F66FB">
        <w:t xml:space="preserve"> praktiką</w:t>
      </w:r>
      <w:r w:rsidR="00146569" w:rsidRPr="000F66FB">
        <w:t>,</w:t>
      </w:r>
      <w:r w:rsidR="00F16DE6" w:rsidRPr="000F66FB">
        <w:t xml:space="preserve"> ir </w:t>
      </w:r>
      <w:r w:rsidR="00E37FB3" w:rsidRPr="000F66FB">
        <w:t>neleistų sutrikdyti</w:t>
      </w:r>
      <w:r w:rsidR="00F16DE6" w:rsidRPr="000F66FB">
        <w:t xml:space="preserve"> </w:t>
      </w:r>
      <w:r w:rsidR="00E37FB3" w:rsidRPr="000F66FB">
        <w:t xml:space="preserve">sklandaus </w:t>
      </w:r>
      <w:r w:rsidR="00F16DE6" w:rsidRPr="000F66FB">
        <w:t xml:space="preserve">transplantacijos paslaugų teikimo </w:t>
      </w:r>
      <w:r w:rsidR="00C25204" w:rsidRPr="000F66FB">
        <w:t xml:space="preserve">ir audinių bankų ir pagalbinio apvaisinimo įstaigų veiklos priežiūros </w:t>
      </w:r>
      <w:r w:rsidR="00E37FB3" w:rsidRPr="000F66FB">
        <w:t>proceso</w:t>
      </w:r>
      <w:r w:rsidR="00A46DF7" w:rsidRPr="000F66FB">
        <w:t xml:space="preserve"> bei užtikrint</w:t>
      </w:r>
      <w:r w:rsidR="00DC6E54" w:rsidRPr="000F66FB">
        <w:t>ų</w:t>
      </w:r>
      <w:r w:rsidR="00A46DF7" w:rsidRPr="000F66FB">
        <w:t xml:space="preserve"> vieš</w:t>
      </w:r>
      <w:r w:rsidR="00DC6E54" w:rsidRPr="000F66FB">
        <w:t>ąjį</w:t>
      </w:r>
      <w:r w:rsidR="00A46DF7" w:rsidRPr="000F66FB">
        <w:t xml:space="preserve"> </w:t>
      </w:r>
      <w:r w:rsidR="00DC6E54" w:rsidRPr="000F66FB">
        <w:t xml:space="preserve">interesą </w:t>
      </w:r>
      <w:r w:rsidR="00A46DF7" w:rsidRPr="000F66FB">
        <w:t>ir kontrolės procedūr</w:t>
      </w:r>
      <w:r w:rsidR="00DC6E54" w:rsidRPr="000F66FB">
        <w:t>a</w:t>
      </w:r>
      <w:r w:rsidR="00A46DF7" w:rsidRPr="000F66FB">
        <w:t xml:space="preserve">s itin jautrioje </w:t>
      </w:r>
      <w:r w:rsidR="00BA1F72" w:rsidRPr="000F66FB">
        <w:t xml:space="preserve">asmens sveikatos priežiūros </w:t>
      </w:r>
      <w:r w:rsidR="00A46DF7" w:rsidRPr="000F66FB">
        <w:t xml:space="preserve">donorystės </w:t>
      </w:r>
      <w:r w:rsidR="00C25204" w:rsidRPr="000F66FB">
        <w:t xml:space="preserve">ir audinių bankų ir pagalbinio apvaisinimo </w:t>
      </w:r>
      <w:r w:rsidR="00A46DF7" w:rsidRPr="000F66FB">
        <w:t>srity</w:t>
      </w:r>
      <w:r w:rsidR="00C25204" w:rsidRPr="000F66FB">
        <w:t>se</w:t>
      </w:r>
      <w:r w:rsidR="005405C9" w:rsidRPr="000F66FB">
        <w:rPr>
          <w:bCs/>
        </w:rPr>
        <w:t xml:space="preserve">, siūlome </w:t>
      </w:r>
      <w:r w:rsidR="00991436" w:rsidRPr="000F66FB">
        <w:rPr>
          <w:bCs/>
        </w:rPr>
        <w:t>šiuo metu atsisakyti</w:t>
      </w:r>
      <w:r w:rsidR="005405C9" w:rsidRPr="000F66FB">
        <w:rPr>
          <w:bCs/>
        </w:rPr>
        <w:t xml:space="preserve"> </w:t>
      </w:r>
      <w:r w:rsidR="005405C9" w:rsidRPr="000F66FB">
        <w:rPr>
          <w:bCs/>
          <w:lang w:eastAsia="lt-LT"/>
        </w:rPr>
        <w:t>Ūkio subjektų veiklos priežiūrą atliekančių institucijų ir (ar) jų funkcijų konsolidavimo ir optimizavimo priemonių plano, kuriam pritarta</w:t>
      </w:r>
      <w:r w:rsidR="005405C9" w:rsidRPr="000F66FB">
        <w:t xml:space="preserve"> Protokolu Nr. 55, I dalies 7 punkto priemon</w:t>
      </w:r>
      <w:r w:rsidR="00991436" w:rsidRPr="000F66FB">
        <w:t>ės.</w:t>
      </w:r>
      <w:r w:rsidR="005405C9" w:rsidRPr="000F66FB">
        <w:t xml:space="preserve"> </w:t>
      </w:r>
      <w:r w:rsidR="00991436" w:rsidRPr="000F66FB">
        <w:t xml:space="preserve">Pažymėtina, kad priemonės panaikinimas neturėtų būti suprantamas kaip šios priemonės atsisakymas. Manome, kad atsižvelgiant į sprendimus dėl tolesnės </w:t>
      </w:r>
      <w:proofErr w:type="spellStart"/>
      <w:r w:rsidR="00991436" w:rsidRPr="000F66FB">
        <w:t>NTB</w:t>
      </w:r>
      <w:proofErr w:type="spellEnd"/>
      <w:r w:rsidR="00991436" w:rsidRPr="000F66FB">
        <w:t xml:space="preserve"> veiklos krypčių, ateityje, esant poreikiui, būtų galima pateikti naujus Vyriausybės pasitarimų protokolus su pavedimais Sveikatos apsaugos ministerijai dėl </w:t>
      </w:r>
      <w:proofErr w:type="spellStart"/>
      <w:r w:rsidR="00991436" w:rsidRPr="000F66FB">
        <w:t>NTB</w:t>
      </w:r>
      <w:proofErr w:type="spellEnd"/>
      <w:r w:rsidR="00991436" w:rsidRPr="000F66FB">
        <w:t xml:space="preserve"> vykdomų </w:t>
      </w:r>
      <w:r w:rsidR="00C25204" w:rsidRPr="000F66FB">
        <w:t xml:space="preserve">priežiūros </w:t>
      </w:r>
      <w:r w:rsidR="00991436" w:rsidRPr="000F66FB">
        <w:t xml:space="preserve">funkcijų vykdymo.  </w:t>
      </w:r>
    </w:p>
    <w:p w14:paraId="2FAEB16B" w14:textId="77777777" w:rsidR="00413194" w:rsidRPr="000F66FB" w:rsidRDefault="00EE72BE" w:rsidP="00477C39">
      <w:pPr>
        <w:pStyle w:val="Pagrindinistekstas"/>
        <w:ind w:firstLine="851"/>
        <w:rPr>
          <w:i/>
          <w:lang w:val="lt-LT"/>
        </w:rPr>
      </w:pPr>
      <w:r w:rsidRPr="000F66FB">
        <w:rPr>
          <w:lang w:val="lt-LT"/>
        </w:rPr>
        <w:t>2.2.</w:t>
      </w:r>
      <w:r w:rsidRPr="000F66FB">
        <w:rPr>
          <w:i/>
          <w:lang w:val="lt-LT"/>
        </w:rPr>
        <w:t xml:space="preserve"> </w:t>
      </w:r>
      <w:r w:rsidR="00485F57" w:rsidRPr="000F66FB">
        <w:rPr>
          <w:i/>
          <w:lang w:val="lt-LT"/>
        </w:rPr>
        <w:t>„</w:t>
      </w:r>
      <w:r w:rsidR="009431C1" w:rsidRPr="000F66FB">
        <w:rPr>
          <w:i/>
          <w:lang w:val="lt-LT"/>
        </w:rPr>
        <w:t>8. Prijungti Lietuvos bioetikos komitetą prie pasirinktos įstaigos, kuri nebūtų susijusi su klinikinių tyrimų užsakymu ir finansavimu ir galėtų užtikrinti vykdomų veiklų</w:t>
      </w:r>
      <w:r w:rsidR="003837A5" w:rsidRPr="000F66FB">
        <w:rPr>
          <w:i/>
          <w:lang w:val="lt-LT"/>
        </w:rPr>
        <w:t xml:space="preserve"> nepriklausomumą</w:t>
      </w:r>
      <w:r w:rsidR="001414EB" w:rsidRPr="000F66FB">
        <w:rPr>
          <w:i/>
          <w:lang w:val="lt-LT"/>
        </w:rPr>
        <w:t>.</w:t>
      </w:r>
      <w:r w:rsidR="00485F57" w:rsidRPr="000F66FB">
        <w:rPr>
          <w:i/>
          <w:lang w:val="lt-LT"/>
        </w:rPr>
        <w:t>“</w:t>
      </w:r>
    </w:p>
    <w:p w14:paraId="5BD910FD" w14:textId="77777777" w:rsidR="00A30145" w:rsidRPr="000F66FB" w:rsidRDefault="00A30145" w:rsidP="00A30145">
      <w:pPr>
        <w:pStyle w:val="Pagrindinistekstas"/>
        <w:ind w:firstLine="851"/>
        <w:rPr>
          <w:bCs/>
          <w:lang w:val="lt-LT"/>
        </w:rPr>
      </w:pPr>
      <w:r w:rsidRPr="000F66FB">
        <w:rPr>
          <w:bCs/>
          <w:lang w:val="lt-LT"/>
        </w:rPr>
        <w:t xml:space="preserve">Lietuvos bioetikos komitetas (toliau – </w:t>
      </w:r>
      <w:proofErr w:type="spellStart"/>
      <w:r w:rsidRPr="000F66FB">
        <w:rPr>
          <w:bCs/>
          <w:lang w:val="lt-LT"/>
        </w:rPr>
        <w:t>LBEK</w:t>
      </w:r>
      <w:proofErr w:type="spellEnd"/>
      <w:r w:rsidRPr="000F66FB">
        <w:rPr>
          <w:bCs/>
          <w:lang w:val="lt-LT"/>
        </w:rPr>
        <w:t xml:space="preserve">) veikia kaip viešojo administravimo įstaiga biomedicininių tyrimų, asmens ir visuomenės sveikatos priežiūros ir </w:t>
      </w:r>
      <w:proofErr w:type="spellStart"/>
      <w:r w:rsidRPr="000F66FB">
        <w:rPr>
          <w:bCs/>
          <w:lang w:val="lt-LT"/>
        </w:rPr>
        <w:t>biobankų</w:t>
      </w:r>
      <w:proofErr w:type="spellEnd"/>
      <w:r w:rsidRPr="000F66FB">
        <w:rPr>
          <w:bCs/>
          <w:lang w:val="lt-LT"/>
        </w:rPr>
        <w:t xml:space="preserve"> priežiūros srityse, kuri kartu atlieka nacionalinio biomedicininių tyrimų etikos komiteto (Biomedicininių tyrimų ekspertų </w:t>
      </w:r>
      <w:r w:rsidRPr="000F66FB">
        <w:rPr>
          <w:bCs/>
          <w:lang w:val="lt-LT"/>
        </w:rPr>
        <w:lastRenderedPageBreak/>
        <w:t xml:space="preserve">grupė) ir nacionalinio bioetikos komiteto (Kolegija) funkciją, tokiu būdu </w:t>
      </w:r>
      <w:r w:rsidR="00DC6E54" w:rsidRPr="000F66FB">
        <w:rPr>
          <w:bCs/>
          <w:lang w:val="lt-LT"/>
        </w:rPr>
        <w:t>su</w:t>
      </w:r>
      <w:r w:rsidRPr="000F66FB">
        <w:rPr>
          <w:bCs/>
          <w:lang w:val="lt-LT"/>
        </w:rPr>
        <w:t>jungiamos 2 kolegialių organų ir viešojo administravimo funkcijos:</w:t>
      </w:r>
    </w:p>
    <w:p w14:paraId="316D9FD0" w14:textId="77777777" w:rsidR="00A30145" w:rsidRPr="000F66FB" w:rsidRDefault="00A30145" w:rsidP="00A44B98">
      <w:pPr>
        <w:pStyle w:val="Pagrindinistekstas"/>
        <w:numPr>
          <w:ilvl w:val="0"/>
          <w:numId w:val="15"/>
        </w:numPr>
        <w:ind w:left="0" w:firstLine="851"/>
        <w:rPr>
          <w:bCs/>
          <w:lang w:val="lt-LT"/>
        </w:rPr>
      </w:pPr>
      <w:proofErr w:type="spellStart"/>
      <w:r w:rsidRPr="000F66FB">
        <w:rPr>
          <w:bCs/>
          <w:lang w:val="lt-LT"/>
        </w:rPr>
        <w:t>LBEK</w:t>
      </w:r>
      <w:proofErr w:type="spellEnd"/>
      <w:r w:rsidRPr="000F66FB">
        <w:rPr>
          <w:bCs/>
          <w:lang w:val="lt-LT"/>
        </w:rPr>
        <w:t xml:space="preserve"> atlieka nacionalinio bioetikos komiteto funkcijas. Tokie komitetai yra įkurti daugumoje</w:t>
      </w:r>
      <w:r w:rsidR="002F2723" w:rsidRPr="000F66FB">
        <w:rPr>
          <w:bCs/>
          <w:lang w:val="lt-LT"/>
        </w:rPr>
        <w:t xml:space="preserve"> ES</w:t>
      </w:r>
      <w:r w:rsidR="00DC6E54" w:rsidRPr="000F66FB">
        <w:rPr>
          <w:bCs/>
          <w:lang w:val="lt-LT"/>
        </w:rPr>
        <w:t xml:space="preserve"> </w:t>
      </w:r>
      <w:r w:rsidRPr="000F66FB">
        <w:rPr>
          <w:bCs/>
          <w:lang w:val="lt-LT"/>
        </w:rPr>
        <w:t>valstybių</w:t>
      </w:r>
      <w:r w:rsidRPr="000F66FB">
        <w:rPr>
          <w:bCs/>
          <w:vertAlign w:val="superscript"/>
          <w:lang w:val="lt-LT"/>
        </w:rPr>
        <w:footnoteReference w:id="4"/>
      </w:r>
      <w:r w:rsidRPr="000F66FB">
        <w:rPr>
          <w:bCs/>
          <w:lang w:val="lt-LT"/>
        </w:rPr>
        <w:t>. Jų steigimą skatina ir palaiko tarptautinės organizacijos: UNESCO</w:t>
      </w:r>
      <w:r w:rsidRPr="000F66FB">
        <w:rPr>
          <w:bCs/>
          <w:vertAlign w:val="superscript"/>
          <w:lang w:val="lt-LT"/>
        </w:rPr>
        <w:footnoteReference w:id="5"/>
      </w:r>
      <w:r w:rsidRPr="000F66FB">
        <w:rPr>
          <w:bCs/>
          <w:vertAlign w:val="superscript"/>
          <w:lang w:val="lt-LT"/>
        </w:rPr>
        <w:t>,</w:t>
      </w:r>
      <w:r w:rsidRPr="000F66FB">
        <w:rPr>
          <w:bCs/>
          <w:vertAlign w:val="superscript"/>
          <w:lang w:val="lt-LT"/>
        </w:rPr>
        <w:footnoteReference w:id="6"/>
      </w:r>
      <w:r w:rsidRPr="000F66FB">
        <w:rPr>
          <w:bCs/>
          <w:lang w:val="lt-LT"/>
        </w:rPr>
        <w:t>, Europos Taryba</w:t>
      </w:r>
      <w:r w:rsidRPr="000F66FB">
        <w:rPr>
          <w:bCs/>
          <w:vertAlign w:val="superscript"/>
          <w:lang w:val="lt-LT"/>
        </w:rPr>
        <w:footnoteReference w:id="7"/>
      </w:r>
      <w:r w:rsidRPr="000F66FB">
        <w:rPr>
          <w:bCs/>
          <w:lang w:val="lt-LT"/>
        </w:rPr>
        <w:t>, Europos Komisija</w:t>
      </w:r>
      <w:r w:rsidRPr="000F66FB">
        <w:rPr>
          <w:bCs/>
          <w:vertAlign w:val="superscript"/>
          <w:lang w:val="lt-LT"/>
        </w:rPr>
        <w:footnoteReference w:id="8"/>
      </w:r>
      <w:r w:rsidRPr="000F66FB">
        <w:rPr>
          <w:bCs/>
          <w:lang w:val="lt-LT"/>
        </w:rPr>
        <w:t xml:space="preserve">. Šių kolegialių nepriklausomų institucijų funkcija – teikti išvadas ir rekomendacijas (dažniausiai politikams, parlamentui, vyriausybei) </w:t>
      </w:r>
      <w:r w:rsidR="00DC6E54" w:rsidRPr="000F66FB">
        <w:rPr>
          <w:bCs/>
          <w:lang w:val="lt-LT"/>
        </w:rPr>
        <w:t xml:space="preserve">ypač </w:t>
      </w:r>
      <w:r w:rsidRPr="000F66FB">
        <w:rPr>
          <w:bCs/>
          <w:lang w:val="lt-LT"/>
        </w:rPr>
        <w:t xml:space="preserve">jautriais vertybiniais klausimais, kylančiais gyvybės ir sveikatos moksluose ir praktikoje, pvz., pagalbinio apvaisinimo, reprodukcinių teisių, eutanazijos, organų donorystės, profesinės etikos, etc. </w:t>
      </w:r>
    </w:p>
    <w:p w14:paraId="5598C999" w14:textId="77777777" w:rsidR="00A30145" w:rsidRPr="000F66FB" w:rsidRDefault="00A30145" w:rsidP="00A44B98">
      <w:pPr>
        <w:pStyle w:val="Pagrindinistekstas"/>
        <w:numPr>
          <w:ilvl w:val="0"/>
          <w:numId w:val="15"/>
        </w:numPr>
        <w:ind w:left="0" w:firstLine="851"/>
        <w:rPr>
          <w:bCs/>
          <w:lang w:val="lt-LT"/>
        </w:rPr>
      </w:pPr>
      <w:proofErr w:type="spellStart"/>
      <w:r w:rsidRPr="000F66FB">
        <w:rPr>
          <w:bCs/>
          <w:lang w:val="lt-LT"/>
        </w:rPr>
        <w:t>LBEK</w:t>
      </w:r>
      <w:proofErr w:type="spellEnd"/>
      <w:r w:rsidRPr="000F66FB">
        <w:rPr>
          <w:bCs/>
          <w:lang w:val="lt-LT"/>
        </w:rPr>
        <w:t xml:space="preserve"> veikia ir kaip nacionalinis biomedicininių tyrimų etikos komitetas, atliekantis biomedicininių tyrimų etinę priežiūrą. Tokio komiteto</w:t>
      </w:r>
      <w:r w:rsidR="00DC6E54" w:rsidRPr="000F66FB">
        <w:rPr>
          <w:bCs/>
          <w:lang w:val="lt-LT"/>
        </w:rPr>
        <w:t xml:space="preserve"> –</w:t>
      </w:r>
      <w:r w:rsidRPr="000F66FB">
        <w:rPr>
          <w:bCs/>
          <w:lang w:val="lt-LT"/>
        </w:rPr>
        <w:t xml:space="preserve"> kaip atskiros, nepriklausomos institucijos</w:t>
      </w:r>
      <w:r w:rsidR="00DC6E54" w:rsidRPr="000F66FB">
        <w:rPr>
          <w:bCs/>
          <w:lang w:val="lt-LT"/>
        </w:rPr>
        <w:t xml:space="preserve"> –</w:t>
      </w:r>
      <w:r w:rsidRPr="000F66FB">
        <w:rPr>
          <w:bCs/>
          <w:lang w:val="lt-LT"/>
        </w:rPr>
        <w:t xml:space="preserve"> steigimą bei veiklą šalyje įpareigoja užtikrinti tarptautiniai teisės aktai, pavyzdžiui, Direktyvoje Nr. 2001/20/EB etikos komitetas apibrėžiamas kaip nepriklausoma įstaiga, valstybėje narėje įsteigta pagal tos valstybės narės teisės aktus, įgaliota teikti </w:t>
      </w:r>
      <w:r w:rsidR="00DC6E54" w:rsidRPr="000F66FB">
        <w:rPr>
          <w:bCs/>
          <w:lang w:val="lt-LT"/>
        </w:rPr>
        <w:t>nuomon</w:t>
      </w:r>
      <w:r w:rsidR="00F85221" w:rsidRPr="000F66FB">
        <w:rPr>
          <w:bCs/>
          <w:lang w:val="lt-LT"/>
        </w:rPr>
        <w:t>es</w:t>
      </w:r>
      <w:r w:rsidRPr="000F66FB">
        <w:rPr>
          <w:bCs/>
          <w:lang w:val="lt-LT"/>
        </w:rPr>
        <w:t xml:space="preserve">, </w:t>
      </w:r>
      <w:r w:rsidR="00DC6E54" w:rsidRPr="000F66FB">
        <w:rPr>
          <w:bCs/>
          <w:lang w:val="lt-LT"/>
        </w:rPr>
        <w:t xml:space="preserve">atsižvelgdama </w:t>
      </w:r>
      <w:r w:rsidRPr="000F66FB">
        <w:rPr>
          <w:bCs/>
          <w:lang w:val="lt-LT"/>
        </w:rPr>
        <w:t>į nespecialistų, visų pirma pacientų arba pacientų organizacijų, nuomones.</w:t>
      </w:r>
    </w:p>
    <w:p w14:paraId="617AE705" w14:textId="77777777" w:rsidR="00A30145" w:rsidRPr="000F66FB" w:rsidRDefault="00A30145" w:rsidP="00A30145">
      <w:pPr>
        <w:pStyle w:val="Pagrindinistekstas"/>
        <w:ind w:firstLine="851"/>
        <w:rPr>
          <w:bCs/>
          <w:lang w:val="lt-LT"/>
        </w:rPr>
      </w:pPr>
      <w:r w:rsidRPr="000F66FB">
        <w:rPr>
          <w:bCs/>
          <w:lang w:val="lt-LT"/>
        </w:rPr>
        <w:t>Didesnėse Europos valstybėse nacionalinio bioetikos komiteto ir nacionalinio biomedicininių tyrimų etikos komitetų funkcijos yra atskirtos, tačiau nedidelėje valstybėje</w:t>
      </w:r>
      <w:r w:rsidR="000D04FC" w:rsidRPr="000F66FB">
        <w:rPr>
          <w:bCs/>
          <w:lang w:val="lt-LT"/>
        </w:rPr>
        <w:t>, tokioje</w:t>
      </w:r>
      <w:r w:rsidRPr="000F66FB">
        <w:rPr>
          <w:bCs/>
          <w:lang w:val="lt-LT"/>
        </w:rPr>
        <w:t xml:space="preserve"> kaip Lietuva</w:t>
      </w:r>
      <w:r w:rsidR="000D04FC" w:rsidRPr="000F66FB">
        <w:rPr>
          <w:bCs/>
          <w:lang w:val="lt-LT"/>
        </w:rPr>
        <w:t>,</w:t>
      </w:r>
      <w:r w:rsidRPr="000F66FB">
        <w:rPr>
          <w:bCs/>
          <w:lang w:val="lt-LT"/>
        </w:rPr>
        <w:t xml:space="preserve"> yra sukurtas modelis, kai siekiant taupiai naudoti resursus, </w:t>
      </w:r>
      <w:r w:rsidR="000D04FC" w:rsidRPr="000F66FB">
        <w:rPr>
          <w:bCs/>
          <w:lang w:val="lt-LT"/>
        </w:rPr>
        <w:t xml:space="preserve">pirmiau </w:t>
      </w:r>
      <w:r w:rsidRPr="000F66FB">
        <w:rPr>
          <w:bCs/>
          <w:lang w:val="lt-LT"/>
        </w:rPr>
        <w:t>išvard</w:t>
      </w:r>
      <w:r w:rsidR="000D04FC" w:rsidRPr="000F66FB">
        <w:rPr>
          <w:bCs/>
          <w:lang w:val="lt-LT"/>
        </w:rPr>
        <w:t>y</w:t>
      </w:r>
      <w:r w:rsidRPr="000F66FB">
        <w:rPr>
          <w:bCs/>
          <w:lang w:val="lt-LT"/>
        </w:rPr>
        <w:t xml:space="preserve">tos funkcijos yra </w:t>
      </w:r>
      <w:r w:rsidR="000D04FC" w:rsidRPr="000F66FB">
        <w:rPr>
          <w:bCs/>
          <w:lang w:val="lt-LT"/>
        </w:rPr>
        <w:t>su</w:t>
      </w:r>
      <w:r w:rsidRPr="000F66FB">
        <w:rPr>
          <w:bCs/>
          <w:lang w:val="lt-LT"/>
        </w:rPr>
        <w:t xml:space="preserve">jungtos ir jų vykdymą užtikrina viena institucija. </w:t>
      </w:r>
    </w:p>
    <w:p w14:paraId="42FD8EFF" w14:textId="77777777" w:rsidR="00A30145" w:rsidRPr="000F66FB" w:rsidRDefault="00A30145" w:rsidP="00A30145">
      <w:pPr>
        <w:pStyle w:val="Pagrindinistekstas"/>
        <w:ind w:firstLine="851"/>
        <w:rPr>
          <w:bCs/>
          <w:lang w:val="lt-LT"/>
        </w:rPr>
      </w:pPr>
      <w:r w:rsidRPr="000F66FB">
        <w:rPr>
          <w:bCs/>
          <w:lang w:val="lt-LT"/>
        </w:rPr>
        <w:t>Būtina nacionalinių etikos komitetų ir tyrimų etikos komitetų veikimo sąlyga – jų nepriklausomumas, kuris suprantamas kaip nepriklausomumas tiek nuo komitetą įkūrusios ar finansavimą skiriančios, tiek nuo narius delegavusios institucijos, taip pat nuo vertinamus mokslinių tyrimų projektus atliekančių asmenų</w:t>
      </w:r>
      <w:r w:rsidRPr="000F66FB">
        <w:rPr>
          <w:bCs/>
          <w:vertAlign w:val="superscript"/>
          <w:lang w:val="lt-LT"/>
        </w:rPr>
        <w:footnoteReference w:id="9"/>
      </w:r>
      <w:r w:rsidRPr="000F66FB">
        <w:rPr>
          <w:bCs/>
          <w:vertAlign w:val="superscript"/>
          <w:lang w:val="lt-LT"/>
        </w:rPr>
        <w:t xml:space="preserve"> </w:t>
      </w:r>
      <w:r w:rsidRPr="000F66FB">
        <w:rPr>
          <w:bCs/>
          <w:lang w:val="lt-LT"/>
        </w:rPr>
        <w:t>ar organizacijų ir politinės įtakos</w:t>
      </w:r>
      <w:r w:rsidRPr="000F66FB">
        <w:rPr>
          <w:bCs/>
          <w:vertAlign w:val="superscript"/>
          <w:lang w:val="lt-LT"/>
        </w:rPr>
        <w:footnoteReference w:id="10"/>
      </w:r>
      <w:r w:rsidRPr="000F66FB">
        <w:rPr>
          <w:bCs/>
          <w:lang w:val="lt-LT"/>
        </w:rPr>
        <w:t>.</w:t>
      </w:r>
    </w:p>
    <w:p w14:paraId="1463A0DC" w14:textId="77777777" w:rsidR="00A30145" w:rsidRPr="000F66FB" w:rsidRDefault="00A30145" w:rsidP="00A30145">
      <w:pPr>
        <w:pStyle w:val="Pagrindinistekstas"/>
        <w:ind w:firstLine="851"/>
        <w:rPr>
          <w:bCs/>
          <w:lang w:val="lt-LT"/>
        </w:rPr>
      </w:pPr>
      <w:r w:rsidRPr="000F66FB">
        <w:rPr>
          <w:bCs/>
          <w:lang w:val="lt-LT"/>
        </w:rPr>
        <w:t>Tarptautiniai teisės aktai numato gauti nepriklausomą etikos komiteto nuomonę dėl planuojamo atlikti tyrimo. Tai turi būti nepriklausomas kolegialus sprendimas dėl išimtinai etinių planuojamo tyrimo aspektų (tyrimo etinio priimtinumo ir tiriamųjų teisių apsaugos). Šis sprendimas yra atskiras nuo kitų institucijų</w:t>
      </w:r>
      <w:r w:rsidR="000D04FC" w:rsidRPr="000F66FB">
        <w:rPr>
          <w:bCs/>
          <w:lang w:val="lt-LT"/>
        </w:rPr>
        <w:t>,</w:t>
      </w:r>
      <w:r w:rsidRPr="000F66FB">
        <w:rPr>
          <w:bCs/>
          <w:lang w:val="lt-LT"/>
        </w:rPr>
        <w:t xml:space="preserve"> galimai dalyvaujančių </w:t>
      </w:r>
      <w:r w:rsidR="000D04FC" w:rsidRPr="000F66FB">
        <w:rPr>
          <w:bCs/>
          <w:lang w:val="lt-LT"/>
        </w:rPr>
        <w:t>vertinant tyrimą</w:t>
      </w:r>
      <w:r w:rsidRPr="000F66FB">
        <w:rPr>
          <w:bCs/>
          <w:lang w:val="lt-LT"/>
        </w:rPr>
        <w:t xml:space="preserve">, pvz., pagal Direktyvą </w:t>
      </w:r>
      <w:r w:rsidR="000D04FC" w:rsidRPr="000F66FB">
        <w:rPr>
          <w:bCs/>
          <w:lang w:val="lt-LT"/>
        </w:rPr>
        <w:t xml:space="preserve">           </w:t>
      </w:r>
      <w:r w:rsidRPr="000F66FB">
        <w:rPr>
          <w:bCs/>
          <w:lang w:val="lt-LT"/>
        </w:rPr>
        <w:t>Nr. 2001/20/EB klinikiniam vaistinio preparato tyrimui turi būti priimti du atskiri teisę atlikti tyrimą liudijantys sprendimai – kompetentingos institucijos (vaistų agentūros) neprieštaravimas ir etikos komiteto teigiamas vertinimas</w:t>
      </w:r>
      <w:r w:rsidRPr="000F66FB">
        <w:rPr>
          <w:bCs/>
          <w:vertAlign w:val="superscript"/>
          <w:lang w:val="lt-LT"/>
        </w:rPr>
        <w:footnoteReference w:id="11"/>
      </w:r>
      <w:r w:rsidRPr="000F66FB">
        <w:rPr>
          <w:bCs/>
          <w:lang w:val="lt-LT"/>
        </w:rPr>
        <w:t>.</w:t>
      </w:r>
    </w:p>
    <w:p w14:paraId="4D1ED1B1" w14:textId="77777777" w:rsidR="00A30145" w:rsidRPr="000F66FB" w:rsidRDefault="002F2723" w:rsidP="00A30145">
      <w:pPr>
        <w:pStyle w:val="Pagrindinistekstas"/>
        <w:ind w:firstLine="851"/>
        <w:rPr>
          <w:bCs/>
          <w:lang w:val="lt-LT"/>
        </w:rPr>
      </w:pPr>
      <w:r w:rsidRPr="000F66FB">
        <w:rPr>
          <w:bCs/>
          <w:lang w:val="lt-LT"/>
        </w:rPr>
        <w:t>Pažymėtina, kad p</w:t>
      </w:r>
      <w:r w:rsidR="00A30145" w:rsidRPr="000F66FB">
        <w:rPr>
          <w:bCs/>
          <w:lang w:val="lt-LT"/>
        </w:rPr>
        <w:t>er artimiausius keletą metų turės būti pasiruošta šių ES reglamentų įgyvendinimui:</w:t>
      </w:r>
    </w:p>
    <w:p w14:paraId="325F4EDD" w14:textId="77777777" w:rsidR="00A30145" w:rsidRPr="000F66FB" w:rsidRDefault="00331F1A" w:rsidP="00A30145">
      <w:pPr>
        <w:pStyle w:val="Pagrindinistekstas"/>
        <w:ind w:firstLine="851"/>
        <w:rPr>
          <w:bCs/>
          <w:lang w:val="lt-LT"/>
        </w:rPr>
      </w:pPr>
      <w:r w:rsidRPr="000F66FB">
        <w:rPr>
          <w:bCs/>
          <w:lang w:val="lt-LT"/>
        </w:rPr>
        <w:t xml:space="preserve">1) </w:t>
      </w:r>
      <w:r w:rsidR="00A30145" w:rsidRPr="000F66FB">
        <w:rPr>
          <w:bCs/>
          <w:lang w:val="lt-LT"/>
        </w:rPr>
        <w:t>2014 m. balandžio 16 d. Europos Parlamento ir Tarybos reglamentui (ES) Nr. 536/2014 dėl žmonėms skirtų vaistų klinikinių tyrimų, kuriuo panaikinama Direktyva 2001/20/EB (</w:t>
      </w:r>
      <w:proofErr w:type="spellStart"/>
      <w:r w:rsidR="00A30145" w:rsidRPr="000F66FB">
        <w:rPr>
          <w:bCs/>
          <w:lang w:val="lt-LT"/>
        </w:rPr>
        <w:t>OL</w:t>
      </w:r>
      <w:proofErr w:type="spellEnd"/>
      <w:r w:rsidR="00A30145" w:rsidRPr="000F66FB">
        <w:rPr>
          <w:bCs/>
          <w:lang w:val="lt-LT"/>
        </w:rPr>
        <w:t xml:space="preserve"> 2014 L 158, p. 1)</w:t>
      </w:r>
      <w:r w:rsidR="00616AD2" w:rsidRPr="000F66FB">
        <w:rPr>
          <w:bCs/>
          <w:lang w:val="lt-LT"/>
        </w:rPr>
        <w:t>.</w:t>
      </w:r>
    </w:p>
    <w:p w14:paraId="0D614CC7" w14:textId="77777777" w:rsidR="00A30145" w:rsidRPr="000F66FB" w:rsidRDefault="00A30145" w:rsidP="00A30145">
      <w:pPr>
        <w:pStyle w:val="Pagrindinistekstas"/>
        <w:ind w:firstLine="851"/>
        <w:rPr>
          <w:bCs/>
          <w:lang w:val="lt-LT"/>
        </w:rPr>
      </w:pPr>
      <w:r w:rsidRPr="000F66FB">
        <w:rPr>
          <w:bCs/>
          <w:i/>
          <w:lang w:val="lt-LT"/>
        </w:rPr>
        <w:lastRenderedPageBreak/>
        <w:t>Įsigaliojimo data:</w:t>
      </w:r>
      <w:r w:rsidRPr="000F66FB">
        <w:rPr>
          <w:bCs/>
          <w:lang w:val="lt-LT"/>
        </w:rPr>
        <w:t xml:space="preserve"> Europos Komisija oficialiai neskelbia konkrečios įsigaliojimo pra</w:t>
      </w:r>
      <w:r w:rsidR="000D04FC" w:rsidRPr="000F66FB">
        <w:rPr>
          <w:bCs/>
          <w:lang w:val="lt-LT"/>
        </w:rPr>
        <w:t>d</w:t>
      </w:r>
      <w:r w:rsidRPr="000F66FB">
        <w:rPr>
          <w:bCs/>
          <w:lang w:val="lt-LT"/>
        </w:rPr>
        <w:t xml:space="preserve">žios datos, nes Reglamento įsigaliojimas siejamas su </w:t>
      </w:r>
      <w:r w:rsidR="000D04FC" w:rsidRPr="000F66FB">
        <w:rPr>
          <w:bCs/>
          <w:lang w:val="lt-LT"/>
        </w:rPr>
        <w:t xml:space="preserve">bendro </w:t>
      </w:r>
      <w:r w:rsidRPr="000F66FB">
        <w:rPr>
          <w:bCs/>
          <w:lang w:val="lt-LT"/>
        </w:rPr>
        <w:t>ES portalo ir duomenų bazės sukūrimu, kuris šiuo metu vėluoja. Reglament</w:t>
      </w:r>
      <w:r w:rsidR="002F2723" w:rsidRPr="000F66FB">
        <w:rPr>
          <w:bCs/>
          <w:lang w:val="lt-LT"/>
        </w:rPr>
        <w:t>as</w:t>
      </w:r>
      <w:r w:rsidRPr="000F66FB">
        <w:rPr>
          <w:bCs/>
          <w:lang w:val="lt-LT"/>
        </w:rPr>
        <w:t xml:space="preserve"> turėtų įsigalioti po 6 mėnesių nuo Europos Komisijos pranešimo, kad Reglamento (ES) Nr. 536/2014 80 straipsnyje nurodytas Europos Sąjungos portalas ir šio reglamento 81 straipsnyje nurodyta Europos Sąjungos duomenų bazė visiškai atlieka savo funkciją ir atitinka šio reglamento 82 straipsnio 1 dalyje nurodytas specifikacijas, paskelbimo Europos Sąjungos oficialiajame leidinyje dienos.</w:t>
      </w:r>
    </w:p>
    <w:p w14:paraId="68CB359F" w14:textId="77777777" w:rsidR="00A30145" w:rsidRPr="000F66FB" w:rsidRDefault="00331F1A" w:rsidP="00A30145">
      <w:pPr>
        <w:pStyle w:val="Pagrindinistekstas"/>
        <w:ind w:firstLine="851"/>
        <w:rPr>
          <w:bCs/>
          <w:lang w:val="lt-LT"/>
        </w:rPr>
      </w:pPr>
      <w:r w:rsidRPr="000F66FB">
        <w:rPr>
          <w:bCs/>
          <w:lang w:val="lt-LT"/>
        </w:rPr>
        <w:t xml:space="preserve">2) </w:t>
      </w:r>
      <w:r w:rsidR="00A30145" w:rsidRPr="000F66FB">
        <w:rPr>
          <w:bCs/>
          <w:lang w:val="lt-LT"/>
        </w:rPr>
        <w:t>2017 m. balandžio 5 d. Europos Parlamento ir Tarybos reglamentui (ES) 2017/745 dėl medicinos priemonių, kuriuo iš dalies keičiama Direktyva 2001/83/EB, Reglamentas (EB) Nr. 178/2002 ir Reglamentas (EB) Nr. 1223/2009, ir kuriuo panaikinamos Tarybos direktyvos 90/385/EEB ir 93/42/EEB (</w:t>
      </w:r>
      <w:proofErr w:type="spellStart"/>
      <w:r w:rsidR="00A30145" w:rsidRPr="000F66FB">
        <w:rPr>
          <w:bCs/>
          <w:lang w:val="lt-LT"/>
        </w:rPr>
        <w:t>OL</w:t>
      </w:r>
      <w:proofErr w:type="spellEnd"/>
      <w:r w:rsidR="00A30145" w:rsidRPr="000F66FB">
        <w:rPr>
          <w:bCs/>
          <w:lang w:val="lt-LT"/>
        </w:rPr>
        <w:t xml:space="preserve"> 2017 L 117, p.1).</w:t>
      </w:r>
    </w:p>
    <w:p w14:paraId="56D511F7" w14:textId="77777777" w:rsidR="00A30145" w:rsidRPr="000F66FB" w:rsidRDefault="00A30145" w:rsidP="00A30145">
      <w:pPr>
        <w:pStyle w:val="Pagrindinistekstas"/>
        <w:ind w:firstLine="851"/>
        <w:rPr>
          <w:bCs/>
          <w:i/>
          <w:lang w:val="lt-LT"/>
        </w:rPr>
      </w:pPr>
      <w:r w:rsidRPr="000F66FB">
        <w:rPr>
          <w:bCs/>
          <w:i/>
          <w:lang w:val="lt-LT"/>
        </w:rPr>
        <w:t>Įsigaliojimo data: 2020 m. gegužės 26 d.</w:t>
      </w:r>
    </w:p>
    <w:p w14:paraId="471F1E93" w14:textId="77777777" w:rsidR="00A30145" w:rsidRPr="000F66FB" w:rsidRDefault="00331F1A" w:rsidP="00A30145">
      <w:pPr>
        <w:pStyle w:val="Pagrindinistekstas"/>
        <w:ind w:firstLine="851"/>
        <w:rPr>
          <w:bCs/>
          <w:lang w:val="lt-LT"/>
        </w:rPr>
      </w:pPr>
      <w:r w:rsidRPr="000F66FB">
        <w:rPr>
          <w:bCs/>
          <w:lang w:val="lt-LT"/>
        </w:rPr>
        <w:t xml:space="preserve">3) </w:t>
      </w:r>
      <w:r w:rsidR="00A30145" w:rsidRPr="000F66FB">
        <w:rPr>
          <w:bCs/>
          <w:lang w:val="lt-LT"/>
        </w:rPr>
        <w:t xml:space="preserve">2017 m. balandžio 5 d. Europos Parlamento ir Tarybos reglamentui (ES) 2017/746 dėl </w:t>
      </w:r>
      <w:proofErr w:type="spellStart"/>
      <w:r w:rsidR="00A30145" w:rsidRPr="000F66FB">
        <w:rPr>
          <w:bCs/>
          <w:i/>
          <w:lang w:val="lt-LT"/>
        </w:rPr>
        <w:t>in</w:t>
      </w:r>
      <w:proofErr w:type="spellEnd"/>
      <w:r w:rsidR="00A30145" w:rsidRPr="000F66FB">
        <w:rPr>
          <w:bCs/>
          <w:i/>
          <w:lang w:val="lt-LT"/>
        </w:rPr>
        <w:t xml:space="preserve"> </w:t>
      </w:r>
      <w:proofErr w:type="spellStart"/>
      <w:r w:rsidR="00A30145" w:rsidRPr="000F66FB">
        <w:rPr>
          <w:bCs/>
          <w:i/>
          <w:lang w:val="lt-LT"/>
        </w:rPr>
        <w:t>vitro</w:t>
      </w:r>
      <w:proofErr w:type="spellEnd"/>
      <w:r w:rsidR="00A30145" w:rsidRPr="000F66FB">
        <w:rPr>
          <w:bCs/>
          <w:lang w:val="lt-LT"/>
        </w:rPr>
        <w:t xml:space="preserve"> diagnostikos medicinos priemonių, kuriuo panaikinama Direktyva 98/79/EB ir Komisijos sprendimas 2010/227/ES (</w:t>
      </w:r>
      <w:proofErr w:type="spellStart"/>
      <w:r w:rsidR="00A30145" w:rsidRPr="000F66FB">
        <w:rPr>
          <w:bCs/>
          <w:lang w:val="lt-LT"/>
        </w:rPr>
        <w:t>OL</w:t>
      </w:r>
      <w:proofErr w:type="spellEnd"/>
      <w:r w:rsidR="00A30145" w:rsidRPr="000F66FB">
        <w:rPr>
          <w:bCs/>
          <w:lang w:val="lt-LT"/>
        </w:rPr>
        <w:t xml:space="preserve"> 2017 L 117, p. 176). Įsigaliojimo data: 2022 m. gegužės 26 d.</w:t>
      </w:r>
    </w:p>
    <w:p w14:paraId="0FE4D22F" w14:textId="77777777" w:rsidR="00A30145" w:rsidRPr="000F66FB" w:rsidRDefault="00A30145" w:rsidP="00A30145">
      <w:pPr>
        <w:pStyle w:val="Pagrindinistekstas"/>
        <w:ind w:firstLine="851"/>
        <w:rPr>
          <w:bCs/>
          <w:lang w:val="lt-LT"/>
        </w:rPr>
      </w:pPr>
      <w:r w:rsidRPr="000F66FB">
        <w:rPr>
          <w:bCs/>
          <w:lang w:val="lt-LT"/>
        </w:rPr>
        <w:t>Reglamentuose numatyta, kad valstybės narės turi užtikrinti etikos komitetų dalyvavimą vertinant paraiškas dėl leidimo atlikti klinikinį tyrimą, laikantis reglamentuose nustatytų terminų. Etikos komitetas apibrėžiamas kaip nepriklausoma valstybėje narėje įsteigta įstaiga</w:t>
      </w:r>
      <w:r w:rsidR="00F85221" w:rsidRPr="000F66FB">
        <w:rPr>
          <w:bCs/>
          <w:lang w:val="lt-LT"/>
        </w:rPr>
        <w:t>,</w:t>
      </w:r>
      <w:r w:rsidRPr="000F66FB">
        <w:rPr>
          <w:bCs/>
          <w:lang w:val="lt-LT"/>
        </w:rPr>
        <w:t xml:space="preserve"> pagal tos valstybės narės teisės aktus įgaliota teikti nuomones reglamento taikymo tikslais, atsižvelgianti į nespecialistų, ypač pacientų arba pacientų organizacijų, nuomones.</w:t>
      </w:r>
    </w:p>
    <w:p w14:paraId="58601450" w14:textId="77777777" w:rsidR="00A30145" w:rsidRPr="000F66FB" w:rsidRDefault="00A30145" w:rsidP="00A30145">
      <w:pPr>
        <w:pStyle w:val="Pagrindinistekstas"/>
        <w:ind w:firstLine="851"/>
        <w:rPr>
          <w:bCs/>
          <w:lang w:val="lt-LT"/>
        </w:rPr>
      </w:pPr>
      <w:r w:rsidRPr="000F66FB">
        <w:rPr>
          <w:bCs/>
          <w:lang w:val="lt-LT"/>
        </w:rPr>
        <w:t>Išsamios sprendimo priėmimo sąlygos ir griežti sprendimo priėmimo terminai reikalaus glaudaus bendradarbiavimo tarp kompetentingos institucijos (Valstybinės vaistų kontrolės tarnybos prie Lietuvos Respublikos sveikatos apsaugos ministerijos (</w:t>
      </w:r>
      <w:r w:rsidR="007F241A" w:rsidRPr="000F66FB">
        <w:rPr>
          <w:bCs/>
          <w:lang w:val="lt-LT"/>
        </w:rPr>
        <w:t xml:space="preserve">toliau – </w:t>
      </w:r>
      <w:proofErr w:type="spellStart"/>
      <w:r w:rsidRPr="000F66FB">
        <w:rPr>
          <w:bCs/>
          <w:lang w:val="lt-LT"/>
        </w:rPr>
        <w:t>VVKT</w:t>
      </w:r>
      <w:proofErr w:type="spellEnd"/>
      <w:r w:rsidRPr="000F66FB">
        <w:rPr>
          <w:bCs/>
          <w:lang w:val="lt-LT"/>
        </w:rPr>
        <w:t xml:space="preserve">) klinikinių vaistinių preparatų tyrimų atveju ar </w:t>
      </w:r>
      <w:proofErr w:type="spellStart"/>
      <w:r w:rsidRPr="000F66FB">
        <w:rPr>
          <w:bCs/>
          <w:lang w:val="lt-LT"/>
        </w:rPr>
        <w:t>VASPVT</w:t>
      </w:r>
      <w:proofErr w:type="spellEnd"/>
      <w:r w:rsidRPr="000F66FB">
        <w:rPr>
          <w:bCs/>
          <w:lang w:val="lt-LT"/>
        </w:rPr>
        <w:t xml:space="preserve"> klinikinių tyrimų su medicinos priemone atveju) ir etikos komiteto priimant sprendimus dėl leidimo atlikti klinikinį tyrimą, taip pat vertinant esminius vykstančių tyrimų pakeitimus per reglamentuose numatytus terminus.</w:t>
      </w:r>
    </w:p>
    <w:p w14:paraId="78F82696" w14:textId="56BBC0EC" w:rsidR="00A30145" w:rsidRPr="000F66FB" w:rsidRDefault="002F2723" w:rsidP="003F71D2">
      <w:pPr>
        <w:pStyle w:val="Pagrindinistekstas"/>
        <w:ind w:firstLine="851"/>
        <w:rPr>
          <w:bCs/>
          <w:lang w:val="lt-LT"/>
        </w:rPr>
      </w:pPr>
      <w:r w:rsidRPr="000F66FB">
        <w:rPr>
          <w:bCs/>
          <w:lang w:val="lt-LT"/>
        </w:rPr>
        <w:t xml:space="preserve">Svarstant galimybę </w:t>
      </w:r>
      <w:proofErr w:type="spellStart"/>
      <w:r w:rsidR="0090266D" w:rsidRPr="000F66FB">
        <w:rPr>
          <w:bCs/>
          <w:lang w:val="lt-LT"/>
        </w:rPr>
        <w:t>LBEK</w:t>
      </w:r>
      <w:proofErr w:type="spellEnd"/>
      <w:r w:rsidRPr="000F66FB">
        <w:rPr>
          <w:bCs/>
          <w:lang w:val="lt-LT"/>
        </w:rPr>
        <w:t xml:space="preserve"> p</w:t>
      </w:r>
      <w:r w:rsidR="00A30145" w:rsidRPr="000F66FB">
        <w:rPr>
          <w:bCs/>
          <w:lang w:val="lt-LT"/>
        </w:rPr>
        <w:t>rijung</w:t>
      </w:r>
      <w:r w:rsidRPr="000F66FB">
        <w:rPr>
          <w:bCs/>
          <w:lang w:val="lt-LT"/>
        </w:rPr>
        <w:t>ti</w:t>
      </w:r>
      <w:r w:rsidR="00A30145" w:rsidRPr="000F66FB">
        <w:rPr>
          <w:bCs/>
          <w:lang w:val="lt-LT"/>
        </w:rPr>
        <w:t xml:space="preserve"> prie </w:t>
      </w:r>
      <w:proofErr w:type="spellStart"/>
      <w:r w:rsidR="00A30145" w:rsidRPr="000F66FB">
        <w:rPr>
          <w:bCs/>
          <w:lang w:val="lt-LT"/>
        </w:rPr>
        <w:t>VVKT</w:t>
      </w:r>
      <w:proofErr w:type="spellEnd"/>
      <w:r w:rsidR="00A30145" w:rsidRPr="000F66FB">
        <w:rPr>
          <w:bCs/>
          <w:lang w:val="lt-LT"/>
        </w:rPr>
        <w:t xml:space="preserve"> arba </w:t>
      </w:r>
      <w:proofErr w:type="spellStart"/>
      <w:r w:rsidR="00A30145" w:rsidRPr="000F66FB">
        <w:rPr>
          <w:bCs/>
          <w:lang w:val="lt-LT"/>
        </w:rPr>
        <w:t>VASPVT</w:t>
      </w:r>
      <w:proofErr w:type="spellEnd"/>
      <w:r w:rsidR="00BC58D6" w:rsidRPr="000F66FB">
        <w:rPr>
          <w:bCs/>
          <w:lang w:val="lt-LT"/>
        </w:rPr>
        <w:t>, atkreiptinas dėmesys į tai, kad</w:t>
      </w:r>
      <w:r w:rsidR="00331F1A" w:rsidRPr="000F66FB">
        <w:rPr>
          <w:bCs/>
          <w:lang w:val="lt-LT"/>
        </w:rPr>
        <w:t xml:space="preserve"> </w:t>
      </w:r>
      <w:r w:rsidRPr="000F66FB">
        <w:rPr>
          <w:bCs/>
          <w:lang w:val="lt-LT"/>
        </w:rPr>
        <w:t>v</w:t>
      </w:r>
      <w:r w:rsidR="00A30145" w:rsidRPr="000F66FB">
        <w:rPr>
          <w:bCs/>
          <w:lang w:val="lt-LT"/>
        </w:rPr>
        <w:t>iešojo administravimo institucijų veiklos praktikoje sprendimą dėl licencijų (leidimų) išdavimo paprastai priima juridinio asmens, kuriam suteikti viešojo administravimo įgaliojimai, vadovas. Sutelkus sprendimų priėmimą viename juridiniame asmenyje, du nepriklausomi sprendimai (atitinkamos kompetentingos institucijos sprendimas dėl vaistų ar medicinos priemonių vertinimo ir etikos komiteto nuomonė) būtų priimami vieno įstaigos vadovo, todėl galim</w:t>
      </w:r>
      <w:r w:rsidR="00593912" w:rsidRPr="000F66FB">
        <w:rPr>
          <w:bCs/>
          <w:lang w:val="lt-LT"/>
        </w:rPr>
        <w:t>as</w:t>
      </w:r>
      <w:r w:rsidR="00A30145" w:rsidRPr="000F66FB">
        <w:rPr>
          <w:bCs/>
          <w:lang w:val="lt-LT"/>
        </w:rPr>
        <w:t xml:space="preserve"> interesų konflikt</w:t>
      </w:r>
      <w:r w:rsidR="00593912" w:rsidRPr="000F66FB">
        <w:rPr>
          <w:bCs/>
          <w:lang w:val="lt-LT"/>
        </w:rPr>
        <w:t>as</w:t>
      </w:r>
      <w:r w:rsidR="00A30145" w:rsidRPr="000F66FB">
        <w:rPr>
          <w:bCs/>
          <w:lang w:val="lt-LT"/>
        </w:rPr>
        <w:t>, kai vadovas gali daryti spaudimą</w:t>
      </w:r>
      <w:r w:rsidR="00593912" w:rsidRPr="000F66FB">
        <w:rPr>
          <w:bCs/>
          <w:lang w:val="lt-LT"/>
        </w:rPr>
        <w:t xml:space="preserve"> dėl</w:t>
      </w:r>
      <w:r w:rsidR="00A30145" w:rsidRPr="000F66FB">
        <w:rPr>
          <w:bCs/>
          <w:lang w:val="lt-LT"/>
        </w:rPr>
        <w:t xml:space="preserve"> </w:t>
      </w:r>
      <w:r w:rsidR="00593912" w:rsidRPr="000F66FB">
        <w:rPr>
          <w:bCs/>
          <w:lang w:val="lt-LT"/>
        </w:rPr>
        <w:t xml:space="preserve">vieno </w:t>
      </w:r>
      <w:r w:rsidR="00A30145" w:rsidRPr="000F66FB">
        <w:rPr>
          <w:bCs/>
          <w:lang w:val="lt-LT"/>
        </w:rPr>
        <w:t xml:space="preserve">ar </w:t>
      </w:r>
      <w:r w:rsidR="00593912" w:rsidRPr="000F66FB">
        <w:rPr>
          <w:bCs/>
          <w:lang w:val="lt-LT"/>
        </w:rPr>
        <w:t xml:space="preserve">kito sprendimo priėmimo </w:t>
      </w:r>
      <w:r w:rsidR="00A30145" w:rsidRPr="000F66FB">
        <w:rPr>
          <w:bCs/>
          <w:lang w:val="lt-LT"/>
        </w:rPr>
        <w:t xml:space="preserve">ar </w:t>
      </w:r>
      <w:r w:rsidR="00593912" w:rsidRPr="000F66FB">
        <w:rPr>
          <w:bCs/>
          <w:lang w:val="lt-LT"/>
        </w:rPr>
        <w:t>persvarstymo</w:t>
      </w:r>
      <w:r w:rsidRPr="000F66FB">
        <w:rPr>
          <w:bCs/>
          <w:lang w:val="lt-LT"/>
        </w:rPr>
        <w:t>, todėl kyla rizika</w:t>
      </w:r>
      <w:r w:rsidR="00593912" w:rsidRPr="000F66FB">
        <w:rPr>
          <w:bCs/>
          <w:lang w:val="lt-LT"/>
        </w:rPr>
        <w:t>, kad bus neužtikrintos</w:t>
      </w:r>
      <w:r w:rsidRPr="000F66FB">
        <w:rPr>
          <w:bCs/>
          <w:lang w:val="lt-LT"/>
        </w:rPr>
        <w:t xml:space="preserve"> pirmiau minėto reglamento nuostat</w:t>
      </w:r>
      <w:r w:rsidR="00593912" w:rsidRPr="000F66FB">
        <w:rPr>
          <w:bCs/>
          <w:lang w:val="lt-LT"/>
        </w:rPr>
        <w:t>os</w:t>
      </w:r>
      <w:r w:rsidR="003F71D2" w:rsidRPr="000F66FB">
        <w:rPr>
          <w:bCs/>
          <w:lang w:val="lt-LT"/>
        </w:rPr>
        <w:t>.</w:t>
      </w:r>
      <w:r w:rsidR="00A30145" w:rsidRPr="000F66FB">
        <w:rPr>
          <w:bCs/>
          <w:lang w:val="lt-LT"/>
        </w:rPr>
        <w:t xml:space="preserve"> </w:t>
      </w:r>
    </w:p>
    <w:p w14:paraId="62ED4D6A" w14:textId="77777777" w:rsidR="00A30145" w:rsidRPr="000F66FB" w:rsidRDefault="00A30145" w:rsidP="00A30145">
      <w:pPr>
        <w:pStyle w:val="Pagrindinistekstas"/>
        <w:ind w:firstLine="851"/>
        <w:rPr>
          <w:bCs/>
          <w:lang w:val="lt-LT"/>
        </w:rPr>
      </w:pPr>
      <w:r w:rsidRPr="000F66FB">
        <w:rPr>
          <w:bCs/>
          <w:lang w:val="lt-LT"/>
        </w:rPr>
        <w:t xml:space="preserve">Reorganizuojant </w:t>
      </w:r>
      <w:proofErr w:type="spellStart"/>
      <w:r w:rsidR="0090266D" w:rsidRPr="000F66FB">
        <w:rPr>
          <w:bCs/>
          <w:lang w:val="lt-LT"/>
        </w:rPr>
        <w:t>LBEK</w:t>
      </w:r>
      <w:proofErr w:type="spellEnd"/>
      <w:r w:rsidR="0090266D" w:rsidRPr="000F66FB">
        <w:rPr>
          <w:bCs/>
          <w:lang w:val="lt-LT"/>
        </w:rPr>
        <w:t xml:space="preserve"> </w:t>
      </w:r>
      <w:r w:rsidRPr="000F66FB">
        <w:rPr>
          <w:bCs/>
          <w:lang w:val="lt-LT"/>
        </w:rPr>
        <w:t>pagal Pacientų sveikatai padarytos žalos nustatymo komisijos modelį</w:t>
      </w:r>
      <w:r w:rsidR="00F37EB5" w:rsidRPr="000F66FB">
        <w:rPr>
          <w:bCs/>
          <w:lang w:val="lt-LT"/>
        </w:rPr>
        <w:t>:</w:t>
      </w:r>
    </w:p>
    <w:p w14:paraId="44BFBE57" w14:textId="77777777" w:rsidR="00A30145" w:rsidRPr="000F66FB" w:rsidRDefault="00331F1A" w:rsidP="00A30145">
      <w:pPr>
        <w:pStyle w:val="Pagrindinistekstas"/>
        <w:ind w:firstLine="851"/>
        <w:rPr>
          <w:bCs/>
          <w:lang w:val="lt-LT"/>
        </w:rPr>
      </w:pPr>
      <w:r w:rsidRPr="000F66FB">
        <w:rPr>
          <w:bCs/>
          <w:lang w:val="lt-LT"/>
        </w:rPr>
        <w:t xml:space="preserve">1) </w:t>
      </w:r>
      <w:r w:rsidR="00A30145" w:rsidRPr="000F66FB">
        <w:rPr>
          <w:bCs/>
          <w:lang w:val="lt-LT"/>
        </w:rPr>
        <w:t xml:space="preserve">Sveikatos apsaugos ministerija turėtų prisiimti </w:t>
      </w:r>
      <w:r w:rsidR="002F2723" w:rsidRPr="000F66FB">
        <w:rPr>
          <w:bCs/>
          <w:lang w:val="lt-LT"/>
        </w:rPr>
        <w:t xml:space="preserve">politiką formuojančiai institucijai </w:t>
      </w:r>
      <w:r w:rsidR="00A30145" w:rsidRPr="000F66FB">
        <w:rPr>
          <w:bCs/>
          <w:lang w:val="lt-LT"/>
        </w:rPr>
        <w:t>nebūdingas funkcijas: priežiūros (patikrinimai, vykdomų tyrimų dokumentų peržiūra) ir leidimų išdavimo (arba įstatymu reikėtų įtvirtinti nepriklausomą komisiją);</w:t>
      </w:r>
    </w:p>
    <w:p w14:paraId="0AF5D97D" w14:textId="77777777" w:rsidR="00A30145" w:rsidRPr="000F66FB" w:rsidRDefault="00331F1A" w:rsidP="00A30145">
      <w:pPr>
        <w:pStyle w:val="Pagrindinistekstas"/>
        <w:ind w:firstLine="851"/>
        <w:rPr>
          <w:bCs/>
          <w:lang w:val="lt-LT"/>
        </w:rPr>
      </w:pPr>
      <w:r w:rsidRPr="000F66FB">
        <w:rPr>
          <w:bCs/>
          <w:lang w:val="lt-LT"/>
        </w:rPr>
        <w:t xml:space="preserve">2) </w:t>
      </w:r>
      <w:r w:rsidR="00A30145" w:rsidRPr="000F66FB">
        <w:rPr>
          <w:bCs/>
          <w:lang w:val="lt-LT"/>
        </w:rPr>
        <w:t>Komisija, nebūdama atskiru juridiniu asmeniu, turėtų vykdyti viešojo administravimo funkcijas</w:t>
      </w:r>
      <w:r w:rsidR="006E5A79" w:rsidRPr="000F66FB">
        <w:rPr>
          <w:bCs/>
          <w:lang w:val="lt-LT"/>
        </w:rPr>
        <w:t xml:space="preserve"> ir priimti teisines pasekmes sukeliančius sprendimus. Toks minėtam juridiniam asmeniui prilyginamas juridinis darinys pagal galiojančius teisės </w:t>
      </w:r>
      <w:r w:rsidR="00E45B9E" w:rsidRPr="000F66FB">
        <w:rPr>
          <w:bCs/>
          <w:lang w:val="lt-LT"/>
        </w:rPr>
        <w:t xml:space="preserve">aktus </w:t>
      </w:r>
      <w:r w:rsidR="006E5A79" w:rsidRPr="000F66FB">
        <w:rPr>
          <w:bCs/>
          <w:lang w:val="lt-LT"/>
        </w:rPr>
        <w:t>turėtų procesinių kliūčių būti proceso šalimi teismuose</w:t>
      </w:r>
      <w:r w:rsidR="008951C9" w:rsidRPr="000F66FB">
        <w:rPr>
          <w:bCs/>
          <w:lang w:val="lt-LT"/>
        </w:rPr>
        <w:t>;</w:t>
      </w:r>
    </w:p>
    <w:p w14:paraId="14A547A3" w14:textId="7BE5055B" w:rsidR="00A30145" w:rsidRPr="000F66FB" w:rsidRDefault="00331F1A" w:rsidP="00A30145">
      <w:pPr>
        <w:pStyle w:val="Pagrindinistekstas"/>
        <w:ind w:firstLine="851"/>
        <w:rPr>
          <w:bCs/>
          <w:lang w:val="lt-LT"/>
        </w:rPr>
      </w:pPr>
      <w:r w:rsidRPr="000F66FB">
        <w:rPr>
          <w:bCs/>
          <w:lang w:val="lt-LT"/>
        </w:rPr>
        <w:t xml:space="preserve">3) </w:t>
      </w:r>
      <w:r w:rsidR="00A30145" w:rsidRPr="000F66FB">
        <w:rPr>
          <w:bCs/>
          <w:lang w:val="lt-LT"/>
        </w:rPr>
        <w:t xml:space="preserve">Komisijos veikla neapimtų didelės dalies </w:t>
      </w:r>
      <w:proofErr w:type="spellStart"/>
      <w:r w:rsidR="0090266D" w:rsidRPr="000F66FB">
        <w:rPr>
          <w:bCs/>
          <w:lang w:val="lt-LT"/>
        </w:rPr>
        <w:t>LBEK</w:t>
      </w:r>
      <w:proofErr w:type="spellEnd"/>
      <w:r w:rsidR="00A30145" w:rsidRPr="000F66FB">
        <w:rPr>
          <w:bCs/>
          <w:lang w:val="lt-LT"/>
        </w:rPr>
        <w:t xml:space="preserve"> funkcijų (teikti išvadas dėl bioetikos problemų sprendimo, metodinės pagalbos medicinos etikos komisijoms atstovavimo tarptautinėse institucijose (Europos Tarybos bioetikos komitete, Europos Komisijos Nacionalinių etikos komitetų forume, tyrimų etikos komitetų tinkle (</w:t>
      </w:r>
      <w:proofErr w:type="spellStart"/>
      <w:r w:rsidR="00A30145" w:rsidRPr="000F66FB">
        <w:rPr>
          <w:bCs/>
          <w:lang w:val="lt-LT"/>
        </w:rPr>
        <w:t>EUREC</w:t>
      </w:r>
      <w:proofErr w:type="spellEnd"/>
      <w:r w:rsidR="00A30145" w:rsidRPr="000F66FB">
        <w:rPr>
          <w:bCs/>
          <w:lang w:val="lt-LT"/>
        </w:rPr>
        <w:t>) ir kt.)</w:t>
      </w:r>
      <w:r w:rsidR="00B806C7" w:rsidRPr="000F66FB">
        <w:rPr>
          <w:bCs/>
          <w:lang w:val="lt-LT"/>
        </w:rPr>
        <w:t>.</w:t>
      </w:r>
    </w:p>
    <w:p w14:paraId="23B9E6AC" w14:textId="77777777" w:rsidR="00F16DE6" w:rsidRPr="000F66FB" w:rsidRDefault="00BC58D6" w:rsidP="005405C9">
      <w:pPr>
        <w:pStyle w:val="Pagrindinistekstas"/>
        <w:ind w:firstLine="851"/>
        <w:rPr>
          <w:lang w:val="lt-LT" w:eastAsia="lt-LT"/>
        </w:rPr>
      </w:pPr>
      <w:r w:rsidRPr="000F66FB">
        <w:rPr>
          <w:lang w:val="lt-LT" w:eastAsia="lt-LT"/>
        </w:rPr>
        <w:t xml:space="preserve">Vertindami </w:t>
      </w:r>
      <w:r w:rsidR="00F16DE6" w:rsidRPr="000F66FB">
        <w:rPr>
          <w:lang w:val="lt-LT" w:eastAsia="lt-LT"/>
        </w:rPr>
        <w:t xml:space="preserve">tai, kad reglamentų nuostatų perkėlimas yra apribotas terminais, ir </w:t>
      </w:r>
      <w:r w:rsidRPr="000F66FB">
        <w:rPr>
          <w:lang w:val="lt-LT" w:eastAsia="lt-LT"/>
        </w:rPr>
        <w:t xml:space="preserve">siekdami </w:t>
      </w:r>
      <w:r w:rsidR="00F16DE6" w:rsidRPr="000F66FB">
        <w:rPr>
          <w:lang w:val="lt-LT" w:eastAsia="lt-LT"/>
        </w:rPr>
        <w:t xml:space="preserve">optimizavimo procesu nesustabdyti reglamentų nuostatų perkėlimo bei neturint duomenų, kaip bus įgyvendinamos perkeltų reglamentų nuostatos praktikoje, </w:t>
      </w:r>
      <w:r w:rsidRPr="000F66FB">
        <w:rPr>
          <w:lang w:val="lt-LT" w:eastAsia="lt-LT"/>
        </w:rPr>
        <w:t xml:space="preserve">siekdami </w:t>
      </w:r>
      <w:r w:rsidR="006E5A79" w:rsidRPr="000F66FB">
        <w:rPr>
          <w:lang w:val="lt-LT" w:eastAsia="lt-LT"/>
        </w:rPr>
        <w:t xml:space="preserve">užtikrinti klinikinių tyrimų saugumą ir nepriklausomumą, pacientų interesus bei veiklos skaidrumą, </w:t>
      </w:r>
      <w:r w:rsidR="00F16DE6" w:rsidRPr="000F66FB">
        <w:rPr>
          <w:lang w:val="lt-LT" w:eastAsia="lt-LT"/>
        </w:rPr>
        <w:t>man</w:t>
      </w:r>
      <w:r w:rsidR="006E5A79" w:rsidRPr="000F66FB">
        <w:rPr>
          <w:lang w:val="lt-LT" w:eastAsia="lt-LT"/>
        </w:rPr>
        <w:t>ome</w:t>
      </w:r>
      <w:r w:rsidR="00F16DE6" w:rsidRPr="000F66FB">
        <w:rPr>
          <w:lang w:val="lt-LT" w:eastAsia="lt-LT"/>
        </w:rPr>
        <w:t xml:space="preserve"> kad pirmiausiai </w:t>
      </w:r>
      <w:r w:rsidR="00F16DE6" w:rsidRPr="000F66FB">
        <w:rPr>
          <w:lang w:val="lt-LT" w:eastAsia="lt-LT"/>
        </w:rPr>
        <w:lastRenderedPageBreak/>
        <w:t xml:space="preserve">turėtų būti perkeltos reglamentų nuostatos į nacionalinę teisę, įvertintas jų taikymo efektyvumas ir tik tada sprendžiama dėl </w:t>
      </w:r>
      <w:proofErr w:type="spellStart"/>
      <w:r w:rsidR="00F16DE6" w:rsidRPr="000F66FB">
        <w:rPr>
          <w:lang w:val="lt-LT" w:eastAsia="lt-LT"/>
        </w:rPr>
        <w:t>L</w:t>
      </w:r>
      <w:r w:rsidR="00E37FB3" w:rsidRPr="000F66FB">
        <w:rPr>
          <w:lang w:val="lt-LT" w:eastAsia="lt-LT"/>
        </w:rPr>
        <w:t>BEK</w:t>
      </w:r>
      <w:proofErr w:type="spellEnd"/>
      <w:r w:rsidR="00F16DE6" w:rsidRPr="000F66FB">
        <w:rPr>
          <w:lang w:val="lt-LT" w:eastAsia="lt-LT"/>
        </w:rPr>
        <w:t xml:space="preserve"> optimizavimo krypčių.</w:t>
      </w:r>
    </w:p>
    <w:p w14:paraId="2DD31FA4" w14:textId="77777777" w:rsidR="005405C9" w:rsidRPr="000F66FB" w:rsidRDefault="00BC58D6" w:rsidP="005405C9">
      <w:pPr>
        <w:pStyle w:val="Pagrindinistekstas"/>
        <w:ind w:firstLine="851"/>
        <w:rPr>
          <w:bCs/>
          <w:lang w:val="lt-LT"/>
        </w:rPr>
      </w:pPr>
      <w:r w:rsidRPr="000F66FB">
        <w:rPr>
          <w:lang w:val="lt-LT" w:eastAsia="lt-LT"/>
        </w:rPr>
        <w:t xml:space="preserve">Atsižvelgdami </w:t>
      </w:r>
      <w:r w:rsidR="00807279" w:rsidRPr="000F66FB">
        <w:rPr>
          <w:lang w:val="lt-LT" w:eastAsia="lt-LT"/>
        </w:rPr>
        <w:t>į</w:t>
      </w:r>
      <w:r w:rsidR="00807279" w:rsidRPr="000F66FB">
        <w:rPr>
          <w:bCs/>
          <w:lang w:val="lt-LT"/>
        </w:rPr>
        <w:t xml:space="preserve"> </w:t>
      </w:r>
      <w:r w:rsidR="00E37FB3" w:rsidRPr="000F66FB">
        <w:rPr>
          <w:bCs/>
          <w:lang w:val="lt-LT"/>
        </w:rPr>
        <w:t xml:space="preserve">tai, kas </w:t>
      </w:r>
      <w:r w:rsidRPr="000F66FB">
        <w:rPr>
          <w:bCs/>
          <w:lang w:val="lt-LT"/>
        </w:rPr>
        <w:t>išdėstyta</w:t>
      </w:r>
      <w:r w:rsidR="00A30145" w:rsidRPr="000F66FB">
        <w:rPr>
          <w:bCs/>
          <w:lang w:val="lt-LT"/>
        </w:rPr>
        <w:t xml:space="preserve">, siūlome </w:t>
      </w:r>
      <w:r w:rsidR="0037186C" w:rsidRPr="000F66FB">
        <w:rPr>
          <w:bCs/>
          <w:lang w:val="lt-LT"/>
        </w:rPr>
        <w:t xml:space="preserve">pakeisti </w:t>
      </w:r>
      <w:r w:rsidR="005405C9" w:rsidRPr="000F66FB">
        <w:rPr>
          <w:bCs/>
          <w:lang w:val="lt-LT" w:eastAsia="lt-LT"/>
        </w:rPr>
        <w:t>Ūkio subjektų veiklos priežiūrą atliekančių institucijų ir (ar) jų funkcijų konsolidavimo ir optimizavimo priemonių plano, kuriam pritarta</w:t>
      </w:r>
      <w:r w:rsidR="005405C9" w:rsidRPr="000F66FB">
        <w:rPr>
          <w:lang w:val="lt-LT"/>
        </w:rPr>
        <w:t xml:space="preserve"> Protokolu Nr. 55, I dalies 8 punkto priemonės įgyvendinimo terminą į 2020 m. liepos 1 d.</w:t>
      </w:r>
    </w:p>
    <w:p w14:paraId="1771912D" w14:textId="77777777" w:rsidR="00DF3021" w:rsidRPr="000F66FB" w:rsidRDefault="00471F7F" w:rsidP="00B913F2">
      <w:pPr>
        <w:pStyle w:val="Pagrindinistekstas"/>
        <w:ind w:firstLine="851"/>
        <w:rPr>
          <w:lang w:val="lt-LT"/>
        </w:rPr>
      </w:pPr>
      <w:r w:rsidRPr="000F66FB">
        <w:rPr>
          <w:lang w:val="lt-LT"/>
        </w:rPr>
        <w:t>Apibendrindami siūlymus, t</w:t>
      </w:r>
      <w:r w:rsidR="00941B9C" w:rsidRPr="000F66FB">
        <w:rPr>
          <w:lang w:val="lt-LT"/>
        </w:rPr>
        <w:t xml:space="preserve">eikiame </w:t>
      </w:r>
      <w:r w:rsidR="000803E8" w:rsidRPr="000F66FB">
        <w:rPr>
          <w:lang w:val="lt-LT" w:eastAsia="lt-LT"/>
        </w:rPr>
        <w:t xml:space="preserve">Lietuvos Respublikos Vyriausybės pasitarimo protokolo </w:t>
      </w:r>
      <w:r w:rsidR="00941B9C" w:rsidRPr="000F66FB">
        <w:rPr>
          <w:lang w:val="lt-LT"/>
        </w:rPr>
        <w:t>projekt</w:t>
      </w:r>
      <w:r w:rsidR="00893503" w:rsidRPr="000F66FB">
        <w:rPr>
          <w:lang w:val="lt-LT"/>
        </w:rPr>
        <w:t>ą</w:t>
      </w:r>
      <w:r w:rsidR="00941B9C" w:rsidRPr="000F66FB">
        <w:rPr>
          <w:lang w:val="lt-LT"/>
        </w:rPr>
        <w:t xml:space="preserve"> ir siūlome pritarti pasiūlyt</w:t>
      </w:r>
      <w:r w:rsidR="00341EF4" w:rsidRPr="000F66FB">
        <w:rPr>
          <w:lang w:val="lt-LT"/>
        </w:rPr>
        <w:t>iems</w:t>
      </w:r>
      <w:r w:rsidR="00941B9C" w:rsidRPr="000F66FB">
        <w:rPr>
          <w:lang w:val="lt-LT"/>
        </w:rPr>
        <w:t xml:space="preserve"> sprendim</w:t>
      </w:r>
      <w:r w:rsidR="00341EF4" w:rsidRPr="000F66FB">
        <w:rPr>
          <w:lang w:val="lt-LT"/>
        </w:rPr>
        <w:t>ams</w:t>
      </w:r>
      <w:r w:rsidR="00941B9C" w:rsidRPr="000F66FB">
        <w:rPr>
          <w:lang w:val="lt-LT"/>
        </w:rPr>
        <w:t>. Protokol</w:t>
      </w:r>
      <w:r w:rsidR="006A7C88" w:rsidRPr="000F66FB">
        <w:rPr>
          <w:lang w:val="lt-LT"/>
        </w:rPr>
        <w:t>o</w:t>
      </w:r>
      <w:r w:rsidR="00941B9C" w:rsidRPr="000F66FB">
        <w:rPr>
          <w:lang w:val="lt-LT"/>
        </w:rPr>
        <w:t xml:space="preserve"> projekt</w:t>
      </w:r>
      <w:r w:rsidR="006A7C88" w:rsidRPr="000F66FB">
        <w:rPr>
          <w:lang w:val="lt-LT"/>
        </w:rPr>
        <w:t>ą</w:t>
      </w:r>
      <w:r w:rsidR="00941B9C" w:rsidRPr="000F66FB">
        <w:rPr>
          <w:lang w:val="lt-LT"/>
        </w:rPr>
        <w:t xml:space="preserve"> parengė Sveikatos apsaugos ministerijos </w:t>
      </w:r>
      <w:r w:rsidR="00341EF4" w:rsidRPr="000F66FB">
        <w:rPr>
          <w:lang w:val="lt-LT"/>
        </w:rPr>
        <w:t>Teisėkūros ir teisinio vertinimo skyriaus</w:t>
      </w:r>
      <w:r w:rsidR="00941B9C" w:rsidRPr="000F66FB">
        <w:rPr>
          <w:lang w:val="lt-LT"/>
        </w:rPr>
        <w:t xml:space="preserve"> (vedėja </w:t>
      </w:r>
      <w:r w:rsidR="00341EF4" w:rsidRPr="000F66FB">
        <w:rPr>
          <w:lang w:val="lt-LT"/>
        </w:rPr>
        <w:t>Rita Cicėnienė</w:t>
      </w:r>
      <w:r w:rsidR="00941B9C" w:rsidRPr="000F66FB">
        <w:rPr>
          <w:lang w:val="lt-LT"/>
        </w:rPr>
        <w:t>, tel. (8 5) 26</w:t>
      </w:r>
      <w:r w:rsidR="008E2EAF" w:rsidRPr="000F66FB">
        <w:rPr>
          <w:lang w:val="lt-LT"/>
        </w:rPr>
        <w:t>6</w:t>
      </w:r>
      <w:r w:rsidR="00941B9C" w:rsidRPr="000F66FB">
        <w:rPr>
          <w:lang w:val="lt-LT"/>
        </w:rPr>
        <w:t xml:space="preserve"> </w:t>
      </w:r>
      <w:r w:rsidR="008E2EAF" w:rsidRPr="000F66FB">
        <w:rPr>
          <w:lang w:val="lt-LT"/>
        </w:rPr>
        <w:t>1423</w:t>
      </w:r>
      <w:r w:rsidR="00941B9C" w:rsidRPr="000F66FB">
        <w:rPr>
          <w:lang w:val="lt-LT"/>
        </w:rPr>
        <w:t xml:space="preserve">, el. p. </w:t>
      </w:r>
      <w:hyperlink r:id="rId10" w:history="1">
        <w:r w:rsidR="008E2EAF" w:rsidRPr="000F66FB">
          <w:rPr>
            <w:rStyle w:val="Hipersaitas"/>
            <w:lang w:val="lt-LT"/>
          </w:rPr>
          <w:t>rita.ciceniene@sam.lt</w:t>
        </w:r>
      </w:hyperlink>
      <w:r w:rsidR="00941B9C" w:rsidRPr="000F66FB">
        <w:rPr>
          <w:lang w:val="lt-LT"/>
        </w:rPr>
        <w:t xml:space="preserve">) </w:t>
      </w:r>
      <w:r w:rsidR="00DF3021" w:rsidRPr="000F66FB">
        <w:rPr>
          <w:lang w:val="lt-LT"/>
        </w:rPr>
        <w:t xml:space="preserve">patarėjai Kazys Rušinskas, tel. 260 4898, el. paštas </w:t>
      </w:r>
      <w:hyperlink r:id="rId11">
        <w:r w:rsidR="00DF3021" w:rsidRPr="000F66FB">
          <w:rPr>
            <w:rStyle w:val="Internetosaitas"/>
            <w:lang w:val="lt-LT"/>
          </w:rPr>
          <w:t>kazys.rusinskas@sam.lt</w:t>
        </w:r>
      </w:hyperlink>
      <w:r w:rsidR="00DF3021" w:rsidRPr="000F66FB">
        <w:rPr>
          <w:lang w:val="lt-LT"/>
        </w:rPr>
        <w:t xml:space="preserve">, Donatas Keršis, tel. 205 5290, el. paštas </w:t>
      </w:r>
      <w:hyperlink r:id="rId12" w:history="1">
        <w:r w:rsidR="00DF3021" w:rsidRPr="000F66FB">
          <w:rPr>
            <w:rStyle w:val="Hipersaitas"/>
            <w:lang w:val="lt-LT"/>
          </w:rPr>
          <w:t>donatas.kersis@sam.lt</w:t>
        </w:r>
      </w:hyperlink>
      <w:r w:rsidR="00BC58D6" w:rsidRPr="000F66FB">
        <w:rPr>
          <w:rStyle w:val="Hipersaitas"/>
          <w:lang w:val="lt-LT"/>
        </w:rPr>
        <w:t>,</w:t>
      </w:r>
      <w:r w:rsidR="00DF3021" w:rsidRPr="000F66FB">
        <w:rPr>
          <w:lang w:val="lt-LT"/>
        </w:rPr>
        <w:t xml:space="preserve"> ir Martyna Mickė, tel. 205 5295, el. paštas </w:t>
      </w:r>
      <w:hyperlink r:id="rId13" w:history="1">
        <w:r w:rsidR="00DF3021" w:rsidRPr="000F66FB">
          <w:rPr>
            <w:rStyle w:val="Hipersaitas"/>
            <w:lang w:val="lt-LT"/>
          </w:rPr>
          <w:t>martyna.micke@sam.lt</w:t>
        </w:r>
      </w:hyperlink>
      <w:r w:rsidR="00DF3021" w:rsidRPr="000F66FB">
        <w:rPr>
          <w:lang w:val="lt-LT"/>
        </w:rPr>
        <w:t>.</w:t>
      </w:r>
    </w:p>
    <w:p w14:paraId="7ADB2078" w14:textId="77777777" w:rsidR="00941B9C" w:rsidRPr="000F66FB" w:rsidRDefault="00941B9C" w:rsidP="001D3AD0">
      <w:pPr>
        <w:pStyle w:val="Betarp"/>
        <w:ind w:firstLine="851"/>
        <w:jc w:val="both"/>
      </w:pPr>
      <w:r w:rsidRPr="000F66FB">
        <w:t>PRIDEDAMA</w:t>
      </w:r>
      <w:r w:rsidR="001D3AD0" w:rsidRPr="000F66FB">
        <w:t xml:space="preserve">. </w:t>
      </w:r>
      <w:r w:rsidRPr="000F66FB">
        <w:t>Lietuvos Respublikos Vyriausybės pasitarim</w:t>
      </w:r>
      <w:r w:rsidR="00893503" w:rsidRPr="000F66FB">
        <w:t>o</w:t>
      </w:r>
      <w:r w:rsidRPr="000F66FB">
        <w:t xml:space="preserve"> protokol</w:t>
      </w:r>
      <w:r w:rsidR="00893503" w:rsidRPr="000F66FB">
        <w:t>o</w:t>
      </w:r>
      <w:r w:rsidRPr="000F66FB">
        <w:t xml:space="preserve"> projekta</w:t>
      </w:r>
      <w:r w:rsidR="00893503" w:rsidRPr="000F66FB">
        <w:t>s</w:t>
      </w:r>
      <w:r w:rsidRPr="000F66FB">
        <w:t xml:space="preserve">, </w:t>
      </w:r>
      <w:r w:rsidR="00143358" w:rsidRPr="000F66FB">
        <w:t>1</w:t>
      </w:r>
      <w:r w:rsidRPr="000F66FB">
        <w:t xml:space="preserve"> lapa</w:t>
      </w:r>
      <w:r w:rsidR="00143358" w:rsidRPr="000F66FB">
        <w:t>s</w:t>
      </w:r>
      <w:r w:rsidRPr="000F66FB">
        <w:t>.</w:t>
      </w:r>
    </w:p>
    <w:p w14:paraId="4379937B" w14:textId="77777777" w:rsidR="00941B9C" w:rsidRPr="000F66FB" w:rsidRDefault="00941B9C" w:rsidP="00477C39">
      <w:pPr>
        <w:ind w:firstLine="851"/>
        <w:jc w:val="both"/>
        <w:rPr>
          <w:lang w:eastAsia="lt-LT"/>
        </w:rPr>
      </w:pPr>
    </w:p>
    <w:p w14:paraId="2A1BA123" w14:textId="77777777" w:rsidR="00941B9C" w:rsidRPr="000F66FB" w:rsidRDefault="00941B9C" w:rsidP="00477C39">
      <w:pPr>
        <w:ind w:firstLine="1298"/>
        <w:jc w:val="both"/>
        <w:rPr>
          <w:lang w:eastAsia="lt-LT"/>
        </w:rPr>
      </w:pPr>
    </w:p>
    <w:p w14:paraId="440E324A" w14:textId="77777777" w:rsidR="00941B9C" w:rsidRPr="000F66FB" w:rsidRDefault="00941B9C" w:rsidP="00477C39">
      <w:pPr>
        <w:ind w:firstLine="1298"/>
        <w:jc w:val="both"/>
        <w:rPr>
          <w:lang w:eastAsia="lt-LT"/>
        </w:rPr>
      </w:pPr>
    </w:p>
    <w:p w14:paraId="6FAC09BF" w14:textId="77777777" w:rsidR="00941B9C" w:rsidRPr="000F66FB" w:rsidRDefault="00941B9C" w:rsidP="00477C39">
      <w:pPr>
        <w:tabs>
          <w:tab w:val="right" w:pos="9639"/>
        </w:tabs>
      </w:pPr>
      <w:r w:rsidRPr="000F66FB">
        <w:t xml:space="preserve">Sveikatos apsaugos ministras                                                                                    Aurelijus </w:t>
      </w:r>
      <w:proofErr w:type="spellStart"/>
      <w:r w:rsidRPr="000F66FB">
        <w:t>Veryga</w:t>
      </w:r>
      <w:proofErr w:type="spellEnd"/>
      <w:r w:rsidRPr="000F66FB">
        <w:t xml:space="preserve"> </w:t>
      </w:r>
    </w:p>
    <w:tbl>
      <w:tblPr>
        <w:tblW w:w="0" w:type="auto"/>
        <w:jc w:val="center"/>
        <w:tblLayout w:type="fixed"/>
        <w:tblCellMar>
          <w:left w:w="0" w:type="dxa"/>
          <w:right w:w="0" w:type="dxa"/>
        </w:tblCellMar>
        <w:tblLook w:val="0000" w:firstRow="0" w:lastRow="0" w:firstColumn="0" w:lastColumn="0" w:noHBand="0" w:noVBand="0"/>
      </w:tblPr>
      <w:tblGrid>
        <w:gridCol w:w="1260"/>
        <w:gridCol w:w="360"/>
        <w:gridCol w:w="2417"/>
      </w:tblGrid>
      <w:tr w:rsidR="00941B9C" w:rsidRPr="000F66FB" w14:paraId="571AFD89" w14:textId="77777777" w:rsidTr="00593912">
        <w:trPr>
          <w:cantSplit/>
          <w:trHeight w:val="270"/>
          <w:jc w:val="center"/>
        </w:trPr>
        <w:tc>
          <w:tcPr>
            <w:tcW w:w="1260" w:type="dxa"/>
          </w:tcPr>
          <w:p w14:paraId="35FEEA36" w14:textId="77777777" w:rsidR="00941B9C" w:rsidRPr="000F66FB" w:rsidRDefault="00941B9C" w:rsidP="00477C39"/>
        </w:tc>
        <w:tc>
          <w:tcPr>
            <w:tcW w:w="360" w:type="dxa"/>
          </w:tcPr>
          <w:p w14:paraId="0F6BDCFB" w14:textId="77777777" w:rsidR="00941B9C" w:rsidRPr="000F66FB" w:rsidRDefault="00941B9C" w:rsidP="00477C39"/>
        </w:tc>
        <w:tc>
          <w:tcPr>
            <w:tcW w:w="2417" w:type="dxa"/>
          </w:tcPr>
          <w:p w14:paraId="380947F9" w14:textId="77777777" w:rsidR="00941B9C" w:rsidRPr="000F66FB" w:rsidRDefault="00941B9C" w:rsidP="00477C39"/>
        </w:tc>
      </w:tr>
    </w:tbl>
    <w:p w14:paraId="417D680E" w14:textId="77777777" w:rsidR="00941B9C" w:rsidRPr="000F66FB" w:rsidRDefault="00941B9C" w:rsidP="00941B9C">
      <w:pPr>
        <w:spacing w:line="276" w:lineRule="auto"/>
        <w:ind w:firstLine="1298"/>
        <w:jc w:val="both"/>
        <w:rPr>
          <w:lang w:eastAsia="lt-LT"/>
        </w:rPr>
      </w:pPr>
    </w:p>
    <w:p w14:paraId="030DC186" w14:textId="77777777" w:rsidR="00941B9C" w:rsidRPr="000F66FB" w:rsidRDefault="00941B9C" w:rsidP="00941B9C">
      <w:pPr>
        <w:spacing w:line="276" w:lineRule="auto"/>
        <w:ind w:firstLine="1298"/>
        <w:jc w:val="both"/>
        <w:rPr>
          <w:lang w:eastAsia="lt-LT"/>
        </w:rPr>
      </w:pPr>
    </w:p>
    <w:p w14:paraId="41C5DC64" w14:textId="77777777" w:rsidR="00941B9C" w:rsidRPr="000F66FB" w:rsidRDefault="00941B9C" w:rsidP="00941B9C"/>
    <w:p w14:paraId="5EA4B056" w14:textId="77777777" w:rsidR="00941B9C" w:rsidRPr="000F66FB" w:rsidRDefault="00941B9C" w:rsidP="00941B9C"/>
    <w:p w14:paraId="6F0DB313" w14:textId="77777777" w:rsidR="00941B9C" w:rsidRPr="000F66FB" w:rsidRDefault="00941B9C" w:rsidP="00941B9C"/>
    <w:p w14:paraId="7B9BC5F4" w14:textId="77777777" w:rsidR="00941B9C" w:rsidRPr="000F66FB" w:rsidRDefault="00941B9C" w:rsidP="00941B9C"/>
    <w:p w14:paraId="22060AC4" w14:textId="77777777" w:rsidR="00941B9C" w:rsidRPr="000F66FB" w:rsidRDefault="00941B9C" w:rsidP="00941B9C">
      <w:pPr>
        <w:tabs>
          <w:tab w:val="left" w:pos="9356"/>
          <w:tab w:val="right" w:pos="9498"/>
        </w:tabs>
      </w:pPr>
    </w:p>
    <w:p w14:paraId="5CD7D50C" w14:textId="77777777" w:rsidR="00DF3021" w:rsidRPr="000F66FB" w:rsidRDefault="00DF3021" w:rsidP="00941B9C">
      <w:pPr>
        <w:tabs>
          <w:tab w:val="left" w:pos="9356"/>
          <w:tab w:val="right" w:pos="9498"/>
        </w:tabs>
      </w:pPr>
    </w:p>
    <w:p w14:paraId="5F151103" w14:textId="77777777" w:rsidR="00DF3021" w:rsidRPr="000F66FB" w:rsidRDefault="00DF3021" w:rsidP="00941B9C">
      <w:pPr>
        <w:tabs>
          <w:tab w:val="left" w:pos="9356"/>
          <w:tab w:val="right" w:pos="9498"/>
        </w:tabs>
      </w:pPr>
    </w:p>
    <w:p w14:paraId="463A9042" w14:textId="77777777" w:rsidR="00DF3021" w:rsidRPr="000F66FB" w:rsidRDefault="00DF3021" w:rsidP="00941B9C">
      <w:pPr>
        <w:tabs>
          <w:tab w:val="left" w:pos="9356"/>
          <w:tab w:val="right" w:pos="9498"/>
        </w:tabs>
      </w:pPr>
    </w:p>
    <w:p w14:paraId="4FBD0A98" w14:textId="77777777" w:rsidR="00DF3021" w:rsidRPr="000F66FB" w:rsidRDefault="00DF3021" w:rsidP="00941B9C">
      <w:pPr>
        <w:tabs>
          <w:tab w:val="left" w:pos="9356"/>
          <w:tab w:val="right" w:pos="9498"/>
        </w:tabs>
      </w:pPr>
    </w:p>
    <w:p w14:paraId="224C4229" w14:textId="77777777" w:rsidR="00DF3021" w:rsidRPr="000F66FB" w:rsidRDefault="00DF3021" w:rsidP="00941B9C">
      <w:pPr>
        <w:tabs>
          <w:tab w:val="left" w:pos="9356"/>
          <w:tab w:val="right" w:pos="9498"/>
        </w:tabs>
      </w:pPr>
    </w:p>
    <w:p w14:paraId="6292E9AC" w14:textId="77777777" w:rsidR="00DF3021" w:rsidRPr="000F66FB" w:rsidRDefault="00DF3021" w:rsidP="00941B9C">
      <w:pPr>
        <w:tabs>
          <w:tab w:val="left" w:pos="9356"/>
          <w:tab w:val="right" w:pos="9498"/>
        </w:tabs>
      </w:pPr>
    </w:p>
    <w:p w14:paraId="391B4FF7" w14:textId="77777777" w:rsidR="00DF3021" w:rsidRPr="000F66FB" w:rsidRDefault="00DF3021" w:rsidP="00941B9C">
      <w:pPr>
        <w:tabs>
          <w:tab w:val="left" w:pos="9356"/>
          <w:tab w:val="right" w:pos="9498"/>
        </w:tabs>
      </w:pPr>
    </w:p>
    <w:p w14:paraId="67D78075" w14:textId="77777777" w:rsidR="00DF3021" w:rsidRPr="000F66FB" w:rsidRDefault="00DF3021" w:rsidP="00941B9C">
      <w:pPr>
        <w:tabs>
          <w:tab w:val="left" w:pos="9356"/>
          <w:tab w:val="right" w:pos="9498"/>
        </w:tabs>
      </w:pPr>
    </w:p>
    <w:p w14:paraId="5167FE84" w14:textId="0BBAA951" w:rsidR="00DF3021" w:rsidRPr="000F66FB" w:rsidRDefault="00DF3021" w:rsidP="00941B9C">
      <w:pPr>
        <w:tabs>
          <w:tab w:val="left" w:pos="9356"/>
          <w:tab w:val="right" w:pos="9498"/>
        </w:tabs>
      </w:pPr>
    </w:p>
    <w:p w14:paraId="12FE39CE" w14:textId="3DFC6236" w:rsidR="000F293B" w:rsidRPr="000F66FB" w:rsidRDefault="000F293B" w:rsidP="00941B9C">
      <w:pPr>
        <w:tabs>
          <w:tab w:val="left" w:pos="9356"/>
          <w:tab w:val="right" w:pos="9498"/>
        </w:tabs>
      </w:pPr>
    </w:p>
    <w:p w14:paraId="16508B4F" w14:textId="77777777" w:rsidR="000F293B" w:rsidRPr="000F66FB" w:rsidRDefault="000F293B" w:rsidP="00941B9C">
      <w:pPr>
        <w:tabs>
          <w:tab w:val="left" w:pos="9356"/>
          <w:tab w:val="right" w:pos="9498"/>
        </w:tabs>
      </w:pPr>
    </w:p>
    <w:p w14:paraId="1D9BEB04" w14:textId="77777777" w:rsidR="00DF3021" w:rsidRPr="000F66FB" w:rsidRDefault="00DF3021" w:rsidP="00941B9C">
      <w:pPr>
        <w:tabs>
          <w:tab w:val="left" w:pos="9356"/>
          <w:tab w:val="right" w:pos="9498"/>
        </w:tabs>
      </w:pPr>
    </w:p>
    <w:p w14:paraId="0193C2DC" w14:textId="77777777" w:rsidR="00DF3021" w:rsidRPr="000F66FB" w:rsidRDefault="00DF3021" w:rsidP="00941B9C">
      <w:pPr>
        <w:tabs>
          <w:tab w:val="left" w:pos="9356"/>
          <w:tab w:val="right" w:pos="9498"/>
        </w:tabs>
      </w:pPr>
    </w:p>
    <w:p w14:paraId="1CA73390" w14:textId="77777777" w:rsidR="00DA208A" w:rsidRPr="000F66FB" w:rsidRDefault="00DA208A" w:rsidP="00941B9C">
      <w:pPr>
        <w:tabs>
          <w:tab w:val="left" w:pos="9356"/>
          <w:tab w:val="right" w:pos="9498"/>
        </w:tabs>
      </w:pPr>
    </w:p>
    <w:p w14:paraId="5571D349" w14:textId="77777777" w:rsidR="00DA208A" w:rsidRPr="000F66FB" w:rsidRDefault="00DA208A" w:rsidP="00941B9C">
      <w:pPr>
        <w:tabs>
          <w:tab w:val="left" w:pos="9356"/>
          <w:tab w:val="right" w:pos="9498"/>
        </w:tabs>
      </w:pPr>
    </w:p>
    <w:p w14:paraId="0AC370CD" w14:textId="77777777" w:rsidR="00DF3021" w:rsidRPr="000F66FB" w:rsidRDefault="00DF3021" w:rsidP="00941B9C">
      <w:pPr>
        <w:tabs>
          <w:tab w:val="left" w:pos="9356"/>
          <w:tab w:val="right" w:pos="9498"/>
        </w:tabs>
      </w:pPr>
    </w:p>
    <w:p w14:paraId="06CB1908" w14:textId="77777777" w:rsidR="00825078" w:rsidRPr="000F66FB" w:rsidRDefault="00825078" w:rsidP="00825078">
      <w:pPr>
        <w:tabs>
          <w:tab w:val="right" w:pos="9498"/>
        </w:tabs>
      </w:pPr>
      <w:r w:rsidRPr="000F66FB">
        <w:t xml:space="preserve">Kazys Rušinskas, tel. (8 5) 260 4898, el. p. </w:t>
      </w:r>
      <w:hyperlink r:id="rId14" w:history="1">
        <w:r w:rsidRPr="000F66FB">
          <w:rPr>
            <w:rStyle w:val="Hipersaitas"/>
          </w:rPr>
          <w:t>kazys.rusinskas@sam.lt</w:t>
        </w:r>
      </w:hyperlink>
      <w:r w:rsidRPr="000F66FB">
        <w:rPr>
          <w:rStyle w:val="Hipersaitas"/>
          <w:sz w:val="22"/>
          <w:szCs w:val="22"/>
        </w:rPr>
        <w:t xml:space="preserve">     </w:t>
      </w:r>
      <w:r w:rsidRPr="000F66FB">
        <w:rPr>
          <w:noProof/>
          <w:lang w:eastAsia="lt-LT"/>
        </w:rPr>
        <w:t xml:space="preserve">        </w:t>
      </w:r>
      <w:r w:rsidRPr="000F66FB">
        <w:rPr>
          <w:noProof/>
          <w:lang w:eastAsia="lt-LT"/>
        </w:rPr>
        <w:drawing>
          <wp:inline distT="0" distB="0" distL="0" distR="0" wp14:anchorId="33BA56D8" wp14:editId="0EA26D9F">
            <wp:extent cx="828675" cy="688956"/>
            <wp:effectExtent l="19050" t="0" r="9525" b="0"/>
            <wp:docPr id="1" name="Paveikslėlis 1" descr="C:\Users\gurskis\Desktop\ISO 9001 sp.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gurskis\Desktop\ISO 9001 sp.jpg"/>
                    <pic:cNvPicPr>
                      <a:picLocks noChangeAspect="1" noChangeArrowheads="1"/>
                    </pic:cNvPicPr>
                  </pic:nvPicPr>
                  <pic:blipFill>
                    <a:blip r:embed="rId15"/>
                    <a:srcRect/>
                    <a:stretch>
                      <a:fillRect/>
                    </a:stretch>
                  </pic:blipFill>
                  <pic:spPr bwMode="auto">
                    <a:xfrm>
                      <a:off x="0" y="0"/>
                      <a:ext cx="833415" cy="692897"/>
                    </a:xfrm>
                    <a:prstGeom prst="rect">
                      <a:avLst/>
                    </a:prstGeom>
                    <a:noFill/>
                    <a:ln w="9525">
                      <a:noFill/>
                      <a:miter lim="800000"/>
                      <a:headEnd/>
                      <a:tailEnd/>
                    </a:ln>
                  </pic:spPr>
                </pic:pic>
              </a:graphicData>
            </a:graphic>
          </wp:inline>
        </w:drawing>
      </w:r>
      <w:r w:rsidRPr="000F66FB">
        <w:rPr>
          <w:noProof/>
          <w:lang w:eastAsia="lt-LT"/>
        </w:rPr>
        <w:t xml:space="preserve">                             </w:t>
      </w:r>
    </w:p>
    <w:p w14:paraId="388BEFFE" w14:textId="77777777" w:rsidR="00825078" w:rsidRPr="000F66FB" w:rsidRDefault="00825078" w:rsidP="00825078"/>
    <w:p w14:paraId="6B82C3EE" w14:textId="77777777" w:rsidR="00825078" w:rsidRPr="000F66FB" w:rsidRDefault="00825078" w:rsidP="00825078">
      <w:r w:rsidRPr="000F66FB">
        <w:t xml:space="preserve">Donatas Keršis, tel. (8 5) 205 5290, el. p. </w:t>
      </w:r>
      <w:hyperlink r:id="rId16" w:history="1">
        <w:r w:rsidRPr="000F66FB">
          <w:rPr>
            <w:rStyle w:val="Hipersaitas"/>
          </w:rPr>
          <w:t>donatas.kersis@sam.lt</w:t>
        </w:r>
      </w:hyperlink>
    </w:p>
    <w:p w14:paraId="12A36771" w14:textId="77777777" w:rsidR="00825078" w:rsidRPr="000F66FB" w:rsidRDefault="00825078" w:rsidP="00825078"/>
    <w:p w14:paraId="21C415C5" w14:textId="77777777" w:rsidR="00825078" w:rsidRPr="000F66FB" w:rsidRDefault="00825078" w:rsidP="00825078">
      <w:r w:rsidRPr="000F66FB">
        <w:t xml:space="preserve">Martyna Mickė, tel. (8 5) 205 5295, el. p. </w:t>
      </w:r>
      <w:hyperlink r:id="rId17" w:history="1">
        <w:r w:rsidRPr="000F66FB">
          <w:rPr>
            <w:rStyle w:val="Hipersaitas"/>
          </w:rPr>
          <w:t>martyna.micke@sam.lt</w:t>
        </w:r>
      </w:hyperlink>
    </w:p>
    <w:p w14:paraId="7A83F77C" w14:textId="77777777" w:rsidR="00593912" w:rsidRPr="000F66FB" w:rsidRDefault="00593912" w:rsidP="00825078">
      <w:pPr>
        <w:tabs>
          <w:tab w:val="left" w:pos="9356"/>
          <w:tab w:val="right" w:pos="9498"/>
        </w:tabs>
      </w:pPr>
    </w:p>
    <w:sectPr w:rsidR="00593912" w:rsidRPr="000F66FB" w:rsidSect="00616AD2">
      <w:headerReference w:type="even" r:id="rId18"/>
      <w:headerReference w:type="default" r:id="rId19"/>
      <w:headerReference w:type="first" r:id="rId20"/>
      <w:pgSz w:w="11906" w:h="16838" w:code="9"/>
      <w:pgMar w:top="1134" w:right="567" w:bottom="1134" w:left="1701" w:header="1134" w:footer="1134" w:gutter="0"/>
      <w:cols w:space="1296"/>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29FCF65" w14:textId="77777777" w:rsidR="0044096D" w:rsidRDefault="0044096D">
      <w:r>
        <w:separator/>
      </w:r>
    </w:p>
  </w:endnote>
  <w:endnote w:type="continuationSeparator" w:id="0">
    <w:p w14:paraId="7B72BE5F" w14:textId="77777777" w:rsidR="0044096D" w:rsidRDefault="0044096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BA"/>
    <w:family w:val="roman"/>
    <w:pitch w:val="variable"/>
    <w:sig w:usb0="E0002EFF" w:usb1="C000785B" w:usb2="00000009" w:usb3="00000000" w:csb0="000001FF" w:csb1="00000000"/>
  </w:font>
  <w:font w:name="Courier New">
    <w:panose1 w:val="02070309020205020404"/>
    <w:charset w:val="BA"/>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BA"/>
    <w:family w:val="swiss"/>
    <w:pitch w:val="variable"/>
    <w:sig w:usb0="E0002EFF" w:usb1="C0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onsolas">
    <w:panose1 w:val="020B0609020204030204"/>
    <w:charset w:val="BA"/>
    <w:family w:val="modern"/>
    <w:pitch w:val="fixed"/>
    <w:sig w:usb0="E00006FF" w:usb1="0000FCFF" w:usb2="00000001" w:usb3="00000000" w:csb0="0000019F" w:csb1="00000000"/>
  </w:font>
  <w:font w:name="Segoe UI">
    <w:panose1 w:val="020B0502040204020203"/>
    <w:charset w:val="BA"/>
    <w:family w:val="swiss"/>
    <w:pitch w:val="variable"/>
    <w:sig w:usb0="E4002EFF" w:usb1="C000E47F" w:usb2="00000009" w:usb3="00000000" w:csb0="000001FF" w:csb1="00000000"/>
  </w:font>
  <w:font w:name="Calibri Light">
    <w:panose1 w:val="020F0302020204030204"/>
    <w:charset w:val="BA"/>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8E975BE" w14:textId="77777777" w:rsidR="0044096D" w:rsidRDefault="0044096D">
      <w:r>
        <w:separator/>
      </w:r>
    </w:p>
  </w:footnote>
  <w:footnote w:type="continuationSeparator" w:id="0">
    <w:p w14:paraId="7266674E" w14:textId="77777777" w:rsidR="0044096D" w:rsidRDefault="0044096D">
      <w:r>
        <w:continuationSeparator/>
      </w:r>
    </w:p>
  </w:footnote>
  <w:footnote w:id="1">
    <w:p w14:paraId="01B54D4B" w14:textId="77777777" w:rsidR="00593912" w:rsidRPr="00824510" w:rsidRDefault="00593912" w:rsidP="00217F47">
      <w:pPr>
        <w:pStyle w:val="Puslapioinaostekstas"/>
        <w:rPr>
          <w:rFonts w:ascii="Times New Roman" w:hAnsi="Times New Roman" w:cs="Times New Roman"/>
        </w:rPr>
      </w:pPr>
      <w:r w:rsidRPr="00824510">
        <w:rPr>
          <w:rStyle w:val="Puslapioinaosnuoroda"/>
          <w:rFonts w:ascii="Times New Roman" w:hAnsi="Times New Roman" w:cs="Times New Roman"/>
        </w:rPr>
        <w:footnoteRef/>
      </w:r>
      <w:r w:rsidRPr="00824510">
        <w:rPr>
          <w:rFonts w:ascii="Times New Roman" w:hAnsi="Times New Roman" w:cs="Times New Roman"/>
        </w:rPr>
        <w:t xml:space="preserve"> Į šias išlaidas nėra įskaičiuojamas patalpų pritaikymas darbui su slapta informacija bei slapto ryšio įrengimo išlaidos </w:t>
      </w:r>
      <w:r>
        <w:rPr>
          <w:rFonts w:ascii="Times New Roman" w:hAnsi="Times New Roman" w:cs="Times New Roman"/>
        </w:rPr>
        <w:t>ir</w:t>
      </w:r>
      <w:r w:rsidRPr="00824510">
        <w:rPr>
          <w:rFonts w:ascii="Times New Roman" w:hAnsi="Times New Roman" w:cs="Times New Roman"/>
        </w:rPr>
        <w:t xml:space="preserve"> perkraustymo išlaidos. </w:t>
      </w:r>
    </w:p>
  </w:footnote>
  <w:footnote w:id="2">
    <w:p w14:paraId="2362F4BD" w14:textId="77777777" w:rsidR="00593912" w:rsidRPr="00824510" w:rsidRDefault="00593912" w:rsidP="00217F47">
      <w:pPr>
        <w:pStyle w:val="Puslapioinaostekstas"/>
        <w:rPr>
          <w:rFonts w:ascii="Times New Roman" w:hAnsi="Times New Roman" w:cs="Times New Roman"/>
        </w:rPr>
      </w:pPr>
      <w:r w:rsidRPr="00824510">
        <w:rPr>
          <w:rStyle w:val="Puslapioinaosnuoroda"/>
          <w:rFonts w:ascii="Times New Roman" w:hAnsi="Times New Roman" w:cs="Times New Roman"/>
        </w:rPr>
        <w:footnoteRef/>
      </w:r>
      <w:r w:rsidRPr="00824510">
        <w:rPr>
          <w:rFonts w:ascii="Times New Roman" w:hAnsi="Times New Roman" w:cs="Times New Roman"/>
        </w:rPr>
        <w:t xml:space="preserve"> Į šias išlaidas įskaičiuotos patalpų šildymo, elektros energijos, pastato fizinės apsaugos ir kt. išlaidos.</w:t>
      </w:r>
    </w:p>
  </w:footnote>
  <w:footnote w:id="3">
    <w:p w14:paraId="2653BCDF" w14:textId="77777777" w:rsidR="00593912" w:rsidRPr="00824510" w:rsidRDefault="00593912" w:rsidP="00217F47">
      <w:pPr>
        <w:pStyle w:val="Puslapioinaostekstas"/>
        <w:rPr>
          <w:rFonts w:ascii="Times New Roman" w:hAnsi="Times New Roman" w:cs="Times New Roman"/>
        </w:rPr>
      </w:pPr>
      <w:r w:rsidRPr="00824510">
        <w:rPr>
          <w:rStyle w:val="Puslapioinaosnuoroda"/>
          <w:rFonts w:ascii="Times New Roman" w:hAnsi="Times New Roman" w:cs="Times New Roman"/>
        </w:rPr>
        <w:footnoteRef/>
      </w:r>
      <w:r w:rsidRPr="00824510">
        <w:rPr>
          <w:rFonts w:ascii="Times New Roman" w:hAnsi="Times New Roman" w:cs="Times New Roman"/>
        </w:rPr>
        <w:t xml:space="preserve"> Į šias išlaidas nėra įskaičiuojamas patalpų pritaikymas darbui su slapta informacija bei slapto ryšio įrengimo išlaidos.</w:t>
      </w:r>
    </w:p>
  </w:footnote>
  <w:footnote w:id="4">
    <w:p w14:paraId="7581890E" w14:textId="77777777" w:rsidR="00593912" w:rsidRPr="00E63A03" w:rsidRDefault="00593912" w:rsidP="00A30145">
      <w:pPr>
        <w:pStyle w:val="Puslapioinaostekstas"/>
        <w:jc w:val="both"/>
        <w:rPr>
          <w:rFonts w:ascii="Times New Roman" w:hAnsi="Times New Roman"/>
        </w:rPr>
      </w:pPr>
      <w:r w:rsidRPr="00E63A03">
        <w:rPr>
          <w:rStyle w:val="Puslapioinaosnuoroda"/>
        </w:rPr>
        <w:footnoteRef/>
      </w:r>
      <w:r w:rsidRPr="00E63A03">
        <w:rPr>
          <w:rFonts w:ascii="Times New Roman" w:hAnsi="Times New Roman"/>
        </w:rPr>
        <w:t xml:space="preserve"> PSO Nacionalinių etikos komitetų sąrašas: </w:t>
      </w:r>
      <w:hyperlink r:id="rId1" w:history="1">
        <w:r w:rsidRPr="00E63A03">
          <w:rPr>
            <w:rStyle w:val="Hipersaitas"/>
            <w:rFonts w:ascii="Times New Roman" w:hAnsi="Times New Roman"/>
          </w:rPr>
          <w:t>http://apps.who.int/ethics/nationalcommittees/NEC_full_web.pdf</w:t>
        </w:r>
      </w:hyperlink>
      <w:r w:rsidRPr="00E63A03">
        <w:rPr>
          <w:rFonts w:ascii="Times New Roman" w:hAnsi="Times New Roman"/>
        </w:rPr>
        <w:t xml:space="preserve"> </w:t>
      </w:r>
    </w:p>
  </w:footnote>
  <w:footnote w:id="5">
    <w:p w14:paraId="0573DA52" w14:textId="77777777" w:rsidR="00593912" w:rsidRPr="00E63A03" w:rsidRDefault="00593912" w:rsidP="00A30145">
      <w:pPr>
        <w:pStyle w:val="Betarp"/>
        <w:jc w:val="both"/>
        <w:rPr>
          <w:sz w:val="20"/>
          <w:szCs w:val="20"/>
        </w:rPr>
      </w:pPr>
      <w:r w:rsidRPr="00E63A03">
        <w:rPr>
          <w:rStyle w:val="Puslapioinaosnuoroda"/>
          <w:rFonts w:eastAsia="Calibri"/>
          <w:sz w:val="20"/>
          <w:szCs w:val="20"/>
        </w:rPr>
        <w:footnoteRef/>
      </w:r>
      <w:r w:rsidRPr="00E63A03">
        <w:rPr>
          <w:sz w:val="20"/>
          <w:szCs w:val="20"/>
        </w:rPr>
        <w:t xml:space="preserve"> UNESCO Visuotinė deklaracija dėl bioetikos ir žmogaus teisių (2006) 19 straipsnis.</w:t>
      </w:r>
    </w:p>
  </w:footnote>
  <w:footnote w:id="6">
    <w:p w14:paraId="488B358F" w14:textId="77777777" w:rsidR="00593912" w:rsidRPr="00E63A03" w:rsidRDefault="00593912" w:rsidP="00A30145">
      <w:pPr>
        <w:pStyle w:val="Puslapioinaostekstas"/>
        <w:jc w:val="both"/>
        <w:rPr>
          <w:rFonts w:ascii="Times New Roman" w:hAnsi="Times New Roman"/>
        </w:rPr>
      </w:pPr>
      <w:r w:rsidRPr="00E63A03">
        <w:rPr>
          <w:rStyle w:val="Puslapioinaosnuoroda"/>
        </w:rPr>
        <w:footnoteRef/>
      </w:r>
      <w:r w:rsidRPr="00E63A03">
        <w:rPr>
          <w:rFonts w:ascii="Times New Roman" w:hAnsi="Times New Roman"/>
        </w:rPr>
        <w:t xml:space="preserve"> UNESCO iniciatyvos kuriant nacionalinius etikos komitetus: </w:t>
      </w:r>
      <w:hyperlink r:id="rId2" w:history="1">
        <w:r w:rsidRPr="00E63A03">
          <w:rPr>
            <w:rStyle w:val="Hipersaitas"/>
            <w:rFonts w:ascii="Times New Roman" w:hAnsi="Times New Roman"/>
          </w:rPr>
          <w:t>https://www.eu2018.at/calendar-events/political-events/BKA-2018-09-18-NEC-Forum.html</w:t>
        </w:r>
      </w:hyperlink>
      <w:r w:rsidRPr="00E63A03">
        <w:rPr>
          <w:rFonts w:ascii="Times New Roman" w:hAnsi="Times New Roman"/>
        </w:rPr>
        <w:t>;</w:t>
      </w:r>
      <w:r>
        <w:rPr>
          <w:rFonts w:ascii="Times New Roman" w:hAnsi="Times New Roman"/>
        </w:rPr>
        <w:t xml:space="preserve"> </w:t>
      </w:r>
      <w:hyperlink r:id="rId3" w:history="1">
        <w:r w:rsidRPr="00D62724">
          <w:rPr>
            <w:rStyle w:val="Hipersaitas"/>
            <w:rFonts w:ascii="Times New Roman" w:hAnsi="Times New Roman"/>
          </w:rPr>
          <w:t>http://www.unesco.org/new/en/social-and-human-sciences/themes/bioethics/assisting-bioethics-committees/</w:t>
        </w:r>
      </w:hyperlink>
      <w:r>
        <w:rPr>
          <w:rStyle w:val="Hipersaitas"/>
          <w:rFonts w:ascii="Times New Roman" w:hAnsi="Times New Roman"/>
        </w:rPr>
        <w:t xml:space="preserve"> </w:t>
      </w:r>
      <w:r w:rsidRPr="00E63A03">
        <w:rPr>
          <w:rFonts w:ascii="Times New Roman" w:hAnsi="Times New Roman"/>
        </w:rPr>
        <w:t xml:space="preserve">. </w:t>
      </w:r>
    </w:p>
  </w:footnote>
  <w:footnote w:id="7">
    <w:p w14:paraId="1F928A84" w14:textId="77777777" w:rsidR="00593912" w:rsidRPr="00E63A03" w:rsidRDefault="00593912" w:rsidP="00A30145">
      <w:pPr>
        <w:pStyle w:val="Puslapioinaostekstas"/>
        <w:rPr>
          <w:rFonts w:ascii="Times New Roman" w:hAnsi="Times New Roman"/>
        </w:rPr>
      </w:pPr>
      <w:r w:rsidRPr="00E63A03">
        <w:rPr>
          <w:rStyle w:val="Puslapioinaosnuoroda"/>
        </w:rPr>
        <w:footnoteRef/>
      </w:r>
      <w:r w:rsidRPr="00E63A03">
        <w:rPr>
          <w:rFonts w:ascii="Times New Roman" w:hAnsi="Times New Roman"/>
        </w:rPr>
        <w:t xml:space="preserve"> </w:t>
      </w:r>
      <w:proofErr w:type="spellStart"/>
      <w:r w:rsidRPr="00E63A03">
        <w:rPr>
          <w:rFonts w:ascii="Times New Roman" w:hAnsi="Times New Roman"/>
        </w:rPr>
        <w:t>European</w:t>
      </w:r>
      <w:proofErr w:type="spellEnd"/>
      <w:r w:rsidRPr="00E63A03">
        <w:rPr>
          <w:rFonts w:ascii="Times New Roman" w:hAnsi="Times New Roman"/>
        </w:rPr>
        <w:t xml:space="preserve"> </w:t>
      </w:r>
      <w:proofErr w:type="spellStart"/>
      <w:r w:rsidRPr="00E63A03">
        <w:rPr>
          <w:rFonts w:ascii="Times New Roman" w:hAnsi="Times New Roman"/>
        </w:rPr>
        <w:t>Conference</w:t>
      </w:r>
      <w:proofErr w:type="spellEnd"/>
      <w:r w:rsidRPr="00E63A03">
        <w:rPr>
          <w:rFonts w:ascii="Times New Roman" w:hAnsi="Times New Roman"/>
        </w:rPr>
        <w:t xml:space="preserve"> </w:t>
      </w:r>
      <w:proofErr w:type="spellStart"/>
      <w:r w:rsidRPr="00E63A03">
        <w:rPr>
          <w:rFonts w:ascii="Times New Roman" w:hAnsi="Times New Roman"/>
        </w:rPr>
        <w:t>of</w:t>
      </w:r>
      <w:proofErr w:type="spellEnd"/>
      <w:r w:rsidRPr="00E63A03">
        <w:rPr>
          <w:rFonts w:ascii="Times New Roman" w:hAnsi="Times New Roman"/>
        </w:rPr>
        <w:t xml:space="preserve"> </w:t>
      </w:r>
      <w:proofErr w:type="spellStart"/>
      <w:r w:rsidRPr="00E63A03">
        <w:rPr>
          <w:rFonts w:ascii="Times New Roman" w:hAnsi="Times New Roman"/>
        </w:rPr>
        <w:t>National</w:t>
      </w:r>
      <w:proofErr w:type="spellEnd"/>
      <w:r w:rsidRPr="00E63A03">
        <w:rPr>
          <w:rFonts w:ascii="Times New Roman" w:hAnsi="Times New Roman"/>
        </w:rPr>
        <w:t xml:space="preserve"> </w:t>
      </w:r>
      <w:proofErr w:type="spellStart"/>
      <w:r w:rsidRPr="00E63A03">
        <w:rPr>
          <w:rFonts w:ascii="Times New Roman" w:hAnsi="Times New Roman"/>
        </w:rPr>
        <w:t>Ethics</w:t>
      </w:r>
      <w:proofErr w:type="spellEnd"/>
      <w:r w:rsidRPr="00E63A03">
        <w:rPr>
          <w:rFonts w:ascii="Times New Roman" w:hAnsi="Times New Roman"/>
        </w:rPr>
        <w:t xml:space="preserve"> </w:t>
      </w:r>
      <w:proofErr w:type="spellStart"/>
      <w:r w:rsidRPr="00E63A03">
        <w:rPr>
          <w:rFonts w:ascii="Times New Roman" w:hAnsi="Times New Roman"/>
        </w:rPr>
        <w:t>Committees</w:t>
      </w:r>
      <w:proofErr w:type="spellEnd"/>
      <w:r w:rsidRPr="00E63A03">
        <w:rPr>
          <w:rFonts w:ascii="Times New Roman" w:hAnsi="Times New Roman"/>
        </w:rPr>
        <w:t xml:space="preserve"> (</w:t>
      </w:r>
      <w:proofErr w:type="spellStart"/>
      <w:r w:rsidRPr="00E63A03">
        <w:rPr>
          <w:rFonts w:ascii="Times New Roman" w:hAnsi="Times New Roman"/>
        </w:rPr>
        <w:t>COMETH</w:t>
      </w:r>
      <w:proofErr w:type="spellEnd"/>
      <w:r w:rsidRPr="00E63A03">
        <w:rPr>
          <w:rFonts w:ascii="Times New Roman" w:hAnsi="Times New Roman"/>
        </w:rPr>
        <w:t xml:space="preserve">): </w:t>
      </w:r>
      <w:hyperlink r:id="rId4" w:history="1">
        <w:r w:rsidRPr="00E63A03">
          <w:rPr>
            <w:rStyle w:val="Hipersaitas"/>
            <w:rFonts w:ascii="Times New Roman" w:hAnsi="Times New Roman"/>
          </w:rPr>
          <w:t>https://www.coe.int/t/dg3/healthbioethic/cometh/national_ethics_committees/</w:t>
        </w:r>
      </w:hyperlink>
      <w:r w:rsidRPr="00E63A03">
        <w:rPr>
          <w:rFonts w:ascii="Times New Roman" w:hAnsi="Times New Roman"/>
        </w:rPr>
        <w:t xml:space="preserve">. </w:t>
      </w:r>
    </w:p>
  </w:footnote>
  <w:footnote w:id="8">
    <w:p w14:paraId="53D89C14" w14:textId="77777777" w:rsidR="00593912" w:rsidRPr="00E63A03" w:rsidRDefault="00593912" w:rsidP="00A30145">
      <w:pPr>
        <w:pStyle w:val="Puslapioinaostekstas"/>
        <w:jc w:val="both"/>
        <w:rPr>
          <w:rFonts w:ascii="Times New Roman" w:hAnsi="Times New Roman"/>
        </w:rPr>
      </w:pPr>
      <w:r w:rsidRPr="00E63A03">
        <w:rPr>
          <w:rStyle w:val="Puslapioinaosnuoroda"/>
        </w:rPr>
        <w:footnoteRef/>
      </w:r>
      <w:r w:rsidRPr="00E63A03">
        <w:rPr>
          <w:rFonts w:ascii="Times New Roman" w:hAnsi="Times New Roman"/>
        </w:rPr>
        <w:t xml:space="preserve"> Europos Komisija organizuoja Nacionalinių etikos komitetų forumo (</w:t>
      </w:r>
      <w:proofErr w:type="spellStart"/>
      <w:r w:rsidRPr="00E63A03">
        <w:rPr>
          <w:rFonts w:ascii="Times New Roman" w:hAnsi="Times New Roman"/>
          <w:i/>
        </w:rPr>
        <w:t>Forum</w:t>
      </w:r>
      <w:proofErr w:type="spellEnd"/>
      <w:r w:rsidRPr="00E63A03">
        <w:rPr>
          <w:rFonts w:ascii="Times New Roman" w:hAnsi="Times New Roman"/>
          <w:i/>
        </w:rPr>
        <w:t xml:space="preserve"> </w:t>
      </w:r>
      <w:proofErr w:type="spellStart"/>
      <w:r w:rsidRPr="00E63A03">
        <w:rPr>
          <w:rFonts w:ascii="Times New Roman" w:hAnsi="Times New Roman"/>
          <w:i/>
        </w:rPr>
        <w:t>of</w:t>
      </w:r>
      <w:proofErr w:type="spellEnd"/>
      <w:r w:rsidRPr="00E63A03">
        <w:rPr>
          <w:rFonts w:ascii="Times New Roman" w:hAnsi="Times New Roman"/>
          <w:i/>
        </w:rPr>
        <w:t xml:space="preserve"> </w:t>
      </w:r>
      <w:proofErr w:type="spellStart"/>
      <w:r w:rsidRPr="00E63A03">
        <w:rPr>
          <w:rFonts w:ascii="Times New Roman" w:hAnsi="Times New Roman"/>
          <w:i/>
        </w:rPr>
        <w:t>National</w:t>
      </w:r>
      <w:proofErr w:type="spellEnd"/>
      <w:r w:rsidRPr="00E63A03">
        <w:rPr>
          <w:rFonts w:ascii="Times New Roman" w:hAnsi="Times New Roman"/>
          <w:i/>
        </w:rPr>
        <w:t xml:space="preserve"> </w:t>
      </w:r>
      <w:proofErr w:type="spellStart"/>
      <w:r w:rsidRPr="00E63A03">
        <w:rPr>
          <w:rFonts w:ascii="Times New Roman" w:hAnsi="Times New Roman"/>
          <w:i/>
        </w:rPr>
        <w:t>Ethics</w:t>
      </w:r>
      <w:proofErr w:type="spellEnd"/>
      <w:r w:rsidRPr="00E63A03">
        <w:rPr>
          <w:rFonts w:ascii="Times New Roman" w:hAnsi="Times New Roman"/>
          <w:i/>
        </w:rPr>
        <w:t xml:space="preserve"> </w:t>
      </w:r>
      <w:proofErr w:type="spellStart"/>
      <w:r w:rsidRPr="00E63A03">
        <w:rPr>
          <w:rFonts w:ascii="Times New Roman" w:hAnsi="Times New Roman"/>
          <w:i/>
        </w:rPr>
        <w:t>Councils</w:t>
      </w:r>
      <w:proofErr w:type="spellEnd"/>
      <w:r w:rsidRPr="00E63A03">
        <w:rPr>
          <w:rFonts w:ascii="Times New Roman" w:hAnsi="Times New Roman"/>
        </w:rPr>
        <w:t xml:space="preserve">)  veiklą </w:t>
      </w:r>
      <w:hyperlink r:id="rId5" w:history="1">
        <w:r w:rsidRPr="00E63A03">
          <w:rPr>
            <w:rStyle w:val="Hipersaitas"/>
            <w:rFonts w:ascii="Times New Roman" w:hAnsi="Times New Roman"/>
          </w:rPr>
          <w:t>http://ec.europa.eu/transparency/regexpert/index.cfm?do=groupDetail.groupDetail&amp;groupID=1806</w:t>
        </w:r>
      </w:hyperlink>
      <w:r w:rsidRPr="00E63A03">
        <w:rPr>
          <w:rFonts w:ascii="Times New Roman" w:hAnsi="Times New Roman"/>
        </w:rPr>
        <w:t xml:space="preserve">; </w:t>
      </w:r>
    </w:p>
  </w:footnote>
  <w:footnote w:id="9">
    <w:p w14:paraId="37E898F6" w14:textId="77777777" w:rsidR="00593912" w:rsidRPr="00E63A03" w:rsidRDefault="00593912" w:rsidP="00A30145">
      <w:pPr>
        <w:jc w:val="both"/>
        <w:rPr>
          <w:sz w:val="20"/>
          <w:szCs w:val="20"/>
        </w:rPr>
      </w:pPr>
      <w:r w:rsidRPr="00E63A03">
        <w:rPr>
          <w:rStyle w:val="Puslapioinaosnuoroda"/>
        </w:rPr>
        <w:footnoteRef/>
      </w:r>
      <w:r w:rsidRPr="00E63A03">
        <w:t xml:space="preserve"> „</w:t>
      </w:r>
      <w:r w:rsidRPr="00A44B98">
        <w:rPr>
          <w:sz w:val="20"/>
          <w:szCs w:val="20"/>
        </w:rPr>
        <w:t xml:space="preserve">Asmenys, vertinantys </w:t>
      </w:r>
      <w:r w:rsidRPr="003F71D2">
        <w:rPr>
          <w:sz w:val="20"/>
          <w:szCs w:val="20"/>
        </w:rPr>
        <w:t>paraišką,</w:t>
      </w:r>
      <w:r w:rsidRPr="00E63A03">
        <w:rPr>
          <w:sz w:val="20"/>
          <w:szCs w:val="20"/>
        </w:rPr>
        <w:t xml:space="preserve"> turėtų būti nepriklausomi nuo užsakovo, klinikinio tyrimo vietos ir klinikinį tyrimą atliekančių tyrėjų, taip pat jiems neturėtų būti daroma jokia kita netinkama įtaka“ (Reglamento Nr. 536/2014 preambulės 18 p.).</w:t>
      </w:r>
    </w:p>
  </w:footnote>
  <w:footnote w:id="10">
    <w:p w14:paraId="7140EC35" w14:textId="77777777" w:rsidR="00593912" w:rsidRPr="00E63A03" w:rsidRDefault="00593912" w:rsidP="00A30145">
      <w:pPr>
        <w:pStyle w:val="Puslapioinaostekstas"/>
        <w:jc w:val="both"/>
        <w:rPr>
          <w:rFonts w:ascii="Times New Roman" w:hAnsi="Times New Roman"/>
        </w:rPr>
      </w:pPr>
      <w:r w:rsidRPr="00E63A03">
        <w:rPr>
          <w:rStyle w:val="Puslapioinaosnuoroda"/>
        </w:rPr>
        <w:footnoteRef/>
      </w:r>
      <w:r w:rsidRPr="00E63A03">
        <w:rPr>
          <w:rFonts w:ascii="Times New Roman" w:hAnsi="Times New Roman"/>
        </w:rPr>
        <w:t xml:space="preserve"> </w:t>
      </w:r>
      <w:r>
        <w:rPr>
          <w:rFonts w:ascii="Times New Roman" w:hAnsi="Times New Roman"/>
        </w:rPr>
        <w:t>„</w:t>
      </w:r>
      <w:proofErr w:type="spellStart"/>
      <w:r w:rsidRPr="00E63A03">
        <w:rPr>
          <w:rFonts w:ascii="Times New Roman" w:hAnsi="Times New Roman"/>
          <w:i/>
        </w:rPr>
        <w:t>The</w:t>
      </w:r>
      <w:proofErr w:type="spellEnd"/>
      <w:r w:rsidRPr="00E63A03">
        <w:rPr>
          <w:rFonts w:ascii="Times New Roman" w:hAnsi="Times New Roman"/>
          <w:i/>
        </w:rPr>
        <w:t xml:space="preserve"> </w:t>
      </w:r>
      <w:proofErr w:type="spellStart"/>
      <w:r w:rsidRPr="00E63A03">
        <w:rPr>
          <w:rFonts w:ascii="Times New Roman" w:hAnsi="Times New Roman"/>
          <w:i/>
        </w:rPr>
        <w:t>crucial</w:t>
      </w:r>
      <w:proofErr w:type="spellEnd"/>
      <w:r w:rsidRPr="00E63A03">
        <w:rPr>
          <w:rFonts w:ascii="Times New Roman" w:hAnsi="Times New Roman"/>
          <w:i/>
        </w:rPr>
        <w:t xml:space="preserve"> </w:t>
      </w:r>
      <w:proofErr w:type="spellStart"/>
      <w:r w:rsidRPr="00E63A03">
        <w:rPr>
          <w:rFonts w:ascii="Times New Roman" w:hAnsi="Times New Roman"/>
          <w:i/>
        </w:rPr>
        <w:t>requirement</w:t>
      </w:r>
      <w:proofErr w:type="spellEnd"/>
      <w:r w:rsidRPr="00E63A03">
        <w:rPr>
          <w:rFonts w:ascii="Times New Roman" w:hAnsi="Times New Roman"/>
          <w:i/>
        </w:rPr>
        <w:t xml:space="preserve"> </w:t>
      </w:r>
      <w:proofErr w:type="spellStart"/>
      <w:r w:rsidRPr="00E63A03">
        <w:rPr>
          <w:rFonts w:ascii="Times New Roman" w:hAnsi="Times New Roman"/>
          <w:i/>
        </w:rPr>
        <w:t>for</w:t>
      </w:r>
      <w:proofErr w:type="spellEnd"/>
      <w:r w:rsidRPr="00E63A03">
        <w:rPr>
          <w:rFonts w:ascii="Times New Roman" w:hAnsi="Times New Roman"/>
          <w:i/>
        </w:rPr>
        <w:t xml:space="preserve"> </w:t>
      </w:r>
      <w:proofErr w:type="spellStart"/>
      <w:r w:rsidRPr="00E63A03">
        <w:rPr>
          <w:rFonts w:ascii="Times New Roman" w:hAnsi="Times New Roman"/>
          <w:i/>
        </w:rPr>
        <w:t>RECs</w:t>
      </w:r>
      <w:proofErr w:type="spellEnd"/>
      <w:r w:rsidRPr="00E63A03">
        <w:rPr>
          <w:rFonts w:ascii="Times New Roman" w:hAnsi="Times New Roman"/>
          <w:i/>
        </w:rPr>
        <w:t xml:space="preserve"> </w:t>
      </w:r>
      <w:proofErr w:type="spellStart"/>
      <w:r w:rsidRPr="00E63A03">
        <w:rPr>
          <w:rFonts w:ascii="Times New Roman" w:hAnsi="Times New Roman"/>
          <w:i/>
        </w:rPr>
        <w:t>is</w:t>
      </w:r>
      <w:proofErr w:type="spellEnd"/>
      <w:r w:rsidRPr="00E63A03">
        <w:rPr>
          <w:rFonts w:ascii="Times New Roman" w:hAnsi="Times New Roman"/>
          <w:i/>
        </w:rPr>
        <w:t xml:space="preserve"> to </w:t>
      </w:r>
      <w:proofErr w:type="spellStart"/>
      <w:r w:rsidRPr="00E63A03">
        <w:rPr>
          <w:rFonts w:ascii="Times New Roman" w:hAnsi="Times New Roman"/>
          <w:i/>
        </w:rPr>
        <w:t>work</w:t>
      </w:r>
      <w:proofErr w:type="spellEnd"/>
      <w:r w:rsidRPr="00E63A03">
        <w:rPr>
          <w:rFonts w:ascii="Times New Roman" w:hAnsi="Times New Roman"/>
          <w:i/>
        </w:rPr>
        <w:t xml:space="preserve"> </w:t>
      </w:r>
      <w:proofErr w:type="spellStart"/>
      <w:r w:rsidRPr="00E63A03">
        <w:rPr>
          <w:rFonts w:ascii="Times New Roman" w:hAnsi="Times New Roman"/>
          <w:i/>
        </w:rPr>
        <w:t>independently</w:t>
      </w:r>
      <w:proofErr w:type="spellEnd"/>
      <w:r w:rsidRPr="00E63A03">
        <w:rPr>
          <w:rFonts w:ascii="Times New Roman" w:hAnsi="Times New Roman"/>
          <w:i/>
        </w:rPr>
        <w:t xml:space="preserve"> </w:t>
      </w:r>
      <w:proofErr w:type="spellStart"/>
      <w:r w:rsidRPr="00E63A03">
        <w:rPr>
          <w:rFonts w:ascii="Times New Roman" w:hAnsi="Times New Roman"/>
          <w:i/>
        </w:rPr>
        <w:t>from</w:t>
      </w:r>
      <w:proofErr w:type="spellEnd"/>
      <w:r w:rsidRPr="00E63A03">
        <w:rPr>
          <w:rFonts w:ascii="Times New Roman" w:hAnsi="Times New Roman"/>
          <w:i/>
        </w:rPr>
        <w:t xml:space="preserve"> </w:t>
      </w:r>
      <w:proofErr w:type="spellStart"/>
      <w:r w:rsidRPr="00E63A03">
        <w:rPr>
          <w:rFonts w:ascii="Times New Roman" w:hAnsi="Times New Roman"/>
          <w:i/>
        </w:rPr>
        <w:t>the</w:t>
      </w:r>
      <w:proofErr w:type="spellEnd"/>
      <w:r w:rsidRPr="00E63A03">
        <w:rPr>
          <w:rFonts w:ascii="Times New Roman" w:hAnsi="Times New Roman"/>
          <w:i/>
        </w:rPr>
        <w:t xml:space="preserve"> </w:t>
      </w:r>
      <w:proofErr w:type="spellStart"/>
      <w:r w:rsidRPr="00E63A03">
        <w:rPr>
          <w:rFonts w:ascii="Times New Roman" w:hAnsi="Times New Roman"/>
          <w:i/>
        </w:rPr>
        <w:t>researchers</w:t>
      </w:r>
      <w:proofErr w:type="spellEnd"/>
      <w:r w:rsidRPr="00E63A03">
        <w:rPr>
          <w:rFonts w:ascii="Times New Roman" w:hAnsi="Times New Roman"/>
          <w:i/>
        </w:rPr>
        <w:t xml:space="preserve">* </w:t>
      </w:r>
      <w:proofErr w:type="spellStart"/>
      <w:r w:rsidRPr="00E63A03">
        <w:rPr>
          <w:rFonts w:ascii="Times New Roman" w:hAnsi="Times New Roman"/>
          <w:i/>
        </w:rPr>
        <w:t>and</w:t>
      </w:r>
      <w:proofErr w:type="spellEnd"/>
      <w:r w:rsidRPr="00E63A03">
        <w:rPr>
          <w:rFonts w:ascii="Times New Roman" w:hAnsi="Times New Roman"/>
          <w:i/>
        </w:rPr>
        <w:t xml:space="preserve"> </w:t>
      </w:r>
      <w:proofErr w:type="spellStart"/>
      <w:r w:rsidRPr="00E63A03">
        <w:rPr>
          <w:rFonts w:ascii="Times New Roman" w:hAnsi="Times New Roman"/>
          <w:i/>
        </w:rPr>
        <w:t>their</w:t>
      </w:r>
      <w:proofErr w:type="spellEnd"/>
      <w:r w:rsidRPr="00E63A03">
        <w:rPr>
          <w:rFonts w:ascii="Times New Roman" w:hAnsi="Times New Roman"/>
          <w:i/>
        </w:rPr>
        <w:t xml:space="preserve"> </w:t>
      </w:r>
      <w:proofErr w:type="spellStart"/>
      <w:r w:rsidRPr="00E63A03">
        <w:rPr>
          <w:rFonts w:ascii="Times New Roman" w:hAnsi="Times New Roman"/>
          <w:i/>
        </w:rPr>
        <w:t>sponsors</w:t>
      </w:r>
      <w:proofErr w:type="spellEnd"/>
      <w:r w:rsidRPr="00E63A03">
        <w:rPr>
          <w:rFonts w:ascii="Times New Roman" w:hAnsi="Times New Roman"/>
          <w:i/>
        </w:rPr>
        <w:t xml:space="preserve">, </w:t>
      </w:r>
      <w:proofErr w:type="spellStart"/>
      <w:r w:rsidRPr="00E63A03">
        <w:rPr>
          <w:rFonts w:ascii="Times New Roman" w:hAnsi="Times New Roman"/>
          <w:i/>
        </w:rPr>
        <w:t>as</w:t>
      </w:r>
      <w:proofErr w:type="spellEnd"/>
      <w:r w:rsidRPr="00E63A03">
        <w:rPr>
          <w:rFonts w:ascii="Times New Roman" w:hAnsi="Times New Roman"/>
          <w:i/>
        </w:rPr>
        <w:t xml:space="preserve"> </w:t>
      </w:r>
      <w:proofErr w:type="spellStart"/>
      <w:r w:rsidRPr="00E63A03">
        <w:rPr>
          <w:rFonts w:ascii="Times New Roman" w:hAnsi="Times New Roman"/>
          <w:i/>
        </w:rPr>
        <w:t>well</w:t>
      </w:r>
      <w:proofErr w:type="spellEnd"/>
      <w:r w:rsidRPr="00E63A03">
        <w:rPr>
          <w:rFonts w:ascii="Times New Roman" w:hAnsi="Times New Roman"/>
          <w:i/>
        </w:rPr>
        <w:t xml:space="preserve"> </w:t>
      </w:r>
      <w:proofErr w:type="spellStart"/>
      <w:r w:rsidRPr="00E63A03">
        <w:rPr>
          <w:rFonts w:ascii="Times New Roman" w:hAnsi="Times New Roman"/>
          <w:i/>
        </w:rPr>
        <w:t>as</w:t>
      </w:r>
      <w:proofErr w:type="spellEnd"/>
      <w:r w:rsidRPr="00E63A03">
        <w:rPr>
          <w:rFonts w:ascii="Times New Roman" w:hAnsi="Times New Roman"/>
          <w:i/>
        </w:rPr>
        <w:t xml:space="preserve"> </w:t>
      </w:r>
      <w:proofErr w:type="spellStart"/>
      <w:r w:rsidRPr="00E63A03">
        <w:rPr>
          <w:rFonts w:ascii="Times New Roman" w:hAnsi="Times New Roman"/>
          <w:i/>
        </w:rPr>
        <w:t>of</w:t>
      </w:r>
      <w:proofErr w:type="spellEnd"/>
      <w:r w:rsidRPr="00E63A03">
        <w:rPr>
          <w:rFonts w:ascii="Times New Roman" w:hAnsi="Times New Roman"/>
          <w:i/>
        </w:rPr>
        <w:t xml:space="preserve"> </w:t>
      </w:r>
      <w:proofErr w:type="spellStart"/>
      <w:r w:rsidRPr="00E63A03">
        <w:rPr>
          <w:rFonts w:ascii="Times New Roman" w:hAnsi="Times New Roman"/>
          <w:i/>
        </w:rPr>
        <w:t>their</w:t>
      </w:r>
      <w:proofErr w:type="spellEnd"/>
      <w:r w:rsidRPr="00E63A03">
        <w:rPr>
          <w:rFonts w:ascii="Times New Roman" w:hAnsi="Times New Roman"/>
          <w:i/>
        </w:rPr>
        <w:t xml:space="preserve"> </w:t>
      </w:r>
      <w:proofErr w:type="spellStart"/>
      <w:r w:rsidRPr="00E63A03">
        <w:rPr>
          <w:rFonts w:ascii="Times New Roman" w:hAnsi="Times New Roman"/>
          <w:i/>
        </w:rPr>
        <w:t>establishing</w:t>
      </w:r>
      <w:proofErr w:type="spellEnd"/>
      <w:r w:rsidRPr="00E63A03">
        <w:rPr>
          <w:rFonts w:ascii="Times New Roman" w:hAnsi="Times New Roman"/>
          <w:i/>
        </w:rPr>
        <w:t xml:space="preserve"> </w:t>
      </w:r>
      <w:proofErr w:type="spellStart"/>
      <w:r w:rsidRPr="00E63A03">
        <w:rPr>
          <w:rFonts w:ascii="Times New Roman" w:hAnsi="Times New Roman"/>
          <w:i/>
        </w:rPr>
        <w:t>institution</w:t>
      </w:r>
      <w:proofErr w:type="spellEnd"/>
      <w:r w:rsidRPr="00E63A03">
        <w:rPr>
          <w:rFonts w:ascii="Times New Roman" w:hAnsi="Times New Roman"/>
          <w:i/>
        </w:rPr>
        <w:t xml:space="preserve"> </w:t>
      </w:r>
      <w:proofErr w:type="spellStart"/>
      <w:r w:rsidRPr="00E63A03">
        <w:rPr>
          <w:rFonts w:ascii="Times New Roman" w:hAnsi="Times New Roman"/>
          <w:i/>
        </w:rPr>
        <w:t>or</w:t>
      </w:r>
      <w:proofErr w:type="spellEnd"/>
      <w:r w:rsidRPr="00E63A03">
        <w:rPr>
          <w:rFonts w:ascii="Times New Roman" w:hAnsi="Times New Roman"/>
          <w:i/>
        </w:rPr>
        <w:t xml:space="preserve"> </w:t>
      </w:r>
      <w:proofErr w:type="spellStart"/>
      <w:r w:rsidRPr="00E63A03">
        <w:rPr>
          <w:rFonts w:ascii="Times New Roman" w:hAnsi="Times New Roman"/>
          <w:i/>
        </w:rPr>
        <w:t>authority</w:t>
      </w:r>
      <w:proofErr w:type="spellEnd"/>
      <w:r w:rsidRPr="00E63A03">
        <w:rPr>
          <w:rFonts w:ascii="Times New Roman" w:hAnsi="Times New Roman"/>
          <w:i/>
        </w:rPr>
        <w:t xml:space="preserve">. </w:t>
      </w:r>
      <w:proofErr w:type="spellStart"/>
      <w:r w:rsidRPr="00E63A03">
        <w:rPr>
          <w:rFonts w:ascii="Times New Roman" w:hAnsi="Times New Roman"/>
          <w:i/>
        </w:rPr>
        <w:t>The</w:t>
      </w:r>
      <w:proofErr w:type="spellEnd"/>
      <w:r w:rsidRPr="00E63A03">
        <w:rPr>
          <w:rFonts w:ascii="Times New Roman" w:hAnsi="Times New Roman"/>
          <w:i/>
        </w:rPr>
        <w:t xml:space="preserve"> </w:t>
      </w:r>
      <w:proofErr w:type="spellStart"/>
      <w:r w:rsidRPr="00E63A03">
        <w:rPr>
          <w:rFonts w:ascii="Times New Roman" w:hAnsi="Times New Roman"/>
          <w:i/>
        </w:rPr>
        <w:t>mechanisms</w:t>
      </w:r>
      <w:proofErr w:type="spellEnd"/>
      <w:r w:rsidRPr="00E63A03">
        <w:rPr>
          <w:rFonts w:ascii="Times New Roman" w:hAnsi="Times New Roman"/>
          <w:i/>
        </w:rPr>
        <w:t xml:space="preserve"> </w:t>
      </w:r>
      <w:proofErr w:type="spellStart"/>
      <w:r w:rsidRPr="00E63A03">
        <w:rPr>
          <w:rFonts w:ascii="Times New Roman" w:hAnsi="Times New Roman"/>
          <w:i/>
        </w:rPr>
        <w:t>designed</w:t>
      </w:r>
      <w:proofErr w:type="spellEnd"/>
      <w:r w:rsidRPr="00E63A03">
        <w:rPr>
          <w:rFonts w:ascii="Times New Roman" w:hAnsi="Times New Roman"/>
          <w:i/>
        </w:rPr>
        <w:t xml:space="preserve"> to </w:t>
      </w:r>
      <w:proofErr w:type="spellStart"/>
      <w:r w:rsidRPr="00E63A03">
        <w:rPr>
          <w:rFonts w:ascii="Times New Roman" w:hAnsi="Times New Roman"/>
          <w:i/>
        </w:rPr>
        <w:t>achieve</w:t>
      </w:r>
      <w:proofErr w:type="spellEnd"/>
      <w:r w:rsidRPr="00E63A03">
        <w:rPr>
          <w:rFonts w:ascii="Times New Roman" w:hAnsi="Times New Roman"/>
          <w:i/>
        </w:rPr>
        <w:t xml:space="preserve"> </w:t>
      </w:r>
      <w:proofErr w:type="spellStart"/>
      <w:r w:rsidRPr="00E63A03">
        <w:rPr>
          <w:rFonts w:ascii="Times New Roman" w:hAnsi="Times New Roman"/>
          <w:i/>
        </w:rPr>
        <w:t>this</w:t>
      </w:r>
      <w:proofErr w:type="spellEnd"/>
      <w:r w:rsidRPr="00E63A03">
        <w:rPr>
          <w:rFonts w:ascii="Times New Roman" w:hAnsi="Times New Roman"/>
          <w:i/>
        </w:rPr>
        <w:t xml:space="preserve"> </w:t>
      </w:r>
      <w:proofErr w:type="spellStart"/>
      <w:r w:rsidRPr="00E63A03">
        <w:rPr>
          <w:rFonts w:ascii="Times New Roman" w:hAnsi="Times New Roman"/>
          <w:i/>
        </w:rPr>
        <w:t>independence</w:t>
      </w:r>
      <w:proofErr w:type="spellEnd"/>
      <w:r w:rsidRPr="00E63A03">
        <w:rPr>
          <w:rFonts w:ascii="Times New Roman" w:hAnsi="Times New Roman"/>
          <w:i/>
        </w:rPr>
        <w:t xml:space="preserve"> </w:t>
      </w:r>
      <w:proofErr w:type="spellStart"/>
      <w:r w:rsidRPr="00E63A03">
        <w:rPr>
          <w:rFonts w:ascii="Times New Roman" w:hAnsi="Times New Roman"/>
          <w:i/>
        </w:rPr>
        <w:t>should</w:t>
      </w:r>
      <w:proofErr w:type="spellEnd"/>
      <w:r w:rsidRPr="00E63A03">
        <w:rPr>
          <w:rFonts w:ascii="Times New Roman" w:hAnsi="Times New Roman"/>
          <w:i/>
        </w:rPr>
        <w:t xml:space="preserve"> be </w:t>
      </w:r>
      <w:proofErr w:type="spellStart"/>
      <w:r w:rsidRPr="00E63A03">
        <w:rPr>
          <w:rFonts w:ascii="Times New Roman" w:hAnsi="Times New Roman"/>
          <w:i/>
        </w:rPr>
        <w:t>reflected</w:t>
      </w:r>
      <w:proofErr w:type="spellEnd"/>
      <w:r w:rsidRPr="00E63A03">
        <w:rPr>
          <w:rFonts w:ascii="Times New Roman" w:hAnsi="Times New Roman"/>
          <w:i/>
        </w:rPr>
        <w:t xml:space="preserve"> </w:t>
      </w:r>
      <w:proofErr w:type="spellStart"/>
      <w:r w:rsidRPr="00E63A03">
        <w:rPr>
          <w:rFonts w:ascii="Times New Roman" w:hAnsi="Times New Roman"/>
          <w:i/>
        </w:rPr>
        <w:t>in</w:t>
      </w:r>
      <w:proofErr w:type="spellEnd"/>
      <w:r w:rsidRPr="00E63A03">
        <w:rPr>
          <w:rFonts w:ascii="Times New Roman" w:hAnsi="Times New Roman"/>
          <w:i/>
        </w:rPr>
        <w:t xml:space="preserve"> </w:t>
      </w:r>
      <w:proofErr w:type="spellStart"/>
      <w:r w:rsidRPr="00E63A03">
        <w:rPr>
          <w:rFonts w:ascii="Times New Roman" w:hAnsi="Times New Roman"/>
          <w:i/>
        </w:rPr>
        <w:t>their</w:t>
      </w:r>
      <w:proofErr w:type="spellEnd"/>
      <w:r w:rsidRPr="00E63A03">
        <w:rPr>
          <w:rFonts w:ascii="Times New Roman" w:hAnsi="Times New Roman"/>
          <w:i/>
        </w:rPr>
        <w:t xml:space="preserve"> </w:t>
      </w:r>
      <w:proofErr w:type="spellStart"/>
      <w:r w:rsidRPr="00E63A03">
        <w:rPr>
          <w:rFonts w:ascii="Times New Roman" w:hAnsi="Times New Roman"/>
          <w:i/>
        </w:rPr>
        <w:t>appointment</w:t>
      </w:r>
      <w:proofErr w:type="spellEnd"/>
      <w:r w:rsidRPr="00E63A03">
        <w:rPr>
          <w:rFonts w:ascii="Times New Roman" w:hAnsi="Times New Roman"/>
          <w:i/>
        </w:rPr>
        <w:t xml:space="preserve"> </w:t>
      </w:r>
      <w:proofErr w:type="spellStart"/>
      <w:r w:rsidRPr="00E63A03">
        <w:rPr>
          <w:rFonts w:ascii="Times New Roman" w:hAnsi="Times New Roman"/>
          <w:i/>
        </w:rPr>
        <w:t>and</w:t>
      </w:r>
      <w:proofErr w:type="spellEnd"/>
      <w:r w:rsidRPr="00E63A03">
        <w:rPr>
          <w:rFonts w:ascii="Times New Roman" w:hAnsi="Times New Roman"/>
          <w:i/>
        </w:rPr>
        <w:t xml:space="preserve"> </w:t>
      </w:r>
      <w:proofErr w:type="spellStart"/>
      <w:r w:rsidRPr="00E63A03">
        <w:rPr>
          <w:rFonts w:ascii="Times New Roman" w:hAnsi="Times New Roman"/>
          <w:i/>
        </w:rPr>
        <w:t>membership</w:t>
      </w:r>
      <w:proofErr w:type="spellEnd"/>
      <w:r w:rsidRPr="00E63A03">
        <w:rPr>
          <w:rFonts w:ascii="Times New Roman" w:hAnsi="Times New Roman"/>
          <w:i/>
        </w:rPr>
        <w:t xml:space="preserve"> </w:t>
      </w:r>
      <w:proofErr w:type="spellStart"/>
      <w:r w:rsidRPr="00E63A03">
        <w:rPr>
          <w:rFonts w:ascii="Times New Roman" w:hAnsi="Times New Roman"/>
          <w:i/>
        </w:rPr>
        <w:t>renewal</w:t>
      </w:r>
      <w:proofErr w:type="spellEnd"/>
      <w:r w:rsidRPr="00E63A03">
        <w:rPr>
          <w:rFonts w:ascii="Times New Roman" w:hAnsi="Times New Roman"/>
          <w:i/>
        </w:rPr>
        <w:t xml:space="preserve"> </w:t>
      </w:r>
      <w:proofErr w:type="spellStart"/>
      <w:r w:rsidRPr="00E63A03">
        <w:rPr>
          <w:rFonts w:ascii="Times New Roman" w:hAnsi="Times New Roman"/>
          <w:i/>
        </w:rPr>
        <w:t>process</w:t>
      </w:r>
      <w:proofErr w:type="spellEnd"/>
      <w:r w:rsidRPr="00E63A03">
        <w:rPr>
          <w:rFonts w:ascii="Times New Roman" w:hAnsi="Times New Roman"/>
          <w:i/>
        </w:rPr>
        <w:t xml:space="preserve">, </w:t>
      </w:r>
      <w:proofErr w:type="spellStart"/>
      <w:r w:rsidRPr="00E63A03">
        <w:rPr>
          <w:rFonts w:ascii="Times New Roman" w:hAnsi="Times New Roman"/>
          <w:i/>
        </w:rPr>
        <w:t>as</w:t>
      </w:r>
      <w:proofErr w:type="spellEnd"/>
      <w:r w:rsidRPr="00E63A03">
        <w:rPr>
          <w:rFonts w:ascii="Times New Roman" w:hAnsi="Times New Roman"/>
          <w:i/>
        </w:rPr>
        <w:t xml:space="preserve"> </w:t>
      </w:r>
      <w:proofErr w:type="spellStart"/>
      <w:r w:rsidRPr="00E63A03">
        <w:rPr>
          <w:rFonts w:ascii="Times New Roman" w:hAnsi="Times New Roman"/>
          <w:i/>
        </w:rPr>
        <w:t>well</w:t>
      </w:r>
      <w:proofErr w:type="spellEnd"/>
      <w:r w:rsidRPr="00E63A03">
        <w:rPr>
          <w:rFonts w:ascii="Times New Roman" w:hAnsi="Times New Roman"/>
          <w:i/>
        </w:rPr>
        <w:t xml:space="preserve"> </w:t>
      </w:r>
      <w:proofErr w:type="spellStart"/>
      <w:r w:rsidRPr="00E63A03">
        <w:rPr>
          <w:rFonts w:ascii="Times New Roman" w:hAnsi="Times New Roman"/>
          <w:i/>
        </w:rPr>
        <w:t>as</w:t>
      </w:r>
      <w:proofErr w:type="spellEnd"/>
      <w:r w:rsidRPr="00E63A03">
        <w:rPr>
          <w:rFonts w:ascii="Times New Roman" w:hAnsi="Times New Roman"/>
          <w:i/>
        </w:rPr>
        <w:t xml:space="preserve"> </w:t>
      </w:r>
      <w:proofErr w:type="spellStart"/>
      <w:r w:rsidRPr="00E63A03">
        <w:rPr>
          <w:rFonts w:ascii="Times New Roman" w:hAnsi="Times New Roman"/>
          <w:i/>
        </w:rPr>
        <w:t>in</w:t>
      </w:r>
      <w:proofErr w:type="spellEnd"/>
      <w:r w:rsidRPr="00E63A03">
        <w:rPr>
          <w:rFonts w:ascii="Times New Roman" w:hAnsi="Times New Roman"/>
          <w:i/>
        </w:rPr>
        <w:t xml:space="preserve"> </w:t>
      </w:r>
      <w:proofErr w:type="spellStart"/>
      <w:r w:rsidRPr="00E63A03">
        <w:rPr>
          <w:rFonts w:ascii="Times New Roman" w:hAnsi="Times New Roman"/>
          <w:i/>
        </w:rPr>
        <w:t>their</w:t>
      </w:r>
      <w:proofErr w:type="spellEnd"/>
      <w:r w:rsidRPr="00E63A03">
        <w:rPr>
          <w:rFonts w:ascii="Times New Roman" w:hAnsi="Times New Roman"/>
          <w:i/>
        </w:rPr>
        <w:t xml:space="preserve"> </w:t>
      </w:r>
      <w:proofErr w:type="spellStart"/>
      <w:r w:rsidRPr="00E63A03">
        <w:rPr>
          <w:rFonts w:ascii="Times New Roman" w:hAnsi="Times New Roman"/>
          <w:i/>
        </w:rPr>
        <w:t>working</w:t>
      </w:r>
      <w:proofErr w:type="spellEnd"/>
      <w:r w:rsidRPr="00E63A03">
        <w:rPr>
          <w:rFonts w:ascii="Times New Roman" w:hAnsi="Times New Roman"/>
          <w:i/>
        </w:rPr>
        <w:t xml:space="preserve"> </w:t>
      </w:r>
      <w:proofErr w:type="spellStart"/>
      <w:r w:rsidRPr="00E63A03">
        <w:rPr>
          <w:rFonts w:ascii="Times New Roman" w:hAnsi="Times New Roman"/>
          <w:i/>
        </w:rPr>
        <w:t>methods</w:t>
      </w:r>
      <w:proofErr w:type="spellEnd"/>
      <w:r w:rsidRPr="00E63A03">
        <w:rPr>
          <w:rFonts w:ascii="Times New Roman" w:hAnsi="Times New Roman"/>
          <w:i/>
        </w:rPr>
        <w:t xml:space="preserve"> </w:t>
      </w:r>
      <w:proofErr w:type="spellStart"/>
      <w:r w:rsidRPr="00E63A03">
        <w:rPr>
          <w:rFonts w:ascii="Times New Roman" w:hAnsi="Times New Roman"/>
          <w:i/>
        </w:rPr>
        <w:t>and</w:t>
      </w:r>
      <w:proofErr w:type="spellEnd"/>
      <w:r w:rsidRPr="00E63A03">
        <w:rPr>
          <w:rFonts w:ascii="Times New Roman" w:hAnsi="Times New Roman"/>
          <w:i/>
        </w:rPr>
        <w:t xml:space="preserve"> </w:t>
      </w:r>
      <w:proofErr w:type="spellStart"/>
      <w:r w:rsidRPr="00E63A03">
        <w:rPr>
          <w:rFonts w:ascii="Times New Roman" w:hAnsi="Times New Roman"/>
          <w:i/>
        </w:rPr>
        <w:t>decision</w:t>
      </w:r>
      <w:proofErr w:type="spellEnd"/>
      <w:r w:rsidRPr="00E63A03">
        <w:rPr>
          <w:rFonts w:ascii="Times New Roman" w:hAnsi="Times New Roman"/>
          <w:i/>
        </w:rPr>
        <w:t xml:space="preserve"> </w:t>
      </w:r>
      <w:proofErr w:type="spellStart"/>
      <w:r w:rsidRPr="00E63A03">
        <w:rPr>
          <w:rFonts w:ascii="Times New Roman" w:hAnsi="Times New Roman"/>
          <w:i/>
        </w:rPr>
        <w:t>making</w:t>
      </w:r>
      <w:proofErr w:type="spellEnd"/>
      <w:r w:rsidRPr="00E63A03">
        <w:rPr>
          <w:rFonts w:ascii="Times New Roman" w:hAnsi="Times New Roman"/>
        </w:rPr>
        <w:t>.</w:t>
      </w:r>
      <w:r>
        <w:rPr>
          <w:rFonts w:ascii="Times New Roman" w:hAnsi="Times New Roman"/>
        </w:rPr>
        <w:t xml:space="preserve">“ </w:t>
      </w:r>
      <w:r w:rsidRPr="00E63A03">
        <w:rPr>
          <w:rFonts w:ascii="Times New Roman" w:hAnsi="Times New Roman"/>
        </w:rPr>
        <w:t>(</w:t>
      </w:r>
      <w:hyperlink r:id="rId6" w:history="1">
        <w:r w:rsidRPr="00E63A03">
          <w:rPr>
            <w:rStyle w:val="Hipersaitas"/>
            <w:rFonts w:ascii="Times New Roman" w:hAnsi="Times New Roman"/>
          </w:rPr>
          <w:t>Europos Tarybos rekomendacijos tyrimų etikos komitetų nariams</w:t>
        </w:r>
      </w:hyperlink>
      <w:r w:rsidRPr="00E63A03">
        <w:rPr>
          <w:rFonts w:ascii="Times New Roman" w:hAnsi="Times New Roman"/>
        </w:rPr>
        <w:t xml:space="preserve">)  </w:t>
      </w:r>
    </w:p>
  </w:footnote>
  <w:footnote w:id="11">
    <w:p w14:paraId="62B29B19" w14:textId="77777777" w:rsidR="00593912" w:rsidRPr="00E63A03" w:rsidRDefault="00593912" w:rsidP="00A30145">
      <w:pPr>
        <w:pStyle w:val="Puslapioinaostekstas"/>
        <w:rPr>
          <w:rFonts w:ascii="Times New Roman" w:hAnsi="Times New Roman"/>
        </w:rPr>
      </w:pPr>
      <w:r w:rsidRPr="00E63A03">
        <w:rPr>
          <w:rStyle w:val="Puslapioinaosnuoroda"/>
        </w:rPr>
        <w:footnoteRef/>
      </w:r>
      <w:r w:rsidRPr="00E63A03">
        <w:rPr>
          <w:rFonts w:ascii="Times New Roman" w:hAnsi="Times New Roman"/>
        </w:rPr>
        <w:t xml:space="preserve"> „Rėmėjas negali pradėti klinikinio tyrimo, kol etikos komitetas nėra pareiškęs palankios nuomonės ir kol konkrečios valstybės narės kompetentinga institucija rėmėjui nenurodė nepritarimo priežasčių“ (Direktyvos Nr. 2001/20/EB 9 str. 1 d.)</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76D7BF1" w14:textId="77777777" w:rsidR="00593912" w:rsidRDefault="00593912">
    <w:pPr>
      <w:pStyle w:val="Antrats"/>
      <w:framePr w:wrap="around" w:vAnchor="text" w:hAnchor="margin" w:xAlign="center" w:y="1"/>
      <w:rPr>
        <w:rStyle w:val="Puslapionumeris"/>
      </w:rPr>
    </w:pPr>
    <w:r>
      <w:rPr>
        <w:rStyle w:val="Puslapionumeris"/>
      </w:rPr>
      <w:fldChar w:fldCharType="begin"/>
    </w:r>
    <w:r>
      <w:rPr>
        <w:rStyle w:val="Puslapionumeris"/>
      </w:rPr>
      <w:instrText xml:space="preserve">PAGE  </w:instrText>
    </w:r>
    <w:r>
      <w:rPr>
        <w:rStyle w:val="Puslapionumeris"/>
      </w:rPr>
      <w:fldChar w:fldCharType="end"/>
    </w:r>
  </w:p>
  <w:p w14:paraId="5E387E27" w14:textId="77777777" w:rsidR="00593912" w:rsidRDefault="00593912">
    <w:pPr>
      <w:pStyle w:val="Antrats"/>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A0EE61A" w14:textId="77777777" w:rsidR="00593912" w:rsidRPr="00942A1A" w:rsidRDefault="00593912" w:rsidP="00F37EB5">
    <w:pPr>
      <w:pStyle w:val="Antrats"/>
      <w:framePr w:wrap="around" w:vAnchor="text" w:hAnchor="page" w:x="6450" w:y="-570"/>
      <w:rPr>
        <w:rStyle w:val="Puslapionumeris"/>
      </w:rPr>
    </w:pPr>
    <w:r w:rsidRPr="00942A1A">
      <w:rPr>
        <w:rStyle w:val="Puslapionumeris"/>
      </w:rPr>
      <w:fldChar w:fldCharType="begin"/>
    </w:r>
    <w:r w:rsidRPr="00942A1A">
      <w:rPr>
        <w:rStyle w:val="Puslapionumeris"/>
      </w:rPr>
      <w:instrText xml:space="preserve">PAGE  </w:instrText>
    </w:r>
    <w:r w:rsidRPr="00942A1A">
      <w:rPr>
        <w:rStyle w:val="Puslapionumeris"/>
      </w:rPr>
      <w:fldChar w:fldCharType="separate"/>
    </w:r>
    <w:r w:rsidR="00596B04">
      <w:rPr>
        <w:rStyle w:val="Puslapionumeris"/>
        <w:noProof/>
      </w:rPr>
      <w:t>4</w:t>
    </w:r>
    <w:r w:rsidRPr="00942A1A">
      <w:rPr>
        <w:rStyle w:val="Puslapionumeris"/>
      </w:rPr>
      <w:fldChar w:fldCharType="end"/>
    </w:r>
  </w:p>
  <w:p w14:paraId="589E5EAB" w14:textId="77777777" w:rsidR="00593912" w:rsidRDefault="00593912" w:rsidP="00F37EB5">
    <w:pPr>
      <w:pStyle w:val="Antrats"/>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F7516D3" w14:textId="77777777" w:rsidR="00593912" w:rsidRDefault="00593912">
    <w:pPr>
      <w:pStyle w:val="Antrats"/>
      <w:jc w:val="center"/>
      <w:rPr>
        <w:noProof/>
      </w:rPr>
    </w:pPr>
    <w:r>
      <w:rPr>
        <w:noProof/>
      </w:rPr>
      <w:object w:dxaOrig="811" w:dyaOrig="961" w14:anchorId="15E4B30A">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6.95pt;height:41.95pt" fillcolor="window">
          <v:imagedata r:id="rId1" o:title=""/>
        </v:shape>
        <o:OLEObject Type="Embed" ProgID="Word.Picture.8" ShapeID="_x0000_i1025" DrawAspect="Content" ObjectID="_1620124698" r:id="rId2"/>
      </w:object>
    </w:r>
  </w:p>
  <w:p w14:paraId="59F97511" w14:textId="77777777" w:rsidR="00593912" w:rsidRDefault="00593912">
    <w:pPr>
      <w:pStyle w:val="Antrats"/>
      <w:jc w:val="center"/>
    </w:pPr>
  </w:p>
  <w:p w14:paraId="520CF3E7" w14:textId="77777777" w:rsidR="00593912" w:rsidRPr="001E5D3A" w:rsidRDefault="00593912">
    <w:pPr>
      <w:pStyle w:val="Antrats"/>
      <w:jc w:val="center"/>
      <w:rPr>
        <w:b/>
        <w:bCs/>
        <w:sz w:val="28"/>
        <w:szCs w:val="28"/>
      </w:rPr>
    </w:pPr>
    <w:r w:rsidRPr="001E5D3A">
      <w:rPr>
        <w:b/>
        <w:bCs/>
        <w:sz w:val="28"/>
        <w:szCs w:val="28"/>
      </w:rPr>
      <w:t>LIETUVOS RESPUBLIKOS SVEIKATOS APSAUGOS MINISTERIJA</w:t>
    </w:r>
  </w:p>
  <w:p w14:paraId="55F5BFE1" w14:textId="77777777" w:rsidR="00593912" w:rsidRPr="003E411F" w:rsidRDefault="00593912">
    <w:pPr>
      <w:pStyle w:val="Antrats"/>
      <w:jc w:val="center"/>
      <w:rPr>
        <w:sz w:val="16"/>
        <w:szCs w:val="16"/>
        <w:lang w:val="lt-LT"/>
      </w:rPr>
    </w:pPr>
  </w:p>
  <w:p w14:paraId="4FCF0835" w14:textId="77777777" w:rsidR="00593912" w:rsidRDefault="00593912">
    <w:pPr>
      <w:pBdr>
        <w:bottom w:val="single" w:sz="6" w:space="2" w:color="auto"/>
      </w:pBdr>
      <w:tabs>
        <w:tab w:val="left" w:pos="1560"/>
        <w:tab w:val="left" w:pos="3686"/>
      </w:tabs>
      <w:spacing w:line="216" w:lineRule="exact"/>
      <w:ind w:left="-284" w:right="-113"/>
      <w:jc w:val="center"/>
      <w:rPr>
        <w:sz w:val="18"/>
        <w:szCs w:val="18"/>
      </w:rPr>
    </w:pPr>
    <w:r>
      <w:rPr>
        <w:sz w:val="18"/>
        <w:szCs w:val="18"/>
      </w:rPr>
      <w:t>Biudžetinė įstaiga, Vilniaus g. 33, LT-01506 Vilnius, tel. (8 5) 266 1400,</w:t>
    </w:r>
  </w:p>
  <w:p w14:paraId="547AC18E" w14:textId="77777777" w:rsidR="00593912" w:rsidRDefault="00593912">
    <w:pPr>
      <w:pBdr>
        <w:bottom w:val="single" w:sz="6" w:space="2" w:color="auto"/>
      </w:pBdr>
      <w:tabs>
        <w:tab w:val="left" w:pos="1560"/>
        <w:tab w:val="left" w:pos="3686"/>
      </w:tabs>
      <w:spacing w:line="216" w:lineRule="exact"/>
      <w:ind w:left="-284" w:right="-113"/>
      <w:jc w:val="center"/>
      <w:rPr>
        <w:sz w:val="18"/>
        <w:szCs w:val="18"/>
      </w:rPr>
    </w:pPr>
    <w:r>
      <w:rPr>
        <w:sz w:val="18"/>
        <w:szCs w:val="18"/>
      </w:rPr>
      <w:t xml:space="preserve">faks. (8 5) 266 1402, el. p. </w:t>
    </w:r>
    <w:proofErr w:type="spellStart"/>
    <w:r w:rsidRPr="00A60EDB">
      <w:rPr>
        <w:rStyle w:val="Hipersaitas"/>
        <w:sz w:val="18"/>
        <w:szCs w:val="18"/>
      </w:rPr>
      <w:t>ministerija@sam.lt</w:t>
    </w:r>
    <w:proofErr w:type="spellEnd"/>
    <w:r>
      <w:rPr>
        <w:sz w:val="18"/>
        <w:szCs w:val="18"/>
      </w:rPr>
      <w:t>, http://</w:t>
    </w:r>
    <w:hyperlink r:id="rId3" w:history="1">
      <w:r w:rsidRPr="007D183E">
        <w:rPr>
          <w:rStyle w:val="Hipersaitas"/>
          <w:sz w:val="18"/>
          <w:szCs w:val="18"/>
        </w:rPr>
        <w:t>www.sam.lt</w:t>
      </w:r>
    </w:hyperlink>
    <w:r>
      <w:rPr>
        <w:sz w:val="18"/>
        <w:szCs w:val="18"/>
      </w:rPr>
      <w:t>.</w:t>
    </w:r>
  </w:p>
  <w:p w14:paraId="0460386F" w14:textId="77777777" w:rsidR="00593912" w:rsidRDefault="00593912">
    <w:pPr>
      <w:pBdr>
        <w:bottom w:val="single" w:sz="6" w:space="2" w:color="auto"/>
      </w:pBdr>
      <w:tabs>
        <w:tab w:val="left" w:pos="1560"/>
        <w:tab w:val="left" w:pos="3686"/>
      </w:tabs>
      <w:spacing w:line="216" w:lineRule="exact"/>
      <w:ind w:left="-284" w:right="-113"/>
      <w:jc w:val="center"/>
      <w:rPr>
        <w:sz w:val="18"/>
        <w:szCs w:val="18"/>
      </w:rPr>
    </w:pPr>
    <w:r>
      <w:rPr>
        <w:sz w:val="18"/>
        <w:szCs w:val="18"/>
      </w:rPr>
      <w:t>Duomenys kaupiami ir saugomi</w:t>
    </w:r>
    <w:r w:rsidRPr="00464B88">
      <w:rPr>
        <w:sz w:val="18"/>
        <w:szCs w:val="18"/>
      </w:rPr>
      <w:t xml:space="preserve"> </w:t>
    </w:r>
    <w:r>
      <w:rPr>
        <w:sz w:val="18"/>
        <w:szCs w:val="18"/>
      </w:rPr>
      <w:t>Juridinių asmenų registre, kodas 188603472</w:t>
    </w:r>
  </w:p>
  <w:p w14:paraId="7A61B79D" w14:textId="77777777" w:rsidR="00593912" w:rsidRDefault="00593912">
    <w:pPr>
      <w:pStyle w:val="Antrats"/>
      <w:jc w:val="cent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0F71649"/>
    <w:multiLevelType w:val="multilevel"/>
    <w:tmpl w:val="4BCE6E9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11BD3F27"/>
    <w:multiLevelType w:val="hybridMultilevel"/>
    <w:tmpl w:val="DDC8D134"/>
    <w:lvl w:ilvl="0" w:tplc="76D2E67C">
      <w:start w:val="1"/>
      <w:numFmt w:val="upperRoman"/>
      <w:lvlText w:val="%1."/>
      <w:lvlJc w:val="left"/>
      <w:pPr>
        <w:ind w:left="1080" w:hanging="72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2" w15:restartNumberingAfterBreak="0">
    <w:nsid w:val="16282216"/>
    <w:multiLevelType w:val="hybridMultilevel"/>
    <w:tmpl w:val="C8388BFE"/>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27C43A3D"/>
    <w:multiLevelType w:val="hybridMultilevel"/>
    <w:tmpl w:val="DBAAC746"/>
    <w:lvl w:ilvl="0" w:tplc="04270001">
      <w:start w:val="1"/>
      <w:numFmt w:val="bullet"/>
      <w:lvlText w:val=""/>
      <w:lvlJc w:val="left"/>
      <w:pPr>
        <w:ind w:left="1080" w:hanging="360"/>
      </w:pPr>
      <w:rPr>
        <w:rFonts w:ascii="Symbol" w:hAnsi="Symbol" w:hint="default"/>
      </w:rPr>
    </w:lvl>
    <w:lvl w:ilvl="1" w:tplc="04270003" w:tentative="1">
      <w:start w:val="1"/>
      <w:numFmt w:val="bullet"/>
      <w:lvlText w:val="o"/>
      <w:lvlJc w:val="left"/>
      <w:pPr>
        <w:ind w:left="1800" w:hanging="360"/>
      </w:pPr>
      <w:rPr>
        <w:rFonts w:ascii="Courier New" w:hAnsi="Courier New" w:cs="Courier New" w:hint="default"/>
      </w:rPr>
    </w:lvl>
    <w:lvl w:ilvl="2" w:tplc="04270005" w:tentative="1">
      <w:start w:val="1"/>
      <w:numFmt w:val="bullet"/>
      <w:lvlText w:val=""/>
      <w:lvlJc w:val="left"/>
      <w:pPr>
        <w:ind w:left="2520" w:hanging="360"/>
      </w:pPr>
      <w:rPr>
        <w:rFonts w:ascii="Wingdings" w:hAnsi="Wingdings" w:hint="default"/>
      </w:rPr>
    </w:lvl>
    <w:lvl w:ilvl="3" w:tplc="04270001" w:tentative="1">
      <w:start w:val="1"/>
      <w:numFmt w:val="bullet"/>
      <w:lvlText w:val=""/>
      <w:lvlJc w:val="left"/>
      <w:pPr>
        <w:ind w:left="3240" w:hanging="360"/>
      </w:pPr>
      <w:rPr>
        <w:rFonts w:ascii="Symbol" w:hAnsi="Symbol" w:hint="default"/>
      </w:rPr>
    </w:lvl>
    <w:lvl w:ilvl="4" w:tplc="04270003" w:tentative="1">
      <w:start w:val="1"/>
      <w:numFmt w:val="bullet"/>
      <w:lvlText w:val="o"/>
      <w:lvlJc w:val="left"/>
      <w:pPr>
        <w:ind w:left="3960" w:hanging="360"/>
      </w:pPr>
      <w:rPr>
        <w:rFonts w:ascii="Courier New" w:hAnsi="Courier New" w:cs="Courier New" w:hint="default"/>
      </w:rPr>
    </w:lvl>
    <w:lvl w:ilvl="5" w:tplc="04270005" w:tentative="1">
      <w:start w:val="1"/>
      <w:numFmt w:val="bullet"/>
      <w:lvlText w:val=""/>
      <w:lvlJc w:val="left"/>
      <w:pPr>
        <w:ind w:left="4680" w:hanging="360"/>
      </w:pPr>
      <w:rPr>
        <w:rFonts w:ascii="Wingdings" w:hAnsi="Wingdings" w:hint="default"/>
      </w:rPr>
    </w:lvl>
    <w:lvl w:ilvl="6" w:tplc="04270001" w:tentative="1">
      <w:start w:val="1"/>
      <w:numFmt w:val="bullet"/>
      <w:lvlText w:val=""/>
      <w:lvlJc w:val="left"/>
      <w:pPr>
        <w:ind w:left="5400" w:hanging="360"/>
      </w:pPr>
      <w:rPr>
        <w:rFonts w:ascii="Symbol" w:hAnsi="Symbol" w:hint="default"/>
      </w:rPr>
    </w:lvl>
    <w:lvl w:ilvl="7" w:tplc="04270003" w:tentative="1">
      <w:start w:val="1"/>
      <w:numFmt w:val="bullet"/>
      <w:lvlText w:val="o"/>
      <w:lvlJc w:val="left"/>
      <w:pPr>
        <w:ind w:left="6120" w:hanging="360"/>
      </w:pPr>
      <w:rPr>
        <w:rFonts w:ascii="Courier New" w:hAnsi="Courier New" w:cs="Courier New" w:hint="default"/>
      </w:rPr>
    </w:lvl>
    <w:lvl w:ilvl="8" w:tplc="04270005" w:tentative="1">
      <w:start w:val="1"/>
      <w:numFmt w:val="bullet"/>
      <w:lvlText w:val=""/>
      <w:lvlJc w:val="left"/>
      <w:pPr>
        <w:ind w:left="6840" w:hanging="360"/>
      </w:pPr>
      <w:rPr>
        <w:rFonts w:ascii="Wingdings" w:hAnsi="Wingdings" w:hint="default"/>
      </w:rPr>
    </w:lvl>
  </w:abstractNum>
  <w:abstractNum w:abstractNumId="4" w15:restartNumberingAfterBreak="0">
    <w:nsid w:val="2BB34089"/>
    <w:multiLevelType w:val="hybridMultilevel"/>
    <w:tmpl w:val="114C1366"/>
    <w:lvl w:ilvl="0" w:tplc="04270001">
      <w:start w:val="1"/>
      <w:numFmt w:val="bullet"/>
      <w:lvlText w:val=""/>
      <w:lvlJc w:val="left"/>
      <w:pPr>
        <w:ind w:left="720" w:hanging="360"/>
      </w:pPr>
      <w:rPr>
        <w:rFonts w:ascii="Symbol" w:hAnsi="Symbol" w:hint="default"/>
      </w:rPr>
    </w:lvl>
    <w:lvl w:ilvl="1" w:tplc="04270003" w:tentative="1">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5" w15:restartNumberingAfterBreak="0">
    <w:nsid w:val="32966C4E"/>
    <w:multiLevelType w:val="hybridMultilevel"/>
    <w:tmpl w:val="17B26AA4"/>
    <w:lvl w:ilvl="0" w:tplc="96EEB79A">
      <w:start w:val="1"/>
      <w:numFmt w:val="decimal"/>
      <w:lvlText w:val="%1)"/>
      <w:lvlJc w:val="left"/>
      <w:pPr>
        <w:ind w:left="1211" w:hanging="360"/>
      </w:pPr>
      <w:rPr>
        <w:rFonts w:hint="default"/>
      </w:rPr>
    </w:lvl>
    <w:lvl w:ilvl="1" w:tplc="04270019" w:tentative="1">
      <w:start w:val="1"/>
      <w:numFmt w:val="lowerLetter"/>
      <w:lvlText w:val="%2."/>
      <w:lvlJc w:val="left"/>
      <w:pPr>
        <w:ind w:left="1931" w:hanging="360"/>
      </w:pPr>
    </w:lvl>
    <w:lvl w:ilvl="2" w:tplc="0427001B" w:tentative="1">
      <w:start w:val="1"/>
      <w:numFmt w:val="lowerRoman"/>
      <w:lvlText w:val="%3."/>
      <w:lvlJc w:val="right"/>
      <w:pPr>
        <w:ind w:left="2651" w:hanging="180"/>
      </w:pPr>
    </w:lvl>
    <w:lvl w:ilvl="3" w:tplc="0427000F" w:tentative="1">
      <w:start w:val="1"/>
      <w:numFmt w:val="decimal"/>
      <w:lvlText w:val="%4."/>
      <w:lvlJc w:val="left"/>
      <w:pPr>
        <w:ind w:left="3371" w:hanging="360"/>
      </w:pPr>
    </w:lvl>
    <w:lvl w:ilvl="4" w:tplc="04270019" w:tentative="1">
      <w:start w:val="1"/>
      <w:numFmt w:val="lowerLetter"/>
      <w:lvlText w:val="%5."/>
      <w:lvlJc w:val="left"/>
      <w:pPr>
        <w:ind w:left="4091" w:hanging="360"/>
      </w:pPr>
    </w:lvl>
    <w:lvl w:ilvl="5" w:tplc="0427001B" w:tentative="1">
      <w:start w:val="1"/>
      <w:numFmt w:val="lowerRoman"/>
      <w:lvlText w:val="%6."/>
      <w:lvlJc w:val="right"/>
      <w:pPr>
        <w:ind w:left="4811" w:hanging="180"/>
      </w:pPr>
    </w:lvl>
    <w:lvl w:ilvl="6" w:tplc="0427000F" w:tentative="1">
      <w:start w:val="1"/>
      <w:numFmt w:val="decimal"/>
      <w:lvlText w:val="%7."/>
      <w:lvlJc w:val="left"/>
      <w:pPr>
        <w:ind w:left="5531" w:hanging="360"/>
      </w:pPr>
    </w:lvl>
    <w:lvl w:ilvl="7" w:tplc="04270019" w:tentative="1">
      <w:start w:val="1"/>
      <w:numFmt w:val="lowerLetter"/>
      <w:lvlText w:val="%8."/>
      <w:lvlJc w:val="left"/>
      <w:pPr>
        <w:ind w:left="6251" w:hanging="360"/>
      </w:pPr>
    </w:lvl>
    <w:lvl w:ilvl="8" w:tplc="0427001B" w:tentative="1">
      <w:start w:val="1"/>
      <w:numFmt w:val="lowerRoman"/>
      <w:lvlText w:val="%9."/>
      <w:lvlJc w:val="right"/>
      <w:pPr>
        <w:ind w:left="6971" w:hanging="180"/>
      </w:pPr>
    </w:lvl>
  </w:abstractNum>
  <w:abstractNum w:abstractNumId="6" w15:restartNumberingAfterBreak="0">
    <w:nsid w:val="39053ECD"/>
    <w:multiLevelType w:val="hybridMultilevel"/>
    <w:tmpl w:val="9970C414"/>
    <w:lvl w:ilvl="0" w:tplc="852A063C">
      <w:start w:val="1"/>
      <w:numFmt w:val="decimal"/>
      <w:lvlText w:val="%1."/>
      <w:lvlJc w:val="left"/>
      <w:pPr>
        <w:ind w:left="1211" w:hanging="360"/>
      </w:pPr>
      <w:rPr>
        <w:rFonts w:hint="default"/>
      </w:rPr>
    </w:lvl>
    <w:lvl w:ilvl="1" w:tplc="04270019" w:tentative="1">
      <w:start w:val="1"/>
      <w:numFmt w:val="lowerLetter"/>
      <w:lvlText w:val="%2."/>
      <w:lvlJc w:val="left"/>
      <w:pPr>
        <w:ind w:left="1931" w:hanging="360"/>
      </w:pPr>
    </w:lvl>
    <w:lvl w:ilvl="2" w:tplc="0427001B" w:tentative="1">
      <w:start w:val="1"/>
      <w:numFmt w:val="lowerRoman"/>
      <w:lvlText w:val="%3."/>
      <w:lvlJc w:val="right"/>
      <w:pPr>
        <w:ind w:left="2651" w:hanging="180"/>
      </w:pPr>
    </w:lvl>
    <w:lvl w:ilvl="3" w:tplc="0427000F" w:tentative="1">
      <w:start w:val="1"/>
      <w:numFmt w:val="decimal"/>
      <w:lvlText w:val="%4."/>
      <w:lvlJc w:val="left"/>
      <w:pPr>
        <w:ind w:left="3371" w:hanging="360"/>
      </w:pPr>
    </w:lvl>
    <w:lvl w:ilvl="4" w:tplc="04270019" w:tentative="1">
      <w:start w:val="1"/>
      <w:numFmt w:val="lowerLetter"/>
      <w:lvlText w:val="%5."/>
      <w:lvlJc w:val="left"/>
      <w:pPr>
        <w:ind w:left="4091" w:hanging="360"/>
      </w:pPr>
    </w:lvl>
    <w:lvl w:ilvl="5" w:tplc="0427001B" w:tentative="1">
      <w:start w:val="1"/>
      <w:numFmt w:val="lowerRoman"/>
      <w:lvlText w:val="%6."/>
      <w:lvlJc w:val="right"/>
      <w:pPr>
        <w:ind w:left="4811" w:hanging="180"/>
      </w:pPr>
    </w:lvl>
    <w:lvl w:ilvl="6" w:tplc="0427000F" w:tentative="1">
      <w:start w:val="1"/>
      <w:numFmt w:val="decimal"/>
      <w:lvlText w:val="%7."/>
      <w:lvlJc w:val="left"/>
      <w:pPr>
        <w:ind w:left="5531" w:hanging="360"/>
      </w:pPr>
    </w:lvl>
    <w:lvl w:ilvl="7" w:tplc="04270019" w:tentative="1">
      <w:start w:val="1"/>
      <w:numFmt w:val="lowerLetter"/>
      <w:lvlText w:val="%8."/>
      <w:lvlJc w:val="left"/>
      <w:pPr>
        <w:ind w:left="6251" w:hanging="360"/>
      </w:pPr>
    </w:lvl>
    <w:lvl w:ilvl="8" w:tplc="0427001B" w:tentative="1">
      <w:start w:val="1"/>
      <w:numFmt w:val="lowerRoman"/>
      <w:lvlText w:val="%9."/>
      <w:lvlJc w:val="right"/>
      <w:pPr>
        <w:ind w:left="6971" w:hanging="180"/>
      </w:pPr>
    </w:lvl>
  </w:abstractNum>
  <w:abstractNum w:abstractNumId="7" w15:restartNumberingAfterBreak="0">
    <w:nsid w:val="485C39FE"/>
    <w:multiLevelType w:val="hybridMultilevel"/>
    <w:tmpl w:val="DB26E50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4F8862EF"/>
    <w:multiLevelType w:val="hybridMultilevel"/>
    <w:tmpl w:val="4874ECCE"/>
    <w:lvl w:ilvl="0" w:tplc="04090003">
      <w:start w:val="1"/>
      <w:numFmt w:val="bullet"/>
      <w:lvlText w:val="o"/>
      <w:lvlJc w:val="left"/>
      <w:pPr>
        <w:ind w:left="1440" w:hanging="360"/>
      </w:pPr>
      <w:rPr>
        <w:rFonts w:ascii="Courier New" w:hAnsi="Courier New" w:cs="Courier New" w:hint="default"/>
      </w:rPr>
    </w:lvl>
    <w:lvl w:ilvl="1" w:tplc="08090003">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9" w15:restartNumberingAfterBreak="0">
    <w:nsid w:val="56745E34"/>
    <w:multiLevelType w:val="hybridMultilevel"/>
    <w:tmpl w:val="99C244C6"/>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0" w15:restartNumberingAfterBreak="0">
    <w:nsid w:val="57FD3BA6"/>
    <w:multiLevelType w:val="hybridMultilevel"/>
    <w:tmpl w:val="049AF50C"/>
    <w:lvl w:ilvl="0" w:tplc="04270001">
      <w:start w:val="1"/>
      <w:numFmt w:val="bullet"/>
      <w:lvlText w:val=""/>
      <w:lvlJc w:val="left"/>
      <w:pPr>
        <w:ind w:left="1440" w:hanging="360"/>
      </w:pPr>
      <w:rPr>
        <w:rFonts w:ascii="Symbol" w:hAnsi="Symbol" w:hint="default"/>
      </w:rPr>
    </w:lvl>
    <w:lvl w:ilvl="1" w:tplc="08090003">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1" w15:restartNumberingAfterBreak="0">
    <w:nsid w:val="5C78341E"/>
    <w:multiLevelType w:val="hybridMultilevel"/>
    <w:tmpl w:val="CACC78A8"/>
    <w:lvl w:ilvl="0" w:tplc="E13C7E5A">
      <w:start w:val="1"/>
      <w:numFmt w:val="decimal"/>
      <w:lvlText w:val="%1."/>
      <w:lvlJc w:val="left"/>
      <w:pPr>
        <w:ind w:left="1211" w:hanging="360"/>
      </w:pPr>
      <w:rPr>
        <w:rFonts w:hint="default"/>
      </w:rPr>
    </w:lvl>
    <w:lvl w:ilvl="1" w:tplc="04270019" w:tentative="1">
      <w:start w:val="1"/>
      <w:numFmt w:val="lowerLetter"/>
      <w:lvlText w:val="%2."/>
      <w:lvlJc w:val="left"/>
      <w:pPr>
        <w:ind w:left="1931" w:hanging="360"/>
      </w:pPr>
    </w:lvl>
    <w:lvl w:ilvl="2" w:tplc="0427001B" w:tentative="1">
      <w:start w:val="1"/>
      <w:numFmt w:val="lowerRoman"/>
      <w:lvlText w:val="%3."/>
      <w:lvlJc w:val="right"/>
      <w:pPr>
        <w:ind w:left="2651" w:hanging="180"/>
      </w:pPr>
    </w:lvl>
    <w:lvl w:ilvl="3" w:tplc="0427000F" w:tentative="1">
      <w:start w:val="1"/>
      <w:numFmt w:val="decimal"/>
      <w:lvlText w:val="%4."/>
      <w:lvlJc w:val="left"/>
      <w:pPr>
        <w:ind w:left="3371" w:hanging="360"/>
      </w:pPr>
    </w:lvl>
    <w:lvl w:ilvl="4" w:tplc="04270019" w:tentative="1">
      <w:start w:val="1"/>
      <w:numFmt w:val="lowerLetter"/>
      <w:lvlText w:val="%5."/>
      <w:lvlJc w:val="left"/>
      <w:pPr>
        <w:ind w:left="4091" w:hanging="360"/>
      </w:pPr>
    </w:lvl>
    <w:lvl w:ilvl="5" w:tplc="0427001B" w:tentative="1">
      <w:start w:val="1"/>
      <w:numFmt w:val="lowerRoman"/>
      <w:lvlText w:val="%6."/>
      <w:lvlJc w:val="right"/>
      <w:pPr>
        <w:ind w:left="4811" w:hanging="180"/>
      </w:pPr>
    </w:lvl>
    <w:lvl w:ilvl="6" w:tplc="0427000F" w:tentative="1">
      <w:start w:val="1"/>
      <w:numFmt w:val="decimal"/>
      <w:lvlText w:val="%7."/>
      <w:lvlJc w:val="left"/>
      <w:pPr>
        <w:ind w:left="5531" w:hanging="360"/>
      </w:pPr>
    </w:lvl>
    <w:lvl w:ilvl="7" w:tplc="04270019" w:tentative="1">
      <w:start w:val="1"/>
      <w:numFmt w:val="lowerLetter"/>
      <w:lvlText w:val="%8."/>
      <w:lvlJc w:val="left"/>
      <w:pPr>
        <w:ind w:left="6251" w:hanging="360"/>
      </w:pPr>
    </w:lvl>
    <w:lvl w:ilvl="8" w:tplc="0427001B" w:tentative="1">
      <w:start w:val="1"/>
      <w:numFmt w:val="lowerRoman"/>
      <w:lvlText w:val="%9."/>
      <w:lvlJc w:val="right"/>
      <w:pPr>
        <w:ind w:left="6971" w:hanging="180"/>
      </w:pPr>
    </w:lvl>
  </w:abstractNum>
  <w:abstractNum w:abstractNumId="12" w15:restartNumberingAfterBreak="0">
    <w:nsid w:val="63D51C0C"/>
    <w:multiLevelType w:val="multilevel"/>
    <w:tmpl w:val="A5902988"/>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500" w:hanging="42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6E10306C"/>
    <w:multiLevelType w:val="hybridMultilevel"/>
    <w:tmpl w:val="8B7ED84C"/>
    <w:lvl w:ilvl="0" w:tplc="2982D366">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6F8A47E5"/>
    <w:multiLevelType w:val="multilevel"/>
    <w:tmpl w:val="AD2CF61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71A81BD1"/>
    <w:multiLevelType w:val="hybridMultilevel"/>
    <w:tmpl w:val="A072D54E"/>
    <w:lvl w:ilvl="0" w:tplc="04270001">
      <w:start w:val="1"/>
      <w:numFmt w:val="bullet"/>
      <w:lvlText w:val=""/>
      <w:lvlJc w:val="left"/>
      <w:pPr>
        <w:ind w:left="720" w:hanging="360"/>
      </w:pPr>
      <w:rPr>
        <w:rFonts w:ascii="Symbol" w:hAnsi="Symbol" w:hint="default"/>
      </w:rPr>
    </w:lvl>
    <w:lvl w:ilvl="1" w:tplc="04270003" w:tentative="1">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num w:numId="1">
    <w:abstractNumId w:val="5"/>
  </w:num>
  <w:num w:numId="2">
    <w:abstractNumId w:val="4"/>
  </w:num>
  <w:num w:numId="3">
    <w:abstractNumId w:val="12"/>
  </w:num>
  <w:num w:numId="4">
    <w:abstractNumId w:val="0"/>
  </w:num>
  <w:num w:numId="5">
    <w:abstractNumId w:val="10"/>
  </w:num>
  <w:num w:numId="6">
    <w:abstractNumId w:val="14"/>
  </w:num>
  <w:num w:numId="7">
    <w:abstractNumId w:val="9"/>
  </w:num>
  <w:num w:numId="8">
    <w:abstractNumId w:val="7"/>
  </w:num>
  <w:num w:numId="9">
    <w:abstractNumId w:val="8"/>
  </w:num>
  <w:num w:numId="10">
    <w:abstractNumId w:val="3"/>
  </w:num>
  <w:num w:numId="11">
    <w:abstractNumId w:val="2"/>
  </w:num>
  <w:num w:numId="12">
    <w:abstractNumId w:val="1"/>
  </w:num>
  <w:num w:numId="13">
    <w:abstractNumId w:val="15"/>
  </w:num>
  <w:num w:numId="14">
    <w:abstractNumId w:val="13"/>
  </w:num>
  <w:num w:numId="15">
    <w:abstractNumId w:val="11"/>
  </w:num>
  <w:num w:numId="16">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20"/>
  <w:proofState w:spelling="clean" w:grammar="clean"/>
  <w:defaultTabStop w:val="1296"/>
  <w:hyphenationZone w:val="396"/>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41B9C"/>
    <w:rsid w:val="0000014F"/>
    <w:rsid w:val="00007B19"/>
    <w:rsid w:val="00014D86"/>
    <w:rsid w:val="00014EBB"/>
    <w:rsid w:val="0001692B"/>
    <w:rsid w:val="000232D8"/>
    <w:rsid w:val="00024E43"/>
    <w:rsid w:val="000365E7"/>
    <w:rsid w:val="00037A7F"/>
    <w:rsid w:val="00055667"/>
    <w:rsid w:val="000803E8"/>
    <w:rsid w:val="000821AB"/>
    <w:rsid w:val="00084BE6"/>
    <w:rsid w:val="00086227"/>
    <w:rsid w:val="00091D51"/>
    <w:rsid w:val="00095DE5"/>
    <w:rsid w:val="000A17AD"/>
    <w:rsid w:val="000A29F2"/>
    <w:rsid w:val="000A59B5"/>
    <w:rsid w:val="000A6B88"/>
    <w:rsid w:val="000B11AA"/>
    <w:rsid w:val="000B14F0"/>
    <w:rsid w:val="000B55D2"/>
    <w:rsid w:val="000C3FCB"/>
    <w:rsid w:val="000D0444"/>
    <w:rsid w:val="000D04FC"/>
    <w:rsid w:val="000D3CB7"/>
    <w:rsid w:val="000F1B92"/>
    <w:rsid w:val="000F293B"/>
    <w:rsid w:val="000F66FB"/>
    <w:rsid w:val="00101786"/>
    <w:rsid w:val="001033D5"/>
    <w:rsid w:val="001140C9"/>
    <w:rsid w:val="00115485"/>
    <w:rsid w:val="0012187C"/>
    <w:rsid w:val="00133431"/>
    <w:rsid w:val="00136DA1"/>
    <w:rsid w:val="00140669"/>
    <w:rsid w:val="00141499"/>
    <w:rsid w:val="001414EB"/>
    <w:rsid w:val="00143358"/>
    <w:rsid w:val="00146569"/>
    <w:rsid w:val="0015066C"/>
    <w:rsid w:val="00155242"/>
    <w:rsid w:val="001568F3"/>
    <w:rsid w:val="00185CA5"/>
    <w:rsid w:val="00187BEC"/>
    <w:rsid w:val="00187C65"/>
    <w:rsid w:val="001910F4"/>
    <w:rsid w:val="001B33C6"/>
    <w:rsid w:val="001D361C"/>
    <w:rsid w:val="001D3842"/>
    <w:rsid w:val="001D3AD0"/>
    <w:rsid w:val="001D6EA1"/>
    <w:rsid w:val="001D70A0"/>
    <w:rsid w:val="001D7711"/>
    <w:rsid w:val="001E3039"/>
    <w:rsid w:val="001E4ADD"/>
    <w:rsid w:val="002072A2"/>
    <w:rsid w:val="002106F3"/>
    <w:rsid w:val="00216964"/>
    <w:rsid w:val="00217F47"/>
    <w:rsid w:val="0022044E"/>
    <w:rsid w:val="002235E1"/>
    <w:rsid w:val="00246D97"/>
    <w:rsid w:val="0024705E"/>
    <w:rsid w:val="00252F91"/>
    <w:rsid w:val="00253470"/>
    <w:rsid w:val="002632AE"/>
    <w:rsid w:val="00266D79"/>
    <w:rsid w:val="002723FD"/>
    <w:rsid w:val="00280022"/>
    <w:rsid w:val="0028041D"/>
    <w:rsid w:val="00280D4A"/>
    <w:rsid w:val="002919FB"/>
    <w:rsid w:val="00296626"/>
    <w:rsid w:val="002C0F58"/>
    <w:rsid w:val="002C7FE5"/>
    <w:rsid w:val="002D0087"/>
    <w:rsid w:val="002D6F64"/>
    <w:rsid w:val="002E5184"/>
    <w:rsid w:val="002F2723"/>
    <w:rsid w:val="002F59B9"/>
    <w:rsid w:val="00311FF2"/>
    <w:rsid w:val="003124F0"/>
    <w:rsid w:val="003217BD"/>
    <w:rsid w:val="00326247"/>
    <w:rsid w:val="00326659"/>
    <w:rsid w:val="00331F1A"/>
    <w:rsid w:val="00341EF4"/>
    <w:rsid w:val="0034609E"/>
    <w:rsid w:val="00352412"/>
    <w:rsid w:val="0035563C"/>
    <w:rsid w:val="00360821"/>
    <w:rsid w:val="003635F3"/>
    <w:rsid w:val="0036664A"/>
    <w:rsid w:val="0037186C"/>
    <w:rsid w:val="00377147"/>
    <w:rsid w:val="003837A5"/>
    <w:rsid w:val="003955DF"/>
    <w:rsid w:val="003A0F06"/>
    <w:rsid w:val="003A49C0"/>
    <w:rsid w:val="003A4ECC"/>
    <w:rsid w:val="003B5C8D"/>
    <w:rsid w:val="003E05AD"/>
    <w:rsid w:val="003E2D9A"/>
    <w:rsid w:val="003F04B2"/>
    <w:rsid w:val="003F71D2"/>
    <w:rsid w:val="00410FCC"/>
    <w:rsid w:val="00413194"/>
    <w:rsid w:val="00420021"/>
    <w:rsid w:val="0044096D"/>
    <w:rsid w:val="00454397"/>
    <w:rsid w:val="00456922"/>
    <w:rsid w:val="004577FB"/>
    <w:rsid w:val="00460F38"/>
    <w:rsid w:val="004670FC"/>
    <w:rsid w:val="00471F7F"/>
    <w:rsid w:val="00473A7F"/>
    <w:rsid w:val="00477C39"/>
    <w:rsid w:val="00480148"/>
    <w:rsid w:val="0048154C"/>
    <w:rsid w:val="00485F57"/>
    <w:rsid w:val="00487301"/>
    <w:rsid w:val="00490CAC"/>
    <w:rsid w:val="004961F3"/>
    <w:rsid w:val="004967E2"/>
    <w:rsid w:val="004A2DA5"/>
    <w:rsid w:val="004B0A61"/>
    <w:rsid w:val="004C4736"/>
    <w:rsid w:val="004E61FB"/>
    <w:rsid w:val="004E68AA"/>
    <w:rsid w:val="00500AB7"/>
    <w:rsid w:val="00503600"/>
    <w:rsid w:val="005061B9"/>
    <w:rsid w:val="00515767"/>
    <w:rsid w:val="0052120D"/>
    <w:rsid w:val="00531F36"/>
    <w:rsid w:val="005405C9"/>
    <w:rsid w:val="005436C8"/>
    <w:rsid w:val="00554085"/>
    <w:rsid w:val="00571AFD"/>
    <w:rsid w:val="00571FD0"/>
    <w:rsid w:val="00580B17"/>
    <w:rsid w:val="00580E4C"/>
    <w:rsid w:val="0058216E"/>
    <w:rsid w:val="00587076"/>
    <w:rsid w:val="00593912"/>
    <w:rsid w:val="00596B04"/>
    <w:rsid w:val="005A0FC6"/>
    <w:rsid w:val="005A3F76"/>
    <w:rsid w:val="005A6645"/>
    <w:rsid w:val="005B0AE6"/>
    <w:rsid w:val="005B20BE"/>
    <w:rsid w:val="005D3ABC"/>
    <w:rsid w:val="005E126E"/>
    <w:rsid w:val="00605109"/>
    <w:rsid w:val="006117FB"/>
    <w:rsid w:val="00615CEE"/>
    <w:rsid w:val="006163FA"/>
    <w:rsid w:val="00616AD2"/>
    <w:rsid w:val="00617F7F"/>
    <w:rsid w:val="0062494E"/>
    <w:rsid w:val="006316FA"/>
    <w:rsid w:val="006333E6"/>
    <w:rsid w:val="0064151D"/>
    <w:rsid w:val="006430C8"/>
    <w:rsid w:val="00650C7E"/>
    <w:rsid w:val="00654D58"/>
    <w:rsid w:val="00656742"/>
    <w:rsid w:val="006611DE"/>
    <w:rsid w:val="00661A1D"/>
    <w:rsid w:val="00664471"/>
    <w:rsid w:val="00667992"/>
    <w:rsid w:val="00667F1D"/>
    <w:rsid w:val="00671817"/>
    <w:rsid w:val="00685376"/>
    <w:rsid w:val="00691E1E"/>
    <w:rsid w:val="006A4A3E"/>
    <w:rsid w:val="006A7C88"/>
    <w:rsid w:val="006B381D"/>
    <w:rsid w:val="006B7375"/>
    <w:rsid w:val="006D00AE"/>
    <w:rsid w:val="006E5A79"/>
    <w:rsid w:val="00750081"/>
    <w:rsid w:val="00753406"/>
    <w:rsid w:val="0076557F"/>
    <w:rsid w:val="00776108"/>
    <w:rsid w:val="00776592"/>
    <w:rsid w:val="00790E09"/>
    <w:rsid w:val="007A4793"/>
    <w:rsid w:val="007B1B5A"/>
    <w:rsid w:val="007C41DA"/>
    <w:rsid w:val="007D248E"/>
    <w:rsid w:val="007D4421"/>
    <w:rsid w:val="007E72B7"/>
    <w:rsid w:val="007F241A"/>
    <w:rsid w:val="0080189C"/>
    <w:rsid w:val="00807279"/>
    <w:rsid w:val="00811751"/>
    <w:rsid w:val="00824510"/>
    <w:rsid w:val="00825078"/>
    <w:rsid w:val="008250F5"/>
    <w:rsid w:val="0082585A"/>
    <w:rsid w:val="00831DE8"/>
    <w:rsid w:val="00837E02"/>
    <w:rsid w:val="008527FC"/>
    <w:rsid w:val="00860B2E"/>
    <w:rsid w:val="008638F8"/>
    <w:rsid w:val="00867A3E"/>
    <w:rsid w:val="00880BBF"/>
    <w:rsid w:val="00890FF4"/>
    <w:rsid w:val="008919CA"/>
    <w:rsid w:val="0089220D"/>
    <w:rsid w:val="00893503"/>
    <w:rsid w:val="008951C9"/>
    <w:rsid w:val="008C58E3"/>
    <w:rsid w:val="008D0CF3"/>
    <w:rsid w:val="008E2EAF"/>
    <w:rsid w:val="008F3555"/>
    <w:rsid w:val="008F5577"/>
    <w:rsid w:val="0090266D"/>
    <w:rsid w:val="00906693"/>
    <w:rsid w:val="009279A6"/>
    <w:rsid w:val="00937019"/>
    <w:rsid w:val="00937DCF"/>
    <w:rsid w:val="00941B9C"/>
    <w:rsid w:val="009431C1"/>
    <w:rsid w:val="00943221"/>
    <w:rsid w:val="0094401C"/>
    <w:rsid w:val="00947E8E"/>
    <w:rsid w:val="00955328"/>
    <w:rsid w:val="00956304"/>
    <w:rsid w:val="009621C0"/>
    <w:rsid w:val="00966C63"/>
    <w:rsid w:val="0097237C"/>
    <w:rsid w:val="00973C5B"/>
    <w:rsid w:val="0097799D"/>
    <w:rsid w:val="00991436"/>
    <w:rsid w:val="009966C9"/>
    <w:rsid w:val="009A0B70"/>
    <w:rsid w:val="009A1115"/>
    <w:rsid w:val="009A253C"/>
    <w:rsid w:val="009B1880"/>
    <w:rsid w:val="009C2A15"/>
    <w:rsid w:val="009E6886"/>
    <w:rsid w:val="009F47A5"/>
    <w:rsid w:val="00A03211"/>
    <w:rsid w:val="00A15840"/>
    <w:rsid w:val="00A30145"/>
    <w:rsid w:val="00A362E9"/>
    <w:rsid w:val="00A44B98"/>
    <w:rsid w:val="00A46DF7"/>
    <w:rsid w:val="00A53DF1"/>
    <w:rsid w:val="00A6452F"/>
    <w:rsid w:val="00A96427"/>
    <w:rsid w:val="00AA2E51"/>
    <w:rsid w:val="00AB2837"/>
    <w:rsid w:val="00AB3CBF"/>
    <w:rsid w:val="00AC1B24"/>
    <w:rsid w:val="00AD1861"/>
    <w:rsid w:val="00AE2746"/>
    <w:rsid w:val="00AF725A"/>
    <w:rsid w:val="00B05CE1"/>
    <w:rsid w:val="00B07E13"/>
    <w:rsid w:val="00B14251"/>
    <w:rsid w:val="00B16DBA"/>
    <w:rsid w:val="00B3792D"/>
    <w:rsid w:val="00B465B2"/>
    <w:rsid w:val="00B47F5A"/>
    <w:rsid w:val="00B51605"/>
    <w:rsid w:val="00B51FD0"/>
    <w:rsid w:val="00B6085F"/>
    <w:rsid w:val="00B65615"/>
    <w:rsid w:val="00B73BD0"/>
    <w:rsid w:val="00B77165"/>
    <w:rsid w:val="00B806C7"/>
    <w:rsid w:val="00B84EFD"/>
    <w:rsid w:val="00B876AD"/>
    <w:rsid w:val="00B913F2"/>
    <w:rsid w:val="00BA1F72"/>
    <w:rsid w:val="00BC3EB1"/>
    <w:rsid w:val="00BC50C3"/>
    <w:rsid w:val="00BC58D6"/>
    <w:rsid w:val="00BD083C"/>
    <w:rsid w:val="00BE2A9D"/>
    <w:rsid w:val="00C03499"/>
    <w:rsid w:val="00C166D6"/>
    <w:rsid w:val="00C23F1D"/>
    <w:rsid w:val="00C25204"/>
    <w:rsid w:val="00C326FE"/>
    <w:rsid w:val="00C50CFC"/>
    <w:rsid w:val="00C56BB6"/>
    <w:rsid w:val="00C57502"/>
    <w:rsid w:val="00C94288"/>
    <w:rsid w:val="00C9499B"/>
    <w:rsid w:val="00C95C21"/>
    <w:rsid w:val="00CA4FA5"/>
    <w:rsid w:val="00CD0B65"/>
    <w:rsid w:val="00CE1855"/>
    <w:rsid w:val="00CE4F78"/>
    <w:rsid w:val="00CF343C"/>
    <w:rsid w:val="00CF456C"/>
    <w:rsid w:val="00D00914"/>
    <w:rsid w:val="00D11BAC"/>
    <w:rsid w:val="00D12A3C"/>
    <w:rsid w:val="00D225EF"/>
    <w:rsid w:val="00D22DA4"/>
    <w:rsid w:val="00D2704F"/>
    <w:rsid w:val="00D27E56"/>
    <w:rsid w:val="00D50ED4"/>
    <w:rsid w:val="00D70B7F"/>
    <w:rsid w:val="00D810B3"/>
    <w:rsid w:val="00D83E0D"/>
    <w:rsid w:val="00DA208A"/>
    <w:rsid w:val="00DB3EF9"/>
    <w:rsid w:val="00DC1B02"/>
    <w:rsid w:val="00DC5DB8"/>
    <w:rsid w:val="00DC6D37"/>
    <w:rsid w:val="00DC6E54"/>
    <w:rsid w:val="00DD1E18"/>
    <w:rsid w:val="00DD4664"/>
    <w:rsid w:val="00DF3021"/>
    <w:rsid w:val="00E02A13"/>
    <w:rsid w:val="00E12980"/>
    <w:rsid w:val="00E132AD"/>
    <w:rsid w:val="00E16296"/>
    <w:rsid w:val="00E17E18"/>
    <w:rsid w:val="00E17E76"/>
    <w:rsid w:val="00E223D6"/>
    <w:rsid w:val="00E37FB3"/>
    <w:rsid w:val="00E455AA"/>
    <w:rsid w:val="00E45B9E"/>
    <w:rsid w:val="00E5262D"/>
    <w:rsid w:val="00E63947"/>
    <w:rsid w:val="00E81F19"/>
    <w:rsid w:val="00E920D6"/>
    <w:rsid w:val="00E94380"/>
    <w:rsid w:val="00E978D6"/>
    <w:rsid w:val="00EA7F86"/>
    <w:rsid w:val="00EE72BE"/>
    <w:rsid w:val="00EF21A6"/>
    <w:rsid w:val="00EF231A"/>
    <w:rsid w:val="00EF473E"/>
    <w:rsid w:val="00F1477A"/>
    <w:rsid w:val="00F16DE6"/>
    <w:rsid w:val="00F228D1"/>
    <w:rsid w:val="00F35382"/>
    <w:rsid w:val="00F37EB5"/>
    <w:rsid w:val="00F62FC3"/>
    <w:rsid w:val="00F71A91"/>
    <w:rsid w:val="00F73289"/>
    <w:rsid w:val="00F83093"/>
    <w:rsid w:val="00F85221"/>
    <w:rsid w:val="00F9389A"/>
    <w:rsid w:val="00F95D39"/>
    <w:rsid w:val="00FB1A1B"/>
    <w:rsid w:val="00FB7103"/>
    <w:rsid w:val="00FC07AD"/>
    <w:rsid w:val="00FD322A"/>
    <w:rsid w:val="00FD3964"/>
    <w:rsid w:val="00FD64FB"/>
    <w:rsid w:val="00FD7DA9"/>
    <w:rsid w:val="00FF442B"/>
    <w:rsid w:val="00FF5DF1"/>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3211925"/>
  <w15:chartTrackingRefBased/>
  <w15:docId w15:val="{595A65CF-C9A2-40D6-91C9-4E6FA856D17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lt-LT"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qFormat="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prastasis">
    <w:name w:val="Normal"/>
    <w:qFormat/>
    <w:rsid w:val="00941B9C"/>
    <w:pPr>
      <w:spacing w:after="0" w:line="240" w:lineRule="auto"/>
    </w:pPr>
    <w:rPr>
      <w:rFonts w:ascii="Times New Roman" w:eastAsia="Calibri" w:hAnsi="Times New Roman" w:cs="Times New Roman"/>
      <w:sz w:val="24"/>
      <w:szCs w:val="24"/>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rsid w:val="00941B9C"/>
    <w:pPr>
      <w:tabs>
        <w:tab w:val="center" w:pos="4153"/>
        <w:tab w:val="right" w:pos="8306"/>
      </w:tabs>
    </w:pPr>
    <w:rPr>
      <w:sz w:val="20"/>
      <w:szCs w:val="20"/>
      <w:lang w:val="x-none" w:eastAsia="x-none"/>
    </w:rPr>
  </w:style>
  <w:style w:type="character" w:customStyle="1" w:styleId="AntratsDiagrama">
    <w:name w:val="Antraštės Diagrama"/>
    <w:basedOn w:val="Numatytasispastraiposriftas"/>
    <w:link w:val="Antrats"/>
    <w:rsid w:val="00941B9C"/>
    <w:rPr>
      <w:rFonts w:ascii="Times New Roman" w:eastAsia="Calibri" w:hAnsi="Times New Roman" w:cs="Times New Roman"/>
      <w:sz w:val="20"/>
      <w:szCs w:val="20"/>
      <w:lang w:val="x-none" w:eastAsia="x-none"/>
    </w:rPr>
  </w:style>
  <w:style w:type="character" w:styleId="Hipersaitas">
    <w:name w:val="Hyperlink"/>
    <w:rsid w:val="00941B9C"/>
    <w:rPr>
      <w:rFonts w:cs="Times New Roman"/>
      <w:color w:val="auto"/>
      <w:u w:val="none"/>
    </w:rPr>
  </w:style>
  <w:style w:type="character" w:styleId="Puslapionumeris">
    <w:name w:val="page number"/>
    <w:rsid w:val="00941B9C"/>
    <w:rPr>
      <w:rFonts w:cs="Times New Roman"/>
    </w:rPr>
  </w:style>
  <w:style w:type="paragraph" w:styleId="Pagrindinistekstas">
    <w:name w:val="Body Text"/>
    <w:basedOn w:val="prastasis"/>
    <w:link w:val="PagrindinistekstasDiagrama"/>
    <w:uiPriority w:val="99"/>
    <w:rsid w:val="00941B9C"/>
    <w:pPr>
      <w:jc w:val="both"/>
    </w:pPr>
    <w:rPr>
      <w:lang w:val="x-none"/>
    </w:rPr>
  </w:style>
  <w:style w:type="character" w:customStyle="1" w:styleId="PagrindinistekstasDiagrama">
    <w:name w:val="Pagrindinis tekstas Diagrama"/>
    <w:basedOn w:val="Numatytasispastraiposriftas"/>
    <w:link w:val="Pagrindinistekstas"/>
    <w:uiPriority w:val="99"/>
    <w:rsid w:val="00941B9C"/>
    <w:rPr>
      <w:rFonts w:ascii="Times New Roman" w:eastAsia="Calibri" w:hAnsi="Times New Roman" w:cs="Times New Roman"/>
      <w:sz w:val="24"/>
      <w:szCs w:val="24"/>
      <w:lang w:val="x-none"/>
    </w:rPr>
  </w:style>
  <w:style w:type="character" w:customStyle="1" w:styleId="st">
    <w:name w:val="st"/>
    <w:basedOn w:val="Numatytasispastraiposriftas"/>
    <w:rsid w:val="00941B9C"/>
  </w:style>
  <w:style w:type="paragraph" w:styleId="Betarp">
    <w:name w:val="No Spacing"/>
    <w:uiPriority w:val="1"/>
    <w:qFormat/>
    <w:rsid w:val="00941B9C"/>
    <w:pPr>
      <w:spacing w:after="0" w:line="240" w:lineRule="auto"/>
    </w:pPr>
    <w:rPr>
      <w:rFonts w:ascii="Times New Roman" w:eastAsia="Times New Roman" w:hAnsi="Times New Roman" w:cs="Times New Roman"/>
      <w:sz w:val="24"/>
      <w:szCs w:val="24"/>
    </w:rPr>
  </w:style>
  <w:style w:type="character" w:customStyle="1" w:styleId="Neapdorotaspaminjimas1">
    <w:name w:val="Neapdorotas paminėjimas1"/>
    <w:basedOn w:val="Numatytasispastraiposriftas"/>
    <w:uiPriority w:val="99"/>
    <w:semiHidden/>
    <w:unhideWhenUsed/>
    <w:rsid w:val="008E2EAF"/>
    <w:rPr>
      <w:color w:val="605E5C"/>
      <w:shd w:val="clear" w:color="auto" w:fill="E1DFDD"/>
    </w:rPr>
  </w:style>
  <w:style w:type="character" w:customStyle="1" w:styleId="Internetosaitas">
    <w:name w:val="Interneto saitas"/>
    <w:rsid w:val="00867A3E"/>
    <w:rPr>
      <w:color w:val="00000A"/>
      <w:u w:val="none"/>
    </w:rPr>
  </w:style>
  <w:style w:type="character" w:customStyle="1" w:styleId="HTMLiankstoformatuotasDiagrama">
    <w:name w:val="HTML iš anksto formatuotas Diagrama"/>
    <w:basedOn w:val="Numatytasispastraiposriftas"/>
    <w:link w:val="HTMLiankstoformatuotas"/>
    <w:uiPriority w:val="99"/>
    <w:qFormat/>
    <w:rsid w:val="00937019"/>
    <w:rPr>
      <w:rFonts w:ascii="Arial Unicode MS" w:eastAsia="Arial Unicode MS" w:hAnsi="Arial Unicode MS" w:cs="Arial Unicode MS"/>
      <w:color w:val="00000A"/>
      <w:sz w:val="20"/>
      <w:szCs w:val="20"/>
      <w:lang w:val="en-GB"/>
    </w:rPr>
  </w:style>
  <w:style w:type="paragraph" w:styleId="HTMLiankstoformatuotas">
    <w:name w:val="HTML Preformatted"/>
    <w:basedOn w:val="prastasis"/>
    <w:link w:val="HTMLiankstoformatuotasDiagrama"/>
    <w:uiPriority w:val="99"/>
    <w:qFormat/>
    <w:rsid w:val="0093701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Arial Unicode MS" w:eastAsia="Arial Unicode MS" w:hAnsi="Arial Unicode MS" w:cs="Arial Unicode MS"/>
      <w:color w:val="00000A"/>
      <w:sz w:val="20"/>
      <w:szCs w:val="20"/>
      <w:lang w:val="en-GB"/>
    </w:rPr>
  </w:style>
  <w:style w:type="character" w:customStyle="1" w:styleId="HTMLiankstoformatuotasDiagrama1">
    <w:name w:val="HTML iš anksto formatuotas Diagrama1"/>
    <w:basedOn w:val="Numatytasispastraiposriftas"/>
    <w:uiPriority w:val="99"/>
    <w:semiHidden/>
    <w:rsid w:val="00937019"/>
    <w:rPr>
      <w:rFonts w:ascii="Consolas" w:eastAsia="Calibri" w:hAnsi="Consolas" w:cs="Times New Roman"/>
      <w:sz w:val="20"/>
      <w:szCs w:val="20"/>
    </w:rPr>
  </w:style>
  <w:style w:type="paragraph" w:customStyle="1" w:styleId="Default">
    <w:name w:val="Default"/>
    <w:rsid w:val="00937019"/>
    <w:pPr>
      <w:autoSpaceDE w:val="0"/>
      <w:autoSpaceDN w:val="0"/>
      <w:adjustRightInd w:val="0"/>
      <w:spacing w:after="0" w:line="240" w:lineRule="auto"/>
    </w:pPr>
    <w:rPr>
      <w:rFonts w:ascii="Times New Roman" w:hAnsi="Times New Roman" w:cs="Times New Roman"/>
      <w:color w:val="000000"/>
      <w:sz w:val="24"/>
      <w:szCs w:val="24"/>
    </w:rPr>
  </w:style>
  <w:style w:type="paragraph" w:styleId="Puslapioinaostekstas">
    <w:name w:val="footnote text"/>
    <w:basedOn w:val="prastasis"/>
    <w:link w:val="PuslapioinaostekstasDiagrama"/>
    <w:uiPriority w:val="99"/>
    <w:semiHidden/>
    <w:unhideWhenUsed/>
    <w:rsid w:val="00217F47"/>
    <w:rPr>
      <w:rFonts w:asciiTheme="minorHAnsi" w:eastAsiaTheme="minorHAnsi" w:hAnsiTheme="minorHAnsi" w:cstheme="minorBidi"/>
      <w:sz w:val="20"/>
      <w:szCs w:val="20"/>
    </w:rPr>
  </w:style>
  <w:style w:type="character" w:customStyle="1" w:styleId="PuslapioinaostekstasDiagrama">
    <w:name w:val="Puslapio išnašos tekstas Diagrama"/>
    <w:basedOn w:val="Numatytasispastraiposriftas"/>
    <w:link w:val="Puslapioinaostekstas"/>
    <w:uiPriority w:val="99"/>
    <w:semiHidden/>
    <w:rsid w:val="00217F47"/>
    <w:rPr>
      <w:sz w:val="20"/>
      <w:szCs w:val="20"/>
    </w:rPr>
  </w:style>
  <w:style w:type="character" w:styleId="Puslapioinaosnuoroda">
    <w:name w:val="footnote reference"/>
    <w:basedOn w:val="Numatytasispastraiposriftas"/>
    <w:uiPriority w:val="99"/>
    <w:semiHidden/>
    <w:unhideWhenUsed/>
    <w:rsid w:val="00217F47"/>
    <w:rPr>
      <w:vertAlign w:val="superscript"/>
    </w:rPr>
  </w:style>
  <w:style w:type="paragraph" w:styleId="Porat">
    <w:name w:val="footer"/>
    <w:basedOn w:val="prastasis"/>
    <w:link w:val="PoratDiagrama"/>
    <w:uiPriority w:val="99"/>
    <w:unhideWhenUsed/>
    <w:rsid w:val="00F37EB5"/>
    <w:pPr>
      <w:tabs>
        <w:tab w:val="center" w:pos="4819"/>
        <w:tab w:val="right" w:pos="9638"/>
      </w:tabs>
    </w:pPr>
  </w:style>
  <w:style w:type="character" w:customStyle="1" w:styleId="PoratDiagrama">
    <w:name w:val="Poraštė Diagrama"/>
    <w:basedOn w:val="Numatytasispastraiposriftas"/>
    <w:link w:val="Porat"/>
    <w:uiPriority w:val="99"/>
    <w:rsid w:val="00F37EB5"/>
    <w:rPr>
      <w:rFonts w:ascii="Times New Roman" w:eastAsia="Calibri" w:hAnsi="Times New Roman" w:cs="Times New Roman"/>
      <w:sz w:val="24"/>
      <w:szCs w:val="24"/>
    </w:rPr>
  </w:style>
  <w:style w:type="paragraph" w:styleId="Sraopastraipa">
    <w:name w:val="List Paragraph"/>
    <w:basedOn w:val="prastasis"/>
    <w:uiPriority w:val="34"/>
    <w:qFormat/>
    <w:rsid w:val="00D27E56"/>
    <w:pPr>
      <w:ind w:left="720"/>
      <w:contextualSpacing/>
    </w:pPr>
    <w:rPr>
      <w:rFonts w:ascii="Calibri" w:eastAsiaTheme="minorHAnsi" w:hAnsi="Calibri"/>
      <w:sz w:val="22"/>
      <w:szCs w:val="22"/>
      <w:lang w:val="en-US"/>
    </w:rPr>
  </w:style>
  <w:style w:type="character" w:customStyle="1" w:styleId="internetosaitas0">
    <w:name w:val="internetosaitas"/>
    <w:basedOn w:val="Numatytasispastraiposriftas"/>
    <w:rsid w:val="006316FA"/>
  </w:style>
  <w:style w:type="character" w:styleId="Komentaronuoroda">
    <w:name w:val="annotation reference"/>
    <w:basedOn w:val="Numatytasispastraiposriftas"/>
    <w:uiPriority w:val="99"/>
    <w:semiHidden/>
    <w:unhideWhenUsed/>
    <w:rsid w:val="001D7711"/>
    <w:rPr>
      <w:sz w:val="16"/>
      <w:szCs w:val="16"/>
    </w:rPr>
  </w:style>
  <w:style w:type="paragraph" w:styleId="Komentarotekstas">
    <w:name w:val="annotation text"/>
    <w:basedOn w:val="prastasis"/>
    <w:link w:val="KomentarotekstasDiagrama"/>
    <w:uiPriority w:val="99"/>
    <w:unhideWhenUsed/>
    <w:rsid w:val="001D7711"/>
    <w:rPr>
      <w:sz w:val="20"/>
      <w:szCs w:val="20"/>
    </w:rPr>
  </w:style>
  <w:style w:type="character" w:customStyle="1" w:styleId="KomentarotekstasDiagrama">
    <w:name w:val="Komentaro tekstas Diagrama"/>
    <w:basedOn w:val="Numatytasispastraiposriftas"/>
    <w:link w:val="Komentarotekstas"/>
    <w:uiPriority w:val="99"/>
    <w:rsid w:val="001D7711"/>
    <w:rPr>
      <w:rFonts w:ascii="Times New Roman" w:eastAsia="Calibri" w:hAnsi="Times New Roman" w:cs="Times New Roman"/>
      <w:sz w:val="20"/>
      <w:szCs w:val="20"/>
    </w:rPr>
  </w:style>
  <w:style w:type="paragraph" w:styleId="Komentarotema">
    <w:name w:val="annotation subject"/>
    <w:basedOn w:val="Komentarotekstas"/>
    <w:next w:val="Komentarotekstas"/>
    <w:link w:val="KomentarotemaDiagrama"/>
    <w:uiPriority w:val="99"/>
    <w:semiHidden/>
    <w:unhideWhenUsed/>
    <w:rsid w:val="001D7711"/>
    <w:rPr>
      <w:b/>
      <w:bCs/>
    </w:rPr>
  </w:style>
  <w:style w:type="character" w:customStyle="1" w:styleId="KomentarotemaDiagrama">
    <w:name w:val="Komentaro tema Diagrama"/>
    <w:basedOn w:val="KomentarotekstasDiagrama"/>
    <w:link w:val="Komentarotema"/>
    <w:uiPriority w:val="99"/>
    <w:semiHidden/>
    <w:rsid w:val="001D7711"/>
    <w:rPr>
      <w:rFonts w:ascii="Times New Roman" w:eastAsia="Calibri" w:hAnsi="Times New Roman" w:cs="Times New Roman"/>
      <w:b/>
      <w:bCs/>
      <w:sz w:val="20"/>
      <w:szCs w:val="20"/>
    </w:rPr>
  </w:style>
  <w:style w:type="paragraph" w:styleId="Debesliotekstas">
    <w:name w:val="Balloon Text"/>
    <w:basedOn w:val="prastasis"/>
    <w:link w:val="DebesliotekstasDiagrama"/>
    <w:uiPriority w:val="99"/>
    <w:semiHidden/>
    <w:unhideWhenUsed/>
    <w:rsid w:val="001D7711"/>
    <w:rPr>
      <w:rFonts w:ascii="Segoe UI" w:hAnsi="Segoe UI" w:cs="Segoe UI"/>
      <w:sz w:val="18"/>
      <w:szCs w:val="18"/>
    </w:rPr>
  </w:style>
  <w:style w:type="character" w:customStyle="1" w:styleId="DebesliotekstasDiagrama">
    <w:name w:val="Debesėlio tekstas Diagrama"/>
    <w:basedOn w:val="Numatytasispastraiposriftas"/>
    <w:link w:val="Debesliotekstas"/>
    <w:uiPriority w:val="99"/>
    <w:semiHidden/>
    <w:rsid w:val="001D7711"/>
    <w:rPr>
      <w:rFonts w:ascii="Segoe UI" w:eastAsia="Calibri" w:hAnsi="Segoe UI" w:cs="Segoe UI"/>
      <w:sz w:val="18"/>
      <w:szCs w:val="18"/>
    </w:rPr>
  </w:style>
  <w:style w:type="paragraph" w:styleId="Pataisymai">
    <w:name w:val="Revision"/>
    <w:hidden/>
    <w:uiPriority w:val="99"/>
    <w:semiHidden/>
    <w:rsid w:val="00C56BB6"/>
    <w:pPr>
      <w:spacing w:after="0" w:line="240" w:lineRule="auto"/>
    </w:pPr>
    <w:rPr>
      <w:rFonts w:ascii="Times New Roman" w:eastAsia="Calibri"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192.168.1.252/Litlex/LL.DLL?Tekstas=1?Id=65652&amp;Zd=visuomen%EBs%2Bsveikatos&amp;BF=4" TargetMode="External"/><Relationship Id="rId13" Type="http://schemas.openxmlformats.org/officeDocument/2006/relationships/hyperlink" Target="mailto:martyna.micke@sam.lt" TargetMode="External"/><Relationship Id="rId18" Type="http://schemas.openxmlformats.org/officeDocument/2006/relationships/header" Target="header1.xml"/><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hyperlink" Target="mailto:donatas.kersis@sam.lt" TargetMode="External"/><Relationship Id="rId17" Type="http://schemas.openxmlformats.org/officeDocument/2006/relationships/hyperlink" Target="mailto:martyna.micke@sam.lt" TargetMode="External"/><Relationship Id="rId2" Type="http://schemas.openxmlformats.org/officeDocument/2006/relationships/numbering" Target="numbering.xml"/><Relationship Id="rId16" Type="http://schemas.openxmlformats.org/officeDocument/2006/relationships/hyperlink" Target="mailto:donatas.kersis@sam.lt" TargetMode="External"/><Relationship Id="rId20"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kazys.rusinskas@sam.lt" TargetMode="External"/><Relationship Id="rId5" Type="http://schemas.openxmlformats.org/officeDocument/2006/relationships/webSettings" Target="webSettings.xml"/><Relationship Id="rId15" Type="http://schemas.openxmlformats.org/officeDocument/2006/relationships/image" Target="media/image1.jpeg"/><Relationship Id="rId10" Type="http://schemas.openxmlformats.org/officeDocument/2006/relationships/hyperlink" Target="mailto:rita.ciceniene@sam.lt" TargetMode="External"/><Relationship Id="rId19"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yperlink" Target="https://eur-lex.europa.eu/legal-content/LT/TXT/?uri=celex:32004L0023" TargetMode="External"/><Relationship Id="rId14" Type="http://schemas.openxmlformats.org/officeDocument/2006/relationships/hyperlink" Target="mailto:kazys.rusinskas@sam.lt" TargetMode="External"/><Relationship Id="rId22" Type="http://schemas.openxmlformats.org/officeDocument/2006/relationships/theme" Target="theme/theme1.xml"/></Relationships>
</file>

<file path=word/_rels/footnotes.xml.rels><?xml version="1.0" encoding="UTF-8" standalone="yes"?>
<Relationships xmlns="http://schemas.openxmlformats.org/package/2006/relationships"><Relationship Id="rId3" Type="http://schemas.openxmlformats.org/officeDocument/2006/relationships/hyperlink" Target="http://www.unesco.org/new/en/social-and-human-sciences/themes/bioethics/assisting-bioethics-committees/" TargetMode="External"/><Relationship Id="rId2" Type="http://schemas.openxmlformats.org/officeDocument/2006/relationships/hyperlink" Target="https://www.eu2018.at/calendar-events/political-events/BKA-2018-09-18-NEC-Forum.html" TargetMode="External"/><Relationship Id="rId1" Type="http://schemas.openxmlformats.org/officeDocument/2006/relationships/hyperlink" Target="http://apps.who.int/ethics/nationalcommittees/NEC_full_web.pdf" TargetMode="External"/><Relationship Id="rId6" Type="http://schemas.openxmlformats.org/officeDocument/2006/relationships/hyperlink" Target="https://www.coe.int/t/dg3/healthbioethic/activities/02_biomedical_research_en/Guide/Guide_EN.pdf" TargetMode="External"/><Relationship Id="rId5" Type="http://schemas.openxmlformats.org/officeDocument/2006/relationships/hyperlink" Target="http://ec.europa.eu/transparency/regexpert/index.cfm?do=groupDetail.groupDetail&amp;groupID=1806" TargetMode="External"/><Relationship Id="rId4" Type="http://schemas.openxmlformats.org/officeDocument/2006/relationships/hyperlink" Target="https://www.coe.int/t/dg3/healthbioethic/cometh/national_ethics_committees/" TargetMode="External"/></Relationships>
</file>

<file path=word/_rels/header3.xml.rels><?xml version="1.0" encoding="UTF-8" standalone="yes"?>
<Relationships xmlns="http://schemas.openxmlformats.org/package/2006/relationships"><Relationship Id="rId3" Type="http://schemas.openxmlformats.org/officeDocument/2006/relationships/hyperlink" Target="http://www.sam.lt" TargetMode="External"/><Relationship Id="rId2" Type="http://schemas.openxmlformats.org/officeDocument/2006/relationships/oleObject" Target="embeddings/oleObject1.bin"/><Relationship Id="rId1" Type="http://schemas.openxmlformats.org/officeDocument/2006/relationships/image" Target="media/image2.png"/></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C06F3C3-AADC-4B08-8C16-844C4D24EA5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TotalTime>
  <Pages>9</Pages>
  <Words>20998</Words>
  <Characters>11970</Characters>
  <Application>Microsoft Office Word</Application>
  <DocSecurity>0</DocSecurity>
  <Lines>99</Lines>
  <Paragraphs>65</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32903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Donatas Keršis</dc:creator>
  <cp:keywords/>
  <dc:description/>
  <cp:lastModifiedBy>Donatas Keršis</cp:lastModifiedBy>
  <cp:revision>3</cp:revision>
  <cp:lastPrinted>2019-05-23T06:00:00Z</cp:lastPrinted>
  <dcterms:created xsi:type="dcterms:W3CDTF">2019-05-23T09:02:00Z</dcterms:created>
  <dcterms:modified xsi:type="dcterms:W3CDTF">2019-05-23T10:52:00Z</dcterms:modified>
</cp:coreProperties>
</file>