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15E1D3B3" w14:textId="72B47D62" w:rsidR="00044BB4" w:rsidRDefault="00DB0CFA" w:rsidP="00044BB4">
      <w:pPr>
        <w:suppressAutoHyphens/>
        <w:jc w:val="both"/>
        <w:textAlignment w:val="baseline"/>
        <w:rPr>
          <w:b/>
          <w:i/>
        </w:rPr>
      </w:pPr>
      <w:r>
        <w:rPr>
          <w:szCs w:val="24"/>
          <w:lang w:eastAsia="lt-LT"/>
        </w:rPr>
        <w:t xml:space="preserve">Teisės akto projekto pavadinimas </w:t>
      </w:r>
      <w:r w:rsidR="00044BB4" w:rsidRPr="00044BB4">
        <w:rPr>
          <w:b/>
          <w:i/>
        </w:rPr>
        <w:t xml:space="preserve">Dėl Joniškio rajono savivaldybės tarybos 2025 m. vasario 13 d. sprendimo Nr. T-26 „Dėl maksimalių socialinės globos, socialinės priežiūros ir laikino atokvėpio paslaugos išlaidų finansavimo </w:t>
      </w:r>
      <w:r w:rsidR="005D0FA2">
        <w:rPr>
          <w:b/>
          <w:i/>
        </w:rPr>
        <w:t>J</w:t>
      </w:r>
      <w:r w:rsidR="00044BB4" w:rsidRPr="00044BB4">
        <w:rPr>
          <w:b/>
          <w:i/>
        </w:rPr>
        <w:t>oniškio rajono gyventojams dydžių patvirtinimo“ pakeitimo</w:t>
      </w:r>
    </w:p>
    <w:p w14:paraId="52B144EB" w14:textId="201D0F54" w:rsidR="00C122A1" w:rsidRPr="00DD76A8" w:rsidRDefault="00DB0CFA" w:rsidP="00044BB4">
      <w:pPr>
        <w:suppressAutoHyphens/>
        <w:jc w:val="both"/>
        <w:textAlignment w:val="baseline"/>
        <w:rPr>
          <w:b/>
          <w:i/>
        </w:rPr>
      </w:pPr>
      <w:r>
        <w:rPr>
          <w:szCs w:val="24"/>
          <w:lang w:eastAsia="lt-LT"/>
        </w:rPr>
        <w:t>Teisės akto projekto tiesioginis rengėjas</w:t>
      </w:r>
      <w:r w:rsidR="00C122A1" w:rsidRPr="00C122A1">
        <w:rPr>
          <w:b/>
          <w:i/>
          <w:sz w:val="22"/>
          <w:szCs w:val="22"/>
        </w:rPr>
        <w:t xml:space="preserve"> </w:t>
      </w:r>
      <w:r w:rsidR="00C122A1" w:rsidRPr="00B22434">
        <w:rPr>
          <w:b/>
          <w:i/>
          <w:sz w:val="22"/>
          <w:szCs w:val="22"/>
        </w:rPr>
        <w:t>Joniškio rajono savivaldybės administracijos Socialinės paramos ir sveikatos skyriaus vyriausioji specialistė Aistė Milašienė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2383FC36" w:rsidR="00DB0CFA" w:rsidRDefault="009010BD" w:rsidP="00C122A1">
      <w:pPr>
        <w:suppressAutoHyphens/>
        <w:ind w:firstLine="1296"/>
        <w:textAlignment w:val="baseline"/>
        <w:rPr>
          <w:szCs w:val="24"/>
          <w:lang w:eastAsia="lt-LT"/>
        </w:rPr>
      </w:pPr>
      <w:r w:rsidRPr="009010BD">
        <w:rPr>
          <w:rFonts w:ascii="Segoe UI Symbol" w:hAnsi="Segoe UI Symbol"/>
          <w:sz w:val="20"/>
          <w:szCs w:val="24"/>
          <w:lang w:eastAsia="lt-LT"/>
        </w:rPr>
        <w:t>☒</w:t>
      </w:r>
      <w:r w:rsidR="00DB0CFA">
        <w:rPr>
          <w:szCs w:val="24"/>
          <w:lang w:eastAsia="lt-LT"/>
        </w:rPr>
        <w:t xml:space="preserve"> 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77777777" w:rsidR="00DB0CFA" w:rsidRDefault="00DB0CFA" w:rsidP="00C122A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27620F8F"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r w:rsidR="00C122A1" w:rsidRPr="00B22434">
        <w:rPr>
          <w:b/>
          <w:i/>
          <w:szCs w:val="24"/>
          <w:lang w:eastAsia="lt-LT"/>
        </w:rPr>
        <w:t>nėra</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24495252" w:rsidR="00DB0CFA" w:rsidRPr="00C122A1" w:rsidRDefault="004509C2" w:rsidP="004509C2">
            <w:pPr>
              <w:suppressAutoHyphens/>
              <w:textAlignment w:val="baseline"/>
              <w:rPr>
                <w:sz w:val="22"/>
                <w:szCs w:val="22"/>
                <w:lang w:eastAsia="lt-LT"/>
              </w:rPr>
            </w:pPr>
            <w:r w:rsidRPr="00C122A1">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9CB2DB5" w:rsidR="00DB0CFA" w:rsidRPr="00C122A1" w:rsidRDefault="00A43377"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2C54DAAB"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E558BBE"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9.1. konkretus narių skaičius, užtikrinantis kolegialaus 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7515209" w:rsidR="00DB0CFA" w:rsidRPr="00C122A1" w:rsidRDefault="00A43377" w:rsidP="00C122A1">
            <w:pPr>
              <w:suppressAutoHyphens/>
              <w:textAlignment w:val="baseline"/>
              <w:rPr>
                <w:i/>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5C5103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40BEC03" w:rsidR="00DB0CFA" w:rsidRPr="00C122A1" w:rsidRDefault="00A43377"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086A2DB9"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C68C4C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0A521DCD"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nustatytos kontrolės (priežiūros) skaidrumo ir objektyvumo užtikrinimo priemonės (p</w:t>
            </w:r>
            <w:r w:rsidRPr="00C122A1">
              <w:rPr>
                <w:sz w:val="22"/>
                <w:szCs w:val="22"/>
              </w:rPr>
              <w:t xml:space="preserve">vz., aiškiai ir išsamiai išdėstytos kontroliuojančio subjekto </w:t>
            </w:r>
            <w:r w:rsidRPr="00C122A1">
              <w:rPr>
                <w:sz w:val="22"/>
                <w:szCs w:val="22"/>
              </w:rPr>
              <w:lastRenderedPageBreak/>
              <w:t>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B4DFFBE" w:rsidR="00DB0CFA" w:rsidRPr="00C122A1" w:rsidRDefault="00A43377" w:rsidP="00C122A1">
            <w:pPr>
              <w:suppressAutoHyphens/>
              <w:textAlignment w:val="baseline"/>
              <w:rPr>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A58CD53"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71D6A8AD" w:rsidR="00DB0CFA" w:rsidRPr="00C122A1" w:rsidRDefault="00183F5F" w:rsidP="00C122A1">
            <w:pPr>
              <w:suppressAutoHyphens/>
              <w:textAlignment w:val="baseline"/>
              <w:rPr>
                <w:sz w:val="22"/>
                <w:szCs w:val="22"/>
                <w:lang w:eastAsia="lt-LT"/>
              </w:rPr>
            </w:pPr>
            <w:r w:rsidRPr="00C122A1">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6C7407DD" w14:textId="714C65DC"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vedėja</w:t>
            </w: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58B39609" w14:textId="2FE0865A" w:rsidR="00DB0CFA" w:rsidRPr="00C122A1" w:rsidRDefault="00183F5F" w:rsidP="00C122A1">
            <w:pPr>
              <w:suppressAutoHyphens/>
              <w:textAlignment w:val="baseline"/>
              <w:rPr>
                <w:sz w:val="22"/>
                <w:szCs w:val="22"/>
                <w:lang w:eastAsia="lt-LT"/>
              </w:rPr>
            </w:pPr>
            <w:r>
              <w:rPr>
                <w:color w:val="000000"/>
                <w:sz w:val="22"/>
                <w:szCs w:val="22"/>
              </w:rPr>
              <w:t>Aistė Milašienė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30BDE302" w14:textId="492F677B" w:rsidR="00DB0CFA" w:rsidRPr="00C122A1" w:rsidRDefault="00183F5F" w:rsidP="00C122A1">
            <w:pPr>
              <w:suppressAutoHyphens/>
              <w:textAlignment w:val="baseline"/>
              <w:rPr>
                <w:sz w:val="22"/>
                <w:szCs w:val="22"/>
                <w:lang w:eastAsia="lt-LT"/>
              </w:rPr>
            </w:pPr>
            <w:r>
              <w:rPr>
                <w:color w:val="000000"/>
                <w:sz w:val="22"/>
                <w:szCs w:val="22"/>
              </w:rPr>
              <w:t>Laima Klemienė    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r w:rsidR="00DB0CFA" w:rsidRPr="00C122A1" w14:paraId="5DE6989B" w14:textId="77777777" w:rsidTr="00BB0E99">
        <w:trPr>
          <w:gridBefore w:val="1"/>
          <w:wBefore w:w="103" w:type="dxa"/>
          <w:trHeight w:val="555"/>
        </w:trPr>
        <w:tc>
          <w:tcPr>
            <w:tcW w:w="3861" w:type="dxa"/>
            <w:gridSpan w:val="2"/>
            <w:tcBorders>
              <w:top w:val="nil"/>
              <w:left w:val="nil"/>
              <w:bottom w:val="nil"/>
              <w:right w:val="nil"/>
            </w:tcBorders>
            <w:tcMar>
              <w:top w:w="0" w:type="dxa"/>
              <w:left w:w="108" w:type="dxa"/>
              <w:bottom w:w="0" w:type="dxa"/>
              <w:right w:w="108" w:type="dxa"/>
            </w:tcMar>
          </w:tcPr>
          <w:p w14:paraId="26E698EF" w14:textId="77777777" w:rsidR="00DB0CFA" w:rsidRPr="00C122A1" w:rsidRDefault="00DB0CFA"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1B54E275" w14:textId="77777777" w:rsidR="00DB0CFA" w:rsidRPr="00C122A1" w:rsidRDefault="00DB0CFA" w:rsidP="00C122A1">
            <w:pPr>
              <w:suppressAutoHyphens/>
              <w:ind w:left="-11" w:firstLine="11"/>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2280736E" w14:textId="77777777" w:rsidR="00DB0CFA" w:rsidRPr="00C122A1" w:rsidRDefault="00DB0CFA" w:rsidP="00C122A1">
            <w:pPr>
              <w:suppressAutoHyphens/>
              <w:textAlignment w:val="baseline"/>
              <w:rPr>
                <w:sz w:val="22"/>
                <w:szCs w:val="22"/>
                <w:lang w:eastAsia="lt-LT"/>
              </w:rPr>
            </w:pPr>
          </w:p>
        </w:tc>
        <w:tc>
          <w:tcPr>
            <w:tcW w:w="3969" w:type="dxa"/>
            <w:gridSpan w:val="3"/>
            <w:tcBorders>
              <w:top w:val="nil"/>
              <w:left w:val="nil"/>
              <w:bottom w:val="nil"/>
              <w:right w:val="nil"/>
            </w:tcBorders>
            <w:tcMar>
              <w:top w:w="0" w:type="dxa"/>
              <w:left w:w="108" w:type="dxa"/>
              <w:bottom w:w="0" w:type="dxa"/>
              <w:right w:w="108" w:type="dxa"/>
            </w:tcMar>
          </w:tcPr>
          <w:p w14:paraId="5F7D1DA1" w14:textId="77777777" w:rsidR="00DB0CFA" w:rsidRPr="00C122A1" w:rsidRDefault="00DB0CFA" w:rsidP="00C122A1">
            <w:pPr>
              <w:suppressAutoHyphens/>
              <w:ind w:left="-11" w:firstLine="64"/>
              <w:textAlignment w:val="baseline"/>
              <w:rPr>
                <w:sz w:val="22"/>
                <w:szCs w:val="22"/>
                <w:lang w:eastAsia="lt-LT"/>
              </w:rPr>
            </w:pPr>
          </w:p>
        </w:tc>
      </w:tr>
    </w:tbl>
    <w:p w14:paraId="192C65E7" w14:textId="77777777" w:rsidR="00DB0CFA" w:rsidRDefault="00DB0CFA" w:rsidP="00C122A1">
      <w:pPr>
        <w:tabs>
          <w:tab w:val="center" w:pos="-7800"/>
          <w:tab w:val="left" w:pos="6237"/>
          <w:tab w:val="right" w:pos="8306"/>
        </w:tabs>
        <w:rPr>
          <w:lang w:eastAsia="lt-LT"/>
        </w:rPr>
      </w:pPr>
    </w:p>
    <w:p w14:paraId="32522BA7" w14:textId="77777777" w:rsidR="00067D5E" w:rsidRDefault="00067D5E" w:rsidP="00C122A1"/>
    <w:sectPr w:rsidR="00067D5E" w:rsidSect="00CB2C2F">
      <w:headerReference w:type="even" r:id="rId6"/>
      <w:headerReference w:type="default" r:id="rId7"/>
      <w:footerReference w:type="even" r:id="rId8"/>
      <w:footerReference w:type="default" r:id="rId9"/>
      <w:headerReference w:type="first" r:id="rId10"/>
      <w:footerReference w:type="first" r:id="rId11"/>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687D6" w14:textId="77777777" w:rsidR="007B587E" w:rsidRDefault="007B587E" w:rsidP="00CB2C2F">
      <w:r>
        <w:separator/>
      </w:r>
    </w:p>
  </w:endnote>
  <w:endnote w:type="continuationSeparator" w:id="0">
    <w:p w14:paraId="17BD19FE" w14:textId="77777777" w:rsidR="007B587E" w:rsidRDefault="007B587E" w:rsidP="00CB2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627A6" w14:textId="77777777" w:rsidR="00CB2C2F" w:rsidRDefault="00CB2C2F">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DA30B7" w14:textId="77777777" w:rsidR="00CB2C2F" w:rsidRDefault="00CB2C2F">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A24D8" w14:textId="77777777" w:rsidR="00CB2C2F" w:rsidRDefault="00CB2C2F">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F37E98" w14:textId="77777777" w:rsidR="007B587E" w:rsidRDefault="007B587E" w:rsidP="00CB2C2F">
      <w:r>
        <w:separator/>
      </w:r>
    </w:p>
  </w:footnote>
  <w:footnote w:type="continuationSeparator" w:id="0">
    <w:p w14:paraId="2B9C8458" w14:textId="77777777" w:rsidR="007B587E" w:rsidRDefault="007B587E" w:rsidP="00CB2C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DCB69" w14:textId="77777777" w:rsidR="00CB2C2F" w:rsidRDefault="00CB2C2F">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C65E6" w14:textId="77777777" w:rsidR="00CB2C2F" w:rsidRDefault="00CB2C2F">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3400125"/>
      <w:docPartObj>
        <w:docPartGallery w:val="Page Numbers (Top of Page)"/>
        <w:docPartUnique/>
      </w:docPartObj>
    </w:sdtPr>
    <w:sdtEndPr/>
    <w:sdtContent>
      <w:p w14:paraId="6AF468BB" w14:textId="107CDE0E" w:rsidR="00CB2C2F" w:rsidRDefault="00CB2C2F">
        <w:pPr>
          <w:pStyle w:val="Antrats"/>
          <w:jc w:val="center"/>
        </w:pPr>
        <w:r>
          <w:fldChar w:fldCharType="begin"/>
        </w:r>
        <w:r>
          <w:instrText>PAGE   \* MERGEFORMAT</w:instrText>
        </w:r>
        <w:r>
          <w:fldChar w:fldCharType="separate"/>
        </w:r>
        <w:r>
          <w:rPr>
            <w:noProof/>
          </w:rPr>
          <w:t>1</w:t>
        </w:r>
        <w:r>
          <w:fldChar w:fldCharType="end"/>
        </w:r>
      </w:p>
    </w:sdtContent>
  </w:sdt>
  <w:p w14:paraId="4555D0A6" w14:textId="77777777" w:rsidR="00CB2C2F" w:rsidRDefault="00CB2C2F">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44BB4"/>
    <w:rsid w:val="00067D5E"/>
    <w:rsid w:val="00183F5F"/>
    <w:rsid w:val="002E3C76"/>
    <w:rsid w:val="003204B2"/>
    <w:rsid w:val="004509C2"/>
    <w:rsid w:val="0047752D"/>
    <w:rsid w:val="005D0FA2"/>
    <w:rsid w:val="006158C6"/>
    <w:rsid w:val="007B587E"/>
    <w:rsid w:val="009010BD"/>
    <w:rsid w:val="00A43377"/>
    <w:rsid w:val="00AA737A"/>
    <w:rsid w:val="00B22434"/>
    <w:rsid w:val="00B52B78"/>
    <w:rsid w:val="00BB0E99"/>
    <w:rsid w:val="00C122A1"/>
    <w:rsid w:val="00C51F6E"/>
    <w:rsid w:val="00CB2C2F"/>
    <w:rsid w:val="00D47233"/>
    <w:rsid w:val="00D63B47"/>
    <w:rsid w:val="00DB0CFA"/>
    <w:rsid w:val="00DD76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 w:type="paragraph" w:styleId="Antrats">
    <w:name w:val="header"/>
    <w:basedOn w:val="prastasis"/>
    <w:link w:val="AntratsDiagrama"/>
    <w:uiPriority w:val="99"/>
    <w:unhideWhenUsed/>
    <w:rsid w:val="00CB2C2F"/>
    <w:pPr>
      <w:tabs>
        <w:tab w:val="center" w:pos="4819"/>
        <w:tab w:val="right" w:pos="9638"/>
      </w:tabs>
    </w:pPr>
  </w:style>
  <w:style w:type="character" w:customStyle="1" w:styleId="AntratsDiagrama">
    <w:name w:val="Antraštės Diagrama"/>
    <w:basedOn w:val="Numatytasispastraiposriftas"/>
    <w:link w:val="Antrats"/>
    <w:uiPriority w:val="99"/>
    <w:rsid w:val="00CB2C2F"/>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CB2C2F"/>
    <w:pPr>
      <w:tabs>
        <w:tab w:val="center" w:pos="4819"/>
        <w:tab w:val="right" w:pos="9638"/>
      </w:tabs>
    </w:pPr>
  </w:style>
  <w:style w:type="character" w:customStyle="1" w:styleId="PoratDiagrama">
    <w:name w:val="Poraštė Diagrama"/>
    <w:basedOn w:val="Numatytasispastraiposriftas"/>
    <w:link w:val="Porat"/>
    <w:uiPriority w:val="99"/>
    <w:rsid w:val="00CB2C2F"/>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Normal.dotm</Template>
  <TotalTime>56</TotalTime>
  <Pages>4</Pages>
  <Words>4600</Words>
  <Characters>2622</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Aistė Milašienė</cp:lastModifiedBy>
  <cp:revision>9</cp:revision>
  <dcterms:created xsi:type="dcterms:W3CDTF">2022-01-10T12:20:00Z</dcterms:created>
  <dcterms:modified xsi:type="dcterms:W3CDTF">2026-01-15T11:10:00Z</dcterms:modified>
</cp:coreProperties>
</file>