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EE7988" w14:textId="77777777" w:rsidR="003F0B7B" w:rsidRDefault="003F0B7B">
      <w:pPr>
        <w:tabs>
          <w:tab w:val="center" w:pos="4819"/>
          <w:tab w:val="right" w:pos="9638"/>
        </w:tabs>
      </w:pPr>
      <w:bookmarkStart w:id="0" w:name="_GoBack"/>
      <w:bookmarkEnd w:id="0"/>
    </w:p>
    <w:p w14:paraId="523BD87E" w14:textId="3908A3F0" w:rsidR="003F0B7B" w:rsidRDefault="00877374">
      <w:pPr>
        <w:ind w:left="5184" w:firstLine="1296"/>
        <w:rPr>
          <w:b/>
          <w:bCs/>
          <w:lang w:eastAsia="lt-LT"/>
        </w:rPr>
      </w:pPr>
      <w:r>
        <w:rPr>
          <w:b/>
          <w:bCs/>
          <w:lang w:eastAsia="lt-LT"/>
        </w:rPr>
        <w:t>Projektas</w:t>
      </w:r>
      <w:r w:rsidR="007F4F4F">
        <w:rPr>
          <w:b/>
          <w:bCs/>
          <w:lang w:eastAsia="lt-LT"/>
        </w:rPr>
        <w:t xml:space="preserve"> Nr. XIVP-4208(2)</w:t>
      </w:r>
    </w:p>
    <w:p w14:paraId="7C5D0AED" w14:textId="1E140548" w:rsidR="003F0B7B" w:rsidRDefault="003F0B7B">
      <w:pPr>
        <w:ind w:left="5184" w:firstLine="1296"/>
        <w:rPr>
          <w:b/>
          <w:bCs/>
          <w:lang w:eastAsia="lt-LT"/>
        </w:rPr>
      </w:pPr>
    </w:p>
    <w:p w14:paraId="50E406A2" w14:textId="77777777" w:rsidR="003F0B7B" w:rsidRDefault="003F0B7B">
      <w:pPr>
        <w:jc w:val="center"/>
        <w:rPr>
          <w:b/>
          <w:szCs w:val="24"/>
          <w:lang w:eastAsia="lt-LT"/>
        </w:rPr>
      </w:pPr>
    </w:p>
    <w:p w14:paraId="52C8EC38" w14:textId="77777777" w:rsidR="003F0B7B" w:rsidRDefault="003F0B7B">
      <w:pPr>
        <w:jc w:val="center"/>
        <w:rPr>
          <w:b/>
          <w:szCs w:val="24"/>
          <w:lang w:eastAsia="lt-LT"/>
        </w:rPr>
      </w:pPr>
    </w:p>
    <w:p w14:paraId="3B2B02F0" w14:textId="77777777" w:rsidR="003F0B7B" w:rsidRDefault="003F0B7B">
      <w:pPr>
        <w:jc w:val="center"/>
        <w:rPr>
          <w:b/>
          <w:szCs w:val="24"/>
          <w:lang w:eastAsia="lt-LT"/>
        </w:rPr>
      </w:pPr>
    </w:p>
    <w:p w14:paraId="235CB2DD" w14:textId="7C3FEB18" w:rsidR="003F0B7B" w:rsidRDefault="006422E7">
      <w:pPr>
        <w:jc w:val="center"/>
        <w:rPr>
          <w:b/>
          <w:szCs w:val="24"/>
          <w:lang w:val="nn-NO" w:eastAsia="lt-LT"/>
        </w:rPr>
      </w:pPr>
      <w:r>
        <w:rPr>
          <w:b/>
          <w:bCs/>
          <w:szCs w:val="24"/>
          <w:lang w:eastAsia="lt-LT"/>
        </w:rPr>
        <w:t xml:space="preserve">LIETUVOS RESPUBLIKOS </w:t>
      </w:r>
    </w:p>
    <w:p w14:paraId="364696F6" w14:textId="2B214FBC" w:rsidR="003F0B7B" w:rsidRDefault="006422E7">
      <w:pPr>
        <w:jc w:val="center"/>
        <w:rPr>
          <w:szCs w:val="24"/>
          <w:lang w:eastAsia="lt-LT"/>
        </w:rPr>
      </w:pPr>
      <w:r>
        <w:rPr>
          <w:b/>
          <w:bCs/>
          <w:caps/>
          <w:color w:val="000000"/>
          <w:szCs w:val="24"/>
          <w:shd w:val="clear" w:color="auto" w:fill="FFFFFF"/>
        </w:rPr>
        <w:t>statybos įstatymo</w:t>
      </w:r>
      <w:r>
        <w:rPr>
          <w:b/>
          <w:bCs/>
          <w:color w:val="000000"/>
          <w:szCs w:val="24"/>
          <w:shd w:val="clear" w:color="auto" w:fill="FFFFFF"/>
        </w:rPr>
        <w:t xml:space="preserve"> NR. I-1240</w:t>
      </w:r>
      <w:r>
        <w:rPr>
          <w:b/>
          <w:szCs w:val="24"/>
        </w:rPr>
        <w:t xml:space="preserve"> 24, 27</w:t>
      </w:r>
      <w:r w:rsidR="00FA5CDE">
        <w:rPr>
          <w:b/>
          <w:szCs w:val="24"/>
        </w:rPr>
        <w:t xml:space="preserve"> </w:t>
      </w:r>
      <w:r w:rsidR="00FA5CDE" w:rsidRPr="00370275">
        <w:rPr>
          <w:b/>
          <w:szCs w:val="24"/>
        </w:rPr>
        <w:t>IR</w:t>
      </w:r>
      <w:r w:rsidR="00606CBC" w:rsidRPr="00370275">
        <w:rPr>
          <w:b/>
          <w:szCs w:val="24"/>
        </w:rPr>
        <w:t xml:space="preserve"> 27</w:t>
      </w:r>
      <w:r w:rsidR="00606CBC" w:rsidRPr="00370275">
        <w:rPr>
          <w:b/>
          <w:szCs w:val="24"/>
          <w:vertAlign w:val="superscript"/>
        </w:rPr>
        <w:t>1</w:t>
      </w:r>
      <w:r w:rsidRPr="00370275">
        <w:rPr>
          <w:b/>
          <w:szCs w:val="24"/>
        </w:rPr>
        <w:t xml:space="preserve"> </w:t>
      </w:r>
      <w:r>
        <w:rPr>
          <w:b/>
          <w:szCs w:val="24"/>
        </w:rPr>
        <w:t xml:space="preserve">STRAIPSNIŲ </w:t>
      </w:r>
      <w:r>
        <w:rPr>
          <w:b/>
          <w:bCs/>
          <w:szCs w:val="24"/>
          <w:lang w:eastAsia="lt-LT"/>
        </w:rPr>
        <w:t>PAKEITIMO</w:t>
      </w:r>
    </w:p>
    <w:p w14:paraId="4D1A2A91" w14:textId="69192387" w:rsidR="003F0B7B" w:rsidRDefault="006422E7">
      <w:pPr>
        <w:jc w:val="center"/>
        <w:rPr>
          <w:b/>
          <w:bCs/>
          <w:szCs w:val="24"/>
          <w:lang w:eastAsia="lt-LT"/>
        </w:rPr>
      </w:pPr>
      <w:r>
        <w:rPr>
          <w:b/>
          <w:bCs/>
          <w:szCs w:val="24"/>
          <w:lang w:eastAsia="lt-LT"/>
        </w:rPr>
        <w:t xml:space="preserve">ĮSTATYMAS </w:t>
      </w:r>
    </w:p>
    <w:p w14:paraId="0474D986" w14:textId="11C9973D" w:rsidR="003F0B7B" w:rsidRDefault="003F0B7B">
      <w:pPr>
        <w:jc w:val="center"/>
        <w:rPr>
          <w:b/>
          <w:bCs/>
          <w:szCs w:val="24"/>
          <w:lang w:eastAsia="lt-LT"/>
        </w:rPr>
      </w:pPr>
    </w:p>
    <w:p w14:paraId="33EBA97D" w14:textId="77777777" w:rsidR="003F0B7B" w:rsidRDefault="003F0B7B">
      <w:pPr>
        <w:jc w:val="center"/>
        <w:rPr>
          <w:b/>
          <w:bCs/>
          <w:szCs w:val="24"/>
          <w:lang w:eastAsia="lt-LT"/>
        </w:rPr>
      </w:pPr>
    </w:p>
    <w:p w14:paraId="492CB803" w14:textId="63F3F005" w:rsidR="003F0B7B" w:rsidRDefault="00877374">
      <w:pPr>
        <w:jc w:val="center"/>
        <w:rPr>
          <w:szCs w:val="24"/>
          <w:lang w:eastAsia="lt-LT"/>
        </w:rPr>
      </w:pPr>
      <w:r>
        <w:rPr>
          <w:szCs w:val="24"/>
          <w:lang w:eastAsia="lt-LT"/>
        </w:rPr>
        <w:t>2025</w:t>
      </w:r>
      <w:r w:rsidR="006422E7">
        <w:rPr>
          <w:szCs w:val="24"/>
          <w:lang w:eastAsia="lt-LT"/>
        </w:rPr>
        <w:t xml:space="preserve"> m.                        d. Nr.</w:t>
      </w:r>
    </w:p>
    <w:p w14:paraId="539C30EB" w14:textId="77777777" w:rsidR="003F0B7B" w:rsidRDefault="006422E7">
      <w:pPr>
        <w:jc w:val="center"/>
        <w:rPr>
          <w:szCs w:val="24"/>
          <w:lang w:eastAsia="lt-LT"/>
        </w:rPr>
      </w:pPr>
      <w:r>
        <w:rPr>
          <w:szCs w:val="24"/>
          <w:lang w:eastAsia="lt-LT"/>
        </w:rPr>
        <w:t>Vilnius</w:t>
      </w:r>
    </w:p>
    <w:p w14:paraId="2A0D7B71" w14:textId="77777777" w:rsidR="003F0B7B" w:rsidRDefault="003F0B7B">
      <w:pPr>
        <w:ind w:firstLine="62"/>
        <w:jc w:val="center"/>
        <w:rPr>
          <w:bCs/>
          <w:szCs w:val="24"/>
          <w:lang w:eastAsia="lt-LT"/>
        </w:rPr>
      </w:pPr>
    </w:p>
    <w:p w14:paraId="44F4AC41" w14:textId="77777777" w:rsidR="006422E7" w:rsidRDefault="006422E7">
      <w:pPr>
        <w:ind w:firstLine="62"/>
        <w:jc w:val="center"/>
        <w:rPr>
          <w:bCs/>
          <w:szCs w:val="24"/>
          <w:lang w:eastAsia="lt-LT"/>
        </w:rPr>
      </w:pPr>
    </w:p>
    <w:p w14:paraId="7182C718" w14:textId="416676C0" w:rsidR="003F0B7B" w:rsidRDefault="006422E7">
      <w:pPr>
        <w:ind w:firstLine="709"/>
        <w:jc w:val="both"/>
        <w:rPr>
          <w:b/>
          <w:bCs/>
          <w:lang w:eastAsia="lt-LT"/>
        </w:rPr>
      </w:pPr>
      <w:bookmarkStart w:id="1" w:name="straipsnis1"/>
      <w:r>
        <w:rPr>
          <w:b/>
          <w:bCs/>
          <w:lang w:val="nn-NO" w:eastAsia="lt-LT"/>
        </w:rPr>
        <w:t xml:space="preserve">1 </w:t>
      </w:r>
      <w:r>
        <w:rPr>
          <w:b/>
          <w:bCs/>
          <w:lang w:eastAsia="lt-LT"/>
        </w:rPr>
        <w:t>straipsnis. 24 straipsnio pakeitimas</w:t>
      </w:r>
    </w:p>
    <w:bookmarkEnd w:id="1"/>
    <w:p w14:paraId="3DED1C88" w14:textId="646FD0BC" w:rsidR="003F0B7B" w:rsidRDefault="006422E7">
      <w:pPr>
        <w:ind w:firstLine="709"/>
        <w:jc w:val="both"/>
        <w:rPr>
          <w:szCs w:val="24"/>
        </w:rPr>
      </w:pPr>
      <w:r>
        <w:rPr>
          <w:rFonts w:eastAsia="MS Mincho"/>
          <w:iCs/>
          <w:szCs w:val="24"/>
        </w:rPr>
        <w:t>1.</w:t>
      </w:r>
      <w:r w:rsidR="009504FA">
        <w:rPr>
          <w:rFonts w:eastAsia="MS Mincho"/>
          <w:iCs/>
          <w:szCs w:val="24"/>
        </w:rPr>
        <w:t xml:space="preserve"> </w:t>
      </w:r>
      <w:r>
        <w:rPr>
          <w:rFonts w:eastAsia="MS Mincho"/>
          <w:iCs/>
          <w:szCs w:val="24"/>
        </w:rPr>
        <w:t xml:space="preserve">Pakeisti 24 straipsnio 1 dalies 5 punktą ir jį išdėstyti taip: </w:t>
      </w:r>
    </w:p>
    <w:p w14:paraId="184236FF" w14:textId="0BD63E11" w:rsidR="003F0B7B" w:rsidRDefault="006422E7" w:rsidP="00041C5E">
      <w:pPr>
        <w:ind w:firstLine="709"/>
        <w:jc w:val="both"/>
        <w:rPr>
          <w:color w:val="000000"/>
          <w:szCs w:val="24"/>
          <w:lang w:eastAsia="lt-LT"/>
        </w:rPr>
      </w:pPr>
      <w:r>
        <w:rPr>
          <w:color w:val="000000"/>
        </w:rPr>
        <w:t>„</w:t>
      </w:r>
      <w:r>
        <w:rPr>
          <w:color w:val="000000"/>
          <w:szCs w:val="24"/>
          <w:lang w:eastAsia="lt-LT"/>
        </w:rPr>
        <w:t>5) paprastojo remonto projektas – branduolinės energetikos objekto statinių paprastajam remontui;“.</w:t>
      </w:r>
    </w:p>
    <w:p w14:paraId="3F5CC7B1" w14:textId="6525A5F9" w:rsidR="003F0B7B" w:rsidRDefault="006422E7">
      <w:pPr>
        <w:ind w:firstLine="737"/>
        <w:jc w:val="both"/>
        <w:rPr>
          <w:color w:val="000000"/>
        </w:rPr>
      </w:pPr>
      <w:r>
        <w:t xml:space="preserve">2. Pakeisti </w:t>
      </w:r>
      <w:r>
        <w:rPr>
          <w:rFonts w:eastAsia="MS Mincho"/>
          <w:iCs/>
          <w:szCs w:val="24"/>
        </w:rPr>
        <w:t>24 straipsnio</w:t>
      </w:r>
      <w:r>
        <w:t xml:space="preserve"> </w:t>
      </w:r>
      <w:r w:rsidR="003516FF">
        <w:rPr>
          <w:rFonts w:eastAsia="MS Mincho"/>
          <w:iCs/>
          <w:szCs w:val="24"/>
        </w:rPr>
        <w:t>2 dalį ir ją</w:t>
      </w:r>
      <w:r>
        <w:rPr>
          <w:rFonts w:eastAsia="MS Mincho"/>
          <w:iCs/>
          <w:szCs w:val="24"/>
        </w:rPr>
        <w:t xml:space="preserve"> išdėstyti taip</w:t>
      </w:r>
      <w:r w:rsidR="001B20ED">
        <w:rPr>
          <w:rFonts w:eastAsia="MS Mincho"/>
          <w:iCs/>
          <w:szCs w:val="24"/>
        </w:rPr>
        <w:t>:</w:t>
      </w:r>
    </w:p>
    <w:p w14:paraId="3EF719A7" w14:textId="26839B58" w:rsidR="003F0B7B" w:rsidRDefault="001B20ED">
      <w:pPr>
        <w:ind w:firstLine="737"/>
        <w:jc w:val="both"/>
        <w:rPr>
          <w:b/>
          <w:bCs/>
          <w:color w:val="000000"/>
        </w:rPr>
      </w:pPr>
      <w:r>
        <w:rPr>
          <w:color w:val="000000"/>
        </w:rPr>
        <w:t>„</w:t>
      </w:r>
      <w:r w:rsidR="006422E7">
        <w:rPr>
          <w:color w:val="000000"/>
        </w:rPr>
        <w:t xml:space="preserve">2. Jeigu numatoma atlikti statybos darbus, priskiriamus skirtingoms statybos </w:t>
      </w:r>
      <w:r w:rsidR="006422E7" w:rsidRPr="00041C5E">
        <w:rPr>
          <w:color w:val="000000"/>
        </w:rPr>
        <w:t>rūšims</w:t>
      </w:r>
      <w:r w:rsidR="006422E7" w:rsidRPr="00175DC1">
        <w:rPr>
          <w:color w:val="000000"/>
        </w:rPr>
        <w:t xml:space="preserve">, arba </w:t>
      </w:r>
      <w:r w:rsidR="006422E7" w:rsidRPr="003328F7">
        <w:rPr>
          <w:color w:val="000000"/>
        </w:rPr>
        <w:t xml:space="preserve">numatoma atlikti kultūros paveldo </w:t>
      </w:r>
      <w:r w:rsidR="006422E7" w:rsidRPr="003328F7">
        <w:rPr>
          <w:bCs/>
          <w:color w:val="000000"/>
        </w:rPr>
        <w:t>statybos ir</w:t>
      </w:r>
      <w:r w:rsidR="006422E7" w:rsidRPr="003328F7">
        <w:rPr>
          <w:color w:val="000000"/>
        </w:rPr>
        <w:t xml:space="preserve"> </w:t>
      </w:r>
      <w:r w:rsidR="006422E7" w:rsidRPr="003328F7">
        <w:rPr>
          <w:bCs/>
          <w:color w:val="000000"/>
        </w:rPr>
        <w:t>tvarkybos</w:t>
      </w:r>
      <w:r w:rsidR="006422E7" w:rsidRPr="003328F7">
        <w:rPr>
          <w:color w:val="000000"/>
        </w:rPr>
        <w:t xml:space="preserve"> darbus, rengiamas vienas skirtingas statybos </w:t>
      </w:r>
      <w:r w:rsidR="006422E7" w:rsidRPr="00175DC1">
        <w:rPr>
          <w:bCs/>
          <w:color w:val="000000"/>
        </w:rPr>
        <w:t>ir (ar) tvarkybos</w:t>
      </w:r>
      <w:r w:rsidR="006422E7" w:rsidRPr="00175DC1">
        <w:rPr>
          <w:color w:val="000000"/>
        </w:rPr>
        <w:t xml:space="preserve"> rūšis jungiantis statinio projektas, statinio projekto pavadinime nurodant atliekamų darbų rūšis.</w:t>
      </w:r>
      <w:r w:rsidRPr="00175DC1">
        <w:rPr>
          <w:color w:val="000000"/>
        </w:rPr>
        <w:t>“</w:t>
      </w:r>
      <w:r w:rsidR="006422E7">
        <w:rPr>
          <w:color w:val="000000"/>
        </w:rPr>
        <w:t xml:space="preserve"> </w:t>
      </w:r>
    </w:p>
    <w:p w14:paraId="4302BE72" w14:textId="0211599E" w:rsidR="003F0B7B" w:rsidRDefault="006422E7">
      <w:pPr>
        <w:ind w:firstLine="709"/>
        <w:jc w:val="both"/>
        <w:rPr>
          <w:szCs w:val="24"/>
        </w:rPr>
      </w:pPr>
      <w:r>
        <w:rPr>
          <w:color w:val="000000"/>
          <w:szCs w:val="24"/>
        </w:rPr>
        <w:t>3.</w:t>
      </w:r>
      <w:r>
        <w:rPr>
          <w:b/>
          <w:bCs/>
          <w:color w:val="000000"/>
          <w:szCs w:val="24"/>
        </w:rPr>
        <w:t xml:space="preserve"> </w:t>
      </w:r>
      <w:r>
        <w:rPr>
          <w:rFonts w:eastAsia="MS Mincho"/>
          <w:iCs/>
          <w:szCs w:val="24"/>
        </w:rPr>
        <w:t>Pakeisti 24 straipsnio 6 dalį ir ją išdėstyti taip:</w:t>
      </w:r>
      <w:r>
        <w:rPr>
          <w:szCs w:val="24"/>
        </w:rPr>
        <w:t xml:space="preserve"> </w:t>
      </w:r>
    </w:p>
    <w:p w14:paraId="64BA891D" w14:textId="21EB5450" w:rsidR="003F0B7B" w:rsidRDefault="006422E7">
      <w:pPr>
        <w:ind w:firstLine="720"/>
        <w:jc w:val="both"/>
        <w:textAlignment w:val="baseline"/>
        <w:rPr>
          <w:color w:val="000000"/>
          <w:szCs w:val="24"/>
        </w:rPr>
      </w:pPr>
      <w:r>
        <w:rPr>
          <w:color w:val="000000"/>
          <w:szCs w:val="24"/>
          <w:lang w:eastAsia="lt-LT"/>
        </w:rPr>
        <w:t xml:space="preserve">„6. </w:t>
      </w:r>
      <w:r>
        <w:rPr>
          <w:color w:val="000000"/>
          <w:szCs w:val="24"/>
        </w:rPr>
        <w:t xml:space="preserve">Savivaldybės administracija, gavusi šio straipsnio 4 dalyje nurodytus duomenis, per </w:t>
      </w:r>
      <w:r w:rsidR="005D49B5">
        <w:rPr>
          <w:color w:val="000000"/>
          <w:szCs w:val="24"/>
        </w:rPr>
        <w:t>3 </w:t>
      </w:r>
      <w:r>
        <w:rPr>
          <w:color w:val="000000"/>
          <w:szCs w:val="24"/>
        </w:rPr>
        <w:t>darbo dienas pateikia aplinkos ministro patvirtintos formos paraiškas:</w:t>
      </w:r>
    </w:p>
    <w:p w14:paraId="05B43B39" w14:textId="4484F264" w:rsidR="003F0B7B" w:rsidRPr="00F14E17" w:rsidRDefault="006422E7">
      <w:pPr>
        <w:ind w:firstLine="737"/>
        <w:jc w:val="both"/>
        <w:rPr>
          <w:color w:val="000000"/>
          <w:szCs w:val="24"/>
          <w:lang w:eastAsia="lt-LT"/>
        </w:rPr>
      </w:pPr>
      <w:r>
        <w:rPr>
          <w:color w:val="000000"/>
          <w:szCs w:val="24"/>
        </w:rPr>
        <w:t>1)</w:t>
      </w:r>
      <w:r w:rsidR="005D49B5">
        <w:rPr>
          <w:color w:val="000000"/>
          <w:szCs w:val="24"/>
        </w:rPr>
        <w:t xml:space="preserve"> </w:t>
      </w:r>
      <w:r>
        <w:rPr>
          <w:color w:val="000000"/>
          <w:szCs w:val="24"/>
        </w:rPr>
        <w:t xml:space="preserve">Kultūros paveldo departamentui prie Kultūros ministerijos (jo teritoriniam padaliniui) – </w:t>
      </w:r>
      <w:r w:rsidRPr="00F14E17">
        <w:rPr>
          <w:color w:val="000000"/>
          <w:szCs w:val="24"/>
        </w:rPr>
        <w:t xml:space="preserve">specialiesiems paveldosaugos reikalavimams, </w:t>
      </w:r>
      <w:r w:rsidRPr="00F14E17">
        <w:rPr>
          <w:bCs/>
          <w:color w:val="000000"/>
          <w:szCs w:val="24"/>
        </w:rPr>
        <w:t xml:space="preserve">taikomiems </w:t>
      </w:r>
      <w:r w:rsidRPr="00F14E17">
        <w:rPr>
          <w:bCs/>
          <w:color w:val="000000"/>
          <w:szCs w:val="24"/>
          <w:lang w:eastAsia="lt-LT"/>
        </w:rPr>
        <w:t>regioninio ir nacionalinio reikšmingumo</w:t>
      </w:r>
      <w:r w:rsidRPr="00F14E17">
        <w:rPr>
          <w:bCs/>
          <w:color w:val="000000"/>
          <w:szCs w:val="24"/>
        </w:rPr>
        <w:t xml:space="preserve"> lygmens kultūros paveldo objektui ar jo teritorijai, tokio kultūros paveldo objekto teritorijoje esančiam statiniui, </w:t>
      </w:r>
      <w:r w:rsidRPr="00F14E17">
        <w:rPr>
          <w:bCs/>
          <w:szCs w:val="24"/>
          <w:lang w:eastAsia="lt-LT"/>
        </w:rPr>
        <w:t xml:space="preserve">regioninio, nacionalinio reikšmingumo lygmens ir (ar) valstybės saugomoje </w:t>
      </w:r>
      <w:r w:rsidRPr="00F14E17">
        <w:rPr>
          <w:bCs/>
          <w:color w:val="000000"/>
          <w:szCs w:val="24"/>
        </w:rPr>
        <w:t xml:space="preserve">kultūros paveldo vietovėje ar jų apsaugos zonose </w:t>
      </w:r>
      <w:r w:rsidRPr="00F14E17">
        <w:rPr>
          <w:bCs/>
          <w:color w:val="000000"/>
          <w:lang w:eastAsia="lt-LT"/>
        </w:rPr>
        <w:t>esančiam statiniui</w:t>
      </w:r>
      <w:r w:rsidRPr="00F14E17">
        <w:rPr>
          <w:bCs/>
          <w:color w:val="000000"/>
          <w:szCs w:val="24"/>
        </w:rPr>
        <w:t>, parengti</w:t>
      </w:r>
      <w:r w:rsidRPr="00F14E17">
        <w:rPr>
          <w:color w:val="000000"/>
          <w:szCs w:val="24"/>
        </w:rPr>
        <w:t>;</w:t>
      </w:r>
      <w:r w:rsidRPr="00F14E17">
        <w:rPr>
          <w:color w:val="000000"/>
          <w:szCs w:val="24"/>
          <w:lang w:eastAsia="lt-LT"/>
        </w:rPr>
        <w:t xml:space="preserve"> </w:t>
      </w:r>
    </w:p>
    <w:p w14:paraId="784464B6" w14:textId="5DE09E8D" w:rsidR="003F0B7B" w:rsidRPr="00F14E17" w:rsidRDefault="006422E7">
      <w:pPr>
        <w:ind w:firstLine="737"/>
        <w:jc w:val="both"/>
        <w:rPr>
          <w:color w:val="000000"/>
        </w:rPr>
      </w:pPr>
      <w:r w:rsidRPr="00F14E17">
        <w:rPr>
          <w:color w:val="000000"/>
          <w:lang w:eastAsia="lt-LT"/>
        </w:rPr>
        <w:t xml:space="preserve">2) </w:t>
      </w:r>
      <w:r w:rsidR="005D49B5">
        <w:rPr>
          <w:bCs/>
          <w:color w:val="000000"/>
          <w:lang w:eastAsia="lt-LT"/>
        </w:rPr>
        <w:t>s</w:t>
      </w:r>
      <w:r w:rsidRPr="00F14E17">
        <w:rPr>
          <w:bCs/>
          <w:color w:val="000000"/>
          <w:lang w:eastAsia="lt-LT"/>
        </w:rPr>
        <w:t>avivaldybės administracijos padaliniui ar valstybės tarnautojui, atsakingam už nekilnojamojo kultūros paveldo apsaugą</w:t>
      </w:r>
      <w:r w:rsidR="005D49B5">
        <w:rPr>
          <w:bCs/>
          <w:color w:val="000000"/>
          <w:lang w:eastAsia="lt-LT"/>
        </w:rPr>
        <w:t xml:space="preserve"> </w:t>
      </w:r>
      <w:r w:rsidRPr="00F14E17">
        <w:rPr>
          <w:bCs/>
          <w:color w:val="000000"/>
          <w:lang w:eastAsia="lt-LT"/>
        </w:rPr>
        <w:t xml:space="preserve">– specialiesiems paveldosaugos reikalavimams, taikomiems vietinio </w:t>
      </w:r>
      <w:r w:rsidRPr="005D49B5">
        <w:rPr>
          <w:bCs/>
          <w:color w:val="000000"/>
          <w:lang w:eastAsia="lt-LT"/>
        </w:rPr>
        <w:t>reikšmingumo lygmens</w:t>
      </w:r>
      <w:r w:rsidRPr="00F14E17">
        <w:rPr>
          <w:bCs/>
          <w:color w:val="000000"/>
          <w:lang w:eastAsia="lt-LT"/>
        </w:rPr>
        <w:t xml:space="preserve"> ar savivaldybės saugomam kultūros paveldo objektui ar jo teritorijai,</w:t>
      </w:r>
      <w:r w:rsidRPr="00F14E17">
        <w:rPr>
          <w:bCs/>
          <w:lang w:eastAsia="lt-LT"/>
        </w:rPr>
        <w:t xml:space="preserve"> tokio </w:t>
      </w:r>
      <w:r w:rsidRPr="00F14E17">
        <w:rPr>
          <w:bCs/>
          <w:color w:val="000000"/>
          <w:lang w:eastAsia="lt-LT"/>
        </w:rPr>
        <w:t xml:space="preserve">kultūros paveldo objekto teritorijoje esančiam statiniui, </w:t>
      </w:r>
      <w:r w:rsidRPr="005D49B5">
        <w:rPr>
          <w:bCs/>
          <w:lang w:eastAsia="lt-LT"/>
        </w:rPr>
        <w:t>vietinio reikšmingumo lygmens arba</w:t>
      </w:r>
      <w:r w:rsidRPr="00F14E17">
        <w:rPr>
          <w:bCs/>
          <w:lang w:eastAsia="lt-LT"/>
        </w:rPr>
        <w:t xml:space="preserve"> savivaldybės saugomoje </w:t>
      </w:r>
      <w:r w:rsidRPr="00F14E17">
        <w:rPr>
          <w:bCs/>
          <w:color w:val="000000"/>
          <w:lang w:eastAsia="lt-LT"/>
        </w:rPr>
        <w:t>kultūros paveldo vietovėje ar jų apsaugos zonose esančiam statiniui, parengti</w:t>
      </w:r>
      <w:r w:rsidR="005D49B5">
        <w:rPr>
          <w:color w:val="000000"/>
          <w:lang w:eastAsia="lt-LT"/>
        </w:rPr>
        <w:t>;</w:t>
      </w:r>
    </w:p>
    <w:p w14:paraId="755DA0CB" w14:textId="55F0B703" w:rsidR="003F0B7B" w:rsidRPr="00F14E17" w:rsidRDefault="006422E7">
      <w:pPr>
        <w:ind w:firstLine="709"/>
        <w:jc w:val="both"/>
        <w:rPr>
          <w:color w:val="000000"/>
        </w:rPr>
      </w:pPr>
      <w:r w:rsidRPr="00F14E17">
        <w:rPr>
          <w:bCs/>
          <w:color w:val="000000"/>
        </w:rPr>
        <w:t>3)</w:t>
      </w:r>
      <w:r w:rsidRPr="00F14E17">
        <w:rPr>
          <w:color w:val="000000"/>
        </w:rPr>
        <w:t xml:space="preserve">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p w14:paraId="607D342B" w14:textId="77777777" w:rsidR="00CD3095" w:rsidRDefault="00CD3095">
      <w:pPr>
        <w:ind w:firstLine="709"/>
        <w:jc w:val="both"/>
        <w:rPr>
          <w:b/>
          <w:bCs/>
          <w:lang w:eastAsia="lt-LT"/>
        </w:rPr>
      </w:pPr>
    </w:p>
    <w:p w14:paraId="2E012667" w14:textId="7F9DB6DD" w:rsidR="003F0B7B" w:rsidRDefault="006422E7">
      <w:pPr>
        <w:ind w:firstLine="709"/>
        <w:jc w:val="both"/>
        <w:rPr>
          <w:b/>
          <w:bCs/>
          <w:lang w:eastAsia="lt-LT"/>
        </w:rPr>
      </w:pPr>
      <w:bookmarkStart w:id="2" w:name="straipsnis2"/>
      <w:r>
        <w:rPr>
          <w:b/>
          <w:bCs/>
          <w:lang w:eastAsia="lt-LT"/>
        </w:rPr>
        <w:t>2 straipsnis. 27 straipsnio pakeitimas</w:t>
      </w:r>
    </w:p>
    <w:bookmarkEnd w:id="2"/>
    <w:p w14:paraId="16ECFCB1" w14:textId="568B1D1E" w:rsidR="003F0B7B" w:rsidRDefault="006422E7">
      <w:pPr>
        <w:ind w:firstLine="709"/>
        <w:jc w:val="both"/>
        <w:rPr>
          <w:rFonts w:eastAsia="MS Mincho"/>
          <w:iCs/>
          <w:szCs w:val="24"/>
        </w:rPr>
      </w:pPr>
      <w:r>
        <w:rPr>
          <w:rFonts w:eastAsia="MS Mincho"/>
          <w:iCs/>
          <w:szCs w:val="24"/>
        </w:rPr>
        <w:t>1. Pripažinti netekusiu galios 27 straipsnio 1 dalies 5 punkto b papunktį.</w:t>
      </w:r>
    </w:p>
    <w:p w14:paraId="36F83395" w14:textId="4A88491B" w:rsidR="00CD3095" w:rsidRPr="00F14E17" w:rsidRDefault="00CD3095" w:rsidP="00CD3095">
      <w:pPr>
        <w:ind w:firstLine="709"/>
        <w:jc w:val="both"/>
        <w:rPr>
          <w:rFonts w:eastAsia="MS Mincho"/>
          <w:iCs/>
          <w:szCs w:val="24"/>
        </w:rPr>
      </w:pPr>
      <w:r w:rsidRPr="00CD3095">
        <w:rPr>
          <w:rFonts w:eastAsia="MS Mincho"/>
          <w:iCs/>
          <w:szCs w:val="24"/>
        </w:rPr>
        <w:t xml:space="preserve">2. </w:t>
      </w:r>
      <w:r w:rsidRPr="00F14E17">
        <w:rPr>
          <w:rFonts w:eastAsia="MS Mincho"/>
          <w:iCs/>
          <w:szCs w:val="24"/>
        </w:rPr>
        <w:t>Pakeisti 27 straipsnio 1 dalies 6 punktą ir jį išdėstyti taip:</w:t>
      </w:r>
    </w:p>
    <w:p w14:paraId="6ADF9B6B" w14:textId="1E457D7E" w:rsidR="00CD3095" w:rsidRPr="00F14E17" w:rsidRDefault="00CD3095" w:rsidP="00CD3095">
      <w:pPr>
        <w:pStyle w:val="pasilymai6"/>
        <w:spacing w:before="0" w:beforeAutospacing="0" w:after="0" w:afterAutospacing="0"/>
        <w:ind w:firstLine="709"/>
        <w:jc w:val="both"/>
        <w:rPr>
          <w:color w:val="000000"/>
        </w:rPr>
      </w:pPr>
      <w:r w:rsidRPr="00F14E17">
        <w:rPr>
          <w:color w:val="000000"/>
        </w:rPr>
        <w:t>„6) leidimas pakeisti statinio arba jo dalies paskirtį, kai dėl to keičiasi statinio ar jo dalies priskyrimas atitinkamai statinių</w:t>
      </w:r>
      <w:r w:rsidR="004D585E" w:rsidRPr="00F14E17">
        <w:rPr>
          <w:color w:val="000000"/>
        </w:rPr>
        <w:t xml:space="preserve"> </w:t>
      </w:r>
      <w:r w:rsidRPr="00F14E17">
        <w:rPr>
          <w:bCs/>
          <w:color w:val="000000"/>
        </w:rPr>
        <w:t>ar patalpų</w:t>
      </w:r>
      <w:r w:rsidR="004D585E" w:rsidRPr="00F14E17">
        <w:rPr>
          <w:bCs/>
          <w:color w:val="000000"/>
        </w:rPr>
        <w:t xml:space="preserve"> </w:t>
      </w:r>
      <w:r w:rsidRPr="00F14E17">
        <w:rPr>
          <w:color w:val="000000"/>
        </w:rPr>
        <w:t>paskirties grupei;“</w:t>
      </w:r>
      <w:r w:rsidR="00BE74B7" w:rsidRPr="00F14E17">
        <w:rPr>
          <w:color w:val="000000"/>
        </w:rPr>
        <w:t>.</w:t>
      </w:r>
    </w:p>
    <w:p w14:paraId="6E0D6658" w14:textId="7C448D5C" w:rsidR="003F0B7B" w:rsidRPr="00F14E17" w:rsidRDefault="00BE74B7">
      <w:pPr>
        <w:ind w:firstLine="709"/>
        <w:jc w:val="both"/>
        <w:rPr>
          <w:rFonts w:eastAsia="MS Mincho"/>
          <w:iCs/>
          <w:szCs w:val="24"/>
        </w:rPr>
      </w:pPr>
      <w:r w:rsidRPr="00F14E17">
        <w:rPr>
          <w:rFonts w:eastAsia="MS Mincho"/>
          <w:iCs/>
          <w:szCs w:val="24"/>
        </w:rPr>
        <w:t>3</w:t>
      </w:r>
      <w:r w:rsidR="006422E7" w:rsidRPr="00F14E17">
        <w:rPr>
          <w:rFonts w:eastAsia="MS Mincho"/>
          <w:iCs/>
          <w:szCs w:val="24"/>
        </w:rPr>
        <w:t>. Pakeisti 27 straipsnio 30 dalį ir ją išdėstyti taip:</w:t>
      </w:r>
    </w:p>
    <w:p w14:paraId="1B8E25CA" w14:textId="02F9DBBD" w:rsidR="003F0B7B" w:rsidRDefault="006422E7">
      <w:pPr>
        <w:ind w:firstLine="709"/>
        <w:jc w:val="both"/>
        <w:rPr>
          <w:color w:val="000000"/>
        </w:rPr>
      </w:pPr>
      <w:r w:rsidRPr="00F14E17">
        <w:rPr>
          <w:color w:val="000000"/>
        </w:rPr>
        <w:t xml:space="preserve">„30. Statybą leidžiantis dokumentas kultūros paveldo statinio </w:t>
      </w:r>
      <w:r w:rsidRPr="00F14E17">
        <w:rPr>
          <w:bCs/>
          <w:color w:val="000000"/>
        </w:rPr>
        <w:t>statybos</w:t>
      </w:r>
      <w:r w:rsidRPr="00F14E17">
        <w:rPr>
          <w:color w:val="000000"/>
        </w:rPr>
        <w:t xml:space="preserve"> (</w:t>
      </w:r>
      <w:r w:rsidRPr="00F14E17">
        <w:rPr>
          <w:bCs/>
          <w:color w:val="000000"/>
        </w:rPr>
        <w:t>pritaikymo)</w:t>
      </w:r>
      <w:r w:rsidRPr="00F14E17">
        <w:rPr>
          <w:color w:val="000000"/>
        </w:rPr>
        <w:t xml:space="preserve"> darbams atlikti išduodamas šio </w:t>
      </w:r>
      <w:r w:rsidRPr="00F14E17">
        <w:rPr>
          <w:bCs/>
          <w:color w:val="000000"/>
        </w:rPr>
        <w:t xml:space="preserve">ir Nekilnojamojo kultūros paveldo apsaugos </w:t>
      </w:r>
      <w:r w:rsidRPr="00F14E17">
        <w:rPr>
          <w:color w:val="000000"/>
        </w:rPr>
        <w:t>įstatymo nustatyta tvarka, atsižvelgiant į statybos rūšį.“</w:t>
      </w:r>
    </w:p>
    <w:p w14:paraId="466F95A9" w14:textId="77777777" w:rsidR="00E95804" w:rsidRPr="00E95804" w:rsidRDefault="00E95804" w:rsidP="00E95804">
      <w:pPr>
        <w:ind w:leftChars="1000" w:left="2400"/>
        <w:rPr>
          <w:sz w:val="22"/>
        </w:rPr>
      </w:pPr>
    </w:p>
    <w:p w14:paraId="53CC162B" w14:textId="1C549A6E" w:rsidR="00E95804" w:rsidRPr="00E95804" w:rsidRDefault="00E95804" w:rsidP="00E95804">
      <w:pPr>
        <w:pStyle w:val="ListParagraph"/>
        <w:numPr>
          <w:ilvl w:val="0"/>
          <w:numId w:val="1"/>
        </w:numPr>
        <w:tabs>
          <w:tab w:val="left" w:pos="1000"/>
        </w:tabs>
        <w:ind w:leftChars="1000" w:left="2400" w:firstLine="0"/>
        <w:rPr>
          <w:sz w:val="22"/>
        </w:rPr>
      </w:pPr>
      <w:r w:rsidRPr="00E95804">
        <w:rPr>
          <w:b/>
          <w:i/>
          <w:color w:val="008000"/>
          <w:sz w:val="22"/>
          <w:u w:val="single"/>
        </w:rPr>
        <w:t>Seimo kanceliarijos Teisės departamentas 2025-06-23:</w:t>
      </w:r>
    </w:p>
    <w:p w14:paraId="18D4C9C2" w14:textId="77777777" w:rsidR="00E95804" w:rsidRPr="00E95804" w:rsidRDefault="00E95804" w:rsidP="00E95804">
      <w:pPr>
        <w:ind w:leftChars="1000" w:left="2400"/>
        <w:rPr>
          <w:color w:val="000000"/>
          <w:sz w:val="22"/>
          <w:szCs w:val="24"/>
        </w:rPr>
      </w:pPr>
      <w:r w:rsidRPr="00E95804">
        <w:rPr>
          <w:color w:val="000000"/>
          <w:sz w:val="22"/>
          <w:szCs w:val="24"/>
        </w:rPr>
        <w:t>Įvertinę projekto atitiktį Konstitucijai, įstatymams, teisėkūros principams ir teisės technikos taisyklėms, teikiame šią pastabą.</w:t>
      </w:r>
    </w:p>
    <w:p w14:paraId="364CDA3D" w14:textId="77777777" w:rsidR="00E95804" w:rsidRPr="00E95804" w:rsidRDefault="00E95804" w:rsidP="00E95804">
      <w:pPr>
        <w:ind w:leftChars="1000" w:left="2400"/>
        <w:rPr>
          <w:color w:val="000000"/>
          <w:sz w:val="22"/>
          <w:szCs w:val="24"/>
        </w:rPr>
      </w:pPr>
      <w:r w:rsidRPr="00E95804">
        <w:rPr>
          <w:color w:val="000000"/>
          <w:sz w:val="22"/>
          <w:szCs w:val="24"/>
        </w:rPr>
        <w:t>Teikiamo projekto 2 straipsnio 3 dalimi keičiamo įstatymo 27 straipsnio 30 dalyje siūloma nustatyti, kad „statybą leidžiantis dokumentas kultūros paveldo statinio </w:t>
      </w:r>
      <w:r w:rsidRPr="00E95804">
        <w:rPr>
          <w:i/>
          <w:iCs/>
          <w:color w:val="000000"/>
          <w:sz w:val="22"/>
          <w:szCs w:val="24"/>
        </w:rPr>
        <w:t>statybos (pritaikymo) darbams</w:t>
      </w:r>
      <w:r w:rsidRPr="00E95804">
        <w:rPr>
          <w:color w:val="000000"/>
          <w:sz w:val="22"/>
          <w:szCs w:val="24"/>
        </w:rPr>
        <w:t> atlikti išduodamas šio ir Nekilnojamojo kultūros paveldo apsaugos įstatymo nustatyta tvarka, atsižvelgiant į statybos rūšį“. Atkreiptinas dėmesys, kad Nekilnojamojo kultūros paveldo apsaugos įstatymo Nr. I-733 pakeitimo įstatymo projekte Nr. XIVP-4207 (kurio lydintysis įstatymas ir yra teikiamas projektas) sąvoka „statybos (pritaikymo) darbai“ nėra vartojama. Minėtame projekte Nr. XIVP-4207 vartojama tik bendro pobūdžio sąvoka „nekilnojamos kultūros vertybės </w:t>
      </w:r>
      <w:r w:rsidRPr="00E95804">
        <w:rPr>
          <w:i/>
          <w:iCs/>
          <w:color w:val="000000"/>
          <w:sz w:val="22"/>
          <w:szCs w:val="24"/>
        </w:rPr>
        <w:t>pritaikymo darbai“. </w:t>
      </w:r>
      <w:r w:rsidRPr="00E95804">
        <w:rPr>
          <w:color w:val="000000"/>
          <w:sz w:val="22"/>
          <w:szCs w:val="24"/>
        </w:rPr>
        <w:t>Atsižvelgiant į tai, teikiamame projekte reikėtų sukonkretinti darbus, kuriems išduodami statybą leidžiantys dokumentai. Kartu, manytina, kad kultūros paveldo statinio pritaikymo darbai, atsižvelgiant į  projekto Nr. XIVP-4207 1 straipsnyje dėstomos naujos redakcijos Nekilnojamojo kultūros paveldo apsaugos įstatymo 2 straipsnio 27 dalyje pateiktą sąvokos „nekilnojamosios kultūros vertybės pritaikymas“ apibrėžtį, apimtų ne vien tik statybos darbus (statybos rūšis), todėl svarstytina, ar statybą leidžiantis dokumentas statinio </w:t>
      </w:r>
      <w:r w:rsidRPr="00E95804">
        <w:rPr>
          <w:i/>
          <w:iCs/>
          <w:color w:val="000000"/>
          <w:sz w:val="22"/>
          <w:szCs w:val="24"/>
        </w:rPr>
        <w:t>statybos (pritaikymo) darbams</w:t>
      </w:r>
      <w:r w:rsidRPr="00E95804">
        <w:rPr>
          <w:color w:val="000000"/>
          <w:sz w:val="22"/>
          <w:szCs w:val="24"/>
        </w:rPr>
        <w:t> atlikti galėtų būti išduodamas atsižvelgiant vien tik į statybos rūšį.</w:t>
      </w:r>
    </w:p>
    <w:p w14:paraId="74B52481" w14:textId="3D5D29EE" w:rsidR="00E95804" w:rsidRPr="00E95804" w:rsidRDefault="00E95804" w:rsidP="00E95804">
      <w:pPr>
        <w:ind w:leftChars="1000" w:left="2400"/>
        <w:rPr>
          <w:sz w:val="22"/>
        </w:rPr>
      </w:pPr>
      <w:r w:rsidRPr="00E95804">
        <w:rPr>
          <w:color w:val="000000"/>
          <w:sz w:val="22"/>
          <w:szCs w:val="24"/>
        </w:rPr>
        <w:t>Be to, atkreiptinas dėmesys, kad pagal projekto Nr. XIVP-4207 1 straipsnyje dėstomos naujos redakcijos Nekilnojamojo kultūros paveldo apsaugos įstatymo 34 straipsnio 19 dalies nuostatas savivaldybės meras ar jo įgaliotas savivaldybės administracijos valstybės tarnautojas išduoda statybą leidžiantį dokumentą ne kultūros paveldo statinio </w:t>
      </w:r>
      <w:r w:rsidRPr="00E95804">
        <w:rPr>
          <w:i/>
          <w:iCs/>
          <w:color w:val="000000"/>
          <w:sz w:val="22"/>
          <w:szCs w:val="24"/>
        </w:rPr>
        <w:t>statybos (pritaikymo) darbams</w:t>
      </w:r>
      <w:r w:rsidRPr="00E95804">
        <w:rPr>
          <w:color w:val="000000"/>
          <w:sz w:val="22"/>
          <w:szCs w:val="24"/>
        </w:rPr>
        <w:t> atlikti, kaip siūloma nustatyti teikiamame projekte, bet tvarkybą ir (ar) statybą leidžiantį dokumentą. Be to, pagal teikiamo projekto 1 straipsnio 2 dalyje dėstomo keičiamo įstatymo 24 straipsnio 2 dalies nuostatas rengiamas ne statybos (pritaikymo) darbų projektas, bet tuo atveju, jeigu numatoma atlikti statybos darbus, priskiriamus skirtingoms statybos rūšims, arba numatoma atlikti kultūros paveldo statybos ir tvarkybos darbus, rengiamas vienas </w:t>
      </w:r>
      <w:r w:rsidRPr="00E95804">
        <w:rPr>
          <w:i/>
          <w:iCs/>
          <w:color w:val="000000"/>
          <w:sz w:val="22"/>
          <w:szCs w:val="24"/>
        </w:rPr>
        <w:t>skirtingas statybos ir (ar) tvarkybos rūšis</w:t>
      </w:r>
      <w:r w:rsidRPr="00E95804">
        <w:rPr>
          <w:color w:val="000000"/>
          <w:sz w:val="22"/>
          <w:szCs w:val="24"/>
        </w:rPr>
        <w:t> jungiantis statinio projektas. Atsižvelgiant į tai bei siekiant teikiamo projekto ir projekto Nr. XIVP-4207 nuostatų suderinamumo, taip pat teikiamo projekto nuostatų tarpusavio suderinamumo, svarstytina, ar, projekto 2 straipsnio 3 dalimi keičiamo įstatymo 27 straipsnio 30 dalyje nereikėtų patikslinti, kokiems kultūros paveldo statinio darbams išduodamas statybą leidžiantis dokumentas.</w:t>
      </w:r>
    </w:p>
    <w:p w14:paraId="2F4FD70D" w14:textId="5B59CB2D" w:rsidR="00E95804" w:rsidRPr="00E95804" w:rsidRDefault="00E95804" w:rsidP="00E95804">
      <w:pPr>
        <w:ind w:leftChars="1000" w:left="2400"/>
        <w:rPr>
          <w:sz w:val="22"/>
        </w:rPr>
      </w:pPr>
      <w:r w:rsidRPr="00E95804">
        <w:rPr>
          <w:b/>
          <w:color w:val="008000"/>
          <w:sz w:val="22"/>
        </w:rPr>
        <w:t xml:space="preserve">Komiteto nuomonė - </w:t>
      </w:r>
      <w:r w:rsidRPr="00E95804">
        <w:rPr>
          <w:b/>
          <w:i/>
          <w:color w:val="008000"/>
          <w:sz w:val="22"/>
          <w:u w:val="single"/>
        </w:rPr>
        <w:t>Pritarti</w:t>
      </w:r>
      <w:r w:rsidRPr="00E95804">
        <w:rPr>
          <w:b/>
          <w:color w:val="008000"/>
          <w:sz w:val="22"/>
        </w:rPr>
        <w:t>.</w:t>
      </w:r>
    </w:p>
    <w:p w14:paraId="152CD158" w14:textId="09AE5BC2" w:rsidR="00E95804" w:rsidRPr="00E95804" w:rsidRDefault="00E95804" w:rsidP="00E95804">
      <w:pPr>
        <w:ind w:leftChars="1000" w:left="2400"/>
        <w:rPr>
          <w:rFonts w:eastAsia="MS Mincho"/>
          <w:iCs/>
          <w:sz w:val="22"/>
          <w:szCs w:val="24"/>
        </w:rPr>
      </w:pPr>
      <w:r w:rsidRPr="00E95804">
        <w:rPr>
          <w:rFonts w:eastAsia="MS Mincho"/>
          <w:b/>
          <w:iCs/>
          <w:color w:val="008000"/>
          <w:sz w:val="22"/>
          <w:szCs w:val="24"/>
        </w:rPr>
        <w:t xml:space="preserve">Komiteto pasiūlymas: </w:t>
      </w:r>
    </w:p>
    <w:p w14:paraId="0102C8D1" w14:textId="77777777" w:rsidR="00E95804" w:rsidRPr="00E95804" w:rsidRDefault="00E95804" w:rsidP="00E95804">
      <w:pPr>
        <w:ind w:leftChars="1000" w:left="2400"/>
        <w:rPr>
          <w:sz w:val="22"/>
          <w:szCs w:val="24"/>
        </w:rPr>
      </w:pPr>
      <w:sdt>
        <w:sdtPr>
          <w:rPr>
            <w:sz w:val="22"/>
            <w:szCs w:val="24"/>
          </w:rPr>
          <w:alias w:val="30 d."/>
          <w:tag w:val="part_e9cc8b6629a648e79c989a11faf737cf"/>
          <w:id w:val="-2032785445"/>
        </w:sdtPr>
        <w:sdtContent>
          <w:r w:rsidRPr="00E95804">
            <w:rPr>
              <w:color w:val="000000"/>
              <w:sz w:val="22"/>
              <w:szCs w:val="24"/>
            </w:rPr>
            <w:t>„</w:t>
          </w:r>
          <w:sdt>
            <w:sdtPr>
              <w:rPr>
                <w:sz w:val="22"/>
                <w:szCs w:val="24"/>
              </w:rPr>
              <w:alias w:val="Numeris"/>
              <w:tag w:val="nr_e9cc8b6629a648e79c989a11faf737cf"/>
              <w:id w:val="-634024905"/>
            </w:sdtPr>
            <w:sdtContent>
              <w:r w:rsidRPr="00E95804">
                <w:rPr>
                  <w:color w:val="000000"/>
                  <w:sz w:val="22"/>
                  <w:szCs w:val="24"/>
                </w:rPr>
                <w:t>30</w:t>
              </w:r>
            </w:sdtContent>
          </w:sdt>
          <w:r w:rsidRPr="00E95804">
            <w:rPr>
              <w:color w:val="000000"/>
              <w:sz w:val="22"/>
              <w:szCs w:val="24"/>
            </w:rPr>
            <w:t xml:space="preserve">. Statybą leidžiantis dokumentas kultūros paveldo statinio </w:t>
          </w:r>
          <w:r w:rsidRPr="00E95804">
            <w:rPr>
              <w:bCs/>
              <w:color w:val="000000"/>
              <w:sz w:val="22"/>
              <w:szCs w:val="24"/>
            </w:rPr>
            <w:t>statybos</w:t>
          </w:r>
          <w:r w:rsidRPr="00E95804">
            <w:rPr>
              <w:color w:val="000000"/>
              <w:sz w:val="22"/>
              <w:szCs w:val="24"/>
            </w:rPr>
            <w:t xml:space="preserve"> darbams atlikti išduodamas šio </w:t>
          </w:r>
          <w:r w:rsidRPr="00E95804">
            <w:rPr>
              <w:bCs/>
              <w:color w:val="000000"/>
              <w:sz w:val="22"/>
              <w:szCs w:val="24"/>
            </w:rPr>
            <w:t xml:space="preserve">ir Nekilnojamojo kultūros paveldo apsaugos </w:t>
          </w:r>
          <w:r w:rsidRPr="00E95804">
            <w:rPr>
              <w:color w:val="000000"/>
              <w:sz w:val="22"/>
              <w:szCs w:val="24"/>
            </w:rPr>
            <w:t>įstatymo nustatyta tvarka, atsižvelgiant į statybos rūšį.“</w:t>
          </w:r>
        </w:sdtContent>
      </w:sdt>
    </w:p>
    <w:p w14:paraId="62DEBB43" w14:textId="77777777" w:rsidR="00E95804" w:rsidRPr="00E95804" w:rsidRDefault="00E95804" w:rsidP="00E95804">
      <w:pPr>
        <w:ind w:leftChars="1000" w:left="2400"/>
        <w:rPr>
          <w:b/>
          <w:bCs/>
          <w:sz w:val="22"/>
          <w:szCs w:val="24"/>
        </w:rPr>
      </w:pPr>
      <w:r w:rsidRPr="00E95804">
        <w:rPr>
          <w:b/>
          <w:bCs/>
          <w:sz w:val="22"/>
          <w:szCs w:val="24"/>
        </w:rPr>
        <w:t xml:space="preserve">Balsavimo rezultatai: </w:t>
      </w:r>
    </w:p>
    <w:p w14:paraId="15C2E22B" w14:textId="77777777" w:rsidR="00E95804" w:rsidRPr="00E95804" w:rsidRDefault="00E95804" w:rsidP="00E95804">
      <w:pPr>
        <w:ind w:leftChars="1000" w:left="2400"/>
        <w:rPr>
          <w:bCs/>
          <w:sz w:val="22"/>
          <w:szCs w:val="24"/>
        </w:rPr>
      </w:pPr>
      <w:r w:rsidRPr="00E95804">
        <w:rPr>
          <w:bCs/>
          <w:sz w:val="22"/>
          <w:szCs w:val="24"/>
        </w:rPr>
        <w:t xml:space="preserve">už – </w:t>
      </w:r>
      <w:r w:rsidRPr="00E95804">
        <w:rPr>
          <w:bCs/>
          <w:sz w:val="22"/>
          <w:szCs w:val="24"/>
          <w:lang w:val="en-US"/>
        </w:rPr>
        <w:t>5</w:t>
      </w:r>
      <w:r w:rsidRPr="00E95804">
        <w:rPr>
          <w:bCs/>
          <w:sz w:val="22"/>
          <w:szCs w:val="24"/>
        </w:rPr>
        <w:t xml:space="preserve">, prieš – 0, </w:t>
      </w:r>
    </w:p>
    <w:p w14:paraId="706B4EFB" w14:textId="63A92350" w:rsidR="00E95804" w:rsidRPr="00E95804" w:rsidRDefault="00E95804" w:rsidP="00E95804">
      <w:pPr>
        <w:ind w:leftChars="1000" w:left="2400"/>
        <w:rPr>
          <w:bCs/>
          <w:sz w:val="22"/>
          <w:szCs w:val="24"/>
        </w:rPr>
      </w:pPr>
      <w:r w:rsidRPr="00E95804">
        <w:rPr>
          <w:bCs/>
          <w:sz w:val="22"/>
          <w:szCs w:val="24"/>
        </w:rPr>
        <w:t>susilaikė – 1.</w:t>
      </w:r>
    </w:p>
    <w:p w14:paraId="6F898489" w14:textId="77777777" w:rsidR="00E95804" w:rsidRDefault="00E95804" w:rsidP="00E95804">
      <w:pPr>
        <w:rPr>
          <w:rFonts w:eastAsia="MS Mincho"/>
        </w:rPr>
      </w:pPr>
      <w:bookmarkStart w:id="3" w:name="p_2_3"/>
      <w:bookmarkEnd w:id="3"/>
    </w:p>
    <w:p w14:paraId="266B4592" w14:textId="7367C8A6" w:rsidR="00B644AD" w:rsidRPr="00426E00" w:rsidRDefault="00BE74B7" w:rsidP="00B644AD">
      <w:pPr>
        <w:ind w:firstLine="709"/>
        <w:jc w:val="both"/>
        <w:rPr>
          <w:rFonts w:eastAsia="MS Mincho"/>
          <w:iCs/>
          <w:szCs w:val="24"/>
        </w:rPr>
      </w:pPr>
      <w:r w:rsidRPr="004B36F8">
        <w:rPr>
          <w:rFonts w:eastAsia="MS Mincho"/>
          <w:iCs/>
          <w:szCs w:val="24"/>
        </w:rPr>
        <w:t>4</w:t>
      </w:r>
      <w:r w:rsidR="00B644AD" w:rsidRPr="004B36F8">
        <w:rPr>
          <w:rFonts w:eastAsia="MS Mincho"/>
          <w:iCs/>
          <w:szCs w:val="24"/>
        </w:rPr>
        <w:t>. Pakeisti 27 straipsnio 10 dalį ir ją išd</w:t>
      </w:r>
      <w:r w:rsidR="00B644AD" w:rsidRPr="00305C81">
        <w:rPr>
          <w:rFonts w:eastAsia="MS Mincho"/>
          <w:iCs/>
          <w:szCs w:val="24"/>
        </w:rPr>
        <w:t>ėstyti</w:t>
      </w:r>
      <w:r w:rsidR="00B644AD" w:rsidRPr="00426E00">
        <w:rPr>
          <w:rFonts w:eastAsia="MS Mincho"/>
          <w:iCs/>
          <w:szCs w:val="24"/>
        </w:rPr>
        <w:t xml:space="preserve"> taip:</w:t>
      </w:r>
    </w:p>
    <w:p w14:paraId="22970725" w14:textId="72A7BB10" w:rsidR="003F0B7B" w:rsidRPr="00426E00" w:rsidRDefault="00B644AD" w:rsidP="00B644AD">
      <w:pPr>
        <w:ind w:firstLine="709"/>
        <w:jc w:val="both"/>
      </w:pPr>
      <w:r w:rsidRPr="00426E00">
        <w:t xml:space="preserve">„10. Savivaldybių administracijos paveldosaugos padaliniai tikrina statinio projektų atitiktį nekilnojamojo kultūros paveldo apsaugą ir tvarkybą reglamentuojantiems teisės aktams, kai </w:t>
      </w:r>
      <w:r w:rsidRPr="00F14E17">
        <w:rPr>
          <w:bCs/>
        </w:rPr>
        <w:lastRenderedPageBreak/>
        <w:t>statybos ir (ar)</w:t>
      </w:r>
      <w:r w:rsidRPr="00F14E17">
        <w:t xml:space="preserve"> tvarkomieji statybos darbai projektuojami </w:t>
      </w:r>
      <w:r w:rsidRPr="00F14E17">
        <w:rPr>
          <w:bCs/>
        </w:rPr>
        <w:t>vietinio reikšmingumo lygmens ar</w:t>
      </w:r>
      <w:r w:rsidRPr="00F14E17">
        <w:t xml:space="preserve">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w:t>
      </w:r>
      <w:r w:rsidR="005D49B5">
        <w:t xml:space="preserve"> </w:t>
      </w:r>
      <w:r w:rsidRPr="00F14E17">
        <w:t>įgaliota institucija ar įstaiga</w:t>
      </w:r>
      <w:r w:rsidR="005D49B5">
        <w:t xml:space="preserve"> </w:t>
      </w:r>
      <w:r w:rsidRPr="00F14E17">
        <w:t xml:space="preserve">tikrina statinio projektų atitiktį nekilnojamojo kultūros paveldo apsaugą ir tvarkybą reglamentuojantiems teisės aktams, kai </w:t>
      </w:r>
      <w:r w:rsidRPr="00F14E17">
        <w:rPr>
          <w:bCs/>
        </w:rPr>
        <w:t xml:space="preserve">statybos ir (ar) </w:t>
      </w:r>
      <w:r w:rsidRPr="00F14E17">
        <w:t xml:space="preserve">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w:t>
      </w:r>
      <w:r w:rsidRPr="00F14E17">
        <w:rPr>
          <w:bCs/>
        </w:rPr>
        <w:t>vietinio reikšmingumo lygmens ar</w:t>
      </w:r>
      <w:r w:rsidRPr="00F14E17">
        <w:t xml:space="preserve"> savivaldybės tarybos saugomais paskelbtus kultūros paveldo objektus), regioninio ir nacionalinio reikšmingumo lygmens kultūros paveldo vietovėse ir jų apsaugos zonose (išskyrus ten esančius </w:t>
      </w:r>
      <w:r w:rsidRPr="00F14E17">
        <w:rPr>
          <w:bCs/>
        </w:rPr>
        <w:t>vietinio reikšmingumo lygmens ar</w:t>
      </w:r>
      <w:r w:rsidRPr="00F14E17">
        <w:t xml:space="preserve"> savivaldybės tarybos saugomais paskelbtus kultūros paveldo objektus), kultūriniuose rezervatuose ir draustiniuose, kompleksiniuose (kraštovaizdžio) draustiniuose, istoriniuose nacionaliniuose, istoriniuose regioniniuose parkuose esančiuose statiniuose (išskyrus ten esančius </w:t>
      </w:r>
      <w:r w:rsidRPr="00F14E17">
        <w:rPr>
          <w:bCs/>
        </w:rPr>
        <w:t>vietinio reikšmingumo lygmens ar</w:t>
      </w:r>
      <w:r w:rsidRPr="00F14E17">
        <w:t xml:space="preserve"> savivaldybės tarybos saugomais paskelbtus kultūros paveldo objektus).</w:t>
      </w:r>
      <w:r w:rsidR="00426E00" w:rsidRPr="00F14E17">
        <w:t>“</w:t>
      </w:r>
    </w:p>
    <w:p w14:paraId="38C5080B" w14:textId="77777777" w:rsidR="00B644AD" w:rsidRPr="002F666D" w:rsidRDefault="00B644AD" w:rsidP="00B644AD">
      <w:pPr>
        <w:ind w:firstLine="709"/>
        <w:jc w:val="both"/>
      </w:pPr>
    </w:p>
    <w:p w14:paraId="33DAB60D" w14:textId="1517AEC0" w:rsidR="00B644AD" w:rsidRPr="002F666D" w:rsidRDefault="00B644AD" w:rsidP="00B644AD">
      <w:pPr>
        <w:ind w:firstLine="709"/>
        <w:jc w:val="both"/>
        <w:rPr>
          <w:b/>
          <w:bCs/>
          <w:lang w:eastAsia="lt-LT"/>
        </w:rPr>
      </w:pPr>
      <w:bookmarkStart w:id="4" w:name="straipsnis3"/>
      <w:r w:rsidRPr="002F666D">
        <w:rPr>
          <w:b/>
          <w:bCs/>
          <w:lang w:eastAsia="lt-LT"/>
        </w:rPr>
        <w:t>3 straipsnis. 27</w:t>
      </w:r>
      <w:r w:rsidRPr="002F666D">
        <w:rPr>
          <w:b/>
          <w:bCs/>
          <w:vertAlign w:val="superscript"/>
          <w:lang w:eastAsia="lt-LT"/>
        </w:rPr>
        <w:t>1</w:t>
      </w:r>
      <w:r w:rsidRPr="002F666D">
        <w:rPr>
          <w:b/>
          <w:bCs/>
          <w:lang w:eastAsia="lt-LT"/>
        </w:rPr>
        <w:t xml:space="preserve"> straipsnio pakeitimas</w:t>
      </w:r>
    </w:p>
    <w:bookmarkEnd w:id="4"/>
    <w:p w14:paraId="6886E384" w14:textId="27C039E4" w:rsidR="00B644AD" w:rsidRPr="002F666D" w:rsidRDefault="00C87D90" w:rsidP="00B644AD">
      <w:pPr>
        <w:ind w:firstLine="709"/>
        <w:jc w:val="both"/>
        <w:rPr>
          <w:lang w:eastAsia="lt-LT"/>
        </w:rPr>
      </w:pPr>
      <w:r>
        <w:rPr>
          <w:lang w:val="en-US" w:eastAsia="lt-LT"/>
        </w:rPr>
        <w:t xml:space="preserve">1. </w:t>
      </w:r>
      <w:r w:rsidR="00B644AD" w:rsidRPr="002F666D">
        <w:rPr>
          <w:lang w:eastAsia="lt-LT"/>
        </w:rPr>
        <w:t>Pakeisti 27</w:t>
      </w:r>
      <w:r w:rsidR="00B644AD" w:rsidRPr="002F666D">
        <w:rPr>
          <w:vertAlign w:val="superscript"/>
          <w:lang w:eastAsia="lt-LT"/>
        </w:rPr>
        <w:t>1</w:t>
      </w:r>
      <w:r w:rsidR="005D49B5">
        <w:rPr>
          <w:lang w:eastAsia="lt-LT"/>
        </w:rPr>
        <w:t xml:space="preserve"> </w:t>
      </w:r>
      <w:r>
        <w:rPr>
          <w:lang w:eastAsia="lt-LT"/>
        </w:rPr>
        <w:t xml:space="preserve">straipsnio </w:t>
      </w:r>
      <w:r>
        <w:rPr>
          <w:lang w:val="en-US" w:eastAsia="lt-LT"/>
        </w:rPr>
        <w:t xml:space="preserve">1 </w:t>
      </w:r>
      <w:r w:rsidR="00B644AD" w:rsidRPr="002F666D">
        <w:rPr>
          <w:lang w:eastAsia="lt-LT"/>
        </w:rPr>
        <w:t>dalies 17 punktą ir jį išdėstyti taip:</w:t>
      </w:r>
    </w:p>
    <w:p w14:paraId="19D33425" w14:textId="44054689" w:rsidR="00B644AD" w:rsidRPr="00F14E17" w:rsidRDefault="00B644AD" w:rsidP="00B644AD">
      <w:pPr>
        <w:ind w:firstLine="709"/>
        <w:jc w:val="both"/>
        <w:rPr>
          <w:lang w:eastAsia="lt-LT"/>
        </w:rPr>
      </w:pPr>
      <w:r w:rsidRPr="002F666D">
        <w:rPr>
          <w:lang w:eastAsia="lt-LT"/>
        </w:rPr>
        <w:t>„</w:t>
      </w:r>
      <w:r w:rsidRPr="00F14E17">
        <w:rPr>
          <w:lang w:eastAsia="lt-LT"/>
        </w:rPr>
        <w:t xml:space="preserve">17) </w:t>
      </w:r>
      <w:r w:rsidRPr="00910BA7">
        <w:rPr>
          <w:lang w:eastAsia="lt-LT"/>
        </w:rPr>
        <w:t xml:space="preserve">kaip </w:t>
      </w:r>
      <w:r w:rsidRPr="00910BA7">
        <w:rPr>
          <w:bCs/>
          <w:lang w:eastAsia="lt-LT"/>
        </w:rPr>
        <w:t>vietinio reikšmingumo lygmens ar</w:t>
      </w:r>
      <w:r w:rsidRPr="00910BA7">
        <w:rPr>
          <w:lang w:eastAsia="lt-LT"/>
        </w:rPr>
        <w:t xml:space="preserve">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w:t>
      </w:r>
      <w:r w:rsidRPr="00F14E17">
        <w:rPr>
          <w:lang w:eastAsia="lt-LT"/>
        </w:rPr>
        <w:t xml:space="preserve">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r w:rsidR="002960C8" w:rsidRPr="00F14E17">
        <w:rPr>
          <w:lang w:eastAsia="lt-LT"/>
        </w:rPr>
        <w:t>.</w:t>
      </w:r>
    </w:p>
    <w:p w14:paraId="56842637" w14:textId="4DAA4566" w:rsidR="00B644AD" w:rsidRPr="00F14E17" w:rsidRDefault="00B644AD" w:rsidP="00B644AD">
      <w:pPr>
        <w:ind w:firstLine="709"/>
        <w:jc w:val="both"/>
        <w:rPr>
          <w:lang w:eastAsia="lt-LT"/>
        </w:rPr>
      </w:pPr>
      <w:r w:rsidRPr="00F14E17">
        <w:rPr>
          <w:lang w:eastAsia="lt-LT"/>
        </w:rPr>
        <w:t>2. Pakeisti 27</w:t>
      </w:r>
      <w:r w:rsidRPr="00F14E17">
        <w:rPr>
          <w:vertAlign w:val="superscript"/>
          <w:lang w:eastAsia="lt-LT"/>
        </w:rPr>
        <w:t>1</w:t>
      </w:r>
      <w:r w:rsidRPr="00F14E17">
        <w:rPr>
          <w:lang w:eastAsia="lt-LT"/>
        </w:rPr>
        <w:t> straipsnio 3 dalį ir ją išdėstyti taip:</w:t>
      </w:r>
    </w:p>
    <w:p w14:paraId="11097BAF" w14:textId="1D086478" w:rsidR="00B644AD" w:rsidRPr="00F14E17" w:rsidRDefault="00B644AD" w:rsidP="00B644AD">
      <w:pPr>
        <w:ind w:firstLine="709"/>
        <w:jc w:val="both"/>
        <w:rPr>
          <w:lang w:eastAsia="lt-LT"/>
        </w:rPr>
      </w:pPr>
      <w:r w:rsidRPr="00F14E17">
        <w:rPr>
          <w:lang w:eastAsia="lt-LT"/>
        </w:rPr>
        <w:t>„3.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w:t>
      </w:r>
      <w:r w:rsidR="00910BA7">
        <w:rPr>
          <w:lang w:eastAsia="lt-LT"/>
        </w:rPr>
        <w:t xml:space="preserve"> </w:t>
      </w:r>
      <w:r w:rsidRPr="00F14E17">
        <w:rPr>
          <w:bCs/>
          <w:lang w:eastAsia="lt-LT"/>
        </w:rPr>
        <w:t>17</w:t>
      </w:r>
      <w:r w:rsidR="00910BA7">
        <w:rPr>
          <w:lang w:eastAsia="lt-LT"/>
        </w:rPr>
        <w:t xml:space="preserve"> </w:t>
      </w:r>
      <w:r w:rsidRPr="00F14E17">
        <w:rPr>
          <w:lang w:eastAsia="lt-LT"/>
        </w:rPr>
        <w:t>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p w14:paraId="2910C6C8" w14:textId="77777777" w:rsidR="00B644AD" w:rsidRPr="002F666D" w:rsidRDefault="00B644AD" w:rsidP="00B644AD">
      <w:pPr>
        <w:ind w:firstLine="709"/>
        <w:jc w:val="both"/>
        <w:rPr>
          <w:b/>
          <w:bCs/>
          <w:lang w:eastAsia="lt-LT"/>
        </w:rPr>
      </w:pPr>
    </w:p>
    <w:p w14:paraId="43EE7927" w14:textId="35CD7F94" w:rsidR="003F0B7B" w:rsidRPr="002F666D" w:rsidRDefault="00B644AD">
      <w:pPr>
        <w:ind w:firstLine="709"/>
        <w:jc w:val="both"/>
        <w:rPr>
          <w:b/>
          <w:bCs/>
          <w:lang w:eastAsia="lt-LT"/>
        </w:rPr>
      </w:pPr>
      <w:bookmarkStart w:id="5" w:name="straipsnis4"/>
      <w:r w:rsidRPr="002F666D">
        <w:rPr>
          <w:b/>
          <w:bCs/>
          <w:lang w:eastAsia="lt-LT"/>
        </w:rPr>
        <w:t>4</w:t>
      </w:r>
      <w:r w:rsidR="006422E7" w:rsidRPr="002F666D">
        <w:rPr>
          <w:b/>
          <w:bCs/>
          <w:lang w:eastAsia="lt-LT"/>
        </w:rPr>
        <w:t xml:space="preserve"> straipsnis. Įstatymo įsigaliojimas ir taikymas </w:t>
      </w:r>
    </w:p>
    <w:bookmarkEnd w:id="5"/>
    <w:p w14:paraId="22A645D0" w14:textId="74479AF0" w:rsidR="003F0B7B" w:rsidRPr="00F14E17" w:rsidRDefault="006422E7">
      <w:pPr>
        <w:ind w:firstLine="709"/>
        <w:jc w:val="both"/>
        <w:rPr>
          <w:bCs/>
          <w:lang w:eastAsia="lt-LT"/>
        </w:rPr>
      </w:pPr>
      <w:r>
        <w:rPr>
          <w:bCs/>
          <w:lang w:eastAsia="lt-LT"/>
        </w:rPr>
        <w:t xml:space="preserve">1. Šis įstatymas </w:t>
      </w:r>
      <w:r w:rsidRPr="00F14E17">
        <w:rPr>
          <w:bCs/>
          <w:lang w:eastAsia="lt-LT"/>
        </w:rPr>
        <w:t>įsigalioja 202</w:t>
      </w:r>
      <w:r w:rsidR="00B644AD" w:rsidRPr="00F14E17">
        <w:rPr>
          <w:lang w:eastAsia="lt-LT"/>
        </w:rPr>
        <w:t>6</w:t>
      </w:r>
      <w:r w:rsidRPr="00F14E17">
        <w:rPr>
          <w:bCs/>
          <w:lang w:eastAsia="lt-LT"/>
        </w:rPr>
        <w:t xml:space="preserve"> m. </w:t>
      </w:r>
      <w:r w:rsidR="00041C5E">
        <w:rPr>
          <w:lang w:eastAsia="lt-LT"/>
        </w:rPr>
        <w:t xml:space="preserve">lapkričio </w:t>
      </w:r>
      <w:r w:rsidRPr="00F14E17">
        <w:rPr>
          <w:bCs/>
          <w:lang w:eastAsia="lt-LT"/>
        </w:rPr>
        <w:t>1 d.</w:t>
      </w:r>
    </w:p>
    <w:p w14:paraId="5FD0F43C" w14:textId="59F4324E" w:rsidR="003F0B7B" w:rsidRPr="00F14E17" w:rsidRDefault="006422E7">
      <w:pPr>
        <w:ind w:firstLine="709"/>
        <w:jc w:val="both"/>
      </w:pPr>
      <w:r w:rsidRPr="00F14E17">
        <w:rPr>
          <w:bCs/>
          <w:lang w:eastAsia="lt-LT"/>
        </w:rPr>
        <w:t xml:space="preserve">2. </w:t>
      </w:r>
      <w:r w:rsidRPr="00F14E17">
        <w:t xml:space="preserve">Iki </w:t>
      </w:r>
      <w:r w:rsidR="006E640A">
        <w:t xml:space="preserve">2026 m. </w:t>
      </w:r>
      <w:r w:rsidR="00041C5E">
        <w:t xml:space="preserve">spalio </w:t>
      </w:r>
      <w:r w:rsidR="006E640A">
        <w:t>3</w:t>
      </w:r>
      <w:r w:rsidR="00041C5E">
        <w:t>1</w:t>
      </w:r>
      <w:r w:rsidR="006E640A">
        <w:t xml:space="preserve"> d. </w:t>
      </w:r>
      <w:r w:rsidRPr="00F14E17">
        <w:t xml:space="preserve">pradėtos statybą leidžiančių dokumentų išdavimo procedūros baigiamos vykdyti pagal </w:t>
      </w:r>
      <w:r w:rsidR="006E640A">
        <w:t xml:space="preserve">pradėjus vykdyti </w:t>
      </w:r>
      <w:r w:rsidRPr="00F14E17">
        <w:t>ši</w:t>
      </w:r>
      <w:r w:rsidR="006E640A">
        <w:t>as</w:t>
      </w:r>
      <w:r w:rsidRPr="00F14E17">
        <w:t xml:space="preserve"> procedūr</w:t>
      </w:r>
      <w:r w:rsidR="006E640A">
        <w:t>as</w:t>
      </w:r>
      <w:r w:rsidRPr="00F14E17">
        <w:t xml:space="preserve"> (prašymo gauti statybą leidžiantį dokumentą užregistravimo dien</w:t>
      </w:r>
      <w:r w:rsidR="006E640A">
        <w:t>ą</w:t>
      </w:r>
      <w:r w:rsidRPr="00F14E17">
        <w:t>) galiojus</w:t>
      </w:r>
      <w:r w:rsidR="006E640A">
        <w:t>į</w:t>
      </w:r>
      <w:r w:rsidRPr="00F14E17">
        <w:t xml:space="preserve"> teis</w:t>
      </w:r>
      <w:r w:rsidR="006E640A">
        <w:t>inį reguliavimą</w:t>
      </w:r>
      <w:r w:rsidRPr="00F14E17">
        <w:t>.</w:t>
      </w:r>
    </w:p>
    <w:p w14:paraId="2108B6D9" w14:textId="77777777" w:rsidR="002B66E9" w:rsidRDefault="002B66E9">
      <w:pPr>
        <w:ind w:firstLine="709"/>
        <w:jc w:val="both"/>
        <w:rPr>
          <w:bCs/>
          <w:lang w:eastAsia="lt-LT"/>
        </w:rPr>
      </w:pPr>
    </w:p>
    <w:p w14:paraId="12C204AD" w14:textId="77777777" w:rsidR="003F0B7B" w:rsidRDefault="003F0B7B">
      <w:pPr>
        <w:ind w:firstLine="709"/>
        <w:jc w:val="both"/>
        <w:rPr>
          <w:szCs w:val="24"/>
          <w:lang w:eastAsia="lt-LT"/>
        </w:rPr>
      </w:pPr>
    </w:p>
    <w:p w14:paraId="3F9CF4EB" w14:textId="77777777" w:rsidR="003F0B7B" w:rsidRDefault="006422E7">
      <w:pPr>
        <w:ind w:firstLine="709"/>
        <w:jc w:val="both"/>
        <w:rPr>
          <w:szCs w:val="24"/>
          <w:lang w:eastAsia="lt-LT"/>
        </w:rPr>
      </w:pPr>
      <w:r>
        <w:rPr>
          <w:i/>
          <w:iCs/>
          <w:szCs w:val="24"/>
          <w:lang w:eastAsia="lt-LT"/>
        </w:rPr>
        <w:t>Skelbiu šį Lietuvos Respublikos Seimo priimtą įstatymą.</w:t>
      </w:r>
    </w:p>
    <w:p w14:paraId="036CB5D0" w14:textId="77777777" w:rsidR="003F0B7B" w:rsidRDefault="003F0B7B">
      <w:pPr>
        <w:ind w:firstLine="709"/>
        <w:jc w:val="both"/>
        <w:rPr>
          <w:szCs w:val="24"/>
          <w:lang w:eastAsia="lt-LT"/>
        </w:rPr>
      </w:pPr>
    </w:p>
    <w:p w14:paraId="37FD633E" w14:textId="77777777" w:rsidR="003F0B7B" w:rsidRDefault="003F0B7B">
      <w:pPr>
        <w:ind w:firstLine="709"/>
        <w:jc w:val="both"/>
        <w:rPr>
          <w:szCs w:val="24"/>
          <w:lang w:eastAsia="lt-LT"/>
        </w:rPr>
      </w:pPr>
    </w:p>
    <w:p w14:paraId="52C3775A" w14:textId="459636EC" w:rsidR="003F0B7B" w:rsidRDefault="006422E7">
      <w:pPr>
        <w:jc w:val="both"/>
        <w:rPr>
          <w:szCs w:val="24"/>
          <w:lang w:val="en-US" w:eastAsia="lt-LT"/>
        </w:rPr>
      </w:pPr>
      <w:r>
        <w:rPr>
          <w:szCs w:val="24"/>
          <w:lang w:eastAsia="lt-LT"/>
        </w:rPr>
        <w:lastRenderedPageBreak/>
        <w:t>Respublikos Prezidentas</w:t>
      </w:r>
    </w:p>
    <w:sectPr w:rsidR="003F0B7B">
      <w:headerReference w:type="even" r:id="rId8"/>
      <w:headerReference w:type="default" r:id="rId9"/>
      <w:footerReference w:type="even" r:id="rId10"/>
      <w:footerReference w:type="default" r:id="rId11"/>
      <w:headerReference w:type="first" r:id="rId12"/>
      <w:footerReference w:type="first" r:id="rId13"/>
      <w:pgSz w:w="11906" w:h="16838"/>
      <w:pgMar w:top="851" w:right="707" w:bottom="709" w:left="1701" w:header="567" w:footer="567" w:gutter="0"/>
      <w:cols w:space="1296"/>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377ADE6" w16cex:dateUtc="2025-05-13T12: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A77ED19" w16cid:durableId="1377ADE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CD08B6" w14:textId="77777777" w:rsidR="003F0B7B" w:rsidRDefault="006422E7">
      <w:r>
        <w:separator/>
      </w:r>
    </w:p>
  </w:endnote>
  <w:endnote w:type="continuationSeparator" w:id="0">
    <w:p w14:paraId="6FBD829A" w14:textId="77777777" w:rsidR="003F0B7B" w:rsidRDefault="006422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20002A87" w:usb1="80000000" w:usb2="00000008" w:usb3="00000000" w:csb0="000001FF" w:csb1="00000000"/>
  </w:font>
  <w:font w:name="Segoe UI">
    <w:panose1 w:val="020B0502040204020203"/>
    <w:charset w:val="BA"/>
    <w:family w:val="swiss"/>
    <w:pitch w:val="variable"/>
    <w:sig w:usb0="E00022FF" w:usb1="C000205B" w:usb2="00000009" w:usb3="00000000" w:csb0="000001DF" w:csb1="00000000"/>
  </w:font>
  <w:font w:name="MS Mincho">
    <w:altName w:val="ＭＳ 明朝"/>
    <w:panose1 w:val="02020609040205080304"/>
    <w:charset w:val="80"/>
    <w:family w:val="modern"/>
    <w:pitch w:val="fixed"/>
    <w:sig w:usb0="A00002BF" w:usb1="68C7FCFB" w:usb2="00000010" w:usb3="00000000" w:csb0="0002009F" w:csb1="00000000"/>
  </w:font>
  <w:font w:name="Calibri Light">
    <w:charset w:val="BA"/>
    <w:family w:val="swiss"/>
    <w:pitch w:val="variable"/>
    <w:sig w:usb0="E4002EFF" w:usb1="C200247B" w:usb2="00000009" w:usb3="00000000" w:csb0="000001FF" w:csb1="00000000"/>
  </w:font>
  <w:font w:name="Calibri">
    <w:panose1 w:val="020F0502020204030204"/>
    <w:charset w:val="BA"/>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74C3BD" w14:textId="77777777" w:rsidR="003F0B7B" w:rsidRDefault="003F0B7B">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BD3425" w14:textId="77777777" w:rsidR="003F0B7B" w:rsidRDefault="003F0B7B">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1D47DE" w14:textId="77777777" w:rsidR="003F0B7B" w:rsidRDefault="003F0B7B">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9F99AF" w14:textId="77777777" w:rsidR="003F0B7B" w:rsidRDefault="006422E7">
      <w:r>
        <w:separator/>
      </w:r>
    </w:p>
  </w:footnote>
  <w:footnote w:type="continuationSeparator" w:id="0">
    <w:p w14:paraId="478FDA3D" w14:textId="77777777" w:rsidR="003F0B7B" w:rsidRDefault="006422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EA8997" w14:textId="77777777" w:rsidR="003F0B7B" w:rsidRDefault="003F0B7B">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98794E" w14:textId="3FBF6045" w:rsidR="003F0B7B" w:rsidRDefault="006422E7">
    <w:pPr>
      <w:tabs>
        <w:tab w:val="center" w:pos="4819"/>
        <w:tab w:val="right" w:pos="9638"/>
      </w:tabs>
      <w:jc w:val="center"/>
    </w:pPr>
    <w:r>
      <w:fldChar w:fldCharType="begin"/>
    </w:r>
    <w:r>
      <w:instrText>PAGE   \* MERGEFORMAT</w:instrText>
    </w:r>
    <w:r>
      <w:fldChar w:fldCharType="separate"/>
    </w:r>
    <w:r w:rsidR="006528B9">
      <w:rPr>
        <w:noProof/>
      </w:rPr>
      <w:t>2</w:t>
    </w:r>
    <w:r>
      <w:fldChar w:fldCharType="end"/>
    </w:r>
  </w:p>
  <w:p w14:paraId="06726E52" w14:textId="77777777" w:rsidR="003F0B7B" w:rsidRDefault="003F0B7B">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46DF6C" w14:textId="77777777" w:rsidR="003F0B7B" w:rsidRDefault="003F0B7B">
    <w:pPr>
      <w:tabs>
        <w:tab w:val="center" w:pos="4819"/>
        <w:tab w:val="right" w:pos="9638"/>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486586"/>
    <w:multiLevelType w:val="singleLevel"/>
    <w:tmpl w:val="04270001"/>
    <w:lvl w:ilvl="0">
      <w:start w:val="1"/>
      <w:numFmt w:val="bullet"/>
      <w:lvlText w:val=""/>
      <w:lvlJc w:val="left"/>
      <w:pPr>
        <w:ind w:left="720" w:hanging="360"/>
      </w:pPr>
      <w:rPr>
        <w:rFonts w:ascii="Symbol" w:hAnsi="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revisionView w:markup="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
  <w:rsids>
    <w:rsidRoot w:val="00FF7D87"/>
    <w:rsid w:val="00006EC6"/>
    <w:rsid w:val="00041C5E"/>
    <w:rsid w:val="00086A2A"/>
    <w:rsid w:val="000C75C6"/>
    <w:rsid w:val="00175DC1"/>
    <w:rsid w:val="001A62CA"/>
    <w:rsid w:val="001B20ED"/>
    <w:rsid w:val="0029014E"/>
    <w:rsid w:val="002960C8"/>
    <w:rsid w:val="002B66E9"/>
    <w:rsid w:val="002F666D"/>
    <w:rsid w:val="00305C81"/>
    <w:rsid w:val="003328F7"/>
    <w:rsid w:val="003516FF"/>
    <w:rsid w:val="00370275"/>
    <w:rsid w:val="003F0B7B"/>
    <w:rsid w:val="00426E00"/>
    <w:rsid w:val="004B071A"/>
    <w:rsid w:val="004B36F8"/>
    <w:rsid w:val="004D585E"/>
    <w:rsid w:val="005D49B5"/>
    <w:rsid w:val="00606CBC"/>
    <w:rsid w:val="006422E7"/>
    <w:rsid w:val="006528B9"/>
    <w:rsid w:val="006E640A"/>
    <w:rsid w:val="00796EF4"/>
    <w:rsid w:val="007F4F4F"/>
    <w:rsid w:val="00877374"/>
    <w:rsid w:val="00902721"/>
    <w:rsid w:val="00910BA7"/>
    <w:rsid w:val="009504FA"/>
    <w:rsid w:val="00982C7C"/>
    <w:rsid w:val="00AF19EB"/>
    <w:rsid w:val="00B13DE9"/>
    <w:rsid w:val="00B644AD"/>
    <w:rsid w:val="00BE74B7"/>
    <w:rsid w:val="00C87D90"/>
    <w:rsid w:val="00CD3095"/>
    <w:rsid w:val="00E24FB3"/>
    <w:rsid w:val="00E55F0B"/>
    <w:rsid w:val="00E95804"/>
    <w:rsid w:val="00EB25DF"/>
    <w:rsid w:val="00F14E17"/>
    <w:rsid w:val="00FA5CDE"/>
    <w:rsid w:val="00FF7D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F52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silymai6">
    <w:name w:val="pasilymai6"/>
    <w:basedOn w:val="Normal"/>
    <w:rsid w:val="00B644AD"/>
    <w:pPr>
      <w:spacing w:before="100" w:beforeAutospacing="1" w:after="100" w:afterAutospacing="1"/>
    </w:pPr>
    <w:rPr>
      <w:szCs w:val="24"/>
      <w:lang w:eastAsia="lt-LT"/>
    </w:rPr>
  </w:style>
  <w:style w:type="character" w:styleId="CommentReference">
    <w:name w:val="annotation reference"/>
    <w:basedOn w:val="DefaultParagraphFont"/>
    <w:semiHidden/>
    <w:unhideWhenUsed/>
    <w:rsid w:val="0029014E"/>
    <w:rPr>
      <w:sz w:val="16"/>
      <w:szCs w:val="16"/>
    </w:rPr>
  </w:style>
  <w:style w:type="paragraph" w:styleId="CommentText">
    <w:name w:val="annotation text"/>
    <w:basedOn w:val="Normal"/>
    <w:link w:val="CommentTextChar"/>
    <w:unhideWhenUsed/>
    <w:rsid w:val="0029014E"/>
    <w:rPr>
      <w:sz w:val="20"/>
    </w:rPr>
  </w:style>
  <w:style w:type="character" w:customStyle="1" w:styleId="CommentTextChar">
    <w:name w:val="Comment Text Char"/>
    <w:basedOn w:val="DefaultParagraphFont"/>
    <w:link w:val="CommentText"/>
    <w:rsid w:val="0029014E"/>
    <w:rPr>
      <w:sz w:val="20"/>
    </w:rPr>
  </w:style>
  <w:style w:type="paragraph" w:styleId="CommentSubject">
    <w:name w:val="annotation subject"/>
    <w:basedOn w:val="CommentText"/>
    <w:next w:val="CommentText"/>
    <w:link w:val="CommentSubjectChar"/>
    <w:semiHidden/>
    <w:unhideWhenUsed/>
    <w:rsid w:val="0029014E"/>
    <w:rPr>
      <w:b/>
      <w:bCs/>
    </w:rPr>
  </w:style>
  <w:style w:type="character" w:customStyle="1" w:styleId="CommentSubjectChar">
    <w:name w:val="Comment Subject Char"/>
    <w:basedOn w:val="CommentTextChar"/>
    <w:link w:val="CommentSubject"/>
    <w:semiHidden/>
    <w:rsid w:val="0029014E"/>
    <w:rPr>
      <w:b/>
      <w:bCs/>
      <w:sz w:val="20"/>
    </w:rPr>
  </w:style>
  <w:style w:type="paragraph" w:styleId="BalloonText">
    <w:name w:val="Balloon Text"/>
    <w:basedOn w:val="Normal"/>
    <w:link w:val="BalloonTextChar"/>
    <w:semiHidden/>
    <w:unhideWhenUsed/>
    <w:rsid w:val="002B66E9"/>
    <w:rPr>
      <w:rFonts w:ascii="Segoe UI" w:hAnsi="Segoe UI" w:cs="Segoe UI"/>
      <w:sz w:val="18"/>
      <w:szCs w:val="18"/>
    </w:rPr>
  </w:style>
  <w:style w:type="character" w:customStyle="1" w:styleId="BalloonTextChar">
    <w:name w:val="Balloon Text Char"/>
    <w:basedOn w:val="DefaultParagraphFont"/>
    <w:link w:val="BalloonText"/>
    <w:semiHidden/>
    <w:rsid w:val="002B66E9"/>
    <w:rPr>
      <w:rFonts w:ascii="Segoe UI" w:hAnsi="Segoe UI" w:cs="Segoe UI"/>
      <w:sz w:val="18"/>
      <w:szCs w:val="18"/>
    </w:rPr>
  </w:style>
  <w:style w:type="paragraph" w:styleId="ListParagraph">
    <w:name w:val="List Paragraph"/>
    <w:basedOn w:val="Normal"/>
    <w:rsid w:val="009504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09827">
      <w:bodyDiv w:val="1"/>
      <w:marLeft w:val="0"/>
      <w:marRight w:val="0"/>
      <w:marTop w:val="0"/>
      <w:marBottom w:val="0"/>
      <w:divBdr>
        <w:top w:val="none" w:sz="0" w:space="0" w:color="auto"/>
        <w:left w:val="none" w:sz="0" w:space="0" w:color="auto"/>
        <w:bottom w:val="none" w:sz="0" w:space="0" w:color="auto"/>
        <w:right w:val="none" w:sz="0" w:space="0" w:color="auto"/>
      </w:divBdr>
    </w:div>
    <w:div w:id="86925837">
      <w:bodyDiv w:val="1"/>
      <w:marLeft w:val="0"/>
      <w:marRight w:val="0"/>
      <w:marTop w:val="0"/>
      <w:marBottom w:val="0"/>
      <w:divBdr>
        <w:top w:val="none" w:sz="0" w:space="0" w:color="auto"/>
        <w:left w:val="none" w:sz="0" w:space="0" w:color="auto"/>
        <w:bottom w:val="none" w:sz="0" w:space="0" w:color="auto"/>
        <w:right w:val="none" w:sz="0" w:space="0" w:color="auto"/>
      </w:divBdr>
    </w:div>
    <w:div w:id="256448096">
      <w:bodyDiv w:val="1"/>
      <w:marLeft w:val="0"/>
      <w:marRight w:val="0"/>
      <w:marTop w:val="0"/>
      <w:marBottom w:val="0"/>
      <w:divBdr>
        <w:top w:val="none" w:sz="0" w:space="0" w:color="auto"/>
        <w:left w:val="none" w:sz="0" w:space="0" w:color="auto"/>
        <w:bottom w:val="none" w:sz="0" w:space="0" w:color="auto"/>
        <w:right w:val="none" w:sz="0" w:space="0" w:color="auto"/>
      </w:divBdr>
      <w:divsChild>
        <w:div w:id="1708144978">
          <w:marLeft w:val="0"/>
          <w:marRight w:val="0"/>
          <w:marTop w:val="0"/>
          <w:marBottom w:val="0"/>
          <w:divBdr>
            <w:top w:val="none" w:sz="0" w:space="0" w:color="auto"/>
            <w:left w:val="none" w:sz="0" w:space="0" w:color="auto"/>
            <w:bottom w:val="none" w:sz="0" w:space="0" w:color="auto"/>
            <w:right w:val="none" w:sz="0" w:space="0" w:color="auto"/>
          </w:divBdr>
          <w:divsChild>
            <w:div w:id="176163777">
              <w:marLeft w:val="0"/>
              <w:marRight w:val="0"/>
              <w:marTop w:val="0"/>
              <w:marBottom w:val="0"/>
              <w:divBdr>
                <w:top w:val="none" w:sz="0" w:space="0" w:color="auto"/>
                <w:left w:val="none" w:sz="0" w:space="0" w:color="auto"/>
                <w:bottom w:val="none" w:sz="0" w:space="0" w:color="auto"/>
                <w:right w:val="none" w:sz="0" w:space="0" w:color="auto"/>
              </w:divBdr>
              <w:divsChild>
                <w:div w:id="746268652">
                  <w:marLeft w:val="0"/>
                  <w:marRight w:val="0"/>
                  <w:marTop w:val="0"/>
                  <w:marBottom w:val="0"/>
                  <w:divBdr>
                    <w:top w:val="none" w:sz="0" w:space="0" w:color="auto"/>
                    <w:left w:val="none" w:sz="0" w:space="0" w:color="auto"/>
                    <w:bottom w:val="none" w:sz="0" w:space="0" w:color="auto"/>
                    <w:right w:val="none" w:sz="0" w:space="0" w:color="auto"/>
                  </w:divBdr>
                  <w:divsChild>
                    <w:div w:id="213930339">
                      <w:marLeft w:val="0"/>
                      <w:marRight w:val="0"/>
                      <w:marTop w:val="0"/>
                      <w:marBottom w:val="0"/>
                      <w:divBdr>
                        <w:top w:val="none" w:sz="0" w:space="0" w:color="auto"/>
                        <w:left w:val="none" w:sz="0" w:space="0" w:color="auto"/>
                        <w:bottom w:val="none" w:sz="0" w:space="0" w:color="auto"/>
                        <w:right w:val="none" w:sz="0" w:space="0" w:color="auto"/>
                      </w:divBdr>
                    </w:div>
                    <w:div w:id="1792701877">
                      <w:marLeft w:val="0"/>
                      <w:marRight w:val="0"/>
                      <w:marTop w:val="0"/>
                      <w:marBottom w:val="0"/>
                      <w:divBdr>
                        <w:top w:val="none" w:sz="0" w:space="0" w:color="auto"/>
                        <w:left w:val="none" w:sz="0" w:space="0" w:color="auto"/>
                        <w:bottom w:val="none" w:sz="0" w:space="0" w:color="auto"/>
                        <w:right w:val="none" w:sz="0" w:space="0" w:color="auto"/>
                      </w:divBdr>
                      <w:divsChild>
                        <w:div w:id="1855999519">
                          <w:marLeft w:val="0"/>
                          <w:marRight w:val="0"/>
                          <w:marTop w:val="0"/>
                          <w:marBottom w:val="0"/>
                          <w:divBdr>
                            <w:top w:val="none" w:sz="0" w:space="0" w:color="auto"/>
                            <w:left w:val="none" w:sz="0" w:space="0" w:color="auto"/>
                            <w:bottom w:val="none" w:sz="0" w:space="0" w:color="auto"/>
                            <w:right w:val="none" w:sz="0" w:space="0" w:color="auto"/>
                          </w:divBdr>
                        </w:div>
                        <w:div w:id="161242025">
                          <w:marLeft w:val="0"/>
                          <w:marRight w:val="0"/>
                          <w:marTop w:val="0"/>
                          <w:marBottom w:val="0"/>
                          <w:divBdr>
                            <w:top w:val="none" w:sz="0" w:space="0" w:color="auto"/>
                            <w:left w:val="none" w:sz="0" w:space="0" w:color="auto"/>
                            <w:bottom w:val="none" w:sz="0" w:space="0" w:color="auto"/>
                            <w:right w:val="none" w:sz="0" w:space="0" w:color="auto"/>
                          </w:divBdr>
                        </w:div>
                        <w:div w:id="2000113576">
                          <w:marLeft w:val="0"/>
                          <w:marRight w:val="0"/>
                          <w:marTop w:val="0"/>
                          <w:marBottom w:val="0"/>
                          <w:divBdr>
                            <w:top w:val="none" w:sz="0" w:space="0" w:color="auto"/>
                            <w:left w:val="none" w:sz="0" w:space="0" w:color="auto"/>
                            <w:bottom w:val="none" w:sz="0" w:space="0" w:color="auto"/>
                            <w:right w:val="none" w:sz="0" w:space="0" w:color="auto"/>
                          </w:divBdr>
                        </w:div>
                        <w:div w:id="9380325">
                          <w:marLeft w:val="0"/>
                          <w:marRight w:val="0"/>
                          <w:marTop w:val="0"/>
                          <w:marBottom w:val="0"/>
                          <w:divBdr>
                            <w:top w:val="none" w:sz="0" w:space="0" w:color="auto"/>
                            <w:left w:val="none" w:sz="0" w:space="0" w:color="auto"/>
                            <w:bottom w:val="none" w:sz="0" w:space="0" w:color="auto"/>
                            <w:right w:val="none" w:sz="0" w:space="0" w:color="auto"/>
                          </w:divBdr>
                        </w:div>
                        <w:div w:id="1538736101">
                          <w:marLeft w:val="0"/>
                          <w:marRight w:val="0"/>
                          <w:marTop w:val="0"/>
                          <w:marBottom w:val="0"/>
                          <w:divBdr>
                            <w:top w:val="none" w:sz="0" w:space="0" w:color="auto"/>
                            <w:left w:val="none" w:sz="0" w:space="0" w:color="auto"/>
                            <w:bottom w:val="none" w:sz="0" w:space="0" w:color="auto"/>
                            <w:right w:val="none" w:sz="0" w:space="0" w:color="auto"/>
                          </w:divBdr>
                        </w:div>
                        <w:div w:id="1116144195">
                          <w:marLeft w:val="0"/>
                          <w:marRight w:val="0"/>
                          <w:marTop w:val="0"/>
                          <w:marBottom w:val="0"/>
                          <w:divBdr>
                            <w:top w:val="none" w:sz="0" w:space="0" w:color="auto"/>
                            <w:left w:val="none" w:sz="0" w:space="0" w:color="auto"/>
                            <w:bottom w:val="none" w:sz="0" w:space="0" w:color="auto"/>
                            <w:right w:val="none" w:sz="0" w:space="0" w:color="auto"/>
                          </w:divBdr>
                        </w:div>
                        <w:div w:id="1340044943">
                          <w:marLeft w:val="0"/>
                          <w:marRight w:val="0"/>
                          <w:marTop w:val="0"/>
                          <w:marBottom w:val="0"/>
                          <w:divBdr>
                            <w:top w:val="none" w:sz="0" w:space="0" w:color="auto"/>
                            <w:left w:val="none" w:sz="0" w:space="0" w:color="auto"/>
                            <w:bottom w:val="none" w:sz="0" w:space="0" w:color="auto"/>
                            <w:right w:val="none" w:sz="0" w:space="0" w:color="auto"/>
                          </w:divBdr>
                        </w:div>
                      </w:divsChild>
                    </w:div>
                    <w:div w:id="1835758411">
                      <w:marLeft w:val="0"/>
                      <w:marRight w:val="0"/>
                      <w:marTop w:val="0"/>
                      <w:marBottom w:val="0"/>
                      <w:divBdr>
                        <w:top w:val="none" w:sz="0" w:space="0" w:color="auto"/>
                        <w:left w:val="none" w:sz="0" w:space="0" w:color="auto"/>
                        <w:bottom w:val="none" w:sz="0" w:space="0" w:color="auto"/>
                        <w:right w:val="none" w:sz="0" w:space="0" w:color="auto"/>
                      </w:divBdr>
                      <w:divsChild>
                        <w:div w:id="994575431">
                          <w:marLeft w:val="0"/>
                          <w:marRight w:val="0"/>
                          <w:marTop w:val="0"/>
                          <w:marBottom w:val="0"/>
                          <w:divBdr>
                            <w:top w:val="none" w:sz="0" w:space="0" w:color="auto"/>
                            <w:left w:val="none" w:sz="0" w:space="0" w:color="auto"/>
                            <w:bottom w:val="none" w:sz="0" w:space="0" w:color="auto"/>
                            <w:right w:val="none" w:sz="0" w:space="0" w:color="auto"/>
                          </w:divBdr>
                        </w:div>
                        <w:div w:id="842554106">
                          <w:marLeft w:val="0"/>
                          <w:marRight w:val="0"/>
                          <w:marTop w:val="0"/>
                          <w:marBottom w:val="0"/>
                          <w:divBdr>
                            <w:top w:val="none" w:sz="0" w:space="0" w:color="auto"/>
                            <w:left w:val="none" w:sz="0" w:space="0" w:color="auto"/>
                            <w:bottom w:val="none" w:sz="0" w:space="0" w:color="auto"/>
                            <w:right w:val="none" w:sz="0" w:space="0" w:color="auto"/>
                          </w:divBdr>
                        </w:div>
                        <w:div w:id="108484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4893522">
      <w:bodyDiv w:val="1"/>
      <w:marLeft w:val="0"/>
      <w:marRight w:val="0"/>
      <w:marTop w:val="0"/>
      <w:marBottom w:val="0"/>
      <w:divBdr>
        <w:top w:val="none" w:sz="0" w:space="0" w:color="auto"/>
        <w:left w:val="none" w:sz="0" w:space="0" w:color="auto"/>
        <w:bottom w:val="none" w:sz="0" w:space="0" w:color="auto"/>
        <w:right w:val="none" w:sz="0" w:space="0" w:color="auto"/>
      </w:divBdr>
    </w:div>
    <w:div w:id="409933465">
      <w:bodyDiv w:val="1"/>
      <w:marLeft w:val="0"/>
      <w:marRight w:val="0"/>
      <w:marTop w:val="0"/>
      <w:marBottom w:val="0"/>
      <w:divBdr>
        <w:top w:val="none" w:sz="0" w:space="0" w:color="auto"/>
        <w:left w:val="none" w:sz="0" w:space="0" w:color="auto"/>
        <w:bottom w:val="none" w:sz="0" w:space="0" w:color="auto"/>
        <w:right w:val="none" w:sz="0" w:space="0" w:color="auto"/>
      </w:divBdr>
      <w:divsChild>
        <w:div w:id="1402174520">
          <w:marLeft w:val="0"/>
          <w:marRight w:val="0"/>
          <w:marTop w:val="0"/>
          <w:marBottom w:val="0"/>
          <w:divBdr>
            <w:top w:val="none" w:sz="0" w:space="0" w:color="auto"/>
            <w:left w:val="none" w:sz="0" w:space="0" w:color="auto"/>
            <w:bottom w:val="none" w:sz="0" w:space="0" w:color="auto"/>
            <w:right w:val="none" w:sz="0" w:space="0" w:color="auto"/>
          </w:divBdr>
          <w:divsChild>
            <w:div w:id="52737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313961">
      <w:bodyDiv w:val="1"/>
      <w:marLeft w:val="0"/>
      <w:marRight w:val="0"/>
      <w:marTop w:val="0"/>
      <w:marBottom w:val="0"/>
      <w:divBdr>
        <w:top w:val="none" w:sz="0" w:space="0" w:color="auto"/>
        <w:left w:val="none" w:sz="0" w:space="0" w:color="auto"/>
        <w:bottom w:val="none" w:sz="0" w:space="0" w:color="auto"/>
        <w:right w:val="none" w:sz="0" w:space="0" w:color="auto"/>
      </w:divBdr>
    </w:div>
    <w:div w:id="647906964">
      <w:bodyDiv w:val="1"/>
      <w:marLeft w:val="0"/>
      <w:marRight w:val="0"/>
      <w:marTop w:val="0"/>
      <w:marBottom w:val="0"/>
      <w:divBdr>
        <w:top w:val="none" w:sz="0" w:space="0" w:color="auto"/>
        <w:left w:val="none" w:sz="0" w:space="0" w:color="auto"/>
        <w:bottom w:val="none" w:sz="0" w:space="0" w:color="auto"/>
        <w:right w:val="none" w:sz="0" w:space="0" w:color="auto"/>
      </w:divBdr>
    </w:div>
    <w:div w:id="653995551">
      <w:bodyDiv w:val="1"/>
      <w:marLeft w:val="0"/>
      <w:marRight w:val="0"/>
      <w:marTop w:val="0"/>
      <w:marBottom w:val="0"/>
      <w:divBdr>
        <w:top w:val="none" w:sz="0" w:space="0" w:color="auto"/>
        <w:left w:val="none" w:sz="0" w:space="0" w:color="auto"/>
        <w:bottom w:val="none" w:sz="0" w:space="0" w:color="auto"/>
        <w:right w:val="none" w:sz="0" w:space="0" w:color="auto"/>
      </w:divBdr>
      <w:divsChild>
        <w:div w:id="1130248749">
          <w:marLeft w:val="0"/>
          <w:marRight w:val="0"/>
          <w:marTop w:val="0"/>
          <w:marBottom w:val="0"/>
          <w:divBdr>
            <w:top w:val="none" w:sz="0" w:space="0" w:color="auto"/>
            <w:left w:val="none" w:sz="0" w:space="0" w:color="auto"/>
            <w:bottom w:val="none" w:sz="0" w:space="0" w:color="auto"/>
            <w:right w:val="none" w:sz="0" w:space="0" w:color="auto"/>
          </w:divBdr>
        </w:div>
        <w:div w:id="1650861260">
          <w:marLeft w:val="0"/>
          <w:marRight w:val="0"/>
          <w:marTop w:val="0"/>
          <w:marBottom w:val="0"/>
          <w:divBdr>
            <w:top w:val="none" w:sz="0" w:space="0" w:color="auto"/>
            <w:left w:val="none" w:sz="0" w:space="0" w:color="auto"/>
            <w:bottom w:val="none" w:sz="0" w:space="0" w:color="auto"/>
            <w:right w:val="none" w:sz="0" w:space="0" w:color="auto"/>
          </w:divBdr>
        </w:div>
        <w:div w:id="1135215724">
          <w:marLeft w:val="0"/>
          <w:marRight w:val="0"/>
          <w:marTop w:val="0"/>
          <w:marBottom w:val="0"/>
          <w:divBdr>
            <w:top w:val="none" w:sz="0" w:space="0" w:color="auto"/>
            <w:left w:val="none" w:sz="0" w:space="0" w:color="auto"/>
            <w:bottom w:val="none" w:sz="0" w:space="0" w:color="auto"/>
            <w:right w:val="none" w:sz="0" w:space="0" w:color="auto"/>
          </w:divBdr>
        </w:div>
      </w:divsChild>
    </w:div>
    <w:div w:id="743916839">
      <w:bodyDiv w:val="1"/>
      <w:marLeft w:val="0"/>
      <w:marRight w:val="0"/>
      <w:marTop w:val="0"/>
      <w:marBottom w:val="0"/>
      <w:divBdr>
        <w:top w:val="none" w:sz="0" w:space="0" w:color="auto"/>
        <w:left w:val="none" w:sz="0" w:space="0" w:color="auto"/>
        <w:bottom w:val="none" w:sz="0" w:space="0" w:color="auto"/>
        <w:right w:val="none" w:sz="0" w:space="0" w:color="auto"/>
      </w:divBdr>
      <w:divsChild>
        <w:div w:id="950011298">
          <w:marLeft w:val="0"/>
          <w:marRight w:val="0"/>
          <w:marTop w:val="0"/>
          <w:marBottom w:val="0"/>
          <w:divBdr>
            <w:top w:val="none" w:sz="0" w:space="0" w:color="auto"/>
            <w:left w:val="none" w:sz="0" w:space="0" w:color="auto"/>
            <w:bottom w:val="none" w:sz="0" w:space="0" w:color="auto"/>
            <w:right w:val="none" w:sz="0" w:space="0" w:color="auto"/>
          </w:divBdr>
          <w:divsChild>
            <w:div w:id="620183931">
              <w:marLeft w:val="0"/>
              <w:marRight w:val="0"/>
              <w:marTop w:val="0"/>
              <w:marBottom w:val="0"/>
              <w:divBdr>
                <w:top w:val="none" w:sz="0" w:space="0" w:color="auto"/>
                <w:left w:val="none" w:sz="0" w:space="0" w:color="auto"/>
                <w:bottom w:val="none" w:sz="0" w:space="0" w:color="auto"/>
                <w:right w:val="none" w:sz="0" w:space="0" w:color="auto"/>
              </w:divBdr>
              <w:divsChild>
                <w:div w:id="1384522161">
                  <w:marLeft w:val="0"/>
                  <w:marRight w:val="0"/>
                  <w:marTop w:val="0"/>
                  <w:marBottom w:val="0"/>
                  <w:divBdr>
                    <w:top w:val="none" w:sz="0" w:space="0" w:color="auto"/>
                    <w:left w:val="none" w:sz="0" w:space="0" w:color="auto"/>
                    <w:bottom w:val="none" w:sz="0" w:space="0" w:color="auto"/>
                    <w:right w:val="none" w:sz="0" w:space="0" w:color="auto"/>
                  </w:divBdr>
                  <w:divsChild>
                    <w:div w:id="1748459178">
                      <w:marLeft w:val="0"/>
                      <w:marRight w:val="0"/>
                      <w:marTop w:val="0"/>
                      <w:marBottom w:val="0"/>
                      <w:divBdr>
                        <w:top w:val="none" w:sz="0" w:space="0" w:color="auto"/>
                        <w:left w:val="none" w:sz="0" w:space="0" w:color="auto"/>
                        <w:bottom w:val="none" w:sz="0" w:space="0" w:color="auto"/>
                        <w:right w:val="none" w:sz="0" w:space="0" w:color="auto"/>
                      </w:divBdr>
                      <w:divsChild>
                        <w:div w:id="153105536">
                          <w:marLeft w:val="0"/>
                          <w:marRight w:val="0"/>
                          <w:marTop w:val="0"/>
                          <w:marBottom w:val="0"/>
                          <w:divBdr>
                            <w:top w:val="none" w:sz="0" w:space="0" w:color="auto"/>
                            <w:left w:val="none" w:sz="0" w:space="0" w:color="auto"/>
                            <w:bottom w:val="none" w:sz="0" w:space="0" w:color="auto"/>
                            <w:right w:val="none" w:sz="0" w:space="0" w:color="auto"/>
                          </w:divBdr>
                          <w:divsChild>
                            <w:div w:id="1243829498">
                              <w:marLeft w:val="0"/>
                              <w:marRight w:val="0"/>
                              <w:marTop w:val="0"/>
                              <w:marBottom w:val="0"/>
                              <w:divBdr>
                                <w:top w:val="none" w:sz="0" w:space="0" w:color="auto"/>
                                <w:left w:val="none" w:sz="0" w:space="0" w:color="auto"/>
                                <w:bottom w:val="none" w:sz="0" w:space="0" w:color="auto"/>
                                <w:right w:val="none" w:sz="0" w:space="0" w:color="auto"/>
                              </w:divBdr>
                            </w:div>
                            <w:div w:id="504630177">
                              <w:marLeft w:val="0"/>
                              <w:marRight w:val="0"/>
                              <w:marTop w:val="0"/>
                              <w:marBottom w:val="0"/>
                              <w:divBdr>
                                <w:top w:val="none" w:sz="0" w:space="0" w:color="auto"/>
                                <w:left w:val="none" w:sz="0" w:space="0" w:color="auto"/>
                                <w:bottom w:val="none" w:sz="0" w:space="0" w:color="auto"/>
                                <w:right w:val="none" w:sz="0" w:space="0" w:color="auto"/>
                              </w:divBdr>
                            </w:div>
                            <w:div w:id="684602337">
                              <w:marLeft w:val="0"/>
                              <w:marRight w:val="0"/>
                              <w:marTop w:val="0"/>
                              <w:marBottom w:val="0"/>
                              <w:divBdr>
                                <w:top w:val="none" w:sz="0" w:space="0" w:color="auto"/>
                                <w:left w:val="none" w:sz="0" w:space="0" w:color="auto"/>
                                <w:bottom w:val="none" w:sz="0" w:space="0" w:color="auto"/>
                                <w:right w:val="none" w:sz="0" w:space="0" w:color="auto"/>
                              </w:divBdr>
                            </w:div>
                            <w:div w:id="1430665442">
                              <w:marLeft w:val="0"/>
                              <w:marRight w:val="0"/>
                              <w:marTop w:val="0"/>
                              <w:marBottom w:val="0"/>
                              <w:divBdr>
                                <w:top w:val="none" w:sz="0" w:space="0" w:color="auto"/>
                                <w:left w:val="none" w:sz="0" w:space="0" w:color="auto"/>
                                <w:bottom w:val="none" w:sz="0" w:space="0" w:color="auto"/>
                                <w:right w:val="none" w:sz="0" w:space="0" w:color="auto"/>
                              </w:divBdr>
                            </w:div>
                            <w:div w:id="1529372309">
                              <w:marLeft w:val="0"/>
                              <w:marRight w:val="0"/>
                              <w:marTop w:val="0"/>
                              <w:marBottom w:val="0"/>
                              <w:divBdr>
                                <w:top w:val="none" w:sz="0" w:space="0" w:color="auto"/>
                                <w:left w:val="none" w:sz="0" w:space="0" w:color="auto"/>
                                <w:bottom w:val="none" w:sz="0" w:space="0" w:color="auto"/>
                                <w:right w:val="none" w:sz="0" w:space="0" w:color="auto"/>
                              </w:divBdr>
                            </w:div>
                            <w:div w:id="297028213">
                              <w:marLeft w:val="0"/>
                              <w:marRight w:val="0"/>
                              <w:marTop w:val="0"/>
                              <w:marBottom w:val="0"/>
                              <w:divBdr>
                                <w:top w:val="none" w:sz="0" w:space="0" w:color="auto"/>
                                <w:left w:val="none" w:sz="0" w:space="0" w:color="auto"/>
                                <w:bottom w:val="none" w:sz="0" w:space="0" w:color="auto"/>
                                <w:right w:val="none" w:sz="0" w:space="0" w:color="auto"/>
                              </w:divBdr>
                            </w:div>
                          </w:divsChild>
                        </w:div>
                        <w:div w:id="1175419604">
                          <w:marLeft w:val="0"/>
                          <w:marRight w:val="0"/>
                          <w:marTop w:val="0"/>
                          <w:marBottom w:val="0"/>
                          <w:divBdr>
                            <w:top w:val="none" w:sz="0" w:space="0" w:color="auto"/>
                            <w:left w:val="none" w:sz="0" w:space="0" w:color="auto"/>
                            <w:bottom w:val="none" w:sz="0" w:space="0" w:color="auto"/>
                            <w:right w:val="none" w:sz="0" w:space="0" w:color="auto"/>
                          </w:divBdr>
                          <w:divsChild>
                            <w:div w:id="864706881">
                              <w:marLeft w:val="0"/>
                              <w:marRight w:val="0"/>
                              <w:marTop w:val="0"/>
                              <w:marBottom w:val="0"/>
                              <w:divBdr>
                                <w:top w:val="none" w:sz="0" w:space="0" w:color="auto"/>
                                <w:left w:val="none" w:sz="0" w:space="0" w:color="auto"/>
                                <w:bottom w:val="none" w:sz="0" w:space="0" w:color="auto"/>
                                <w:right w:val="none" w:sz="0" w:space="0" w:color="auto"/>
                              </w:divBdr>
                            </w:div>
                            <w:div w:id="456143880">
                              <w:marLeft w:val="0"/>
                              <w:marRight w:val="0"/>
                              <w:marTop w:val="0"/>
                              <w:marBottom w:val="0"/>
                              <w:divBdr>
                                <w:top w:val="none" w:sz="0" w:space="0" w:color="auto"/>
                                <w:left w:val="none" w:sz="0" w:space="0" w:color="auto"/>
                                <w:bottom w:val="none" w:sz="0" w:space="0" w:color="auto"/>
                                <w:right w:val="none" w:sz="0" w:space="0" w:color="auto"/>
                              </w:divBdr>
                            </w:div>
                            <w:div w:id="806779216">
                              <w:marLeft w:val="0"/>
                              <w:marRight w:val="0"/>
                              <w:marTop w:val="0"/>
                              <w:marBottom w:val="0"/>
                              <w:divBdr>
                                <w:top w:val="none" w:sz="0" w:space="0" w:color="auto"/>
                                <w:left w:val="none" w:sz="0" w:space="0" w:color="auto"/>
                                <w:bottom w:val="none" w:sz="0" w:space="0" w:color="auto"/>
                                <w:right w:val="none" w:sz="0" w:space="0" w:color="auto"/>
                              </w:divBdr>
                            </w:div>
                            <w:div w:id="588584960">
                              <w:marLeft w:val="0"/>
                              <w:marRight w:val="0"/>
                              <w:marTop w:val="0"/>
                              <w:marBottom w:val="0"/>
                              <w:divBdr>
                                <w:top w:val="none" w:sz="0" w:space="0" w:color="auto"/>
                                <w:left w:val="none" w:sz="0" w:space="0" w:color="auto"/>
                                <w:bottom w:val="none" w:sz="0" w:space="0" w:color="auto"/>
                                <w:right w:val="none" w:sz="0" w:space="0" w:color="auto"/>
                              </w:divBdr>
                            </w:div>
                          </w:divsChild>
                        </w:div>
                        <w:div w:id="1247887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4385912">
      <w:bodyDiv w:val="1"/>
      <w:marLeft w:val="0"/>
      <w:marRight w:val="0"/>
      <w:marTop w:val="0"/>
      <w:marBottom w:val="0"/>
      <w:divBdr>
        <w:top w:val="none" w:sz="0" w:space="0" w:color="auto"/>
        <w:left w:val="none" w:sz="0" w:space="0" w:color="auto"/>
        <w:bottom w:val="none" w:sz="0" w:space="0" w:color="auto"/>
        <w:right w:val="none" w:sz="0" w:space="0" w:color="auto"/>
      </w:divBdr>
    </w:div>
    <w:div w:id="957444241">
      <w:bodyDiv w:val="1"/>
      <w:marLeft w:val="0"/>
      <w:marRight w:val="0"/>
      <w:marTop w:val="0"/>
      <w:marBottom w:val="0"/>
      <w:divBdr>
        <w:top w:val="none" w:sz="0" w:space="0" w:color="auto"/>
        <w:left w:val="none" w:sz="0" w:space="0" w:color="auto"/>
        <w:bottom w:val="none" w:sz="0" w:space="0" w:color="auto"/>
        <w:right w:val="none" w:sz="0" w:space="0" w:color="auto"/>
      </w:divBdr>
    </w:div>
    <w:div w:id="967121915">
      <w:bodyDiv w:val="1"/>
      <w:marLeft w:val="0"/>
      <w:marRight w:val="0"/>
      <w:marTop w:val="0"/>
      <w:marBottom w:val="0"/>
      <w:divBdr>
        <w:top w:val="none" w:sz="0" w:space="0" w:color="auto"/>
        <w:left w:val="none" w:sz="0" w:space="0" w:color="auto"/>
        <w:bottom w:val="none" w:sz="0" w:space="0" w:color="auto"/>
        <w:right w:val="none" w:sz="0" w:space="0" w:color="auto"/>
      </w:divBdr>
    </w:div>
    <w:div w:id="1156647588">
      <w:bodyDiv w:val="1"/>
      <w:marLeft w:val="0"/>
      <w:marRight w:val="0"/>
      <w:marTop w:val="0"/>
      <w:marBottom w:val="0"/>
      <w:divBdr>
        <w:top w:val="none" w:sz="0" w:space="0" w:color="auto"/>
        <w:left w:val="none" w:sz="0" w:space="0" w:color="auto"/>
        <w:bottom w:val="none" w:sz="0" w:space="0" w:color="auto"/>
        <w:right w:val="none" w:sz="0" w:space="0" w:color="auto"/>
      </w:divBdr>
    </w:div>
    <w:div w:id="1174223130">
      <w:bodyDiv w:val="1"/>
      <w:marLeft w:val="0"/>
      <w:marRight w:val="0"/>
      <w:marTop w:val="0"/>
      <w:marBottom w:val="0"/>
      <w:divBdr>
        <w:top w:val="none" w:sz="0" w:space="0" w:color="auto"/>
        <w:left w:val="none" w:sz="0" w:space="0" w:color="auto"/>
        <w:bottom w:val="none" w:sz="0" w:space="0" w:color="auto"/>
        <w:right w:val="none" w:sz="0" w:space="0" w:color="auto"/>
      </w:divBdr>
      <w:divsChild>
        <w:div w:id="1263687044">
          <w:marLeft w:val="0"/>
          <w:marRight w:val="0"/>
          <w:marTop w:val="0"/>
          <w:marBottom w:val="0"/>
          <w:divBdr>
            <w:top w:val="none" w:sz="0" w:space="0" w:color="auto"/>
            <w:left w:val="none" w:sz="0" w:space="0" w:color="auto"/>
            <w:bottom w:val="none" w:sz="0" w:space="0" w:color="auto"/>
            <w:right w:val="none" w:sz="0" w:space="0" w:color="auto"/>
          </w:divBdr>
          <w:divsChild>
            <w:div w:id="197671158">
              <w:marLeft w:val="0"/>
              <w:marRight w:val="0"/>
              <w:marTop w:val="0"/>
              <w:marBottom w:val="0"/>
              <w:divBdr>
                <w:top w:val="none" w:sz="0" w:space="0" w:color="auto"/>
                <w:left w:val="none" w:sz="0" w:space="0" w:color="auto"/>
                <w:bottom w:val="none" w:sz="0" w:space="0" w:color="auto"/>
                <w:right w:val="none" w:sz="0" w:space="0" w:color="auto"/>
              </w:divBdr>
              <w:divsChild>
                <w:div w:id="470246407">
                  <w:marLeft w:val="0"/>
                  <w:marRight w:val="0"/>
                  <w:marTop w:val="0"/>
                  <w:marBottom w:val="0"/>
                  <w:divBdr>
                    <w:top w:val="none" w:sz="0" w:space="0" w:color="auto"/>
                    <w:left w:val="none" w:sz="0" w:space="0" w:color="auto"/>
                    <w:bottom w:val="none" w:sz="0" w:space="0" w:color="auto"/>
                    <w:right w:val="none" w:sz="0" w:space="0" w:color="auto"/>
                  </w:divBdr>
                  <w:divsChild>
                    <w:div w:id="1099642217">
                      <w:marLeft w:val="0"/>
                      <w:marRight w:val="0"/>
                      <w:marTop w:val="0"/>
                      <w:marBottom w:val="0"/>
                      <w:divBdr>
                        <w:top w:val="none" w:sz="0" w:space="0" w:color="auto"/>
                        <w:left w:val="none" w:sz="0" w:space="0" w:color="auto"/>
                        <w:bottom w:val="none" w:sz="0" w:space="0" w:color="auto"/>
                        <w:right w:val="none" w:sz="0" w:space="0" w:color="auto"/>
                      </w:divBdr>
                      <w:divsChild>
                        <w:div w:id="813568691">
                          <w:marLeft w:val="0"/>
                          <w:marRight w:val="0"/>
                          <w:marTop w:val="0"/>
                          <w:marBottom w:val="0"/>
                          <w:divBdr>
                            <w:top w:val="none" w:sz="0" w:space="0" w:color="auto"/>
                            <w:left w:val="none" w:sz="0" w:space="0" w:color="auto"/>
                            <w:bottom w:val="none" w:sz="0" w:space="0" w:color="auto"/>
                            <w:right w:val="none" w:sz="0" w:space="0" w:color="auto"/>
                          </w:divBdr>
                        </w:div>
                        <w:div w:id="1026561803">
                          <w:marLeft w:val="0"/>
                          <w:marRight w:val="0"/>
                          <w:marTop w:val="0"/>
                          <w:marBottom w:val="0"/>
                          <w:divBdr>
                            <w:top w:val="none" w:sz="0" w:space="0" w:color="auto"/>
                            <w:left w:val="none" w:sz="0" w:space="0" w:color="auto"/>
                            <w:bottom w:val="none" w:sz="0" w:space="0" w:color="auto"/>
                            <w:right w:val="none" w:sz="0" w:space="0" w:color="auto"/>
                          </w:divBdr>
                          <w:divsChild>
                            <w:div w:id="1536505973">
                              <w:marLeft w:val="0"/>
                              <w:marRight w:val="0"/>
                              <w:marTop w:val="0"/>
                              <w:marBottom w:val="0"/>
                              <w:divBdr>
                                <w:top w:val="none" w:sz="0" w:space="0" w:color="auto"/>
                                <w:left w:val="none" w:sz="0" w:space="0" w:color="auto"/>
                                <w:bottom w:val="none" w:sz="0" w:space="0" w:color="auto"/>
                                <w:right w:val="none" w:sz="0" w:space="0" w:color="auto"/>
                              </w:divBdr>
                            </w:div>
                            <w:div w:id="6954981">
                              <w:marLeft w:val="0"/>
                              <w:marRight w:val="0"/>
                              <w:marTop w:val="0"/>
                              <w:marBottom w:val="0"/>
                              <w:divBdr>
                                <w:top w:val="none" w:sz="0" w:space="0" w:color="auto"/>
                                <w:left w:val="none" w:sz="0" w:space="0" w:color="auto"/>
                                <w:bottom w:val="none" w:sz="0" w:space="0" w:color="auto"/>
                                <w:right w:val="none" w:sz="0" w:space="0" w:color="auto"/>
                              </w:divBdr>
                            </w:div>
                            <w:div w:id="586578526">
                              <w:marLeft w:val="0"/>
                              <w:marRight w:val="0"/>
                              <w:marTop w:val="0"/>
                              <w:marBottom w:val="0"/>
                              <w:divBdr>
                                <w:top w:val="none" w:sz="0" w:space="0" w:color="auto"/>
                                <w:left w:val="none" w:sz="0" w:space="0" w:color="auto"/>
                                <w:bottom w:val="none" w:sz="0" w:space="0" w:color="auto"/>
                                <w:right w:val="none" w:sz="0" w:space="0" w:color="auto"/>
                              </w:divBdr>
                            </w:div>
                            <w:div w:id="626202981">
                              <w:marLeft w:val="0"/>
                              <w:marRight w:val="0"/>
                              <w:marTop w:val="0"/>
                              <w:marBottom w:val="0"/>
                              <w:divBdr>
                                <w:top w:val="none" w:sz="0" w:space="0" w:color="auto"/>
                                <w:left w:val="none" w:sz="0" w:space="0" w:color="auto"/>
                                <w:bottom w:val="none" w:sz="0" w:space="0" w:color="auto"/>
                                <w:right w:val="none" w:sz="0" w:space="0" w:color="auto"/>
                              </w:divBdr>
                            </w:div>
                            <w:div w:id="948859241">
                              <w:marLeft w:val="0"/>
                              <w:marRight w:val="0"/>
                              <w:marTop w:val="0"/>
                              <w:marBottom w:val="0"/>
                              <w:divBdr>
                                <w:top w:val="none" w:sz="0" w:space="0" w:color="auto"/>
                                <w:left w:val="none" w:sz="0" w:space="0" w:color="auto"/>
                                <w:bottom w:val="none" w:sz="0" w:space="0" w:color="auto"/>
                                <w:right w:val="none" w:sz="0" w:space="0" w:color="auto"/>
                              </w:divBdr>
                            </w:div>
                            <w:div w:id="77993364">
                              <w:marLeft w:val="0"/>
                              <w:marRight w:val="0"/>
                              <w:marTop w:val="0"/>
                              <w:marBottom w:val="0"/>
                              <w:divBdr>
                                <w:top w:val="none" w:sz="0" w:space="0" w:color="auto"/>
                                <w:left w:val="none" w:sz="0" w:space="0" w:color="auto"/>
                                <w:bottom w:val="none" w:sz="0" w:space="0" w:color="auto"/>
                                <w:right w:val="none" w:sz="0" w:space="0" w:color="auto"/>
                              </w:divBdr>
                            </w:div>
                            <w:div w:id="1581669361">
                              <w:marLeft w:val="0"/>
                              <w:marRight w:val="0"/>
                              <w:marTop w:val="0"/>
                              <w:marBottom w:val="0"/>
                              <w:divBdr>
                                <w:top w:val="none" w:sz="0" w:space="0" w:color="auto"/>
                                <w:left w:val="none" w:sz="0" w:space="0" w:color="auto"/>
                                <w:bottom w:val="none" w:sz="0" w:space="0" w:color="auto"/>
                                <w:right w:val="none" w:sz="0" w:space="0" w:color="auto"/>
                              </w:divBdr>
                            </w:div>
                          </w:divsChild>
                        </w:div>
                        <w:div w:id="1359547176">
                          <w:marLeft w:val="0"/>
                          <w:marRight w:val="0"/>
                          <w:marTop w:val="0"/>
                          <w:marBottom w:val="0"/>
                          <w:divBdr>
                            <w:top w:val="none" w:sz="0" w:space="0" w:color="auto"/>
                            <w:left w:val="none" w:sz="0" w:space="0" w:color="auto"/>
                            <w:bottom w:val="none" w:sz="0" w:space="0" w:color="auto"/>
                            <w:right w:val="none" w:sz="0" w:space="0" w:color="auto"/>
                          </w:divBdr>
                          <w:divsChild>
                            <w:div w:id="137067681">
                              <w:marLeft w:val="0"/>
                              <w:marRight w:val="0"/>
                              <w:marTop w:val="0"/>
                              <w:marBottom w:val="0"/>
                              <w:divBdr>
                                <w:top w:val="none" w:sz="0" w:space="0" w:color="auto"/>
                                <w:left w:val="none" w:sz="0" w:space="0" w:color="auto"/>
                                <w:bottom w:val="none" w:sz="0" w:space="0" w:color="auto"/>
                                <w:right w:val="none" w:sz="0" w:space="0" w:color="auto"/>
                              </w:divBdr>
                            </w:div>
                            <w:div w:id="1160393103">
                              <w:marLeft w:val="0"/>
                              <w:marRight w:val="0"/>
                              <w:marTop w:val="0"/>
                              <w:marBottom w:val="0"/>
                              <w:divBdr>
                                <w:top w:val="none" w:sz="0" w:space="0" w:color="auto"/>
                                <w:left w:val="none" w:sz="0" w:space="0" w:color="auto"/>
                                <w:bottom w:val="none" w:sz="0" w:space="0" w:color="auto"/>
                                <w:right w:val="none" w:sz="0" w:space="0" w:color="auto"/>
                              </w:divBdr>
                              <w:divsChild>
                                <w:div w:id="1502627213">
                                  <w:marLeft w:val="0"/>
                                  <w:marRight w:val="0"/>
                                  <w:marTop w:val="0"/>
                                  <w:marBottom w:val="0"/>
                                  <w:divBdr>
                                    <w:top w:val="none" w:sz="0" w:space="0" w:color="auto"/>
                                    <w:left w:val="none" w:sz="0" w:space="0" w:color="auto"/>
                                    <w:bottom w:val="none" w:sz="0" w:space="0" w:color="auto"/>
                                    <w:right w:val="none" w:sz="0" w:space="0" w:color="auto"/>
                                  </w:divBdr>
                                </w:div>
                                <w:div w:id="1497573127">
                                  <w:marLeft w:val="0"/>
                                  <w:marRight w:val="0"/>
                                  <w:marTop w:val="0"/>
                                  <w:marBottom w:val="0"/>
                                  <w:divBdr>
                                    <w:top w:val="none" w:sz="0" w:space="0" w:color="auto"/>
                                    <w:left w:val="none" w:sz="0" w:space="0" w:color="auto"/>
                                    <w:bottom w:val="none" w:sz="0" w:space="0" w:color="auto"/>
                                    <w:right w:val="none" w:sz="0" w:space="0" w:color="auto"/>
                                  </w:divBdr>
                                </w:div>
                              </w:divsChild>
                            </w:div>
                            <w:div w:id="1339231553">
                              <w:marLeft w:val="0"/>
                              <w:marRight w:val="0"/>
                              <w:marTop w:val="0"/>
                              <w:marBottom w:val="0"/>
                              <w:divBdr>
                                <w:top w:val="none" w:sz="0" w:space="0" w:color="auto"/>
                                <w:left w:val="none" w:sz="0" w:space="0" w:color="auto"/>
                                <w:bottom w:val="none" w:sz="0" w:space="0" w:color="auto"/>
                                <w:right w:val="none" w:sz="0" w:space="0" w:color="auto"/>
                              </w:divBdr>
                            </w:div>
                            <w:div w:id="20936604">
                              <w:marLeft w:val="0"/>
                              <w:marRight w:val="0"/>
                              <w:marTop w:val="0"/>
                              <w:marBottom w:val="0"/>
                              <w:divBdr>
                                <w:top w:val="none" w:sz="0" w:space="0" w:color="auto"/>
                                <w:left w:val="none" w:sz="0" w:space="0" w:color="auto"/>
                                <w:bottom w:val="none" w:sz="0" w:space="0" w:color="auto"/>
                                <w:right w:val="none" w:sz="0" w:space="0" w:color="auto"/>
                              </w:divBdr>
                            </w:div>
                          </w:divsChild>
                        </w:div>
                        <w:div w:id="719787537">
                          <w:marLeft w:val="0"/>
                          <w:marRight w:val="0"/>
                          <w:marTop w:val="0"/>
                          <w:marBottom w:val="0"/>
                          <w:divBdr>
                            <w:top w:val="none" w:sz="0" w:space="0" w:color="auto"/>
                            <w:left w:val="none" w:sz="0" w:space="0" w:color="auto"/>
                            <w:bottom w:val="none" w:sz="0" w:space="0" w:color="auto"/>
                            <w:right w:val="none" w:sz="0" w:space="0" w:color="auto"/>
                          </w:divBdr>
                          <w:divsChild>
                            <w:div w:id="152574794">
                              <w:marLeft w:val="0"/>
                              <w:marRight w:val="0"/>
                              <w:marTop w:val="0"/>
                              <w:marBottom w:val="0"/>
                              <w:divBdr>
                                <w:top w:val="none" w:sz="0" w:space="0" w:color="auto"/>
                                <w:left w:val="none" w:sz="0" w:space="0" w:color="auto"/>
                                <w:bottom w:val="none" w:sz="0" w:space="0" w:color="auto"/>
                                <w:right w:val="none" w:sz="0" w:space="0" w:color="auto"/>
                              </w:divBdr>
                            </w:div>
                            <w:div w:id="776604847">
                              <w:marLeft w:val="0"/>
                              <w:marRight w:val="0"/>
                              <w:marTop w:val="0"/>
                              <w:marBottom w:val="0"/>
                              <w:divBdr>
                                <w:top w:val="none" w:sz="0" w:space="0" w:color="auto"/>
                                <w:left w:val="none" w:sz="0" w:space="0" w:color="auto"/>
                                <w:bottom w:val="none" w:sz="0" w:space="0" w:color="auto"/>
                                <w:right w:val="none" w:sz="0" w:space="0" w:color="auto"/>
                              </w:divBdr>
                              <w:divsChild>
                                <w:div w:id="1684473298">
                                  <w:marLeft w:val="0"/>
                                  <w:marRight w:val="0"/>
                                  <w:marTop w:val="0"/>
                                  <w:marBottom w:val="0"/>
                                  <w:divBdr>
                                    <w:top w:val="none" w:sz="0" w:space="0" w:color="auto"/>
                                    <w:left w:val="none" w:sz="0" w:space="0" w:color="auto"/>
                                    <w:bottom w:val="none" w:sz="0" w:space="0" w:color="auto"/>
                                    <w:right w:val="none" w:sz="0" w:space="0" w:color="auto"/>
                                  </w:divBdr>
                                </w:div>
                                <w:div w:id="161074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287056">
                          <w:marLeft w:val="0"/>
                          <w:marRight w:val="0"/>
                          <w:marTop w:val="0"/>
                          <w:marBottom w:val="0"/>
                          <w:divBdr>
                            <w:top w:val="none" w:sz="0" w:space="0" w:color="auto"/>
                            <w:left w:val="none" w:sz="0" w:space="0" w:color="auto"/>
                            <w:bottom w:val="none" w:sz="0" w:space="0" w:color="auto"/>
                            <w:right w:val="none" w:sz="0" w:space="0" w:color="auto"/>
                          </w:divBdr>
                          <w:divsChild>
                            <w:div w:id="368340010">
                              <w:marLeft w:val="0"/>
                              <w:marRight w:val="0"/>
                              <w:marTop w:val="0"/>
                              <w:marBottom w:val="0"/>
                              <w:divBdr>
                                <w:top w:val="none" w:sz="0" w:space="0" w:color="auto"/>
                                <w:left w:val="none" w:sz="0" w:space="0" w:color="auto"/>
                                <w:bottom w:val="none" w:sz="0" w:space="0" w:color="auto"/>
                                <w:right w:val="none" w:sz="0" w:space="0" w:color="auto"/>
                              </w:divBdr>
                            </w:div>
                            <w:div w:id="713038566">
                              <w:marLeft w:val="0"/>
                              <w:marRight w:val="0"/>
                              <w:marTop w:val="0"/>
                              <w:marBottom w:val="0"/>
                              <w:divBdr>
                                <w:top w:val="none" w:sz="0" w:space="0" w:color="auto"/>
                                <w:left w:val="none" w:sz="0" w:space="0" w:color="auto"/>
                                <w:bottom w:val="none" w:sz="0" w:space="0" w:color="auto"/>
                                <w:right w:val="none" w:sz="0" w:space="0" w:color="auto"/>
                              </w:divBdr>
                            </w:div>
                          </w:divsChild>
                        </w:div>
                        <w:div w:id="14609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2754215">
      <w:bodyDiv w:val="1"/>
      <w:marLeft w:val="0"/>
      <w:marRight w:val="0"/>
      <w:marTop w:val="0"/>
      <w:marBottom w:val="0"/>
      <w:divBdr>
        <w:top w:val="none" w:sz="0" w:space="0" w:color="auto"/>
        <w:left w:val="none" w:sz="0" w:space="0" w:color="auto"/>
        <w:bottom w:val="none" w:sz="0" w:space="0" w:color="auto"/>
        <w:right w:val="none" w:sz="0" w:space="0" w:color="auto"/>
      </w:divBdr>
    </w:div>
    <w:div w:id="1451969029">
      <w:bodyDiv w:val="1"/>
      <w:marLeft w:val="0"/>
      <w:marRight w:val="0"/>
      <w:marTop w:val="0"/>
      <w:marBottom w:val="0"/>
      <w:divBdr>
        <w:top w:val="none" w:sz="0" w:space="0" w:color="auto"/>
        <w:left w:val="none" w:sz="0" w:space="0" w:color="auto"/>
        <w:bottom w:val="none" w:sz="0" w:space="0" w:color="auto"/>
        <w:right w:val="none" w:sz="0" w:space="0" w:color="auto"/>
      </w:divBdr>
    </w:div>
    <w:div w:id="1519344824">
      <w:bodyDiv w:val="1"/>
      <w:marLeft w:val="0"/>
      <w:marRight w:val="0"/>
      <w:marTop w:val="0"/>
      <w:marBottom w:val="0"/>
      <w:divBdr>
        <w:top w:val="none" w:sz="0" w:space="0" w:color="auto"/>
        <w:left w:val="none" w:sz="0" w:space="0" w:color="auto"/>
        <w:bottom w:val="none" w:sz="0" w:space="0" w:color="auto"/>
        <w:right w:val="none" w:sz="0" w:space="0" w:color="auto"/>
      </w:divBdr>
    </w:div>
    <w:div w:id="1683122463">
      <w:bodyDiv w:val="1"/>
      <w:marLeft w:val="0"/>
      <w:marRight w:val="0"/>
      <w:marTop w:val="0"/>
      <w:marBottom w:val="0"/>
      <w:divBdr>
        <w:top w:val="none" w:sz="0" w:space="0" w:color="auto"/>
        <w:left w:val="none" w:sz="0" w:space="0" w:color="auto"/>
        <w:bottom w:val="none" w:sz="0" w:space="0" w:color="auto"/>
        <w:right w:val="none" w:sz="0" w:space="0" w:color="auto"/>
      </w:divBdr>
    </w:div>
    <w:div w:id="1691636386">
      <w:bodyDiv w:val="1"/>
      <w:marLeft w:val="0"/>
      <w:marRight w:val="0"/>
      <w:marTop w:val="0"/>
      <w:marBottom w:val="0"/>
      <w:divBdr>
        <w:top w:val="none" w:sz="0" w:space="0" w:color="auto"/>
        <w:left w:val="none" w:sz="0" w:space="0" w:color="auto"/>
        <w:bottom w:val="none" w:sz="0" w:space="0" w:color="auto"/>
        <w:right w:val="none" w:sz="0" w:space="0" w:color="auto"/>
      </w:divBdr>
      <w:divsChild>
        <w:div w:id="200167699">
          <w:marLeft w:val="0"/>
          <w:marRight w:val="0"/>
          <w:marTop w:val="0"/>
          <w:marBottom w:val="0"/>
          <w:divBdr>
            <w:top w:val="none" w:sz="0" w:space="0" w:color="auto"/>
            <w:left w:val="none" w:sz="0" w:space="0" w:color="auto"/>
            <w:bottom w:val="none" w:sz="0" w:space="0" w:color="auto"/>
            <w:right w:val="none" w:sz="0" w:space="0" w:color="auto"/>
          </w:divBdr>
        </w:div>
        <w:div w:id="1689670855">
          <w:marLeft w:val="0"/>
          <w:marRight w:val="0"/>
          <w:marTop w:val="0"/>
          <w:marBottom w:val="0"/>
          <w:divBdr>
            <w:top w:val="none" w:sz="0" w:space="0" w:color="auto"/>
            <w:left w:val="none" w:sz="0" w:space="0" w:color="auto"/>
            <w:bottom w:val="none" w:sz="0" w:space="0" w:color="auto"/>
            <w:right w:val="none" w:sz="0" w:space="0" w:color="auto"/>
          </w:divBdr>
        </w:div>
      </w:divsChild>
    </w:div>
    <w:div w:id="1960913712">
      <w:bodyDiv w:val="1"/>
      <w:marLeft w:val="0"/>
      <w:marRight w:val="0"/>
      <w:marTop w:val="0"/>
      <w:marBottom w:val="0"/>
      <w:divBdr>
        <w:top w:val="none" w:sz="0" w:space="0" w:color="auto"/>
        <w:left w:val="none" w:sz="0" w:space="0" w:color="auto"/>
        <w:bottom w:val="none" w:sz="0" w:space="0" w:color="auto"/>
        <w:right w:val="none" w:sz="0" w:space="0" w:color="auto"/>
      </w:divBdr>
    </w:div>
    <w:div w:id="2062246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EF19B4B-60F3-4EEE-AB2F-D713B0B776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6454</Words>
  <Characters>3680</Characters>
  <Application>Microsoft Office Word</Application>
  <DocSecurity>0</DocSecurity>
  <Lines>30</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10114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Asta Zlatkienė</dc:creator>
  <cp:lastModifiedBy>Romas</cp:lastModifiedBy>
  <cp:revision>2</cp:revision>
  <cp:lastPrinted>2023-09-12T15:09:00Z</cp:lastPrinted>
  <dcterms:created xsi:type="dcterms:W3CDTF">2025-09-19T05:57:00Z</dcterms:created>
  <dcterms:modified xsi:type="dcterms:W3CDTF">2025-09-19T05:57:00Z</dcterms:modified>
</cp:coreProperties>
</file>