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548D2A57" w14:textId="77777777" w:rsidR="00E43C70" w:rsidRPr="00E43C70" w:rsidRDefault="00E43C70" w:rsidP="00E43C70">
      <w:pPr>
        <w:keepLines/>
        <w:widowControl w:val="0"/>
        <w:tabs>
          <w:tab w:val="left" w:pos="1304"/>
          <w:tab w:val="left" w:pos="1457"/>
          <w:tab w:val="left" w:pos="1604"/>
          <w:tab w:val="left" w:pos="1757"/>
        </w:tabs>
        <w:suppressAutoHyphens/>
        <w:spacing w:after="0" w:line="240" w:lineRule="auto"/>
        <w:ind w:firstLine="10206"/>
        <w:textAlignment w:val="center"/>
        <w:rPr>
          <w:rFonts w:ascii="Times New Roman" w:hAnsi="Times New Roman" w:cs="Times New Roman"/>
        </w:rPr>
      </w:pPr>
      <w:r w:rsidRPr="00E43C70">
        <w:rPr>
          <w:rFonts w:ascii="Times New Roman" w:hAnsi="Times New Roman" w:cs="Times New Roman"/>
          <w:color w:val="000000"/>
          <w:lang w:eastAsia="lt-LT"/>
        </w:rPr>
        <w:t xml:space="preserve">Lietuvos Respublikos </w:t>
      </w:r>
      <w:r w:rsidRPr="00E43C70">
        <w:rPr>
          <w:rFonts w:ascii="Times New Roman" w:hAnsi="Times New Roman" w:cs="Times New Roman"/>
        </w:rPr>
        <w:t>specialiųjų tyrimų</w:t>
      </w:r>
    </w:p>
    <w:p w14:paraId="469E2E10" w14:textId="77777777" w:rsidR="00E43C70" w:rsidRPr="00E43C70" w:rsidRDefault="00E43C70" w:rsidP="00E43C70">
      <w:pPr>
        <w:keepLines/>
        <w:widowControl w:val="0"/>
        <w:tabs>
          <w:tab w:val="left" w:pos="1304"/>
          <w:tab w:val="left" w:pos="1457"/>
          <w:tab w:val="left" w:pos="1604"/>
          <w:tab w:val="left" w:pos="1757"/>
        </w:tabs>
        <w:suppressAutoHyphens/>
        <w:spacing w:after="0" w:line="240" w:lineRule="auto"/>
        <w:ind w:firstLine="10206"/>
        <w:textAlignment w:val="center"/>
        <w:rPr>
          <w:rFonts w:ascii="Times New Roman" w:hAnsi="Times New Roman" w:cs="Times New Roman"/>
        </w:rPr>
      </w:pPr>
      <w:r w:rsidRPr="00E43C70">
        <w:rPr>
          <w:rFonts w:ascii="Times New Roman" w:hAnsi="Times New Roman" w:cs="Times New Roman"/>
        </w:rPr>
        <w:t>tarnybos atliekamo teisės aktų ar jų projektų</w:t>
      </w:r>
    </w:p>
    <w:p w14:paraId="3D59E937" w14:textId="77777777" w:rsidR="00E43C70" w:rsidRPr="00E43C70" w:rsidRDefault="00E43C70" w:rsidP="00E43C70">
      <w:pPr>
        <w:keepLines/>
        <w:widowControl w:val="0"/>
        <w:tabs>
          <w:tab w:val="left" w:pos="1304"/>
          <w:tab w:val="left" w:pos="1457"/>
          <w:tab w:val="left" w:pos="1604"/>
          <w:tab w:val="left" w:pos="1757"/>
        </w:tabs>
        <w:suppressAutoHyphens/>
        <w:spacing w:after="0" w:line="240" w:lineRule="auto"/>
        <w:ind w:firstLine="10206"/>
        <w:textAlignment w:val="center"/>
        <w:rPr>
          <w:rFonts w:ascii="Times New Roman" w:hAnsi="Times New Roman" w:cs="Times New Roman"/>
        </w:rPr>
      </w:pPr>
      <w:r w:rsidRPr="00E43C70">
        <w:rPr>
          <w:rFonts w:ascii="Times New Roman" w:hAnsi="Times New Roman" w:cs="Times New Roman"/>
        </w:rPr>
        <w:t>antikorupcinio vertinimo tvarkos aprašo</w:t>
      </w:r>
    </w:p>
    <w:p w14:paraId="3D54AECF" w14:textId="77777777" w:rsidR="00E43C70" w:rsidRPr="00E43C70" w:rsidRDefault="00E43C70" w:rsidP="00E43C70">
      <w:pPr>
        <w:keepLines/>
        <w:widowControl w:val="0"/>
        <w:tabs>
          <w:tab w:val="left" w:pos="1304"/>
          <w:tab w:val="left" w:pos="1457"/>
          <w:tab w:val="left" w:pos="1604"/>
          <w:tab w:val="left" w:pos="1757"/>
        </w:tabs>
        <w:suppressAutoHyphens/>
        <w:spacing w:after="0" w:line="240" w:lineRule="auto"/>
        <w:ind w:firstLine="10206"/>
        <w:textAlignment w:val="center"/>
        <w:rPr>
          <w:rFonts w:ascii="Times New Roman" w:hAnsi="Times New Roman" w:cs="Times New Roman"/>
          <w:color w:val="000000"/>
          <w:lang w:eastAsia="lt-LT"/>
        </w:rPr>
      </w:pPr>
      <w:r w:rsidRPr="00E43C70">
        <w:rPr>
          <w:rFonts w:ascii="Times New Roman" w:hAnsi="Times New Roman" w:cs="Times New Roman"/>
          <w:color w:val="000000"/>
          <w:lang w:eastAsia="lt-LT"/>
        </w:rPr>
        <w:t>3 priedas</w:t>
      </w:r>
    </w:p>
    <w:p w14:paraId="4B6EECB9" w14:textId="77777777" w:rsidR="009D53B5" w:rsidRDefault="009D53B5" w:rsidP="00602C56">
      <w:pPr>
        <w:spacing w:after="0" w:line="240" w:lineRule="auto"/>
        <w:jc w:val="center"/>
        <w:rPr>
          <w:rFonts w:ascii="Times New Roman" w:hAnsi="Times New Roman" w:cs="Times New Roman"/>
          <w:b/>
          <w:bCs/>
        </w:rPr>
      </w:pPr>
    </w:p>
    <w:p w14:paraId="527E5B9B" w14:textId="77777777" w:rsidR="00E43C70" w:rsidRDefault="00E43C70" w:rsidP="00602C56">
      <w:pPr>
        <w:spacing w:after="0" w:line="240" w:lineRule="auto"/>
        <w:jc w:val="center"/>
        <w:rPr>
          <w:rFonts w:ascii="Times New Roman" w:hAnsi="Times New Roman" w:cs="Times New Roman"/>
          <w:b/>
          <w:bCs/>
        </w:rPr>
      </w:pPr>
    </w:p>
    <w:p w14:paraId="414A4450" w14:textId="3DA17926" w:rsidR="00D6660E" w:rsidRPr="00D6660E" w:rsidRDefault="00D6660E" w:rsidP="00602C56">
      <w:pPr>
        <w:spacing w:after="0" w:line="240" w:lineRule="auto"/>
        <w:jc w:val="center"/>
        <w:rPr>
          <w:rFonts w:ascii="Times New Roman" w:hAnsi="Times New Roman" w:cs="Times New Roman"/>
        </w:rPr>
      </w:pPr>
      <w:r w:rsidRPr="00D6660E">
        <w:rPr>
          <w:rFonts w:ascii="Times New Roman" w:hAnsi="Times New Roman" w:cs="Times New Roman"/>
          <w:b/>
          <w:bCs/>
        </w:rPr>
        <w:t>LIETUVOS RESPUBLIKOS SPECIALIŲJŲ TYRIMŲ TARNYBOS</w:t>
      </w:r>
      <w:r w:rsidR="00E43C70">
        <w:rPr>
          <w:rFonts w:ascii="Times New Roman" w:hAnsi="Times New Roman" w:cs="Times New Roman"/>
          <w:b/>
          <w:bCs/>
        </w:rPr>
        <w:t xml:space="preserve"> 2024 M. SPALIO 7 D. </w:t>
      </w:r>
      <w:r w:rsidRPr="00D6660E">
        <w:rPr>
          <w:rFonts w:ascii="Times New Roman" w:hAnsi="Times New Roman" w:cs="Times New Roman"/>
          <w:b/>
          <w:bCs/>
        </w:rPr>
        <w:t>ANTIKORUPCINIO VERTINIMO IŠVADOS</w:t>
      </w:r>
      <w:r w:rsidR="00E43C70">
        <w:rPr>
          <w:rFonts w:ascii="Times New Roman" w:hAnsi="Times New Roman" w:cs="Times New Roman"/>
          <w:b/>
          <w:bCs/>
        </w:rPr>
        <w:t xml:space="preserve"> NR. 4-01-8743 „DĖL ALYTAUS RAJONO SAVIVALDYBĖS TEIĖS AKTŲ, REGLAMENTUOJANČIŲ KELIŲ PERŽIŪROS IR PLĖTROS PROGRAMOS FINANSAVIMO LĖŠŲ PASKIRTYMĄ“</w:t>
      </w:r>
    </w:p>
    <w:p w14:paraId="592B7625" w14:textId="77777777" w:rsidR="00D6660E" w:rsidRDefault="00D6660E" w:rsidP="00602C56">
      <w:pPr>
        <w:spacing w:after="0" w:line="240" w:lineRule="auto"/>
        <w:jc w:val="center"/>
        <w:rPr>
          <w:rFonts w:ascii="Times New Roman" w:hAnsi="Times New Roman" w:cs="Times New Roman"/>
          <w:b/>
          <w:bCs/>
        </w:rPr>
      </w:pPr>
      <w:r w:rsidRPr="00D6660E">
        <w:rPr>
          <w:rFonts w:ascii="Times New Roman" w:hAnsi="Times New Roman" w:cs="Times New Roman"/>
          <w:b/>
          <w:bCs/>
        </w:rPr>
        <w:t>ĮGYVENDINIMO PAŽYMA</w:t>
      </w:r>
    </w:p>
    <w:p w14:paraId="2BFD618F" w14:textId="77777777" w:rsidR="00170D39" w:rsidRDefault="00170D39" w:rsidP="00602C56">
      <w:pPr>
        <w:spacing w:after="0" w:line="240" w:lineRule="auto"/>
        <w:jc w:val="center"/>
        <w:rPr>
          <w:rFonts w:ascii="Times New Roman" w:hAnsi="Times New Roman" w:cs="Times New Roman"/>
          <w:b/>
          <w:bCs/>
        </w:rPr>
      </w:pPr>
    </w:p>
    <w:tbl>
      <w:tblPr>
        <w:tblW w:w="15299" w:type="dxa"/>
        <w:tblCellMar>
          <w:left w:w="0" w:type="dxa"/>
          <w:right w:w="0" w:type="dxa"/>
        </w:tblCellMar>
        <w:tblLook w:val="04A0" w:firstRow="1" w:lastRow="0" w:firstColumn="1" w:lastColumn="0" w:noHBand="0" w:noVBand="1"/>
      </w:tblPr>
      <w:tblGrid>
        <w:gridCol w:w="1629"/>
        <w:gridCol w:w="3748"/>
        <w:gridCol w:w="6804"/>
        <w:gridCol w:w="3118"/>
      </w:tblGrid>
      <w:tr w:rsidR="00D6660E" w:rsidRPr="002E6DD2" w14:paraId="1E08CBC7" w14:textId="77777777" w:rsidTr="00E43C70">
        <w:trPr>
          <w:trHeight w:val="264"/>
        </w:trPr>
        <w:tc>
          <w:tcPr>
            <w:tcW w:w="5377" w:type="dxa"/>
            <w:gridSpan w:val="2"/>
            <w:tcBorders>
              <w:top w:val="single" w:sz="8" w:space="0" w:color="000000"/>
              <w:left w:val="single" w:sz="8" w:space="0" w:color="000000"/>
              <w:bottom w:val="single" w:sz="8" w:space="0" w:color="000000"/>
              <w:right w:val="single" w:sz="8" w:space="0" w:color="000000"/>
            </w:tcBorders>
            <w:tcMar>
              <w:top w:w="0" w:type="dxa"/>
              <w:left w:w="108" w:type="dxa"/>
              <w:bottom w:w="0" w:type="dxa"/>
              <w:right w:w="108" w:type="dxa"/>
            </w:tcMar>
            <w:hideMark/>
          </w:tcPr>
          <w:p w14:paraId="51B99388" w14:textId="107E6A1B" w:rsidR="00D6660E" w:rsidRPr="002E6DD2" w:rsidRDefault="00D6660E" w:rsidP="00E43C70">
            <w:pPr>
              <w:spacing w:after="0" w:line="240" w:lineRule="auto"/>
              <w:rPr>
                <w:rFonts w:ascii="Times New Roman" w:hAnsi="Times New Roman" w:cs="Times New Roman"/>
                <w:b/>
                <w:bCs/>
                <w:sz w:val="22"/>
                <w:szCs w:val="22"/>
              </w:rPr>
            </w:pPr>
            <w:r w:rsidRPr="002E6DD2">
              <w:rPr>
                <w:rFonts w:ascii="Times New Roman" w:hAnsi="Times New Roman" w:cs="Times New Roman"/>
                <w:b/>
                <w:bCs/>
              </w:rPr>
              <w:t> </w:t>
            </w:r>
            <w:r w:rsidRPr="002E6DD2">
              <w:rPr>
                <w:rFonts w:ascii="Times New Roman" w:hAnsi="Times New Roman" w:cs="Times New Roman"/>
                <w:b/>
                <w:bCs/>
                <w:sz w:val="22"/>
                <w:szCs w:val="22"/>
              </w:rPr>
              <w:t>STT pastabos ir pasiūlymai</w:t>
            </w:r>
          </w:p>
        </w:tc>
        <w:tc>
          <w:tcPr>
            <w:tcW w:w="6804" w:type="dxa"/>
            <w:tcBorders>
              <w:top w:val="single" w:sz="8" w:space="0" w:color="000000"/>
              <w:left w:val="nil"/>
              <w:bottom w:val="single" w:sz="8" w:space="0" w:color="000000"/>
              <w:right w:val="single" w:sz="8" w:space="0" w:color="000000"/>
            </w:tcBorders>
            <w:tcMar>
              <w:top w:w="0" w:type="dxa"/>
              <w:left w:w="10" w:type="dxa"/>
              <w:bottom w:w="0" w:type="dxa"/>
              <w:right w:w="10" w:type="dxa"/>
            </w:tcMar>
            <w:hideMark/>
          </w:tcPr>
          <w:p w14:paraId="3089A748" w14:textId="77777777" w:rsidR="00D6660E" w:rsidRPr="002E6DD2" w:rsidRDefault="00D6660E" w:rsidP="00E43C70">
            <w:pPr>
              <w:spacing w:after="0" w:line="240" w:lineRule="auto"/>
              <w:rPr>
                <w:rFonts w:ascii="Times New Roman" w:hAnsi="Times New Roman" w:cs="Times New Roman"/>
                <w:b/>
                <w:bCs/>
                <w:sz w:val="22"/>
                <w:szCs w:val="22"/>
              </w:rPr>
            </w:pPr>
            <w:r w:rsidRPr="002E6DD2">
              <w:rPr>
                <w:rFonts w:ascii="Times New Roman" w:hAnsi="Times New Roman" w:cs="Times New Roman"/>
                <w:b/>
                <w:bCs/>
                <w:sz w:val="22"/>
                <w:szCs w:val="22"/>
              </w:rPr>
              <w:t>Informacija apie pastabų ir pasiūlymų įgyvendinimą</w:t>
            </w:r>
          </w:p>
          <w:p w14:paraId="575DA1F2" w14:textId="525015C8" w:rsidR="005D3367" w:rsidRPr="002E6DD2" w:rsidRDefault="005D3367" w:rsidP="00E43C70">
            <w:pPr>
              <w:spacing w:after="0" w:line="240" w:lineRule="auto"/>
              <w:rPr>
                <w:rFonts w:ascii="Times New Roman" w:hAnsi="Times New Roman" w:cs="Times New Roman"/>
                <w:b/>
                <w:bCs/>
                <w:sz w:val="22"/>
                <w:szCs w:val="22"/>
              </w:rPr>
            </w:pPr>
          </w:p>
        </w:tc>
        <w:tc>
          <w:tcPr>
            <w:tcW w:w="3118" w:type="dxa"/>
            <w:tcBorders>
              <w:top w:val="single" w:sz="8" w:space="0" w:color="000000"/>
              <w:left w:val="nil"/>
              <w:bottom w:val="single" w:sz="8" w:space="0" w:color="000000"/>
              <w:right w:val="single" w:sz="8" w:space="0" w:color="000000"/>
            </w:tcBorders>
            <w:tcMar>
              <w:top w:w="0" w:type="dxa"/>
              <w:left w:w="10" w:type="dxa"/>
              <w:bottom w:w="0" w:type="dxa"/>
              <w:right w:w="10" w:type="dxa"/>
            </w:tcMar>
            <w:hideMark/>
          </w:tcPr>
          <w:p w14:paraId="3E1A9D14" w14:textId="401082C0" w:rsidR="00D6660E" w:rsidRPr="002E6DD2" w:rsidRDefault="00D6660E" w:rsidP="00E43C70">
            <w:pPr>
              <w:spacing w:after="0" w:line="240" w:lineRule="auto"/>
              <w:rPr>
                <w:rFonts w:ascii="Times New Roman" w:hAnsi="Times New Roman" w:cs="Times New Roman"/>
                <w:b/>
                <w:bCs/>
                <w:sz w:val="22"/>
                <w:szCs w:val="22"/>
              </w:rPr>
            </w:pPr>
            <w:r w:rsidRPr="002E6DD2">
              <w:rPr>
                <w:rFonts w:ascii="Times New Roman" w:hAnsi="Times New Roman" w:cs="Times New Roman"/>
                <w:b/>
                <w:bCs/>
                <w:sz w:val="22"/>
                <w:szCs w:val="22"/>
              </w:rPr>
              <w:t>Specialiųjų tyrimų tarnybos vertinimas</w:t>
            </w:r>
          </w:p>
        </w:tc>
      </w:tr>
      <w:tr w:rsidR="00AB4D24" w:rsidRPr="00D6660E" w14:paraId="1BE57FF9" w14:textId="77777777" w:rsidTr="007E0398">
        <w:trPr>
          <w:trHeight w:val="264"/>
        </w:trPr>
        <w:tc>
          <w:tcPr>
            <w:tcW w:w="15299" w:type="dxa"/>
            <w:gridSpan w:val="4"/>
            <w:tcBorders>
              <w:top w:val="single" w:sz="8" w:space="0" w:color="000000"/>
              <w:left w:val="single" w:sz="8" w:space="0" w:color="000000"/>
              <w:bottom w:val="single" w:sz="8" w:space="0" w:color="000000"/>
              <w:right w:val="single" w:sz="8" w:space="0" w:color="000000"/>
            </w:tcBorders>
            <w:tcMar>
              <w:top w:w="0" w:type="dxa"/>
              <w:left w:w="108" w:type="dxa"/>
              <w:bottom w:w="0" w:type="dxa"/>
              <w:right w:w="108" w:type="dxa"/>
            </w:tcMar>
          </w:tcPr>
          <w:p w14:paraId="1D3A15DB" w14:textId="5EAA986B" w:rsidR="00F703FD" w:rsidRPr="00E43C70" w:rsidRDefault="00F703FD" w:rsidP="00E43C70">
            <w:pPr>
              <w:pStyle w:val="Sraopastraipa"/>
              <w:numPr>
                <w:ilvl w:val="0"/>
                <w:numId w:val="2"/>
              </w:numPr>
              <w:tabs>
                <w:tab w:val="left" w:pos="313"/>
              </w:tabs>
              <w:spacing w:after="0" w:line="240" w:lineRule="auto"/>
              <w:ind w:left="0" w:firstLine="0"/>
              <w:jc w:val="both"/>
              <w:rPr>
                <w:rFonts w:ascii="Times New Roman" w:hAnsi="Times New Roman" w:cs="Times New Roman"/>
                <w:sz w:val="22"/>
                <w:szCs w:val="22"/>
              </w:rPr>
            </w:pPr>
            <w:r w:rsidRPr="00E43C70">
              <w:rPr>
                <w:rFonts w:ascii="Times New Roman" w:hAnsi="Times New Roman" w:cs="Times New Roman"/>
                <w:sz w:val="22"/>
                <w:szCs w:val="22"/>
              </w:rPr>
              <w:t xml:space="preserve">Specialiųjų tyrimų tarnyba </w:t>
            </w:r>
            <w:r w:rsidRPr="00E43C70">
              <w:rPr>
                <w:rFonts w:ascii="Times New Roman" w:hAnsi="Times New Roman" w:cs="Times New Roman"/>
                <w:b/>
                <w:bCs/>
                <w:sz w:val="22"/>
                <w:szCs w:val="22"/>
              </w:rPr>
              <w:t>(toliau – STT)</w:t>
            </w:r>
            <w:r w:rsidRPr="00E43C70">
              <w:rPr>
                <w:rFonts w:ascii="Times New Roman" w:hAnsi="Times New Roman" w:cs="Times New Roman"/>
                <w:sz w:val="22"/>
                <w:szCs w:val="22"/>
              </w:rPr>
              <w:t>;</w:t>
            </w:r>
          </w:p>
          <w:p w14:paraId="2AA5FB99" w14:textId="149E8D7C" w:rsidR="00CA408E" w:rsidRPr="00E43C70" w:rsidRDefault="00CA408E" w:rsidP="00E43C70">
            <w:pPr>
              <w:pStyle w:val="Sraopastraipa"/>
              <w:numPr>
                <w:ilvl w:val="0"/>
                <w:numId w:val="2"/>
              </w:numPr>
              <w:tabs>
                <w:tab w:val="left" w:pos="313"/>
              </w:tabs>
              <w:spacing w:after="0" w:line="240" w:lineRule="auto"/>
              <w:ind w:left="0" w:firstLine="0"/>
              <w:jc w:val="both"/>
              <w:rPr>
                <w:rFonts w:ascii="Times New Roman" w:hAnsi="Times New Roman" w:cs="Times New Roman"/>
                <w:sz w:val="22"/>
                <w:szCs w:val="22"/>
              </w:rPr>
            </w:pPr>
            <w:r w:rsidRPr="00E43C70">
              <w:rPr>
                <w:rFonts w:ascii="Times New Roman" w:hAnsi="Times New Roman" w:cs="Times New Roman"/>
                <w:sz w:val="22"/>
                <w:szCs w:val="22"/>
              </w:rPr>
              <w:t xml:space="preserve">Kelių priežiūros ir plėtros programa </w:t>
            </w:r>
            <w:r w:rsidRPr="00E43C70">
              <w:rPr>
                <w:rFonts w:ascii="Times New Roman" w:hAnsi="Times New Roman" w:cs="Times New Roman"/>
                <w:b/>
                <w:bCs/>
                <w:sz w:val="22"/>
                <w:szCs w:val="22"/>
              </w:rPr>
              <w:t>(toliau – KPPP)</w:t>
            </w:r>
            <w:r w:rsidRPr="00E43C70">
              <w:rPr>
                <w:rFonts w:ascii="Times New Roman" w:hAnsi="Times New Roman" w:cs="Times New Roman"/>
                <w:sz w:val="22"/>
                <w:szCs w:val="22"/>
              </w:rPr>
              <w:t>;</w:t>
            </w:r>
          </w:p>
          <w:p w14:paraId="509D51D3" w14:textId="51A616D0" w:rsidR="00AB4D24" w:rsidRPr="00E43C70" w:rsidRDefault="00AB4D24" w:rsidP="00E43C70">
            <w:pPr>
              <w:pStyle w:val="Sraopastraipa"/>
              <w:numPr>
                <w:ilvl w:val="0"/>
                <w:numId w:val="2"/>
              </w:numPr>
              <w:tabs>
                <w:tab w:val="left" w:pos="313"/>
              </w:tabs>
              <w:spacing w:after="0" w:line="240" w:lineRule="auto"/>
              <w:ind w:left="0" w:firstLine="0"/>
              <w:jc w:val="both"/>
              <w:rPr>
                <w:rFonts w:ascii="Times New Roman" w:hAnsi="Times New Roman" w:cs="Times New Roman"/>
                <w:sz w:val="22"/>
                <w:szCs w:val="22"/>
              </w:rPr>
            </w:pPr>
            <w:r w:rsidRPr="00E43C70">
              <w:rPr>
                <w:rFonts w:ascii="Times New Roman" w:hAnsi="Times New Roman" w:cs="Times New Roman"/>
                <w:sz w:val="22"/>
                <w:szCs w:val="22"/>
              </w:rPr>
              <w:t xml:space="preserve">Kelių priežiūros ir plėtros programos finansavimo lėšų, skirtų Alytaus rajono savivaldybės vietinės reikšmės keliams, paskirstymo ir naudojimo tvarkos aprašas, patvirtintas Alytaus rajono tarybos 2021 m. birželio 10 d. sprendimu Nr. K-112 „Dėl </w:t>
            </w:r>
            <w:r w:rsidR="00E37EFF" w:rsidRPr="00E43C70">
              <w:rPr>
                <w:rFonts w:ascii="Times New Roman" w:hAnsi="Times New Roman" w:cs="Times New Roman"/>
                <w:sz w:val="22"/>
                <w:szCs w:val="22"/>
              </w:rPr>
              <w:t>Kelių priežiūros ir plėtros programos finansavimo lėšų, skirtų Alytaus rajono savivaldybės vietinės reikšmės keliams, paskirstymo  ir naudojimo tvarkos aprašo patvirtinimo</w:t>
            </w:r>
            <w:r w:rsidR="007514B1" w:rsidRPr="00E43C70">
              <w:rPr>
                <w:rFonts w:ascii="Times New Roman" w:hAnsi="Times New Roman" w:cs="Times New Roman"/>
                <w:sz w:val="22"/>
                <w:szCs w:val="22"/>
              </w:rPr>
              <w:t>“</w:t>
            </w:r>
            <w:r w:rsidR="00E37EFF" w:rsidRPr="00E43C70">
              <w:rPr>
                <w:rFonts w:ascii="Times New Roman" w:hAnsi="Times New Roman" w:cs="Times New Roman"/>
                <w:sz w:val="22"/>
                <w:szCs w:val="22"/>
              </w:rPr>
              <w:t xml:space="preserve"> </w:t>
            </w:r>
            <w:r w:rsidR="007514B1" w:rsidRPr="00E43C70">
              <w:rPr>
                <w:rFonts w:ascii="Times New Roman" w:hAnsi="Times New Roman" w:cs="Times New Roman"/>
                <w:b/>
                <w:bCs/>
                <w:sz w:val="22"/>
                <w:szCs w:val="22"/>
              </w:rPr>
              <w:t>(toliau – Tvarkos aprašas)</w:t>
            </w:r>
            <w:r w:rsidR="00F703FD" w:rsidRPr="00E43C70">
              <w:rPr>
                <w:rFonts w:ascii="Times New Roman" w:hAnsi="Times New Roman" w:cs="Times New Roman"/>
                <w:sz w:val="22"/>
                <w:szCs w:val="22"/>
              </w:rPr>
              <w:t>;</w:t>
            </w:r>
          </w:p>
          <w:p w14:paraId="029656FE" w14:textId="77777777" w:rsidR="007514B1" w:rsidRPr="00E43C70" w:rsidRDefault="00F703FD" w:rsidP="00E43C70">
            <w:pPr>
              <w:pStyle w:val="Sraopastraipa"/>
              <w:numPr>
                <w:ilvl w:val="0"/>
                <w:numId w:val="2"/>
              </w:numPr>
              <w:tabs>
                <w:tab w:val="left" w:pos="313"/>
              </w:tabs>
              <w:spacing w:after="0" w:line="240" w:lineRule="auto"/>
              <w:ind w:left="0" w:firstLine="0"/>
              <w:jc w:val="both"/>
              <w:rPr>
                <w:rFonts w:ascii="Times New Roman" w:hAnsi="Times New Roman" w:cs="Times New Roman"/>
                <w:sz w:val="22"/>
                <w:szCs w:val="22"/>
              </w:rPr>
            </w:pPr>
            <w:r w:rsidRPr="00E43C70">
              <w:rPr>
                <w:rFonts w:ascii="Times New Roman" w:hAnsi="Times New Roman" w:cs="Times New Roman"/>
                <w:sz w:val="22"/>
                <w:szCs w:val="22"/>
              </w:rPr>
              <w:t xml:space="preserve">Kelių priežiūros ir plėtros programos lėšomis finansuojamiems kelių objektams, kuriuose bus atliekami naujos statybos, rekonstravimo, kapitalinio remonto darbai ir paprastojo remonto darbai prioritetinė eilė </w:t>
            </w:r>
            <w:r w:rsidRPr="00E43C70">
              <w:rPr>
                <w:rFonts w:ascii="Times New Roman" w:hAnsi="Times New Roman" w:cs="Times New Roman"/>
                <w:b/>
                <w:bCs/>
                <w:sz w:val="22"/>
                <w:szCs w:val="22"/>
              </w:rPr>
              <w:t>(toliau – Prioritetinė eilė)</w:t>
            </w:r>
            <w:r w:rsidR="00E118BF" w:rsidRPr="00E43C70">
              <w:rPr>
                <w:rFonts w:ascii="Times New Roman" w:hAnsi="Times New Roman" w:cs="Times New Roman"/>
                <w:sz w:val="22"/>
                <w:szCs w:val="22"/>
              </w:rPr>
              <w:t>;</w:t>
            </w:r>
          </w:p>
          <w:p w14:paraId="5C7BFEA9" w14:textId="20DAD0C7" w:rsidR="00E118BF" w:rsidRPr="00E43C70" w:rsidRDefault="00E118BF" w:rsidP="00E43C70">
            <w:pPr>
              <w:pStyle w:val="Sraopastraipa"/>
              <w:numPr>
                <w:ilvl w:val="0"/>
                <w:numId w:val="2"/>
              </w:numPr>
              <w:tabs>
                <w:tab w:val="left" w:pos="313"/>
              </w:tabs>
              <w:spacing w:after="0" w:line="240" w:lineRule="auto"/>
              <w:ind w:left="0" w:firstLine="0"/>
              <w:jc w:val="both"/>
              <w:rPr>
                <w:rFonts w:ascii="Times New Roman" w:hAnsi="Times New Roman" w:cs="Times New Roman"/>
                <w:sz w:val="22"/>
                <w:szCs w:val="22"/>
              </w:rPr>
            </w:pPr>
            <w:r w:rsidRPr="00E43C70">
              <w:rPr>
                <w:rFonts w:ascii="Times New Roman" w:hAnsi="Times New Roman" w:cs="Times New Roman"/>
                <w:sz w:val="22"/>
                <w:szCs w:val="22"/>
              </w:rPr>
              <w:t xml:space="preserve">Vietinės reikšmės kelių objektai </w:t>
            </w:r>
            <w:r w:rsidRPr="00E43C70">
              <w:rPr>
                <w:rFonts w:ascii="Times New Roman" w:hAnsi="Times New Roman" w:cs="Times New Roman"/>
                <w:b/>
                <w:bCs/>
                <w:sz w:val="22"/>
                <w:szCs w:val="22"/>
              </w:rPr>
              <w:t>(toliau – Objektai)</w:t>
            </w:r>
            <w:r w:rsidR="00C76877" w:rsidRPr="00E43C70">
              <w:rPr>
                <w:rFonts w:ascii="Times New Roman" w:hAnsi="Times New Roman" w:cs="Times New Roman"/>
                <w:b/>
                <w:bCs/>
                <w:sz w:val="22"/>
                <w:szCs w:val="22"/>
              </w:rPr>
              <w:t>.</w:t>
            </w:r>
          </w:p>
        </w:tc>
      </w:tr>
      <w:tr w:rsidR="00D6660E" w:rsidRPr="007C4ACB" w14:paraId="73F139E1" w14:textId="77777777" w:rsidTr="00E43C70">
        <w:trPr>
          <w:trHeight w:val="788"/>
        </w:trPr>
        <w:tc>
          <w:tcPr>
            <w:tcW w:w="1629" w:type="dxa"/>
            <w:vMerge w:val="restart"/>
            <w:tcBorders>
              <w:top w:val="nil"/>
              <w:left w:val="single" w:sz="8" w:space="0" w:color="000000"/>
              <w:bottom w:val="single" w:sz="8" w:space="0" w:color="000000"/>
              <w:right w:val="single" w:sz="8" w:space="0" w:color="000000"/>
            </w:tcBorders>
            <w:shd w:val="clear" w:color="auto" w:fill="FFFFFF"/>
            <w:tcMar>
              <w:top w:w="0" w:type="dxa"/>
              <w:left w:w="108" w:type="dxa"/>
              <w:bottom w:w="0" w:type="dxa"/>
              <w:right w:w="108" w:type="dxa"/>
            </w:tcMar>
            <w:hideMark/>
          </w:tcPr>
          <w:p w14:paraId="527E5E05" w14:textId="77777777" w:rsidR="00D6660E" w:rsidRPr="00E43C70" w:rsidRDefault="00D6660E" w:rsidP="00E43C70">
            <w:pPr>
              <w:spacing w:after="0" w:line="240" w:lineRule="auto"/>
              <w:rPr>
                <w:rFonts w:ascii="Times New Roman" w:hAnsi="Times New Roman" w:cs="Times New Roman"/>
                <w:b/>
                <w:bCs/>
                <w:sz w:val="22"/>
                <w:szCs w:val="22"/>
              </w:rPr>
            </w:pPr>
            <w:r w:rsidRPr="00E43C70">
              <w:rPr>
                <w:rFonts w:ascii="Times New Roman" w:hAnsi="Times New Roman" w:cs="Times New Roman"/>
                <w:b/>
                <w:bCs/>
                <w:sz w:val="22"/>
                <w:szCs w:val="22"/>
              </w:rPr>
              <w:t>Kritinės antikorupcinės pastabos ir pasiūlymai</w:t>
            </w:r>
          </w:p>
        </w:tc>
        <w:tc>
          <w:tcPr>
            <w:tcW w:w="3748" w:type="dxa"/>
            <w:tcBorders>
              <w:top w:val="nil"/>
              <w:left w:val="nil"/>
              <w:bottom w:val="single" w:sz="8" w:space="0" w:color="000000"/>
              <w:right w:val="single" w:sz="8" w:space="0" w:color="000000"/>
            </w:tcBorders>
            <w:shd w:val="clear" w:color="auto" w:fill="FFFFFF"/>
            <w:tcMar>
              <w:top w:w="0" w:type="dxa"/>
              <w:left w:w="108" w:type="dxa"/>
              <w:bottom w:w="0" w:type="dxa"/>
              <w:right w:w="108" w:type="dxa"/>
            </w:tcMar>
            <w:hideMark/>
          </w:tcPr>
          <w:p w14:paraId="23C3F415" w14:textId="0F97C02C" w:rsidR="00D6660E" w:rsidRPr="00E43C70" w:rsidRDefault="00D6660E" w:rsidP="00E43C70">
            <w:pPr>
              <w:pStyle w:val="Sraopastraipa"/>
              <w:numPr>
                <w:ilvl w:val="1"/>
                <w:numId w:val="1"/>
              </w:numPr>
              <w:tabs>
                <w:tab w:val="left" w:pos="394"/>
              </w:tabs>
              <w:spacing w:after="0" w:line="240" w:lineRule="auto"/>
              <w:ind w:left="0" w:firstLine="6"/>
              <w:jc w:val="both"/>
              <w:rPr>
                <w:rFonts w:ascii="Times New Roman" w:hAnsi="Times New Roman" w:cs="Times New Roman"/>
                <w:sz w:val="22"/>
                <w:szCs w:val="22"/>
                <w:lang w:eastAsia="lt-LT"/>
              </w:rPr>
            </w:pPr>
            <w:r w:rsidRPr="00E43C70">
              <w:rPr>
                <w:rFonts w:ascii="Times New Roman" w:hAnsi="Times New Roman" w:cs="Times New Roman"/>
                <w:sz w:val="22"/>
                <w:szCs w:val="22"/>
                <w:lang w:eastAsia="lt-LT"/>
              </w:rPr>
              <w:t xml:space="preserve">Vietinės reikšmės kelių objektų </w:t>
            </w:r>
            <w:r w:rsidR="00C76877" w:rsidRPr="00E43C70">
              <w:rPr>
                <w:rFonts w:ascii="Times New Roman" w:hAnsi="Times New Roman" w:cs="Times New Roman"/>
                <w:sz w:val="22"/>
                <w:szCs w:val="22"/>
                <w:lang w:eastAsia="lt-LT"/>
              </w:rPr>
              <w:t>P</w:t>
            </w:r>
            <w:r w:rsidRPr="00E43C70">
              <w:rPr>
                <w:rFonts w:ascii="Times New Roman" w:hAnsi="Times New Roman" w:cs="Times New Roman"/>
                <w:sz w:val="22"/>
                <w:szCs w:val="22"/>
                <w:lang w:eastAsia="lt-LT"/>
              </w:rPr>
              <w:t>rioritetinės eilės sudarymo praktika neatitinka nustatyto teisinio reglamentavimo, dėl ko galimai egzistuoja teisės normas įgyvendinančių subjektų neribota diskrecija savo nuožiūra spręsti, dėl praktinio procedūrų įgyvendinimo</w:t>
            </w:r>
            <w:r w:rsidR="00E43C90" w:rsidRPr="00E43C70">
              <w:rPr>
                <w:rFonts w:ascii="Times New Roman" w:hAnsi="Times New Roman" w:cs="Times New Roman"/>
                <w:sz w:val="22"/>
                <w:szCs w:val="22"/>
                <w:lang w:eastAsia="lt-LT"/>
              </w:rPr>
              <w:t>.</w:t>
            </w:r>
            <w:r w:rsidR="00C76877" w:rsidRPr="00E43C70">
              <w:rPr>
                <w:rFonts w:ascii="Times New Roman" w:hAnsi="Times New Roman" w:cs="Times New Roman"/>
                <w:sz w:val="22"/>
                <w:szCs w:val="22"/>
                <w:lang w:eastAsia="lt-LT"/>
              </w:rPr>
              <w:t xml:space="preserve"> N</w:t>
            </w:r>
            <w:r w:rsidR="00C76877" w:rsidRPr="00E43C70">
              <w:rPr>
                <w:rFonts w:ascii="Times New Roman" w:hAnsi="Times New Roman" w:cs="Times New Roman"/>
                <w:color w:val="000000"/>
                <w:sz w:val="22"/>
                <w:szCs w:val="22"/>
              </w:rPr>
              <w:t>ustatyta, kad kelių objektai Objektų Prioritetinėje eilėje išdėstomi ne tik balų mažėjimo tvarka. Objektai taip pat yra išdėstyti pagal metus, tai yra, 2024 metams priskirti 23 Objektai, kurių vertinimo balai nuo 165 iki 75, 2025 metams priskirta 10 Objektų, kurių vertinimo balai nuo 125 iki 75, ir 2026 metams priskirti 7 Objektai, kurių vertinimo balai nuo 110 iki 80.</w:t>
            </w:r>
          </w:p>
          <w:p w14:paraId="54E9BFA8" w14:textId="22F9415B" w:rsidR="00E43C90" w:rsidRPr="00E43C70" w:rsidRDefault="00E43C90" w:rsidP="00E43C70">
            <w:pPr>
              <w:tabs>
                <w:tab w:val="left" w:pos="394"/>
              </w:tabs>
              <w:spacing w:after="0" w:line="240" w:lineRule="auto"/>
              <w:ind w:firstLine="6"/>
              <w:jc w:val="both"/>
              <w:rPr>
                <w:rFonts w:ascii="Times New Roman" w:hAnsi="Times New Roman" w:cs="Times New Roman"/>
                <w:sz w:val="22"/>
                <w:szCs w:val="22"/>
              </w:rPr>
            </w:pPr>
            <w:r w:rsidRPr="00E43C70">
              <w:rPr>
                <w:rFonts w:ascii="Times New Roman" w:hAnsi="Times New Roman" w:cs="Times New Roman"/>
                <w:b/>
                <w:bCs/>
                <w:sz w:val="22"/>
                <w:szCs w:val="22"/>
              </w:rPr>
              <w:lastRenderedPageBreak/>
              <w:t>Siūloma</w:t>
            </w:r>
            <w:r w:rsidRPr="00E43C70">
              <w:rPr>
                <w:rFonts w:ascii="Times New Roman" w:hAnsi="Times New Roman" w:cs="Times New Roman"/>
                <w:sz w:val="22"/>
                <w:szCs w:val="22"/>
              </w:rPr>
              <w:t xml:space="preserve"> atsisakyti praktikos, kai </w:t>
            </w:r>
            <w:r w:rsidRPr="00E43C70">
              <w:rPr>
                <w:rFonts w:ascii="Times New Roman" w:hAnsi="Times New Roman" w:cs="Times New Roman"/>
                <w:color w:val="000000"/>
                <w:sz w:val="22"/>
                <w:szCs w:val="22"/>
              </w:rPr>
              <w:t>procedūrų įgyvendinimas neatitinka nustatyto teisinio reglamentavimo</w:t>
            </w:r>
            <w:r w:rsidRPr="00E43C70">
              <w:rPr>
                <w:rFonts w:ascii="Times New Roman" w:hAnsi="Times New Roman" w:cs="Times New Roman"/>
                <w:sz w:val="22"/>
                <w:szCs w:val="22"/>
              </w:rPr>
              <w:t>, arba tikslinti teisinį reglamentavimą, kad jis atitiktų nusistovėjusią praktiką.</w:t>
            </w:r>
          </w:p>
        </w:tc>
        <w:tc>
          <w:tcPr>
            <w:tcW w:w="6804" w:type="dxa"/>
            <w:tcBorders>
              <w:top w:val="nil"/>
              <w:left w:val="nil"/>
              <w:bottom w:val="single" w:sz="8" w:space="0" w:color="000000"/>
              <w:right w:val="single" w:sz="8" w:space="0" w:color="000000"/>
            </w:tcBorders>
            <w:shd w:val="clear" w:color="auto" w:fill="FFFFFF"/>
            <w:tcMar>
              <w:top w:w="0" w:type="dxa"/>
              <w:left w:w="10" w:type="dxa"/>
              <w:bottom w:w="0" w:type="dxa"/>
              <w:right w:w="10" w:type="dxa"/>
            </w:tcMar>
            <w:hideMark/>
          </w:tcPr>
          <w:p w14:paraId="342AF2AF" w14:textId="3F55595F" w:rsidR="00D86651" w:rsidRPr="00E43C70" w:rsidRDefault="0081086D" w:rsidP="00E43C70">
            <w:pPr>
              <w:spacing w:after="0" w:line="240" w:lineRule="auto"/>
              <w:ind w:left="57" w:right="57"/>
              <w:jc w:val="both"/>
              <w:rPr>
                <w:rFonts w:ascii="Times New Roman" w:hAnsi="Times New Roman" w:cs="Times New Roman"/>
                <w:b/>
                <w:bCs/>
                <w:sz w:val="22"/>
                <w:szCs w:val="22"/>
              </w:rPr>
            </w:pPr>
            <w:r>
              <w:rPr>
                <w:rFonts w:ascii="Times New Roman" w:hAnsi="Times New Roman" w:cs="Times New Roman"/>
                <w:b/>
                <w:bCs/>
                <w:sz w:val="22"/>
                <w:szCs w:val="22"/>
              </w:rPr>
              <w:lastRenderedPageBreak/>
              <w:t>Planuojama a</w:t>
            </w:r>
            <w:r w:rsidR="00D86651" w:rsidRPr="00E43C70">
              <w:rPr>
                <w:rFonts w:ascii="Times New Roman" w:hAnsi="Times New Roman" w:cs="Times New Roman"/>
                <w:b/>
                <w:bCs/>
                <w:sz w:val="22"/>
                <w:szCs w:val="22"/>
              </w:rPr>
              <w:t>tsižvelgti į pastabas.</w:t>
            </w:r>
          </w:p>
          <w:p w14:paraId="56BD7F34" w14:textId="0BAE2E17" w:rsidR="00691095" w:rsidRPr="00E43C70" w:rsidRDefault="00691095" w:rsidP="00E43C70">
            <w:pPr>
              <w:spacing w:after="0" w:line="240" w:lineRule="auto"/>
              <w:ind w:left="57" w:right="57"/>
              <w:jc w:val="both"/>
              <w:rPr>
                <w:rFonts w:ascii="Times New Roman" w:hAnsi="Times New Roman" w:cs="Times New Roman"/>
                <w:sz w:val="22"/>
                <w:szCs w:val="22"/>
              </w:rPr>
            </w:pPr>
            <w:r w:rsidRPr="00E43C70">
              <w:rPr>
                <w:rFonts w:ascii="Times New Roman" w:hAnsi="Times New Roman" w:cs="Times New Roman"/>
                <w:sz w:val="22"/>
                <w:szCs w:val="22"/>
              </w:rPr>
              <w:t xml:space="preserve">Tvarkos aprašo </w:t>
            </w:r>
            <w:r w:rsidR="00123311" w:rsidRPr="00E43C70">
              <w:rPr>
                <w:rFonts w:ascii="Times New Roman" w:hAnsi="Times New Roman" w:cs="Times New Roman"/>
                <w:sz w:val="22"/>
                <w:szCs w:val="22"/>
              </w:rPr>
              <w:t>10,</w:t>
            </w:r>
            <w:r w:rsidR="00B76C3F" w:rsidRPr="00E43C70">
              <w:rPr>
                <w:rFonts w:ascii="Times New Roman" w:hAnsi="Times New Roman" w:cs="Times New Roman"/>
                <w:sz w:val="22"/>
                <w:szCs w:val="22"/>
              </w:rPr>
              <w:t xml:space="preserve"> </w:t>
            </w:r>
            <w:r w:rsidRPr="00E43C70">
              <w:rPr>
                <w:rFonts w:ascii="Times New Roman" w:hAnsi="Times New Roman" w:cs="Times New Roman"/>
                <w:sz w:val="22"/>
                <w:szCs w:val="22"/>
              </w:rPr>
              <w:t>12 punkt</w:t>
            </w:r>
            <w:r w:rsidR="00123311" w:rsidRPr="00E43C70">
              <w:rPr>
                <w:rFonts w:ascii="Times New Roman" w:hAnsi="Times New Roman" w:cs="Times New Roman"/>
                <w:sz w:val="22"/>
                <w:szCs w:val="22"/>
              </w:rPr>
              <w:t>uose</w:t>
            </w:r>
            <w:r w:rsidRPr="00E43C70">
              <w:rPr>
                <w:rFonts w:ascii="Times New Roman" w:hAnsi="Times New Roman" w:cs="Times New Roman"/>
                <w:sz w:val="22"/>
                <w:szCs w:val="22"/>
              </w:rPr>
              <w:t xml:space="preserve"> nustat</w:t>
            </w:r>
            <w:r w:rsidR="00123311" w:rsidRPr="00E43C70">
              <w:rPr>
                <w:rFonts w:ascii="Times New Roman" w:hAnsi="Times New Roman" w:cs="Times New Roman"/>
                <w:sz w:val="22"/>
                <w:szCs w:val="22"/>
              </w:rPr>
              <w:t>yta</w:t>
            </w:r>
            <w:r w:rsidRPr="00E43C70">
              <w:rPr>
                <w:rFonts w:ascii="Times New Roman" w:hAnsi="Times New Roman" w:cs="Times New Roman"/>
                <w:sz w:val="22"/>
                <w:szCs w:val="22"/>
              </w:rPr>
              <w:t>, kad</w:t>
            </w:r>
            <w:r w:rsidR="00123311" w:rsidRPr="00E43C70">
              <w:rPr>
                <w:rFonts w:ascii="Times New Roman" w:hAnsi="Times New Roman" w:cs="Times New Roman"/>
                <w:sz w:val="22"/>
                <w:szCs w:val="22"/>
              </w:rPr>
              <w:t xml:space="preserve"> Administracijos direktoriaus sudaryta komisija sudaro </w:t>
            </w:r>
            <w:r w:rsidR="00B76C3F" w:rsidRPr="00E43C70">
              <w:rPr>
                <w:rFonts w:ascii="Times New Roman" w:hAnsi="Times New Roman" w:cs="Times New Roman"/>
                <w:sz w:val="22"/>
                <w:szCs w:val="22"/>
              </w:rPr>
              <w:t>Prioritetin</w:t>
            </w:r>
            <w:r w:rsidR="00F703FD" w:rsidRPr="00E43C70">
              <w:rPr>
                <w:rFonts w:ascii="Times New Roman" w:hAnsi="Times New Roman" w:cs="Times New Roman"/>
                <w:sz w:val="22"/>
                <w:szCs w:val="22"/>
              </w:rPr>
              <w:t>ę</w:t>
            </w:r>
            <w:r w:rsidR="00B76C3F" w:rsidRPr="00E43C70">
              <w:rPr>
                <w:rFonts w:ascii="Times New Roman" w:hAnsi="Times New Roman" w:cs="Times New Roman"/>
                <w:sz w:val="22"/>
                <w:szCs w:val="22"/>
              </w:rPr>
              <w:t xml:space="preserve"> eil</w:t>
            </w:r>
            <w:r w:rsidR="00F703FD" w:rsidRPr="00E43C70">
              <w:rPr>
                <w:rFonts w:ascii="Times New Roman" w:hAnsi="Times New Roman" w:cs="Times New Roman"/>
                <w:sz w:val="22"/>
                <w:szCs w:val="22"/>
              </w:rPr>
              <w:t>ę</w:t>
            </w:r>
            <w:r w:rsidR="00123311" w:rsidRPr="00E43C70">
              <w:rPr>
                <w:rFonts w:ascii="Times New Roman" w:hAnsi="Times New Roman" w:cs="Times New Roman"/>
                <w:sz w:val="22"/>
                <w:szCs w:val="22"/>
              </w:rPr>
              <w:t xml:space="preserve"> artim</w:t>
            </w:r>
            <w:r w:rsidR="00B76C3F" w:rsidRPr="00E43C70">
              <w:rPr>
                <w:rFonts w:ascii="Times New Roman" w:hAnsi="Times New Roman" w:cs="Times New Roman"/>
                <w:sz w:val="22"/>
                <w:szCs w:val="22"/>
              </w:rPr>
              <w:t>iaus</w:t>
            </w:r>
            <w:r w:rsidR="00123311" w:rsidRPr="00E43C70">
              <w:rPr>
                <w:rFonts w:ascii="Times New Roman" w:hAnsi="Times New Roman" w:cs="Times New Roman"/>
                <w:sz w:val="22"/>
                <w:szCs w:val="22"/>
              </w:rPr>
              <w:t>iems trims metams</w:t>
            </w:r>
            <w:r w:rsidR="00B76C3F" w:rsidRPr="00E43C70">
              <w:rPr>
                <w:rFonts w:ascii="Times New Roman" w:hAnsi="Times New Roman" w:cs="Times New Roman"/>
                <w:sz w:val="22"/>
                <w:szCs w:val="22"/>
              </w:rPr>
              <w:t xml:space="preserve"> </w:t>
            </w:r>
            <w:r w:rsidR="00F64380" w:rsidRPr="00E43C70">
              <w:rPr>
                <w:rFonts w:ascii="Times New Roman" w:hAnsi="Times New Roman" w:cs="Times New Roman"/>
                <w:sz w:val="22"/>
                <w:szCs w:val="22"/>
              </w:rPr>
              <w:t xml:space="preserve">vertinimo </w:t>
            </w:r>
            <w:r w:rsidRPr="00E43C70">
              <w:rPr>
                <w:rFonts w:ascii="Times New Roman" w:hAnsi="Times New Roman" w:cs="Times New Roman"/>
                <w:sz w:val="22"/>
                <w:szCs w:val="22"/>
              </w:rPr>
              <w:t>balų mažėjimo tvarka</w:t>
            </w:r>
            <w:r w:rsidR="00B76C3F" w:rsidRPr="00E43C70">
              <w:rPr>
                <w:rFonts w:ascii="Times New Roman" w:hAnsi="Times New Roman" w:cs="Times New Roman"/>
                <w:sz w:val="22"/>
                <w:szCs w:val="22"/>
              </w:rPr>
              <w:t>.</w:t>
            </w:r>
            <w:r w:rsidRPr="00E43C70">
              <w:rPr>
                <w:rFonts w:ascii="Times New Roman" w:hAnsi="Times New Roman" w:cs="Times New Roman"/>
                <w:sz w:val="22"/>
                <w:szCs w:val="22"/>
              </w:rPr>
              <w:t xml:space="preserve"> </w:t>
            </w:r>
          </w:p>
          <w:p w14:paraId="7E34F40D" w14:textId="091BCCDA" w:rsidR="00D6660E" w:rsidRPr="00E43C70" w:rsidRDefault="004B15F5" w:rsidP="00E43C70">
            <w:pPr>
              <w:spacing w:after="0" w:line="240" w:lineRule="auto"/>
              <w:ind w:left="57" w:right="57"/>
              <w:jc w:val="both"/>
              <w:rPr>
                <w:rFonts w:ascii="Times New Roman" w:hAnsi="Times New Roman" w:cs="Times New Roman"/>
                <w:sz w:val="22"/>
                <w:szCs w:val="22"/>
              </w:rPr>
            </w:pPr>
            <w:r w:rsidRPr="00E43C70">
              <w:rPr>
                <w:rFonts w:ascii="Times New Roman" w:hAnsi="Times New Roman" w:cs="Times New Roman"/>
                <w:sz w:val="22"/>
                <w:szCs w:val="22"/>
              </w:rPr>
              <w:t xml:space="preserve">Įvertinus </w:t>
            </w:r>
            <w:r w:rsidR="00F703FD" w:rsidRPr="00E43C70">
              <w:rPr>
                <w:rFonts w:ascii="Times New Roman" w:hAnsi="Times New Roman" w:cs="Times New Roman"/>
                <w:sz w:val="22"/>
                <w:szCs w:val="22"/>
              </w:rPr>
              <w:t xml:space="preserve">STT </w:t>
            </w:r>
            <w:r w:rsidR="00AF1034" w:rsidRPr="00E43C70">
              <w:rPr>
                <w:rFonts w:ascii="Times New Roman" w:hAnsi="Times New Roman" w:cs="Times New Roman"/>
                <w:sz w:val="22"/>
                <w:szCs w:val="22"/>
              </w:rPr>
              <w:t>pastab</w:t>
            </w:r>
            <w:r w:rsidR="00B76C3F" w:rsidRPr="00E43C70">
              <w:rPr>
                <w:rFonts w:ascii="Times New Roman" w:hAnsi="Times New Roman" w:cs="Times New Roman"/>
                <w:sz w:val="22"/>
                <w:szCs w:val="22"/>
              </w:rPr>
              <w:t>ą</w:t>
            </w:r>
            <w:r w:rsidRPr="00E43C70">
              <w:rPr>
                <w:rFonts w:ascii="Times New Roman" w:hAnsi="Times New Roman" w:cs="Times New Roman"/>
                <w:sz w:val="22"/>
                <w:szCs w:val="22"/>
              </w:rPr>
              <w:t>,</w:t>
            </w:r>
            <w:r w:rsidR="00F703FD" w:rsidRPr="00E43C70">
              <w:rPr>
                <w:rFonts w:ascii="Times New Roman" w:hAnsi="Times New Roman" w:cs="Times New Roman"/>
                <w:sz w:val="22"/>
                <w:szCs w:val="22"/>
              </w:rPr>
              <w:t xml:space="preserve"> buvo peržiūrėtos visos</w:t>
            </w:r>
            <w:r w:rsidR="00F64380" w:rsidRPr="00E43C70">
              <w:rPr>
                <w:rFonts w:ascii="Times New Roman" w:hAnsi="Times New Roman" w:cs="Times New Roman"/>
                <w:sz w:val="22"/>
                <w:szCs w:val="22"/>
              </w:rPr>
              <w:t xml:space="preserve"> </w:t>
            </w:r>
            <w:r w:rsidR="00F703FD" w:rsidRPr="00E43C70">
              <w:rPr>
                <w:rFonts w:ascii="Times New Roman" w:hAnsi="Times New Roman" w:cs="Times New Roman"/>
                <w:sz w:val="22"/>
                <w:szCs w:val="22"/>
              </w:rPr>
              <w:t xml:space="preserve">nuo 2021 m. iki 2024 m. </w:t>
            </w:r>
            <w:r w:rsidR="00F64380" w:rsidRPr="00E43C70">
              <w:rPr>
                <w:rFonts w:ascii="Times New Roman" w:hAnsi="Times New Roman" w:cs="Times New Roman"/>
                <w:sz w:val="22"/>
                <w:szCs w:val="22"/>
              </w:rPr>
              <w:t>Savivaldybės tarybos  pa</w:t>
            </w:r>
            <w:r w:rsidR="00F703FD" w:rsidRPr="00E43C70">
              <w:rPr>
                <w:rFonts w:ascii="Times New Roman" w:hAnsi="Times New Roman" w:cs="Times New Roman"/>
                <w:sz w:val="22"/>
                <w:szCs w:val="22"/>
              </w:rPr>
              <w:t xml:space="preserve">tvirtintos Prioritetinės eilės ir nustatyta, </w:t>
            </w:r>
            <w:r w:rsidR="00B76C3F" w:rsidRPr="00E43C70">
              <w:rPr>
                <w:rFonts w:ascii="Times New Roman" w:hAnsi="Times New Roman" w:cs="Times New Roman"/>
                <w:sz w:val="22"/>
                <w:szCs w:val="22"/>
              </w:rPr>
              <w:t xml:space="preserve"> </w:t>
            </w:r>
            <w:r w:rsidRPr="00E43C70">
              <w:rPr>
                <w:rFonts w:ascii="Times New Roman" w:hAnsi="Times New Roman" w:cs="Times New Roman"/>
                <w:sz w:val="22"/>
                <w:szCs w:val="22"/>
              </w:rPr>
              <w:t xml:space="preserve">kad </w:t>
            </w:r>
            <w:r w:rsidR="00C76877" w:rsidRPr="00E43C70">
              <w:rPr>
                <w:rFonts w:ascii="Times New Roman" w:hAnsi="Times New Roman" w:cs="Times New Roman"/>
                <w:sz w:val="22"/>
                <w:szCs w:val="22"/>
              </w:rPr>
              <w:t xml:space="preserve">tik </w:t>
            </w:r>
            <w:r w:rsidR="00AB4D24" w:rsidRPr="00E43C70">
              <w:rPr>
                <w:rFonts w:ascii="Times New Roman" w:hAnsi="Times New Roman" w:cs="Times New Roman"/>
                <w:sz w:val="22"/>
                <w:szCs w:val="22"/>
              </w:rPr>
              <w:t>2024 metais atliekant Prioritetinės eilės atnaujinimą, tikslinimą ir papildymą, buvo padaryt</w:t>
            </w:r>
            <w:r w:rsidR="00F64380" w:rsidRPr="00E43C70">
              <w:rPr>
                <w:rFonts w:ascii="Times New Roman" w:hAnsi="Times New Roman" w:cs="Times New Roman"/>
                <w:sz w:val="22"/>
                <w:szCs w:val="22"/>
              </w:rPr>
              <w:t>a</w:t>
            </w:r>
            <w:r w:rsidR="00AB4D24" w:rsidRPr="00E43C70">
              <w:rPr>
                <w:rFonts w:ascii="Times New Roman" w:hAnsi="Times New Roman" w:cs="Times New Roman"/>
                <w:sz w:val="22"/>
                <w:szCs w:val="22"/>
              </w:rPr>
              <w:t xml:space="preserve"> technin</w:t>
            </w:r>
            <w:r w:rsidR="00F703FD" w:rsidRPr="00E43C70">
              <w:rPr>
                <w:rFonts w:ascii="Times New Roman" w:hAnsi="Times New Roman" w:cs="Times New Roman"/>
                <w:sz w:val="22"/>
                <w:szCs w:val="22"/>
              </w:rPr>
              <w:t>ė</w:t>
            </w:r>
            <w:r w:rsidR="00AB4D24" w:rsidRPr="00E43C70">
              <w:rPr>
                <w:rFonts w:ascii="Times New Roman" w:hAnsi="Times New Roman" w:cs="Times New Roman"/>
                <w:sz w:val="22"/>
                <w:szCs w:val="22"/>
              </w:rPr>
              <w:t xml:space="preserve"> klaida,</w:t>
            </w:r>
            <w:r w:rsidR="00F703FD" w:rsidRPr="00E43C70">
              <w:rPr>
                <w:rFonts w:ascii="Times New Roman" w:hAnsi="Times New Roman" w:cs="Times New Roman"/>
                <w:sz w:val="22"/>
                <w:szCs w:val="22"/>
              </w:rPr>
              <w:t xml:space="preserve"> kuomet Prioritetinė eilė buvo sudaryta trims metams, </w:t>
            </w:r>
            <w:r w:rsidR="00F64380" w:rsidRPr="00E43C70">
              <w:rPr>
                <w:rFonts w:ascii="Times New Roman" w:hAnsi="Times New Roman" w:cs="Times New Roman"/>
                <w:sz w:val="22"/>
                <w:szCs w:val="22"/>
              </w:rPr>
              <w:t>tačiau vertinimo balų mažėjimo tvarką nustatant kiekvieniems metams atskirai</w:t>
            </w:r>
            <w:r w:rsidR="00F703FD" w:rsidRPr="00E43C70">
              <w:rPr>
                <w:rFonts w:ascii="Times New Roman" w:hAnsi="Times New Roman" w:cs="Times New Roman"/>
                <w:sz w:val="22"/>
                <w:szCs w:val="22"/>
              </w:rPr>
              <w:t>.</w:t>
            </w:r>
            <w:r w:rsidR="00691095" w:rsidRPr="00E43C70">
              <w:rPr>
                <w:rFonts w:ascii="Times New Roman" w:hAnsi="Times New Roman" w:cs="Times New Roman"/>
                <w:sz w:val="22"/>
                <w:szCs w:val="22"/>
              </w:rPr>
              <w:t xml:space="preserve"> 2021-2023 metai Savivaldybės tarybos patvirtint</w:t>
            </w:r>
            <w:r w:rsidR="00004A7D" w:rsidRPr="00E43C70">
              <w:rPr>
                <w:rFonts w:ascii="Times New Roman" w:hAnsi="Times New Roman" w:cs="Times New Roman"/>
                <w:sz w:val="22"/>
                <w:szCs w:val="22"/>
              </w:rPr>
              <w:t>ų</w:t>
            </w:r>
            <w:r w:rsidR="00691095" w:rsidRPr="00E43C70">
              <w:rPr>
                <w:rFonts w:ascii="Times New Roman" w:hAnsi="Times New Roman" w:cs="Times New Roman"/>
                <w:sz w:val="22"/>
                <w:szCs w:val="22"/>
              </w:rPr>
              <w:t xml:space="preserve"> Prioritetin</w:t>
            </w:r>
            <w:r w:rsidR="00004A7D" w:rsidRPr="00E43C70">
              <w:rPr>
                <w:rFonts w:ascii="Times New Roman" w:hAnsi="Times New Roman" w:cs="Times New Roman"/>
                <w:sz w:val="22"/>
                <w:szCs w:val="22"/>
              </w:rPr>
              <w:t>ių</w:t>
            </w:r>
            <w:r w:rsidR="00691095" w:rsidRPr="00E43C70">
              <w:rPr>
                <w:rFonts w:ascii="Times New Roman" w:hAnsi="Times New Roman" w:cs="Times New Roman"/>
                <w:sz w:val="22"/>
                <w:szCs w:val="22"/>
              </w:rPr>
              <w:t xml:space="preserve"> eil</w:t>
            </w:r>
            <w:r w:rsidR="00004A7D" w:rsidRPr="00E43C70">
              <w:rPr>
                <w:rFonts w:ascii="Times New Roman" w:hAnsi="Times New Roman" w:cs="Times New Roman"/>
                <w:sz w:val="22"/>
                <w:szCs w:val="22"/>
              </w:rPr>
              <w:t xml:space="preserve">ių </w:t>
            </w:r>
            <w:r w:rsidR="00F64380" w:rsidRPr="00E43C70">
              <w:rPr>
                <w:rFonts w:ascii="Times New Roman" w:hAnsi="Times New Roman" w:cs="Times New Roman"/>
                <w:sz w:val="22"/>
                <w:szCs w:val="22"/>
              </w:rPr>
              <w:t>procedūrose</w:t>
            </w:r>
            <w:r w:rsidR="00004A7D" w:rsidRPr="00E43C70">
              <w:rPr>
                <w:rFonts w:ascii="Times New Roman" w:hAnsi="Times New Roman" w:cs="Times New Roman"/>
                <w:sz w:val="22"/>
                <w:szCs w:val="22"/>
              </w:rPr>
              <w:t xml:space="preserve"> analogiškų </w:t>
            </w:r>
            <w:r w:rsidR="00C76877" w:rsidRPr="00E43C70">
              <w:rPr>
                <w:rFonts w:ascii="Times New Roman" w:hAnsi="Times New Roman" w:cs="Times New Roman"/>
                <w:sz w:val="22"/>
                <w:szCs w:val="22"/>
              </w:rPr>
              <w:t>neatitikimų teisiniam reglamentavimui</w:t>
            </w:r>
            <w:r w:rsidR="00004A7D" w:rsidRPr="00E43C70">
              <w:rPr>
                <w:rFonts w:ascii="Times New Roman" w:hAnsi="Times New Roman" w:cs="Times New Roman"/>
                <w:sz w:val="22"/>
                <w:szCs w:val="22"/>
              </w:rPr>
              <w:t xml:space="preserve"> nenustatyta.</w:t>
            </w:r>
          </w:p>
          <w:p w14:paraId="0DD3ACD5" w14:textId="18AC9678" w:rsidR="00E118BF" w:rsidRPr="00E43C70" w:rsidRDefault="00B76C3F" w:rsidP="00E43C70">
            <w:pPr>
              <w:spacing w:after="0" w:line="240" w:lineRule="auto"/>
              <w:ind w:left="57" w:right="57"/>
              <w:jc w:val="both"/>
              <w:rPr>
                <w:rFonts w:ascii="Times New Roman" w:hAnsi="Times New Roman" w:cs="Times New Roman"/>
                <w:sz w:val="22"/>
                <w:szCs w:val="22"/>
              </w:rPr>
            </w:pPr>
            <w:r w:rsidRPr="00E43C70">
              <w:rPr>
                <w:rFonts w:ascii="Times New Roman" w:hAnsi="Times New Roman" w:cs="Times New Roman"/>
                <w:sz w:val="22"/>
                <w:szCs w:val="22"/>
              </w:rPr>
              <w:t>Atsižvelgti į STT antikorupcinio vertinimo išvados 1.1. pastabą</w:t>
            </w:r>
            <w:r w:rsidR="00F64380" w:rsidRPr="00E43C70">
              <w:rPr>
                <w:rFonts w:ascii="Times New Roman" w:hAnsi="Times New Roman" w:cs="Times New Roman"/>
                <w:sz w:val="22"/>
                <w:szCs w:val="22"/>
              </w:rPr>
              <w:t>, siūloma</w:t>
            </w:r>
            <w:r w:rsidRPr="00E43C70">
              <w:rPr>
                <w:rFonts w:ascii="Times New Roman" w:hAnsi="Times New Roman" w:cs="Times New Roman"/>
                <w:sz w:val="22"/>
                <w:szCs w:val="22"/>
              </w:rPr>
              <w:t xml:space="preserve"> </w:t>
            </w:r>
            <w:r w:rsidR="007514B1" w:rsidRPr="00E43C70">
              <w:rPr>
                <w:rFonts w:ascii="Times New Roman" w:hAnsi="Times New Roman" w:cs="Times New Roman"/>
                <w:sz w:val="22"/>
                <w:szCs w:val="22"/>
              </w:rPr>
              <w:t>2025 m. Prioritetinės eilės atnaujinimo, tikslinimo ir papildymo metu</w:t>
            </w:r>
            <w:r w:rsidRPr="00E43C70">
              <w:rPr>
                <w:rFonts w:ascii="Times New Roman" w:hAnsi="Times New Roman" w:cs="Times New Roman"/>
                <w:sz w:val="22"/>
                <w:szCs w:val="22"/>
              </w:rPr>
              <w:t xml:space="preserve"> (iki 2025 m. kovo mėn.)</w:t>
            </w:r>
            <w:r w:rsidR="007514B1" w:rsidRPr="00E43C70">
              <w:rPr>
                <w:rFonts w:ascii="Times New Roman" w:hAnsi="Times New Roman" w:cs="Times New Roman"/>
                <w:sz w:val="22"/>
                <w:szCs w:val="22"/>
              </w:rPr>
              <w:t xml:space="preserve">, </w:t>
            </w:r>
            <w:r w:rsidRPr="00E43C70">
              <w:rPr>
                <w:rFonts w:ascii="Times New Roman" w:hAnsi="Times New Roman" w:cs="Times New Roman"/>
                <w:sz w:val="22"/>
                <w:szCs w:val="22"/>
              </w:rPr>
              <w:t>laikantis Tvarkos apraše nustatyto teisinio reglamentavimo, patikslinti 2025-2026 metų Prioritetinę eilę</w:t>
            </w:r>
            <w:r w:rsidR="008E159F" w:rsidRPr="00E43C70">
              <w:rPr>
                <w:rFonts w:ascii="Times New Roman" w:hAnsi="Times New Roman" w:cs="Times New Roman"/>
                <w:sz w:val="22"/>
                <w:szCs w:val="22"/>
              </w:rPr>
              <w:t>,</w:t>
            </w:r>
            <w:r w:rsidRPr="00E43C70">
              <w:rPr>
                <w:rFonts w:ascii="Times New Roman" w:hAnsi="Times New Roman" w:cs="Times New Roman"/>
                <w:sz w:val="22"/>
                <w:szCs w:val="22"/>
              </w:rPr>
              <w:t xml:space="preserve"> </w:t>
            </w:r>
            <w:r w:rsidR="000B6516" w:rsidRPr="00E43C70">
              <w:rPr>
                <w:rFonts w:ascii="Times New Roman" w:hAnsi="Times New Roman" w:cs="Times New Roman"/>
                <w:sz w:val="22"/>
                <w:szCs w:val="22"/>
              </w:rPr>
              <w:t>iš</w:t>
            </w:r>
            <w:r w:rsidR="00B62111" w:rsidRPr="00E43C70">
              <w:rPr>
                <w:rFonts w:ascii="Times New Roman" w:hAnsi="Times New Roman" w:cs="Times New Roman"/>
                <w:sz w:val="22"/>
                <w:szCs w:val="22"/>
              </w:rPr>
              <w:t>tais</w:t>
            </w:r>
            <w:r w:rsidR="008E159F" w:rsidRPr="00E43C70">
              <w:rPr>
                <w:rFonts w:ascii="Times New Roman" w:hAnsi="Times New Roman" w:cs="Times New Roman"/>
                <w:sz w:val="22"/>
                <w:szCs w:val="22"/>
              </w:rPr>
              <w:t>an</w:t>
            </w:r>
            <w:r w:rsidR="00B62111" w:rsidRPr="00E43C70">
              <w:rPr>
                <w:rFonts w:ascii="Times New Roman" w:hAnsi="Times New Roman" w:cs="Times New Roman"/>
                <w:sz w:val="22"/>
                <w:szCs w:val="22"/>
              </w:rPr>
              <w:t>t 2024 metais padaryt</w:t>
            </w:r>
            <w:r w:rsidR="008E159F" w:rsidRPr="00E43C70">
              <w:rPr>
                <w:rFonts w:ascii="Times New Roman" w:hAnsi="Times New Roman" w:cs="Times New Roman"/>
                <w:sz w:val="22"/>
                <w:szCs w:val="22"/>
              </w:rPr>
              <w:t>as</w:t>
            </w:r>
            <w:r w:rsidR="00B62111" w:rsidRPr="00E43C70">
              <w:rPr>
                <w:rFonts w:ascii="Times New Roman" w:hAnsi="Times New Roman" w:cs="Times New Roman"/>
                <w:sz w:val="22"/>
                <w:szCs w:val="22"/>
              </w:rPr>
              <w:t xml:space="preserve"> technines klaidas</w:t>
            </w:r>
            <w:r w:rsidR="00060984" w:rsidRPr="00E43C70">
              <w:rPr>
                <w:rFonts w:ascii="Times New Roman" w:hAnsi="Times New Roman" w:cs="Times New Roman"/>
                <w:sz w:val="22"/>
                <w:szCs w:val="22"/>
              </w:rPr>
              <w:t xml:space="preserve">, ją </w:t>
            </w:r>
            <w:r w:rsidR="00B62111" w:rsidRPr="00E43C70">
              <w:rPr>
                <w:rFonts w:ascii="Times New Roman" w:hAnsi="Times New Roman" w:cs="Times New Roman"/>
                <w:sz w:val="22"/>
                <w:szCs w:val="22"/>
              </w:rPr>
              <w:t xml:space="preserve"> sudar</w:t>
            </w:r>
            <w:r w:rsidR="008E159F" w:rsidRPr="00E43C70">
              <w:rPr>
                <w:rFonts w:ascii="Times New Roman" w:hAnsi="Times New Roman" w:cs="Times New Roman"/>
                <w:sz w:val="22"/>
                <w:szCs w:val="22"/>
              </w:rPr>
              <w:t>ant</w:t>
            </w:r>
            <w:r w:rsidR="00B62111" w:rsidRPr="00E43C70">
              <w:rPr>
                <w:rFonts w:ascii="Times New Roman" w:hAnsi="Times New Roman" w:cs="Times New Roman"/>
                <w:sz w:val="22"/>
                <w:szCs w:val="22"/>
              </w:rPr>
              <w:t xml:space="preserve"> </w:t>
            </w:r>
            <w:r w:rsidR="000D262D" w:rsidRPr="00E43C70">
              <w:rPr>
                <w:rFonts w:ascii="Times New Roman" w:hAnsi="Times New Roman" w:cs="Times New Roman"/>
                <w:sz w:val="22"/>
                <w:szCs w:val="22"/>
              </w:rPr>
              <w:t>artimiausiems trims metams</w:t>
            </w:r>
            <w:r w:rsidR="008E159F" w:rsidRPr="00E43C70">
              <w:rPr>
                <w:rFonts w:ascii="Times New Roman" w:hAnsi="Times New Roman" w:cs="Times New Roman"/>
                <w:sz w:val="22"/>
                <w:szCs w:val="22"/>
              </w:rPr>
              <w:t xml:space="preserve"> vertinimo</w:t>
            </w:r>
            <w:r w:rsidR="000D262D" w:rsidRPr="00E43C70">
              <w:rPr>
                <w:rFonts w:ascii="Times New Roman" w:hAnsi="Times New Roman" w:cs="Times New Roman"/>
                <w:sz w:val="22"/>
                <w:szCs w:val="22"/>
              </w:rPr>
              <w:t xml:space="preserve"> balų mažėjimo tvarka.</w:t>
            </w:r>
          </w:p>
          <w:p w14:paraId="266A61B4" w14:textId="2308E549" w:rsidR="00602C56" w:rsidRPr="00E43C70" w:rsidRDefault="00602C56" w:rsidP="00E43C70">
            <w:pPr>
              <w:spacing w:after="0" w:line="240" w:lineRule="auto"/>
              <w:ind w:left="57" w:right="57"/>
              <w:jc w:val="both"/>
              <w:rPr>
                <w:rFonts w:ascii="Times New Roman" w:hAnsi="Times New Roman" w:cs="Times New Roman"/>
                <w:sz w:val="22"/>
                <w:szCs w:val="22"/>
              </w:rPr>
            </w:pPr>
          </w:p>
        </w:tc>
        <w:tc>
          <w:tcPr>
            <w:tcW w:w="3118" w:type="dxa"/>
            <w:tcBorders>
              <w:top w:val="nil"/>
              <w:left w:val="nil"/>
              <w:bottom w:val="single" w:sz="8" w:space="0" w:color="000000"/>
              <w:right w:val="single" w:sz="8" w:space="0" w:color="000000"/>
            </w:tcBorders>
            <w:shd w:val="clear" w:color="auto" w:fill="FFFFFF"/>
            <w:tcMar>
              <w:top w:w="0" w:type="dxa"/>
              <w:left w:w="10" w:type="dxa"/>
              <w:bottom w:w="0" w:type="dxa"/>
              <w:right w:w="10" w:type="dxa"/>
            </w:tcMar>
            <w:hideMark/>
          </w:tcPr>
          <w:p w14:paraId="5A330FC7" w14:textId="77777777" w:rsidR="00D6660E" w:rsidRPr="00E43C70" w:rsidRDefault="00D6660E" w:rsidP="00E43C70">
            <w:pPr>
              <w:spacing w:after="0" w:line="240" w:lineRule="auto"/>
              <w:rPr>
                <w:rFonts w:ascii="Times New Roman" w:hAnsi="Times New Roman" w:cs="Times New Roman"/>
                <w:sz w:val="22"/>
                <w:szCs w:val="22"/>
              </w:rPr>
            </w:pPr>
            <w:r w:rsidRPr="00E43C70">
              <w:rPr>
                <w:rFonts w:ascii="Times New Roman" w:hAnsi="Times New Roman" w:cs="Times New Roman"/>
                <w:b/>
                <w:bCs/>
                <w:sz w:val="22"/>
                <w:szCs w:val="22"/>
              </w:rPr>
              <w:t> </w:t>
            </w:r>
          </w:p>
        </w:tc>
      </w:tr>
      <w:tr w:rsidR="007C4ACB" w:rsidRPr="00D6660E" w14:paraId="0B765D49" w14:textId="77777777" w:rsidTr="00E43C70">
        <w:trPr>
          <w:trHeight w:val="788"/>
        </w:trPr>
        <w:tc>
          <w:tcPr>
            <w:tcW w:w="1629" w:type="dxa"/>
            <w:vMerge/>
            <w:tcBorders>
              <w:top w:val="nil"/>
              <w:left w:val="single" w:sz="8" w:space="0" w:color="000000"/>
              <w:bottom w:val="single" w:sz="8" w:space="0" w:color="000000"/>
              <w:right w:val="single" w:sz="8" w:space="0" w:color="000000"/>
            </w:tcBorders>
            <w:vAlign w:val="center"/>
            <w:hideMark/>
          </w:tcPr>
          <w:p w14:paraId="08465EDC" w14:textId="77777777" w:rsidR="00D6660E" w:rsidRPr="00E43C70" w:rsidRDefault="00D6660E" w:rsidP="00E43C70">
            <w:pPr>
              <w:spacing w:after="0" w:line="240" w:lineRule="auto"/>
              <w:rPr>
                <w:rFonts w:ascii="Times New Roman" w:hAnsi="Times New Roman" w:cs="Times New Roman"/>
                <w:sz w:val="22"/>
                <w:szCs w:val="22"/>
              </w:rPr>
            </w:pPr>
          </w:p>
        </w:tc>
        <w:tc>
          <w:tcPr>
            <w:tcW w:w="3748" w:type="dxa"/>
            <w:tcBorders>
              <w:top w:val="nil"/>
              <w:left w:val="nil"/>
              <w:bottom w:val="single" w:sz="8" w:space="0" w:color="000000"/>
              <w:right w:val="single" w:sz="8" w:space="0" w:color="000000"/>
            </w:tcBorders>
            <w:shd w:val="clear" w:color="auto" w:fill="FFFFFF"/>
            <w:tcMar>
              <w:top w:w="0" w:type="dxa"/>
              <w:left w:w="108" w:type="dxa"/>
              <w:bottom w:w="0" w:type="dxa"/>
              <w:right w:w="108" w:type="dxa"/>
            </w:tcMar>
            <w:hideMark/>
          </w:tcPr>
          <w:p w14:paraId="3E38B87E" w14:textId="5B555464" w:rsidR="00D6660E" w:rsidRPr="00E43C70" w:rsidRDefault="00D6660E" w:rsidP="00E43C70">
            <w:pPr>
              <w:pStyle w:val="Sraopastraipa"/>
              <w:numPr>
                <w:ilvl w:val="1"/>
                <w:numId w:val="1"/>
              </w:numPr>
              <w:tabs>
                <w:tab w:val="left" w:pos="394"/>
              </w:tabs>
              <w:spacing w:after="0" w:line="240" w:lineRule="auto"/>
              <w:ind w:left="0" w:firstLine="6"/>
              <w:jc w:val="both"/>
              <w:rPr>
                <w:rFonts w:ascii="Times New Roman" w:hAnsi="Times New Roman" w:cs="Times New Roman"/>
                <w:sz w:val="22"/>
                <w:szCs w:val="22"/>
              </w:rPr>
            </w:pPr>
            <w:r w:rsidRPr="00E43C70">
              <w:rPr>
                <w:rFonts w:ascii="Times New Roman" w:hAnsi="Times New Roman" w:cs="Times New Roman"/>
                <w:sz w:val="22"/>
                <w:szCs w:val="22"/>
              </w:rPr>
              <w:t xml:space="preserve">Savivaldybės administracijos Komunalinio ūkio ir architektūros skyriui yra suteikiama neribota diskrecija savo nuožiūra parinkti KPPP lėšomis finansuotinus </w:t>
            </w:r>
            <w:r w:rsidR="000E7D28">
              <w:rPr>
                <w:rFonts w:ascii="Times New Roman" w:hAnsi="Times New Roman" w:cs="Times New Roman"/>
                <w:sz w:val="22"/>
                <w:szCs w:val="22"/>
              </w:rPr>
              <w:t>O</w:t>
            </w:r>
            <w:r w:rsidRPr="00E43C70">
              <w:rPr>
                <w:rFonts w:ascii="Times New Roman" w:hAnsi="Times New Roman" w:cs="Times New Roman"/>
                <w:sz w:val="22"/>
                <w:szCs w:val="22"/>
              </w:rPr>
              <w:t>bjektus</w:t>
            </w:r>
            <w:r w:rsidR="007C4ACB" w:rsidRPr="00E43C70">
              <w:rPr>
                <w:rFonts w:ascii="Times New Roman" w:hAnsi="Times New Roman" w:cs="Times New Roman"/>
                <w:sz w:val="22"/>
                <w:szCs w:val="22"/>
              </w:rPr>
              <w:t>.</w:t>
            </w:r>
          </w:p>
          <w:p w14:paraId="0EB1C39D" w14:textId="5D2A716B" w:rsidR="007C4ACB" w:rsidRPr="00E43C70" w:rsidRDefault="007C4ACB" w:rsidP="00E43C70">
            <w:pPr>
              <w:tabs>
                <w:tab w:val="left" w:pos="394"/>
              </w:tabs>
              <w:spacing w:after="0" w:line="240" w:lineRule="auto"/>
              <w:ind w:firstLine="6"/>
              <w:jc w:val="both"/>
              <w:rPr>
                <w:rFonts w:ascii="Times New Roman" w:hAnsi="Times New Roman" w:cs="Times New Roman"/>
                <w:sz w:val="22"/>
                <w:szCs w:val="22"/>
              </w:rPr>
            </w:pPr>
            <w:r w:rsidRPr="00E43C70">
              <w:rPr>
                <w:rFonts w:ascii="Times New Roman" w:hAnsi="Times New Roman" w:cs="Times New Roman"/>
                <w:b/>
                <w:bCs/>
                <w:sz w:val="22"/>
                <w:szCs w:val="22"/>
              </w:rPr>
              <w:t>Siūloma</w:t>
            </w:r>
            <w:r w:rsidRPr="00E43C70">
              <w:rPr>
                <w:rFonts w:ascii="Times New Roman" w:hAnsi="Times New Roman" w:cs="Times New Roman"/>
                <w:sz w:val="22"/>
                <w:szCs w:val="22"/>
              </w:rPr>
              <w:t xml:space="preserve"> detaliai reglamentuoti Einamųjų metų </w:t>
            </w:r>
            <w:r w:rsidR="000E7D28">
              <w:rPr>
                <w:rFonts w:ascii="Times New Roman" w:hAnsi="Times New Roman" w:cs="Times New Roman"/>
                <w:sz w:val="22"/>
                <w:szCs w:val="22"/>
              </w:rPr>
              <w:t>O</w:t>
            </w:r>
            <w:r w:rsidRPr="00E43C70">
              <w:rPr>
                <w:rFonts w:ascii="Times New Roman" w:hAnsi="Times New Roman" w:cs="Times New Roman"/>
                <w:sz w:val="22"/>
                <w:szCs w:val="22"/>
              </w:rPr>
              <w:t xml:space="preserve">bjektų sąrašo sudarymo procedūrą, kurioje be kita ko būtų nustatyta, kaip į šį sąrašą atrenkami </w:t>
            </w:r>
            <w:r w:rsidR="000E7D28">
              <w:rPr>
                <w:rFonts w:ascii="Times New Roman" w:hAnsi="Times New Roman" w:cs="Times New Roman"/>
                <w:sz w:val="22"/>
                <w:szCs w:val="22"/>
              </w:rPr>
              <w:t>O</w:t>
            </w:r>
            <w:r w:rsidRPr="00E43C70">
              <w:rPr>
                <w:rFonts w:ascii="Times New Roman" w:hAnsi="Times New Roman" w:cs="Times New Roman"/>
                <w:sz w:val="22"/>
                <w:szCs w:val="22"/>
              </w:rPr>
              <w:t xml:space="preserve">bjektai iš </w:t>
            </w:r>
            <w:r w:rsidR="000E7D28">
              <w:rPr>
                <w:rFonts w:ascii="Times New Roman" w:hAnsi="Times New Roman" w:cs="Times New Roman"/>
                <w:sz w:val="22"/>
                <w:szCs w:val="22"/>
              </w:rPr>
              <w:t>O</w:t>
            </w:r>
            <w:r w:rsidRPr="00E43C70">
              <w:rPr>
                <w:rFonts w:ascii="Times New Roman" w:hAnsi="Times New Roman" w:cs="Times New Roman"/>
                <w:sz w:val="22"/>
                <w:szCs w:val="22"/>
              </w:rPr>
              <w:t xml:space="preserve">bjektų </w:t>
            </w:r>
            <w:r w:rsidR="000E7D28">
              <w:rPr>
                <w:rFonts w:ascii="Times New Roman" w:hAnsi="Times New Roman" w:cs="Times New Roman"/>
                <w:sz w:val="22"/>
                <w:szCs w:val="22"/>
              </w:rPr>
              <w:t>P</w:t>
            </w:r>
            <w:r w:rsidRPr="00E43C70">
              <w:rPr>
                <w:rFonts w:ascii="Times New Roman" w:hAnsi="Times New Roman" w:cs="Times New Roman"/>
                <w:sz w:val="22"/>
                <w:szCs w:val="22"/>
              </w:rPr>
              <w:t xml:space="preserve">rioritetinės eilės.  </w:t>
            </w:r>
          </w:p>
        </w:tc>
        <w:tc>
          <w:tcPr>
            <w:tcW w:w="6804" w:type="dxa"/>
            <w:tcBorders>
              <w:top w:val="nil"/>
              <w:left w:val="nil"/>
              <w:bottom w:val="single" w:sz="8" w:space="0" w:color="000000"/>
              <w:right w:val="single" w:sz="8" w:space="0" w:color="000000"/>
            </w:tcBorders>
            <w:shd w:val="clear" w:color="auto" w:fill="FFFFFF"/>
            <w:tcMar>
              <w:top w:w="0" w:type="dxa"/>
              <w:left w:w="10" w:type="dxa"/>
              <w:bottom w:w="0" w:type="dxa"/>
              <w:right w:w="10" w:type="dxa"/>
            </w:tcMar>
            <w:hideMark/>
          </w:tcPr>
          <w:p w14:paraId="070DE796" w14:textId="77777777" w:rsidR="0081086D" w:rsidRPr="00E43C70" w:rsidRDefault="0081086D" w:rsidP="0081086D">
            <w:pPr>
              <w:spacing w:after="0" w:line="240" w:lineRule="auto"/>
              <w:ind w:left="57" w:right="57"/>
              <w:jc w:val="both"/>
              <w:rPr>
                <w:rFonts w:ascii="Times New Roman" w:hAnsi="Times New Roman" w:cs="Times New Roman"/>
                <w:b/>
                <w:bCs/>
                <w:sz w:val="22"/>
                <w:szCs w:val="22"/>
              </w:rPr>
            </w:pPr>
            <w:r>
              <w:rPr>
                <w:rFonts w:ascii="Times New Roman" w:hAnsi="Times New Roman" w:cs="Times New Roman"/>
                <w:b/>
                <w:bCs/>
                <w:sz w:val="22"/>
                <w:szCs w:val="22"/>
              </w:rPr>
              <w:t>Planuojama a</w:t>
            </w:r>
            <w:r w:rsidRPr="00E43C70">
              <w:rPr>
                <w:rFonts w:ascii="Times New Roman" w:hAnsi="Times New Roman" w:cs="Times New Roman"/>
                <w:b/>
                <w:bCs/>
                <w:sz w:val="22"/>
                <w:szCs w:val="22"/>
              </w:rPr>
              <w:t>tsižvelgti į pastabas.</w:t>
            </w:r>
          </w:p>
          <w:p w14:paraId="631FA9DC" w14:textId="27492E03" w:rsidR="00984494" w:rsidRPr="00E43C70" w:rsidRDefault="00984494" w:rsidP="00E43C70">
            <w:pPr>
              <w:spacing w:after="0" w:line="240" w:lineRule="auto"/>
              <w:ind w:left="57" w:right="57"/>
              <w:jc w:val="both"/>
              <w:rPr>
                <w:rFonts w:ascii="Times New Roman" w:hAnsi="Times New Roman" w:cs="Times New Roman"/>
                <w:sz w:val="22"/>
                <w:szCs w:val="22"/>
              </w:rPr>
            </w:pPr>
            <w:r w:rsidRPr="00E43C70">
              <w:rPr>
                <w:rFonts w:ascii="Times New Roman" w:hAnsi="Times New Roman" w:cs="Times New Roman"/>
                <w:sz w:val="22"/>
                <w:szCs w:val="22"/>
              </w:rPr>
              <w:t xml:space="preserve">Siūlomas </w:t>
            </w:r>
            <w:r w:rsidR="00AD0349" w:rsidRPr="00E43C70">
              <w:rPr>
                <w:rFonts w:ascii="Times New Roman" w:hAnsi="Times New Roman" w:cs="Times New Roman"/>
                <w:sz w:val="22"/>
                <w:szCs w:val="22"/>
              </w:rPr>
              <w:t xml:space="preserve">Tvarkos </w:t>
            </w:r>
            <w:r w:rsidR="00227A2C" w:rsidRPr="00E43C70">
              <w:rPr>
                <w:rFonts w:ascii="Times New Roman" w:hAnsi="Times New Roman" w:cs="Times New Roman"/>
                <w:sz w:val="22"/>
                <w:szCs w:val="22"/>
              </w:rPr>
              <w:t>a</w:t>
            </w:r>
            <w:r w:rsidR="00AD0349" w:rsidRPr="00E43C70">
              <w:rPr>
                <w:rFonts w:ascii="Times New Roman" w:hAnsi="Times New Roman" w:cs="Times New Roman"/>
                <w:sz w:val="22"/>
                <w:szCs w:val="22"/>
              </w:rPr>
              <w:t>prašo 12</w:t>
            </w:r>
            <w:r w:rsidR="00AD0349" w:rsidRPr="00E43C70">
              <w:rPr>
                <w:rFonts w:ascii="Times New Roman" w:hAnsi="Times New Roman" w:cs="Times New Roman"/>
                <w:sz w:val="22"/>
                <w:szCs w:val="22"/>
                <w:vertAlign w:val="superscript"/>
              </w:rPr>
              <w:t>1</w:t>
            </w:r>
            <w:r w:rsidR="00AD0349" w:rsidRPr="00E43C70">
              <w:rPr>
                <w:rFonts w:ascii="Times New Roman" w:hAnsi="Times New Roman" w:cs="Times New Roman"/>
                <w:sz w:val="22"/>
                <w:szCs w:val="22"/>
              </w:rPr>
              <w:t xml:space="preserve"> </w:t>
            </w:r>
            <w:r w:rsidRPr="00E43C70">
              <w:rPr>
                <w:rFonts w:ascii="Times New Roman" w:hAnsi="Times New Roman" w:cs="Times New Roman"/>
                <w:sz w:val="22"/>
                <w:szCs w:val="22"/>
              </w:rPr>
              <w:t>punkto pakeitimas:</w:t>
            </w:r>
          </w:p>
          <w:p w14:paraId="31B006AA" w14:textId="58C99901" w:rsidR="00B81FCF" w:rsidRPr="00E43C70" w:rsidRDefault="00CA408E" w:rsidP="00E43C70">
            <w:pPr>
              <w:spacing w:after="0" w:line="240" w:lineRule="auto"/>
              <w:ind w:left="57" w:right="57"/>
              <w:jc w:val="both"/>
              <w:rPr>
                <w:rFonts w:ascii="Times New Roman" w:hAnsi="Times New Roman" w:cs="Times New Roman"/>
                <w:i/>
                <w:iCs/>
                <w:sz w:val="22"/>
                <w:szCs w:val="22"/>
              </w:rPr>
            </w:pPr>
            <w:r w:rsidRPr="00E43C70">
              <w:rPr>
                <w:rFonts w:ascii="Times New Roman" w:hAnsi="Times New Roman" w:cs="Times New Roman"/>
                <w:i/>
                <w:iCs/>
                <w:sz w:val="22"/>
                <w:szCs w:val="22"/>
              </w:rPr>
              <w:t>„</w:t>
            </w:r>
            <w:bookmarkStart w:id="0" w:name="_Hlk182996297"/>
            <w:r w:rsidRPr="00E43C70">
              <w:rPr>
                <w:rFonts w:ascii="Times New Roman" w:hAnsi="Times New Roman" w:cs="Times New Roman"/>
                <w:i/>
                <w:iCs/>
                <w:sz w:val="22"/>
                <w:szCs w:val="22"/>
              </w:rPr>
              <w:t>12</w:t>
            </w:r>
            <w:r w:rsidRPr="00E43C70">
              <w:rPr>
                <w:rFonts w:ascii="Times New Roman" w:hAnsi="Times New Roman" w:cs="Times New Roman"/>
                <w:i/>
                <w:iCs/>
                <w:sz w:val="22"/>
                <w:szCs w:val="22"/>
                <w:vertAlign w:val="superscript"/>
              </w:rPr>
              <w:t>1</w:t>
            </w:r>
            <w:r w:rsidRPr="00E43C70">
              <w:rPr>
                <w:rFonts w:ascii="Times New Roman" w:hAnsi="Times New Roman" w:cs="Times New Roman"/>
                <w:i/>
                <w:iCs/>
                <w:sz w:val="22"/>
                <w:szCs w:val="22"/>
              </w:rPr>
              <w:t xml:space="preserve">. </w:t>
            </w:r>
            <w:r w:rsidR="00B81FCF" w:rsidRPr="00E43C70">
              <w:rPr>
                <w:rFonts w:ascii="Times New Roman" w:hAnsi="Times New Roman" w:cs="Times New Roman"/>
                <w:i/>
                <w:iCs/>
                <w:sz w:val="22"/>
                <w:szCs w:val="22"/>
              </w:rPr>
              <w:t>Atsižvelgiant į einamaisiais metais Savivaldybei skirtą KPPP lėšų sumą ir Prioritetinė</w:t>
            </w:r>
            <w:r w:rsidR="002967EE" w:rsidRPr="00E43C70">
              <w:rPr>
                <w:rFonts w:ascii="Times New Roman" w:hAnsi="Times New Roman" w:cs="Times New Roman"/>
                <w:i/>
                <w:iCs/>
                <w:sz w:val="22"/>
                <w:szCs w:val="22"/>
              </w:rPr>
              <w:t>je</w:t>
            </w:r>
            <w:r w:rsidR="00B81FCF" w:rsidRPr="00E43C70">
              <w:rPr>
                <w:rFonts w:ascii="Times New Roman" w:hAnsi="Times New Roman" w:cs="Times New Roman"/>
                <w:i/>
                <w:iCs/>
                <w:sz w:val="22"/>
                <w:szCs w:val="22"/>
              </w:rPr>
              <w:t xml:space="preserve"> eilė</w:t>
            </w:r>
            <w:r w:rsidR="002967EE" w:rsidRPr="00E43C70">
              <w:rPr>
                <w:rFonts w:ascii="Times New Roman" w:hAnsi="Times New Roman" w:cs="Times New Roman"/>
                <w:i/>
                <w:iCs/>
                <w:sz w:val="22"/>
                <w:szCs w:val="22"/>
              </w:rPr>
              <w:t>je nurodytą</w:t>
            </w:r>
            <w:r w:rsidR="00B81FCF" w:rsidRPr="00E43C70">
              <w:rPr>
                <w:rFonts w:ascii="Times New Roman" w:hAnsi="Times New Roman" w:cs="Times New Roman"/>
                <w:i/>
                <w:iCs/>
                <w:sz w:val="22"/>
                <w:szCs w:val="22"/>
              </w:rPr>
              <w:t xml:space="preserve"> eiliškumą, </w:t>
            </w:r>
            <w:r w:rsidR="00AD0349" w:rsidRPr="00E43C70">
              <w:rPr>
                <w:rFonts w:ascii="Times New Roman" w:hAnsi="Times New Roman" w:cs="Times New Roman"/>
                <w:i/>
                <w:iCs/>
                <w:sz w:val="22"/>
                <w:szCs w:val="22"/>
              </w:rPr>
              <w:t>Savivaldybės a</w:t>
            </w:r>
            <w:r w:rsidR="00B81FCF" w:rsidRPr="00E43C70">
              <w:rPr>
                <w:rFonts w:ascii="Times New Roman" w:hAnsi="Times New Roman" w:cs="Times New Roman"/>
                <w:i/>
                <w:iCs/>
                <w:sz w:val="22"/>
                <w:szCs w:val="22"/>
              </w:rPr>
              <w:t>dministracijos</w:t>
            </w:r>
            <w:r w:rsidR="00606996" w:rsidRPr="00E43C70">
              <w:rPr>
                <w:rFonts w:ascii="Times New Roman" w:hAnsi="Times New Roman" w:cs="Times New Roman"/>
                <w:i/>
                <w:iCs/>
                <w:sz w:val="22"/>
                <w:szCs w:val="22"/>
              </w:rPr>
              <w:t xml:space="preserve"> komunalinio ūkio ir žemės ūkio</w:t>
            </w:r>
            <w:r w:rsidR="00B81FCF" w:rsidRPr="00E43C70">
              <w:rPr>
                <w:rFonts w:ascii="Times New Roman" w:hAnsi="Times New Roman" w:cs="Times New Roman"/>
                <w:i/>
                <w:iCs/>
                <w:sz w:val="22"/>
                <w:szCs w:val="22"/>
              </w:rPr>
              <w:t xml:space="preserve"> skyrius</w:t>
            </w:r>
            <w:r w:rsidR="002967EE" w:rsidRPr="00E43C70">
              <w:rPr>
                <w:rFonts w:ascii="Times New Roman" w:hAnsi="Times New Roman" w:cs="Times New Roman"/>
                <w:i/>
                <w:iCs/>
                <w:sz w:val="22"/>
                <w:szCs w:val="22"/>
              </w:rPr>
              <w:t xml:space="preserve"> sudaro</w:t>
            </w:r>
            <w:r w:rsidR="00B81FCF" w:rsidRPr="00E43C70">
              <w:rPr>
                <w:rFonts w:ascii="Times New Roman" w:hAnsi="Times New Roman" w:cs="Times New Roman"/>
                <w:i/>
                <w:iCs/>
                <w:sz w:val="22"/>
                <w:szCs w:val="22"/>
              </w:rPr>
              <w:t xml:space="preserve"> </w:t>
            </w:r>
            <w:r w:rsidR="002967EE" w:rsidRPr="00E43C70">
              <w:rPr>
                <w:rFonts w:ascii="Times New Roman" w:hAnsi="Times New Roman" w:cs="Times New Roman"/>
                <w:i/>
                <w:iCs/>
                <w:sz w:val="22"/>
                <w:szCs w:val="22"/>
              </w:rPr>
              <w:t>E</w:t>
            </w:r>
            <w:r w:rsidR="00B81FCF" w:rsidRPr="00E43C70">
              <w:rPr>
                <w:rFonts w:ascii="Times New Roman" w:hAnsi="Times New Roman" w:cs="Times New Roman"/>
                <w:i/>
                <w:iCs/>
                <w:sz w:val="22"/>
                <w:szCs w:val="22"/>
              </w:rPr>
              <w:t>inamųjų metų Objektų sąrašą, kuris tvirtinamas Savivaldybės administracijos direktoriaus įsakymu</w:t>
            </w:r>
            <w:r w:rsidR="002967EE" w:rsidRPr="00E43C70">
              <w:rPr>
                <w:rFonts w:ascii="Times New Roman" w:hAnsi="Times New Roman" w:cs="Times New Roman"/>
                <w:i/>
                <w:iCs/>
                <w:sz w:val="22"/>
                <w:szCs w:val="22"/>
              </w:rPr>
              <w:t xml:space="preserve"> ir skelbiamas Savivaldybės interneto svetainėje</w:t>
            </w:r>
            <w:r w:rsidR="00B81FCF" w:rsidRPr="00E43C70">
              <w:rPr>
                <w:rFonts w:ascii="Times New Roman" w:hAnsi="Times New Roman" w:cs="Times New Roman"/>
                <w:i/>
                <w:iCs/>
                <w:sz w:val="22"/>
                <w:szCs w:val="22"/>
              </w:rPr>
              <w:t>.</w:t>
            </w:r>
            <w:bookmarkEnd w:id="0"/>
            <w:r w:rsidR="002967EE" w:rsidRPr="00E43C70">
              <w:rPr>
                <w:rFonts w:ascii="Times New Roman" w:hAnsi="Times New Roman" w:cs="Times New Roman"/>
                <w:i/>
                <w:iCs/>
                <w:sz w:val="22"/>
                <w:szCs w:val="22"/>
              </w:rPr>
              <w:t>“</w:t>
            </w:r>
          </w:p>
          <w:p w14:paraId="54AA1F86" w14:textId="77042620" w:rsidR="00D6660E" w:rsidRPr="00E43C70" w:rsidRDefault="00D6660E" w:rsidP="00E43C70">
            <w:pPr>
              <w:spacing w:after="0" w:line="240" w:lineRule="auto"/>
              <w:ind w:left="57" w:right="57"/>
              <w:jc w:val="both"/>
              <w:rPr>
                <w:rFonts w:ascii="Times New Roman" w:hAnsi="Times New Roman" w:cs="Times New Roman"/>
                <w:sz w:val="22"/>
                <w:szCs w:val="22"/>
              </w:rPr>
            </w:pPr>
          </w:p>
        </w:tc>
        <w:tc>
          <w:tcPr>
            <w:tcW w:w="3118" w:type="dxa"/>
            <w:tcBorders>
              <w:top w:val="nil"/>
              <w:left w:val="nil"/>
              <w:bottom w:val="single" w:sz="8" w:space="0" w:color="000000"/>
              <w:right w:val="single" w:sz="8" w:space="0" w:color="000000"/>
            </w:tcBorders>
            <w:shd w:val="clear" w:color="auto" w:fill="FFFFFF"/>
            <w:tcMar>
              <w:top w:w="0" w:type="dxa"/>
              <w:left w:w="10" w:type="dxa"/>
              <w:bottom w:w="0" w:type="dxa"/>
              <w:right w:w="10" w:type="dxa"/>
            </w:tcMar>
            <w:hideMark/>
          </w:tcPr>
          <w:p w14:paraId="1D882815" w14:textId="77777777" w:rsidR="00D6660E" w:rsidRPr="00E43C70" w:rsidRDefault="00D6660E" w:rsidP="00E43C70">
            <w:pPr>
              <w:spacing w:after="0" w:line="240" w:lineRule="auto"/>
              <w:rPr>
                <w:rFonts w:ascii="Times New Roman" w:hAnsi="Times New Roman" w:cs="Times New Roman"/>
                <w:sz w:val="22"/>
                <w:szCs w:val="22"/>
              </w:rPr>
            </w:pPr>
            <w:r w:rsidRPr="00E43C70">
              <w:rPr>
                <w:rFonts w:ascii="Times New Roman" w:hAnsi="Times New Roman" w:cs="Times New Roman"/>
                <w:b/>
                <w:bCs/>
                <w:sz w:val="22"/>
                <w:szCs w:val="22"/>
              </w:rPr>
              <w:t> </w:t>
            </w:r>
          </w:p>
        </w:tc>
      </w:tr>
      <w:tr w:rsidR="00D6660E" w:rsidRPr="007C4ACB" w14:paraId="54A88A59" w14:textId="77777777" w:rsidTr="00E43C70">
        <w:trPr>
          <w:trHeight w:val="693"/>
        </w:trPr>
        <w:tc>
          <w:tcPr>
            <w:tcW w:w="1629" w:type="dxa"/>
            <w:tcBorders>
              <w:top w:val="nil"/>
              <w:left w:val="single" w:sz="8" w:space="0" w:color="000000"/>
              <w:bottom w:val="nil"/>
              <w:right w:val="single" w:sz="8" w:space="0" w:color="000000"/>
            </w:tcBorders>
            <w:shd w:val="clear" w:color="auto" w:fill="FFFFFF"/>
            <w:tcMar>
              <w:top w:w="0" w:type="dxa"/>
              <w:left w:w="108" w:type="dxa"/>
              <w:bottom w:w="0" w:type="dxa"/>
              <w:right w:w="108" w:type="dxa"/>
            </w:tcMar>
            <w:hideMark/>
          </w:tcPr>
          <w:p w14:paraId="3EFE068B" w14:textId="2474A820" w:rsidR="00D6660E" w:rsidRPr="00E43C70" w:rsidRDefault="00D6660E" w:rsidP="00E43C70">
            <w:pPr>
              <w:spacing w:after="0" w:line="240" w:lineRule="auto"/>
              <w:rPr>
                <w:rFonts w:ascii="Times New Roman" w:hAnsi="Times New Roman" w:cs="Times New Roman"/>
                <w:b/>
                <w:bCs/>
                <w:sz w:val="22"/>
                <w:szCs w:val="22"/>
              </w:rPr>
            </w:pPr>
            <w:r w:rsidRPr="00E43C70">
              <w:rPr>
                <w:rFonts w:ascii="Times New Roman" w:hAnsi="Times New Roman" w:cs="Times New Roman"/>
                <w:b/>
                <w:bCs/>
                <w:sz w:val="22"/>
                <w:szCs w:val="22"/>
              </w:rPr>
              <w:t>Kitos antikorupcinės pastabos ir pasiūlymai</w:t>
            </w:r>
          </w:p>
        </w:tc>
        <w:tc>
          <w:tcPr>
            <w:tcW w:w="3748" w:type="dxa"/>
            <w:tcBorders>
              <w:top w:val="nil"/>
              <w:left w:val="nil"/>
              <w:bottom w:val="single" w:sz="8" w:space="0" w:color="000000"/>
              <w:right w:val="single" w:sz="8" w:space="0" w:color="000000"/>
            </w:tcBorders>
            <w:shd w:val="clear" w:color="auto" w:fill="FFFFFF"/>
            <w:tcMar>
              <w:top w:w="0" w:type="dxa"/>
              <w:left w:w="108" w:type="dxa"/>
              <w:bottom w:w="0" w:type="dxa"/>
              <w:right w:w="108" w:type="dxa"/>
            </w:tcMar>
            <w:hideMark/>
          </w:tcPr>
          <w:p w14:paraId="27AFE4E6" w14:textId="295FE488" w:rsidR="00D6660E" w:rsidRPr="00E43C70" w:rsidRDefault="002E1AE1" w:rsidP="00E43C70">
            <w:pPr>
              <w:spacing w:after="0" w:line="240" w:lineRule="auto"/>
              <w:jc w:val="both"/>
              <w:rPr>
                <w:rFonts w:ascii="Times New Roman" w:hAnsi="Times New Roman" w:cs="Times New Roman"/>
                <w:sz w:val="22"/>
                <w:szCs w:val="22"/>
              </w:rPr>
            </w:pPr>
            <w:r w:rsidRPr="00E43C70">
              <w:rPr>
                <w:rFonts w:ascii="Times New Roman" w:hAnsi="Times New Roman" w:cs="Times New Roman"/>
                <w:b/>
                <w:bCs/>
                <w:sz w:val="22"/>
                <w:szCs w:val="22"/>
              </w:rPr>
              <w:t>2.1.</w:t>
            </w:r>
            <w:r w:rsidR="00D6660E" w:rsidRPr="00E43C70">
              <w:rPr>
                <w:rFonts w:ascii="Times New Roman" w:hAnsi="Times New Roman" w:cs="Times New Roman"/>
                <w:b/>
                <w:bCs/>
                <w:sz w:val="22"/>
                <w:szCs w:val="22"/>
              </w:rPr>
              <w:t> </w:t>
            </w:r>
            <w:bookmarkStart w:id="1" w:name="_Hlk182493863"/>
            <w:r w:rsidR="00D6660E" w:rsidRPr="00E43C70">
              <w:rPr>
                <w:rFonts w:ascii="Times New Roman" w:hAnsi="Times New Roman" w:cs="Times New Roman"/>
                <w:sz w:val="22"/>
                <w:szCs w:val="22"/>
              </w:rPr>
              <w:t>Dėl nepakankamai apibrėžtos seniūnijų kompetencijos KPPP lėšų skyrimo procese</w:t>
            </w:r>
            <w:bookmarkEnd w:id="1"/>
            <w:r w:rsidR="00D6660E" w:rsidRPr="00E43C70">
              <w:rPr>
                <w:rFonts w:ascii="Times New Roman" w:hAnsi="Times New Roman" w:cs="Times New Roman"/>
                <w:sz w:val="22"/>
                <w:szCs w:val="22"/>
              </w:rPr>
              <w:t>, sudaromos sąlygos daryti neformalią įtaką finansuotinų objektų atrankai</w:t>
            </w:r>
            <w:r w:rsidR="00E43C90" w:rsidRPr="00E43C70">
              <w:rPr>
                <w:rFonts w:ascii="Times New Roman" w:hAnsi="Times New Roman" w:cs="Times New Roman"/>
                <w:sz w:val="22"/>
                <w:szCs w:val="22"/>
              </w:rPr>
              <w:t>.</w:t>
            </w:r>
          </w:p>
          <w:p w14:paraId="324DD6CB" w14:textId="1C2C0694" w:rsidR="00E43C90" w:rsidRPr="00E43C70" w:rsidRDefault="00E43C90" w:rsidP="00E43C70">
            <w:pPr>
              <w:spacing w:after="0" w:line="240" w:lineRule="auto"/>
              <w:jc w:val="both"/>
              <w:rPr>
                <w:rFonts w:ascii="Times New Roman" w:hAnsi="Times New Roman" w:cs="Times New Roman"/>
                <w:sz w:val="22"/>
                <w:szCs w:val="22"/>
              </w:rPr>
            </w:pPr>
            <w:r w:rsidRPr="00E43C70">
              <w:rPr>
                <w:rFonts w:ascii="Times New Roman" w:hAnsi="Times New Roman" w:cs="Times New Roman"/>
                <w:b/>
                <w:bCs/>
                <w:sz w:val="22"/>
                <w:szCs w:val="22"/>
              </w:rPr>
              <w:t>Siūloma</w:t>
            </w:r>
            <w:r w:rsidRPr="00E43C70">
              <w:rPr>
                <w:rFonts w:ascii="Times New Roman" w:hAnsi="Times New Roman" w:cs="Times New Roman"/>
                <w:sz w:val="22"/>
                <w:szCs w:val="22"/>
              </w:rPr>
              <w:t>, detaliau reglamentuoti seniūnijų kompetencijas, KPPP lėšų skyrimo procese.</w:t>
            </w:r>
          </w:p>
        </w:tc>
        <w:tc>
          <w:tcPr>
            <w:tcW w:w="6804" w:type="dxa"/>
            <w:tcBorders>
              <w:top w:val="nil"/>
              <w:left w:val="nil"/>
              <w:bottom w:val="single" w:sz="8" w:space="0" w:color="000000"/>
              <w:right w:val="single" w:sz="8" w:space="0" w:color="000000"/>
            </w:tcBorders>
            <w:shd w:val="clear" w:color="auto" w:fill="FFFFFF"/>
            <w:tcMar>
              <w:top w:w="0" w:type="dxa"/>
              <w:left w:w="10" w:type="dxa"/>
              <w:bottom w:w="0" w:type="dxa"/>
              <w:right w:w="10" w:type="dxa"/>
            </w:tcMar>
            <w:hideMark/>
          </w:tcPr>
          <w:p w14:paraId="3B7A28EE" w14:textId="77777777" w:rsidR="0081086D" w:rsidRPr="00E43C70" w:rsidRDefault="0081086D" w:rsidP="0081086D">
            <w:pPr>
              <w:spacing w:after="0" w:line="240" w:lineRule="auto"/>
              <w:ind w:left="57" w:right="57"/>
              <w:jc w:val="both"/>
              <w:rPr>
                <w:rFonts w:ascii="Times New Roman" w:hAnsi="Times New Roman" w:cs="Times New Roman"/>
                <w:b/>
                <w:bCs/>
                <w:sz w:val="22"/>
                <w:szCs w:val="22"/>
              </w:rPr>
            </w:pPr>
            <w:r>
              <w:rPr>
                <w:rFonts w:ascii="Times New Roman" w:hAnsi="Times New Roman" w:cs="Times New Roman"/>
                <w:b/>
                <w:bCs/>
                <w:sz w:val="22"/>
                <w:szCs w:val="22"/>
              </w:rPr>
              <w:t>Planuojama a</w:t>
            </w:r>
            <w:r w:rsidRPr="00E43C70">
              <w:rPr>
                <w:rFonts w:ascii="Times New Roman" w:hAnsi="Times New Roman" w:cs="Times New Roman"/>
                <w:b/>
                <w:bCs/>
                <w:sz w:val="22"/>
                <w:szCs w:val="22"/>
              </w:rPr>
              <w:t>tsižvelgti į pastabas.</w:t>
            </w:r>
          </w:p>
          <w:p w14:paraId="1C69003E" w14:textId="336ED6E6" w:rsidR="00227A2C" w:rsidRPr="00E43C70" w:rsidRDefault="00227A2C" w:rsidP="00E43C70">
            <w:pPr>
              <w:spacing w:after="0" w:line="240" w:lineRule="auto"/>
              <w:ind w:left="57" w:right="57"/>
              <w:jc w:val="both"/>
              <w:rPr>
                <w:rFonts w:ascii="Times New Roman" w:hAnsi="Times New Roman" w:cs="Times New Roman"/>
                <w:sz w:val="22"/>
                <w:szCs w:val="22"/>
              </w:rPr>
            </w:pPr>
            <w:r w:rsidRPr="00E43C70">
              <w:rPr>
                <w:rFonts w:ascii="Times New Roman" w:hAnsi="Times New Roman" w:cs="Times New Roman"/>
                <w:sz w:val="22"/>
                <w:szCs w:val="22"/>
              </w:rPr>
              <w:t xml:space="preserve">Siūlomas Tvarkos aprašo </w:t>
            </w:r>
            <w:r w:rsidR="00914212" w:rsidRPr="00E43C70">
              <w:rPr>
                <w:rFonts w:ascii="Times New Roman" w:hAnsi="Times New Roman" w:cs="Times New Roman"/>
                <w:sz w:val="22"/>
                <w:szCs w:val="22"/>
              </w:rPr>
              <w:t>8-9</w:t>
            </w:r>
            <w:r w:rsidRPr="00E43C70">
              <w:rPr>
                <w:rFonts w:ascii="Times New Roman" w:hAnsi="Times New Roman" w:cs="Times New Roman"/>
                <w:sz w:val="22"/>
                <w:szCs w:val="22"/>
              </w:rPr>
              <w:t xml:space="preserve"> punkt</w:t>
            </w:r>
            <w:r w:rsidR="00914212" w:rsidRPr="00E43C70">
              <w:rPr>
                <w:rFonts w:ascii="Times New Roman" w:hAnsi="Times New Roman" w:cs="Times New Roman"/>
                <w:sz w:val="22"/>
                <w:szCs w:val="22"/>
              </w:rPr>
              <w:t>ų</w:t>
            </w:r>
            <w:r w:rsidRPr="00E43C70">
              <w:rPr>
                <w:rFonts w:ascii="Times New Roman" w:hAnsi="Times New Roman" w:cs="Times New Roman"/>
                <w:sz w:val="22"/>
                <w:szCs w:val="22"/>
              </w:rPr>
              <w:t xml:space="preserve"> pakeitima</w:t>
            </w:r>
            <w:r w:rsidR="00914212" w:rsidRPr="00E43C70">
              <w:rPr>
                <w:rFonts w:ascii="Times New Roman" w:hAnsi="Times New Roman" w:cs="Times New Roman"/>
                <w:sz w:val="22"/>
                <w:szCs w:val="22"/>
              </w:rPr>
              <w:t>i</w:t>
            </w:r>
            <w:r w:rsidRPr="00E43C70">
              <w:rPr>
                <w:rFonts w:ascii="Times New Roman" w:hAnsi="Times New Roman" w:cs="Times New Roman"/>
                <w:sz w:val="22"/>
                <w:szCs w:val="22"/>
              </w:rPr>
              <w:t>:</w:t>
            </w:r>
          </w:p>
          <w:p w14:paraId="0D1DE0E6" w14:textId="23CB9267" w:rsidR="00E118BF" w:rsidRPr="00E43C70" w:rsidRDefault="00E118BF" w:rsidP="00E43C70">
            <w:pPr>
              <w:pStyle w:val="Sraopastraipa"/>
              <w:tabs>
                <w:tab w:val="left" w:pos="709"/>
              </w:tabs>
              <w:spacing w:after="0" w:line="240" w:lineRule="auto"/>
              <w:ind w:left="57" w:right="57"/>
              <w:jc w:val="both"/>
              <w:rPr>
                <w:rFonts w:ascii="Times New Roman" w:hAnsi="Times New Roman" w:cs="Times New Roman"/>
                <w:i/>
                <w:iCs/>
                <w:strike/>
                <w:sz w:val="22"/>
                <w:szCs w:val="22"/>
              </w:rPr>
            </w:pPr>
            <w:r w:rsidRPr="00E43C70">
              <w:rPr>
                <w:rFonts w:ascii="Times New Roman" w:hAnsi="Times New Roman" w:cs="Times New Roman"/>
                <w:sz w:val="22"/>
                <w:szCs w:val="22"/>
              </w:rPr>
              <w:t>„</w:t>
            </w:r>
            <w:r w:rsidRPr="00E43C70">
              <w:rPr>
                <w:rFonts w:ascii="Times New Roman" w:hAnsi="Times New Roman" w:cs="Times New Roman"/>
                <w:i/>
                <w:iCs/>
                <w:sz w:val="22"/>
                <w:szCs w:val="22"/>
              </w:rPr>
              <w:t xml:space="preserve">8. Fiziniai ir (ar) juridiniai asmenys prašymus dėl Objektų remonto </w:t>
            </w:r>
            <w:r w:rsidR="00AF51D3" w:rsidRPr="00E43C70">
              <w:rPr>
                <w:rFonts w:ascii="Times New Roman" w:hAnsi="Times New Roman" w:cs="Times New Roman"/>
                <w:i/>
                <w:iCs/>
                <w:sz w:val="22"/>
                <w:szCs w:val="22"/>
              </w:rPr>
              <w:t>ar</w:t>
            </w:r>
            <w:r w:rsidRPr="00E43C70">
              <w:rPr>
                <w:rFonts w:ascii="Times New Roman" w:hAnsi="Times New Roman" w:cs="Times New Roman"/>
                <w:i/>
                <w:iCs/>
                <w:sz w:val="22"/>
                <w:szCs w:val="22"/>
              </w:rPr>
              <w:t xml:space="preserve"> statybos poreikio teikia Seniūnams</w:t>
            </w:r>
            <w:r w:rsidR="009259F5" w:rsidRPr="00E43C70">
              <w:rPr>
                <w:rFonts w:ascii="Times New Roman" w:hAnsi="Times New Roman" w:cs="Times New Roman"/>
                <w:i/>
                <w:iCs/>
                <w:sz w:val="22"/>
                <w:szCs w:val="22"/>
              </w:rPr>
              <w:t xml:space="preserve">. </w:t>
            </w:r>
          </w:p>
          <w:p w14:paraId="016A1700" w14:textId="61A1EF4F" w:rsidR="00E118BF" w:rsidRPr="00E43C70" w:rsidRDefault="00E118BF" w:rsidP="00E43C70">
            <w:pPr>
              <w:tabs>
                <w:tab w:val="left" w:pos="709"/>
              </w:tabs>
              <w:spacing w:after="0" w:line="240" w:lineRule="auto"/>
              <w:ind w:left="57" w:right="57"/>
              <w:jc w:val="both"/>
              <w:rPr>
                <w:rFonts w:ascii="Times New Roman" w:hAnsi="Times New Roman" w:cs="Times New Roman"/>
                <w:i/>
                <w:iCs/>
                <w:sz w:val="22"/>
                <w:szCs w:val="22"/>
              </w:rPr>
            </w:pPr>
            <w:r w:rsidRPr="00E43C70">
              <w:rPr>
                <w:rFonts w:ascii="Times New Roman" w:hAnsi="Times New Roman" w:cs="Times New Roman"/>
                <w:i/>
                <w:iCs/>
                <w:sz w:val="22"/>
                <w:szCs w:val="22"/>
              </w:rPr>
              <w:t>9. Seniūnai</w:t>
            </w:r>
            <w:r w:rsidR="009259F5" w:rsidRPr="00E43C70">
              <w:rPr>
                <w:rFonts w:ascii="Times New Roman" w:hAnsi="Times New Roman" w:cs="Times New Roman"/>
                <w:i/>
                <w:iCs/>
                <w:sz w:val="22"/>
                <w:szCs w:val="22"/>
              </w:rPr>
              <w:t>,</w:t>
            </w:r>
            <w:r w:rsidRPr="00E43C70">
              <w:rPr>
                <w:rFonts w:ascii="Times New Roman" w:hAnsi="Times New Roman" w:cs="Times New Roman"/>
                <w:i/>
                <w:iCs/>
                <w:sz w:val="22"/>
                <w:szCs w:val="22"/>
              </w:rPr>
              <w:t xml:space="preserve"> </w:t>
            </w:r>
            <w:r w:rsidR="009259F5" w:rsidRPr="00E43C70">
              <w:rPr>
                <w:rFonts w:ascii="Times New Roman" w:hAnsi="Times New Roman" w:cs="Times New Roman"/>
                <w:i/>
                <w:iCs/>
                <w:sz w:val="22"/>
                <w:szCs w:val="22"/>
              </w:rPr>
              <w:t>atsižvelgdami į Specialųjį planą, Kelių remonto programą</w:t>
            </w:r>
            <w:r w:rsidR="00B2372E" w:rsidRPr="00E43C70">
              <w:rPr>
                <w:rFonts w:ascii="Times New Roman" w:hAnsi="Times New Roman" w:cs="Times New Roman"/>
                <w:i/>
                <w:iCs/>
                <w:sz w:val="22"/>
                <w:szCs w:val="22"/>
              </w:rPr>
              <w:t xml:space="preserve"> ir </w:t>
            </w:r>
            <w:r w:rsidR="005B72D7" w:rsidRPr="00E43C70">
              <w:rPr>
                <w:rFonts w:ascii="Times New Roman" w:hAnsi="Times New Roman" w:cs="Times New Roman"/>
                <w:i/>
                <w:iCs/>
                <w:sz w:val="22"/>
                <w:szCs w:val="22"/>
              </w:rPr>
              <w:t xml:space="preserve">fizinių ir (ar) juridinių asmenų </w:t>
            </w:r>
            <w:r w:rsidR="00B2372E" w:rsidRPr="00E43C70">
              <w:rPr>
                <w:rFonts w:ascii="Times New Roman" w:hAnsi="Times New Roman" w:cs="Times New Roman"/>
                <w:i/>
                <w:iCs/>
                <w:sz w:val="22"/>
                <w:szCs w:val="22"/>
              </w:rPr>
              <w:t>pateiktą poreikį,</w:t>
            </w:r>
            <w:r w:rsidR="009259F5" w:rsidRPr="00E43C70">
              <w:rPr>
                <w:rFonts w:ascii="Times New Roman" w:hAnsi="Times New Roman" w:cs="Times New Roman"/>
                <w:i/>
                <w:iCs/>
                <w:sz w:val="22"/>
                <w:szCs w:val="22"/>
              </w:rPr>
              <w:t xml:space="preserve"> </w:t>
            </w:r>
            <w:r w:rsidRPr="00E43C70">
              <w:rPr>
                <w:rFonts w:ascii="Times New Roman" w:hAnsi="Times New Roman" w:cs="Times New Roman"/>
                <w:i/>
                <w:iCs/>
                <w:sz w:val="22"/>
                <w:szCs w:val="22"/>
              </w:rPr>
              <w:t>išplėstinėse seniūnaičių sueigose</w:t>
            </w:r>
            <w:r w:rsidR="00B2372E" w:rsidRPr="00E43C70">
              <w:rPr>
                <w:rFonts w:ascii="Times New Roman" w:hAnsi="Times New Roman" w:cs="Times New Roman"/>
                <w:i/>
                <w:iCs/>
                <w:sz w:val="22"/>
                <w:szCs w:val="22"/>
              </w:rPr>
              <w:t>,</w:t>
            </w:r>
            <w:r w:rsidRPr="00E43C70">
              <w:rPr>
                <w:rFonts w:ascii="Times New Roman" w:hAnsi="Times New Roman" w:cs="Times New Roman"/>
                <w:i/>
                <w:iCs/>
                <w:sz w:val="22"/>
                <w:szCs w:val="22"/>
              </w:rPr>
              <w:t xml:space="preserve"> dalyvaujant vietos </w:t>
            </w:r>
            <w:r w:rsidR="00B2372E" w:rsidRPr="00E43C70">
              <w:rPr>
                <w:rFonts w:ascii="Times New Roman" w:hAnsi="Times New Roman" w:cs="Times New Roman"/>
                <w:i/>
                <w:iCs/>
                <w:sz w:val="22"/>
                <w:szCs w:val="22"/>
              </w:rPr>
              <w:t xml:space="preserve">gyventojų, </w:t>
            </w:r>
            <w:r w:rsidRPr="00E43C70">
              <w:rPr>
                <w:rFonts w:ascii="Times New Roman" w:hAnsi="Times New Roman" w:cs="Times New Roman"/>
                <w:i/>
                <w:iCs/>
                <w:sz w:val="22"/>
                <w:szCs w:val="22"/>
              </w:rPr>
              <w:t>bendruomenių</w:t>
            </w:r>
            <w:r w:rsidR="00B2372E" w:rsidRPr="00E43C70">
              <w:rPr>
                <w:rFonts w:ascii="Times New Roman" w:hAnsi="Times New Roman" w:cs="Times New Roman"/>
                <w:i/>
                <w:iCs/>
                <w:sz w:val="22"/>
                <w:szCs w:val="22"/>
              </w:rPr>
              <w:t xml:space="preserve"> ir (ar) juridinių asmenų</w:t>
            </w:r>
            <w:r w:rsidRPr="00E43C70">
              <w:rPr>
                <w:rFonts w:ascii="Times New Roman" w:hAnsi="Times New Roman" w:cs="Times New Roman"/>
                <w:i/>
                <w:iCs/>
                <w:sz w:val="22"/>
                <w:szCs w:val="22"/>
              </w:rPr>
              <w:t xml:space="preserve"> atstovams, išanalizuoja ir aptaria </w:t>
            </w:r>
            <w:r w:rsidR="00AF51D3" w:rsidRPr="00E43C70">
              <w:rPr>
                <w:rFonts w:ascii="Times New Roman" w:hAnsi="Times New Roman" w:cs="Times New Roman"/>
                <w:i/>
                <w:iCs/>
                <w:sz w:val="22"/>
                <w:szCs w:val="22"/>
              </w:rPr>
              <w:t xml:space="preserve">Komisijai </w:t>
            </w:r>
            <w:r w:rsidRPr="00E43C70">
              <w:rPr>
                <w:rFonts w:ascii="Times New Roman" w:hAnsi="Times New Roman" w:cs="Times New Roman"/>
                <w:i/>
                <w:iCs/>
                <w:sz w:val="22"/>
                <w:szCs w:val="22"/>
              </w:rPr>
              <w:t>planuojam</w:t>
            </w:r>
            <w:r w:rsidR="00B2372E" w:rsidRPr="00E43C70">
              <w:rPr>
                <w:rFonts w:ascii="Times New Roman" w:hAnsi="Times New Roman" w:cs="Times New Roman"/>
                <w:i/>
                <w:iCs/>
                <w:sz w:val="22"/>
                <w:szCs w:val="22"/>
              </w:rPr>
              <w:t>us</w:t>
            </w:r>
            <w:r w:rsidRPr="00E43C70">
              <w:rPr>
                <w:rFonts w:ascii="Times New Roman" w:hAnsi="Times New Roman" w:cs="Times New Roman"/>
                <w:i/>
                <w:iCs/>
                <w:sz w:val="22"/>
                <w:szCs w:val="22"/>
              </w:rPr>
              <w:t xml:space="preserve"> teikti Objektus</w:t>
            </w:r>
            <w:r w:rsidR="009259F5" w:rsidRPr="00E43C70">
              <w:rPr>
                <w:rFonts w:ascii="Times New Roman" w:hAnsi="Times New Roman" w:cs="Times New Roman"/>
                <w:i/>
                <w:iCs/>
                <w:sz w:val="22"/>
                <w:szCs w:val="22"/>
              </w:rPr>
              <w:t xml:space="preserve"> ir </w:t>
            </w:r>
            <w:r w:rsidRPr="00E43C70">
              <w:rPr>
                <w:rFonts w:ascii="Times New Roman" w:hAnsi="Times New Roman" w:cs="Times New Roman"/>
                <w:i/>
                <w:iCs/>
                <w:sz w:val="22"/>
                <w:szCs w:val="22"/>
              </w:rPr>
              <w:t>sudaro seniūnijos 3 metų Objektų</w:t>
            </w:r>
            <w:r w:rsidR="005B72D7" w:rsidRPr="00E43C70">
              <w:rPr>
                <w:rFonts w:ascii="Times New Roman" w:hAnsi="Times New Roman" w:cs="Times New Roman"/>
                <w:i/>
                <w:iCs/>
                <w:sz w:val="22"/>
                <w:szCs w:val="22"/>
              </w:rPr>
              <w:t xml:space="preserve"> remonto ar statybos poreikio</w:t>
            </w:r>
            <w:r w:rsidRPr="00E43C70">
              <w:rPr>
                <w:rFonts w:ascii="Times New Roman" w:hAnsi="Times New Roman" w:cs="Times New Roman"/>
                <w:i/>
                <w:iCs/>
                <w:sz w:val="22"/>
                <w:szCs w:val="22"/>
              </w:rPr>
              <w:t xml:space="preserve"> sąrašą</w:t>
            </w:r>
            <w:r w:rsidR="009259F5" w:rsidRPr="00E43C70">
              <w:rPr>
                <w:rFonts w:ascii="Times New Roman" w:hAnsi="Times New Roman" w:cs="Times New Roman"/>
                <w:i/>
                <w:iCs/>
                <w:sz w:val="22"/>
                <w:szCs w:val="22"/>
              </w:rPr>
              <w:t>, kurį</w:t>
            </w:r>
            <w:r w:rsidRPr="00E43C70">
              <w:rPr>
                <w:rFonts w:ascii="Times New Roman" w:hAnsi="Times New Roman" w:cs="Times New Roman"/>
                <w:i/>
                <w:iCs/>
                <w:sz w:val="22"/>
                <w:szCs w:val="22"/>
              </w:rPr>
              <w:t xml:space="preserve"> iki kiekvienų metų lapkričio 15 d. </w:t>
            </w:r>
            <w:r w:rsidR="009259F5" w:rsidRPr="00E43C70">
              <w:rPr>
                <w:rFonts w:ascii="Times New Roman" w:hAnsi="Times New Roman" w:cs="Times New Roman"/>
                <w:i/>
                <w:iCs/>
                <w:sz w:val="22"/>
                <w:szCs w:val="22"/>
              </w:rPr>
              <w:t>pa</w:t>
            </w:r>
            <w:r w:rsidRPr="00E43C70">
              <w:rPr>
                <w:rFonts w:ascii="Times New Roman" w:hAnsi="Times New Roman" w:cs="Times New Roman"/>
                <w:i/>
                <w:iCs/>
                <w:sz w:val="22"/>
                <w:szCs w:val="22"/>
              </w:rPr>
              <w:t>teikia</w:t>
            </w:r>
            <w:r w:rsidR="009259F5" w:rsidRPr="00E43C70">
              <w:rPr>
                <w:rFonts w:ascii="Times New Roman" w:hAnsi="Times New Roman" w:cs="Times New Roman"/>
                <w:i/>
                <w:iCs/>
                <w:sz w:val="22"/>
                <w:szCs w:val="22"/>
              </w:rPr>
              <w:t xml:space="preserve"> Komisijai</w:t>
            </w:r>
            <w:r w:rsidR="00B2372E" w:rsidRPr="00E43C70">
              <w:rPr>
                <w:rFonts w:ascii="Times New Roman" w:hAnsi="Times New Roman" w:cs="Times New Roman"/>
                <w:i/>
                <w:iCs/>
                <w:sz w:val="22"/>
                <w:szCs w:val="22"/>
              </w:rPr>
              <w:t xml:space="preserve"> su šiais dokumenta</w:t>
            </w:r>
            <w:r w:rsidR="00575FCC" w:rsidRPr="00E43C70">
              <w:rPr>
                <w:rFonts w:ascii="Times New Roman" w:hAnsi="Times New Roman" w:cs="Times New Roman"/>
                <w:i/>
                <w:iCs/>
                <w:sz w:val="22"/>
                <w:szCs w:val="22"/>
              </w:rPr>
              <w:t>i</w:t>
            </w:r>
            <w:r w:rsidR="00B2372E" w:rsidRPr="00E43C70">
              <w:rPr>
                <w:rFonts w:ascii="Times New Roman" w:hAnsi="Times New Roman" w:cs="Times New Roman"/>
                <w:i/>
                <w:iCs/>
                <w:sz w:val="22"/>
                <w:szCs w:val="22"/>
              </w:rPr>
              <w:t>s</w:t>
            </w:r>
            <w:r w:rsidRPr="00E43C70">
              <w:rPr>
                <w:rFonts w:ascii="Times New Roman" w:hAnsi="Times New Roman" w:cs="Times New Roman"/>
                <w:i/>
                <w:iCs/>
                <w:sz w:val="22"/>
                <w:szCs w:val="22"/>
              </w:rPr>
              <w:t>:</w:t>
            </w:r>
          </w:p>
          <w:p w14:paraId="5E00FB11" w14:textId="167D5930" w:rsidR="00E118BF" w:rsidRPr="00E43C70" w:rsidRDefault="00E118BF" w:rsidP="00E43C70">
            <w:pPr>
              <w:tabs>
                <w:tab w:val="left" w:pos="709"/>
              </w:tabs>
              <w:spacing w:after="0" w:line="240" w:lineRule="auto"/>
              <w:ind w:left="57" w:right="57"/>
              <w:jc w:val="both"/>
              <w:rPr>
                <w:rFonts w:ascii="Times New Roman" w:hAnsi="Times New Roman" w:cs="Times New Roman"/>
                <w:i/>
                <w:iCs/>
                <w:sz w:val="22"/>
                <w:szCs w:val="22"/>
              </w:rPr>
            </w:pPr>
            <w:r w:rsidRPr="00E43C70">
              <w:rPr>
                <w:rFonts w:ascii="Times New Roman" w:hAnsi="Times New Roman" w:cs="Times New Roman"/>
                <w:i/>
                <w:iCs/>
                <w:sz w:val="22"/>
                <w:szCs w:val="22"/>
              </w:rPr>
              <w:t xml:space="preserve">9.1 KPPP lėšų Paraiškas vietinės reikšmės keliams ir gatvėms tiesti, taisyti bei prižiūrėti (1 priedas). Paraiškoje nurodomas kelio (gatvės) numeris, pavadinimas pagal Savivaldybės tarybos patvirtintą Specialųjį planą, adresas (buvimo vieta), pradžios ir pabaigos koordinatės. Teikiant Paraiškas, būtina pasitikslinti, ar teikiamas remontuoti Objektas yra registruotas statinys. </w:t>
            </w:r>
          </w:p>
          <w:p w14:paraId="66ACB17D" w14:textId="2F8DCE10" w:rsidR="00E118BF" w:rsidRPr="00E43C70" w:rsidRDefault="00E118BF" w:rsidP="00E43C70">
            <w:pPr>
              <w:tabs>
                <w:tab w:val="left" w:pos="709"/>
              </w:tabs>
              <w:spacing w:after="0" w:line="240" w:lineRule="auto"/>
              <w:ind w:left="57" w:right="57"/>
              <w:jc w:val="both"/>
              <w:rPr>
                <w:rFonts w:ascii="Times New Roman" w:hAnsi="Times New Roman" w:cs="Times New Roman"/>
                <w:i/>
                <w:iCs/>
                <w:sz w:val="22"/>
                <w:szCs w:val="22"/>
              </w:rPr>
            </w:pPr>
            <w:r w:rsidRPr="00E43C70">
              <w:rPr>
                <w:rFonts w:ascii="Times New Roman" w:hAnsi="Times New Roman" w:cs="Times New Roman"/>
                <w:i/>
                <w:iCs/>
                <w:sz w:val="22"/>
                <w:szCs w:val="22"/>
              </w:rPr>
              <w:t xml:space="preserve">9.2 </w:t>
            </w:r>
            <w:r w:rsidR="00AF51D3" w:rsidRPr="00E43C70">
              <w:rPr>
                <w:rFonts w:ascii="Times New Roman" w:hAnsi="Times New Roman" w:cs="Times New Roman"/>
                <w:i/>
                <w:iCs/>
                <w:sz w:val="22"/>
                <w:szCs w:val="22"/>
              </w:rPr>
              <w:t>Objektų</w:t>
            </w:r>
            <w:r w:rsidRPr="00E43C70">
              <w:rPr>
                <w:rFonts w:ascii="Times New Roman" w:hAnsi="Times New Roman" w:cs="Times New Roman"/>
                <w:i/>
                <w:iCs/>
                <w:sz w:val="22"/>
                <w:szCs w:val="22"/>
              </w:rPr>
              <w:t xml:space="preserve"> vertinimo lenteles (2 priedas), kuriose nurodomi </w:t>
            </w:r>
            <w:r w:rsidR="00B2372E" w:rsidRPr="00E43C70">
              <w:rPr>
                <w:rFonts w:ascii="Times New Roman" w:hAnsi="Times New Roman" w:cs="Times New Roman"/>
                <w:i/>
                <w:iCs/>
                <w:sz w:val="22"/>
                <w:szCs w:val="22"/>
              </w:rPr>
              <w:t xml:space="preserve">Objektams skirti </w:t>
            </w:r>
            <w:r w:rsidRPr="00E43C70">
              <w:rPr>
                <w:rFonts w:ascii="Times New Roman" w:hAnsi="Times New Roman" w:cs="Times New Roman"/>
                <w:i/>
                <w:iCs/>
                <w:sz w:val="22"/>
                <w:szCs w:val="22"/>
              </w:rPr>
              <w:t>vertinimo balai pagal Tvarko aprašo 11 punkte nurodytus vertinimo kriterijus;</w:t>
            </w:r>
          </w:p>
          <w:p w14:paraId="6818D9D0" w14:textId="3C2F7C55" w:rsidR="00227A2C" w:rsidRPr="00E43C70" w:rsidRDefault="00E118BF" w:rsidP="00E43C70">
            <w:pPr>
              <w:tabs>
                <w:tab w:val="left" w:pos="709"/>
              </w:tabs>
              <w:spacing w:after="0" w:line="240" w:lineRule="auto"/>
              <w:ind w:left="57" w:right="57"/>
              <w:jc w:val="both"/>
              <w:rPr>
                <w:rFonts w:ascii="Times New Roman" w:hAnsi="Times New Roman" w:cs="Times New Roman"/>
                <w:i/>
                <w:iCs/>
                <w:sz w:val="22"/>
                <w:szCs w:val="22"/>
              </w:rPr>
            </w:pPr>
            <w:r w:rsidRPr="00E43C70">
              <w:rPr>
                <w:rFonts w:ascii="Times New Roman" w:hAnsi="Times New Roman" w:cs="Times New Roman"/>
                <w:i/>
                <w:iCs/>
                <w:sz w:val="22"/>
                <w:szCs w:val="22"/>
              </w:rPr>
              <w:t>9.3 seniūnaičių sueigų protokolus.“</w:t>
            </w:r>
          </w:p>
          <w:p w14:paraId="6F35EA7B" w14:textId="707CD2B0" w:rsidR="00D6660E" w:rsidRPr="00E43C70" w:rsidRDefault="00D6660E" w:rsidP="00E43C70">
            <w:pPr>
              <w:tabs>
                <w:tab w:val="left" w:pos="1129"/>
              </w:tabs>
              <w:spacing w:after="0" w:line="240" w:lineRule="auto"/>
              <w:ind w:left="57" w:right="57"/>
              <w:jc w:val="both"/>
              <w:rPr>
                <w:rFonts w:ascii="Times New Roman" w:hAnsi="Times New Roman" w:cs="Times New Roman"/>
                <w:sz w:val="22"/>
                <w:szCs w:val="22"/>
              </w:rPr>
            </w:pPr>
          </w:p>
        </w:tc>
        <w:tc>
          <w:tcPr>
            <w:tcW w:w="3118" w:type="dxa"/>
            <w:tcBorders>
              <w:top w:val="nil"/>
              <w:left w:val="nil"/>
              <w:bottom w:val="single" w:sz="8" w:space="0" w:color="000000"/>
              <w:right w:val="single" w:sz="8" w:space="0" w:color="000000"/>
            </w:tcBorders>
            <w:shd w:val="clear" w:color="auto" w:fill="FFFFFF"/>
            <w:tcMar>
              <w:top w:w="0" w:type="dxa"/>
              <w:left w:w="10" w:type="dxa"/>
              <w:bottom w:w="0" w:type="dxa"/>
              <w:right w:w="10" w:type="dxa"/>
            </w:tcMar>
            <w:hideMark/>
          </w:tcPr>
          <w:p w14:paraId="02716E7E" w14:textId="5F27273F" w:rsidR="00D6660E" w:rsidRPr="00E43C70" w:rsidRDefault="00D6660E" w:rsidP="00E43C70">
            <w:pPr>
              <w:spacing w:after="0" w:line="240" w:lineRule="auto"/>
              <w:rPr>
                <w:rFonts w:ascii="Times New Roman" w:hAnsi="Times New Roman" w:cs="Times New Roman"/>
                <w:sz w:val="22"/>
                <w:szCs w:val="22"/>
              </w:rPr>
            </w:pPr>
            <w:r w:rsidRPr="00E43C70">
              <w:rPr>
                <w:rFonts w:ascii="Times New Roman" w:hAnsi="Times New Roman" w:cs="Times New Roman"/>
                <w:b/>
                <w:bCs/>
                <w:sz w:val="22"/>
                <w:szCs w:val="22"/>
              </w:rPr>
              <w:t> </w:t>
            </w:r>
          </w:p>
        </w:tc>
      </w:tr>
      <w:tr w:rsidR="00D6660E" w:rsidRPr="007C4ACB" w14:paraId="78E0EAA0" w14:textId="77777777" w:rsidTr="00E43C70">
        <w:trPr>
          <w:trHeight w:val="788"/>
        </w:trPr>
        <w:tc>
          <w:tcPr>
            <w:tcW w:w="1629" w:type="dxa"/>
            <w:tcBorders>
              <w:top w:val="nil"/>
              <w:left w:val="single" w:sz="8" w:space="0" w:color="000000"/>
              <w:bottom w:val="nil"/>
              <w:right w:val="single" w:sz="8" w:space="0" w:color="000000"/>
            </w:tcBorders>
            <w:shd w:val="clear" w:color="auto" w:fill="FFFFFF"/>
            <w:tcMar>
              <w:top w:w="0" w:type="dxa"/>
              <w:left w:w="108" w:type="dxa"/>
              <w:bottom w:w="0" w:type="dxa"/>
              <w:right w:w="108" w:type="dxa"/>
            </w:tcMar>
            <w:hideMark/>
          </w:tcPr>
          <w:p w14:paraId="60D06979" w14:textId="77777777" w:rsidR="00D6660E" w:rsidRPr="00E43C70" w:rsidRDefault="00D6660E" w:rsidP="00E43C70">
            <w:pPr>
              <w:spacing w:after="0" w:line="240" w:lineRule="auto"/>
              <w:rPr>
                <w:rFonts w:ascii="Times New Roman" w:hAnsi="Times New Roman" w:cs="Times New Roman"/>
                <w:sz w:val="22"/>
                <w:szCs w:val="22"/>
              </w:rPr>
            </w:pPr>
            <w:r w:rsidRPr="00E43C70">
              <w:rPr>
                <w:rFonts w:ascii="Times New Roman" w:hAnsi="Times New Roman" w:cs="Times New Roman"/>
                <w:sz w:val="22"/>
                <w:szCs w:val="22"/>
              </w:rPr>
              <w:t> </w:t>
            </w:r>
          </w:p>
        </w:tc>
        <w:tc>
          <w:tcPr>
            <w:tcW w:w="3748" w:type="dxa"/>
            <w:tcBorders>
              <w:top w:val="nil"/>
              <w:left w:val="nil"/>
              <w:bottom w:val="single" w:sz="8" w:space="0" w:color="000000"/>
              <w:right w:val="single" w:sz="8" w:space="0" w:color="000000"/>
            </w:tcBorders>
            <w:shd w:val="clear" w:color="auto" w:fill="FFFFFF"/>
            <w:tcMar>
              <w:top w:w="0" w:type="dxa"/>
              <w:left w:w="108" w:type="dxa"/>
              <w:bottom w:w="0" w:type="dxa"/>
              <w:right w:w="108" w:type="dxa"/>
            </w:tcMar>
            <w:hideMark/>
          </w:tcPr>
          <w:p w14:paraId="70DD52DB" w14:textId="10B05510" w:rsidR="00D6660E" w:rsidRPr="00E43C70" w:rsidRDefault="00BE4DA8" w:rsidP="00E43C70">
            <w:pPr>
              <w:spacing w:after="0" w:line="240" w:lineRule="auto"/>
              <w:jc w:val="both"/>
              <w:rPr>
                <w:rFonts w:ascii="Times New Roman" w:hAnsi="Times New Roman" w:cs="Times New Roman"/>
                <w:sz w:val="22"/>
                <w:szCs w:val="22"/>
              </w:rPr>
            </w:pPr>
            <w:r w:rsidRPr="00E43C70">
              <w:rPr>
                <w:rFonts w:ascii="Times New Roman" w:hAnsi="Times New Roman" w:cs="Times New Roman"/>
                <w:b/>
                <w:bCs/>
                <w:sz w:val="22"/>
                <w:szCs w:val="22"/>
              </w:rPr>
              <w:t>2.2.</w:t>
            </w:r>
            <w:r w:rsidR="00D6660E" w:rsidRPr="00E43C70">
              <w:rPr>
                <w:rFonts w:ascii="Times New Roman" w:hAnsi="Times New Roman" w:cs="Times New Roman"/>
                <w:sz w:val="22"/>
                <w:szCs w:val="22"/>
              </w:rPr>
              <w:t>Nustatomos nepakankamai aiškios savivaldybės tarybos kompetencijos priimant sprendimus dėl KPPP lėšų naudojimo</w:t>
            </w:r>
            <w:r w:rsidR="00E43C90" w:rsidRPr="00E43C70">
              <w:rPr>
                <w:rFonts w:ascii="Times New Roman" w:hAnsi="Times New Roman" w:cs="Times New Roman"/>
                <w:sz w:val="22"/>
                <w:szCs w:val="22"/>
              </w:rPr>
              <w:t>.</w:t>
            </w:r>
          </w:p>
          <w:p w14:paraId="366B4271" w14:textId="2A177EFB" w:rsidR="00E43C90" w:rsidRPr="00E43C70" w:rsidRDefault="00E43C90" w:rsidP="00E43C70">
            <w:pPr>
              <w:spacing w:after="0" w:line="240" w:lineRule="auto"/>
              <w:jc w:val="both"/>
              <w:rPr>
                <w:rFonts w:ascii="Times New Roman" w:hAnsi="Times New Roman" w:cs="Times New Roman"/>
                <w:sz w:val="22"/>
                <w:szCs w:val="22"/>
              </w:rPr>
            </w:pPr>
            <w:r w:rsidRPr="00E43C70">
              <w:rPr>
                <w:rFonts w:ascii="Times New Roman" w:hAnsi="Times New Roman" w:cs="Times New Roman"/>
                <w:b/>
                <w:bCs/>
                <w:sz w:val="22"/>
                <w:szCs w:val="22"/>
                <w:lang w:eastAsia="lt-LT"/>
              </w:rPr>
              <w:lastRenderedPageBreak/>
              <w:t>Siūloma</w:t>
            </w:r>
            <w:r w:rsidRPr="00E43C70">
              <w:rPr>
                <w:rFonts w:ascii="Times New Roman" w:hAnsi="Times New Roman" w:cs="Times New Roman"/>
                <w:sz w:val="22"/>
                <w:szCs w:val="22"/>
                <w:lang w:eastAsia="lt-LT"/>
              </w:rPr>
              <w:t xml:space="preserve"> tikslinti savivaldybės tarybos kompetenciją priimant sprendimus dėl KPPP lėšų naudojimo.</w:t>
            </w:r>
          </w:p>
        </w:tc>
        <w:tc>
          <w:tcPr>
            <w:tcW w:w="6804" w:type="dxa"/>
            <w:tcBorders>
              <w:top w:val="nil"/>
              <w:left w:val="nil"/>
              <w:bottom w:val="single" w:sz="8" w:space="0" w:color="000000"/>
              <w:right w:val="single" w:sz="8" w:space="0" w:color="000000"/>
            </w:tcBorders>
            <w:shd w:val="clear" w:color="auto" w:fill="FFFFFF"/>
            <w:tcMar>
              <w:top w:w="0" w:type="dxa"/>
              <w:left w:w="10" w:type="dxa"/>
              <w:bottom w:w="0" w:type="dxa"/>
              <w:right w:w="10" w:type="dxa"/>
            </w:tcMar>
            <w:hideMark/>
          </w:tcPr>
          <w:p w14:paraId="5880F838" w14:textId="77777777" w:rsidR="0081086D" w:rsidRPr="00E43C70" w:rsidRDefault="0081086D" w:rsidP="0081086D">
            <w:pPr>
              <w:spacing w:after="0" w:line="240" w:lineRule="auto"/>
              <w:ind w:left="57" w:right="57"/>
              <w:jc w:val="both"/>
              <w:rPr>
                <w:rFonts w:ascii="Times New Roman" w:hAnsi="Times New Roman" w:cs="Times New Roman"/>
                <w:b/>
                <w:bCs/>
                <w:sz w:val="22"/>
                <w:szCs w:val="22"/>
              </w:rPr>
            </w:pPr>
            <w:r>
              <w:rPr>
                <w:rFonts w:ascii="Times New Roman" w:hAnsi="Times New Roman" w:cs="Times New Roman"/>
                <w:b/>
                <w:bCs/>
                <w:sz w:val="22"/>
                <w:szCs w:val="22"/>
              </w:rPr>
              <w:lastRenderedPageBreak/>
              <w:t>Planuojama a</w:t>
            </w:r>
            <w:r w:rsidRPr="00E43C70">
              <w:rPr>
                <w:rFonts w:ascii="Times New Roman" w:hAnsi="Times New Roman" w:cs="Times New Roman"/>
                <w:b/>
                <w:bCs/>
                <w:sz w:val="22"/>
                <w:szCs w:val="22"/>
              </w:rPr>
              <w:t>tsižvelgti į pastabas.</w:t>
            </w:r>
          </w:p>
          <w:p w14:paraId="527D0AA7" w14:textId="50320CDF" w:rsidR="00206BC9" w:rsidRPr="00E43C70" w:rsidRDefault="005657E2" w:rsidP="00E43C70">
            <w:pPr>
              <w:spacing w:after="0" w:line="240" w:lineRule="auto"/>
              <w:ind w:left="57" w:right="57"/>
              <w:jc w:val="both"/>
              <w:rPr>
                <w:rFonts w:ascii="Times New Roman" w:hAnsi="Times New Roman" w:cs="Times New Roman"/>
                <w:sz w:val="22"/>
                <w:szCs w:val="22"/>
              </w:rPr>
            </w:pPr>
            <w:r w:rsidRPr="00E43C70">
              <w:rPr>
                <w:rFonts w:ascii="Times New Roman" w:hAnsi="Times New Roman" w:cs="Times New Roman"/>
                <w:sz w:val="22"/>
                <w:szCs w:val="22"/>
              </w:rPr>
              <w:t>Kadangi Savivaldybės tarybos veiklos forma, darbo tvarka, kompetencijos, sprendimų projektų teikimo susipažinimui terminai, sprendimų tvirtinimo / netvirtinimo procedūros ir kt. yra nustatytos Savivaldybės tarybos 2023-04-</w:t>
            </w:r>
            <w:r w:rsidRPr="00E43C70">
              <w:rPr>
                <w:rFonts w:ascii="Times New Roman" w:hAnsi="Times New Roman" w:cs="Times New Roman"/>
                <w:sz w:val="22"/>
                <w:szCs w:val="22"/>
              </w:rPr>
              <w:lastRenderedPageBreak/>
              <w:t>06 sprendimu Nr. K-15 „Dėl Alytaus rajono savivaldybės tarnybos veiklos reglamento patvirtinimo“ patvirtintame Savivaldybės tarybos veiklos reglamente</w:t>
            </w:r>
            <w:r w:rsidR="00FF35CE" w:rsidRPr="00E43C70">
              <w:rPr>
                <w:rFonts w:ascii="Times New Roman" w:hAnsi="Times New Roman" w:cs="Times New Roman"/>
                <w:sz w:val="22"/>
                <w:szCs w:val="22"/>
              </w:rPr>
              <w:t>, s</w:t>
            </w:r>
            <w:r w:rsidR="00206BC9" w:rsidRPr="00E43C70">
              <w:rPr>
                <w:rFonts w:ascii="Times New Roman" w:hAnsi="Times New Roman" w:cs="Times New Roman"/>
                <w:sz w:val="22"/>
                <w:szCs w:val="22"/>
              </w:rPr>
              <w:t>iūloma</w:t>
            </w:r>
            <w:r w:rsidR="00B11753" w:rsidRPr="00E43C70">
              <w:rPr>
                <w:rFonts w:ascii="Times New Roman" w:hAnsi="Times New Roman" w:cs="Times New Roman"/>
                <w:sz w:val="22"/>
                <w:szCs w:val="22"/>
              </w:rPr>
              <w:t xml:space="preserve"> </w:t>
            </w:r>
            <w:r w:rsidRPr="00E43C70">
              <w:rPr>
                <w:rFonts w:ascii="Times New Roman" w:hAnsi="Times New Roman" w:cs="Times New Roman"/>
                <w:sz w:val="22"/>
                <w:szCs w:val="22"/>
              </w:rPr>
              <w:t>papildyti</w:t>
            </w:r>
            <w:r w:rsidR="00FF35CE" w:rsidRPr="00E43C70">
              <w:rPr>
                <w:rFonts w:ascii="Times New Roman" w:hAnsi="Times New Roman" w:cs="Times New Roman"/>
                <w:sz w:val="22"/>
                <w:szCs w:val="22"/>
              </w:rPr>
              <w:t xml:space="preserve"> Tvarkos aprašo</w:t>
            </w:r>
            <w:r w:rsidR="00B11753" w:rsidRPr="00E43C70">
              <w:rPr>
                <w:rFonts w:ascii="Times New Roman" w:hAnsi="Times New Roman" w:cs="Times New Roman"/>
                <w:sz w:val="22"/>
                <w:szCs w:val="22"/>
              </w:rPr>
              <w:t xml:space="preserve"> 7 ir 12</w:t>
            </w:r>
            <w:r w:rsidR="00206BC9" w:rsidRPr="00E43C70">
              <w:rPr>
                <w:rFonts w:ascii="Times New Roman" w:hAnsi="Times New Roman" w:cs="Times New Roman"/>
                <w:sz w:val="22"/>
                <w:szCs w:val="22"/>
              </w:rPr>
              <w:t xml:space="preserve"> punkt</w:t>
            </w:r>
            <w:r w:rsidR="00B11753" w:rsidRPr="00E43C70">
              <w:rPr>
                <w:rFonts w:ascii="Times New Roman" w:hAnsi="Times New Roman" w:cs="Times New Roman"/>
                <w:sz w:val="22"/>
                <w:szCs w:val="22"/>
              </w:rPr>
              <w:t xml:space="preserve">us, nurodant, kad </w:t>
            </w:r>
            <w:bookmarkStart w:id="2" w:name="_Hlk182995937"/>
            <w:r w:rsidR="00B11753" w:rsidRPr="00E43C70">
              <w:rPr>
                <w:rFonts w:ascii="Times New Roman" w:hAnsi="Times New Roman" w:cs="Times New Roman"/>
                <w:sz w:val="22"/>
                <w:szCs w:val="22"/>
              </w:rPr>
              <w:t>Prioritetin</w:t>
            </w:r>
            <w:r w:rsidR="00FF35CE" w:rsidRPr="00E43C70">
              <w:rPr>
                <w:rFonts w:ascii="Times New Roman" w:hAnsi="Times New Roman" w:cs="Times New Roman"/>
                <w:sz w:val="22"/>
                <w:szCs w:val="22"/>
              </w:rPr>
              <w:t>ę</w:t>
            </w:r>
            <w:r w:rsidR="00B11753" w:rsidRPr="00E43C70">
              <w:rPr>
                <w:rFonts w:ascii="Times New Roman" w:hAnsi="Times New Roman" w:cs="Times New Roman"/>
                <w:sz w:val="22"/>
                <w:szCs w:val="22"/>
              </w:rPr>
              <w:t xml:space="preserve"> eil</w:t>
            </w:r>
            <w:r w:rsidR="00FF35CE" w:rsidRPr="00E43C70">
              <w:rPr>
                <w:rFonts w:ascii="Times New Roman" w:hAnsi="Times New Roman" w:cs="Times New Roman"/>
                <w:sz w:val="22"/>
                <w:szCs w:val="22"/>
              </w:rPr>
              <w:t>ę</w:t>
            </w:r>
            <w:r w:rsidR="00206BC9" w:rsidRPr="00E43C70">
              <w:rPr>
                <w:rFonts w:ascii="Times New Roman" w:hAnsi="Times New Roman" w:cs="Times New Roman"/>
                <w:sz w:val="22"/>
                <w:szCs w:val="22"/>
              </w:rPr>
              <w:t xml:space="preserve"> tvirtina Savivaldybės taryba</w:t>
            </w:r>
            <w:r w:rsidR="00FF35CE" w:rsidRPr="00E43C70">
              <w:rPr>
                <w:rFonts w:ascii="Times New Roman" w:hAnsi="Times New Roman" w:cs="Times New Roman"/>
                <w:sz w:val="22"/>
                <w:szCs w:val="22"/>
              </w:rPr>
              <w:t>,</w:t>
            </w:r>
            <w:r w:rsidR="00206BC9" w:rsidRPr="00E43C70">
              <w:rPr>
                <w:rFonts w:ascii="Times New Roman" w:hAnsi="Times New Roman" w:cs="Times New Roman"/>
                <w:sz w:val="22"/>
                <w:szCs w:val="22"/>
              </w:rPr>
              <w:t xml:space="preserve"> </w:t>
            </w:r>
            <w:r w:rsidR="00206BC9" w:rsidRPr="00E43C70">
              <w:rPr>
                <w:rFonts w:ascii="Times New Roman" w:hAnsi="Times New Roman" w:cs="Times New Roman"/>
                <w:i/>
                <w:iCs/>
                <w:sz w:val="22"/>
                <w:szCs w:val="22"/>
              </w:rPr>
              <w:t>Savivaldybės tarybos veiklos reglamento nustatyta tvarka</w:t>
            </w:r>
            <w:r w:rsidR="00206BC9" w:rsidRPr="00E43C70">
              <w:rPr>
                <w:rFonts w:ascii="Times New Roman" w:hAnsi="Times New Roman" w:cs="Times New Roman"/>
                <w:sz w:val="22"/>
                <w:szCs w:val="22"/>
              </w:rPr>
              <w:t>.</w:t>
            </w:r>
            <w:bookmarkEnd w:id="2"/>
          </w:p>
          <w:p w14:paraId="4BE0A9B7" w14:textId="7F040726" w:rsidR="005D3367" w:rsidRPr="00E43C70" w:rsidRDefault="005D3367" w:rsidP="00E43C70">
            <w:pPr>
              <w:spacing w:after="0" w:line="240" w:lineRule="auto"/>
              <w:ind w:left="57" w:right="57"/>
              <w:jc w:val="both"/>
              <w:rPr>
                <w:rFonts w:ascii="Times New Roman" w:hAnsi="Times New Roman" w:cs="Times New Roman"/>
                <w:sz w:val="22"/>
                <w:szCs w:val="22"/>
              </w:rPr>
            </w:pPr>
          </w:p>
        </w:tc>
        <w:tc>
          <w:tcPr>
            <w:tcW w:w="3118" w:type="dxa"/>
            <w:tcBorders>
              <w:top w:val="nil"/>
              <w:left w:val="nil"/>
              <w:bottom w:val="single" w:sz="8" w:space="0" w:color="000000"/>
              <w:right w:val="single" w:sz="8" w:space="0" w:color="000000"/>
            </w:tcBorders>
            <w:shd w:val="clear" w:color="auto" w:fill="FFFFFF"/>
            <w:tcMar>
              <w:top w:w="0" w:type="dxa"/>
              <w:left w:w="10" w:type="dxa"/>
              <w:bottom w:w="0" w:type="dxa"/>
              <w:right w:w="10" w:type="dxa"/>
            </w:tcMar>
            <w:hideMark/>
          </w:tcPr>
          <w:p w14:paraId="04DBA1F5" w14:textId="21C12B2B" w:rsidR="00D6660E" w:rsidRPr="00E43C70" w:rsidRDefault="00D6660E" w:rsidP="00E43C70">
            <w:pPr>
              <w:spacing w:after="0" w:line="240" w:lineRule="auto"/>
              <w:rPr>
                <w:rFonts w:ascii="Times New Roman" w:hAnsi="Times New Roman" w:cs="Times New Roman"/>
                <w:sz w:val="22"/>
                <w:szCs w:val="22"/>
              </w:rPr>
            </w:pPr>
            <w:r w:rsidRPr="00E43C70">
              <w:rPr>
                <w:rFonts w:ascii="Times New Roman" w:hAnsi="Times New Roman" w:cs="Times New Roman"/>
                <w:b/>
                <w:bCs/>
                <w:sz w:val="22"/>
                <w:szCs w:val="22"/>
              </w:rPr>
              <w:lastRenderedPageBreak/>
              <w:t> </w:t>
            </w:r>
          </w:p>
        </w:tc>
      </w:tr>
      <w:tr w:rsidR="00D6660E" w:rsidRPr="007C4ACB" w14:paraId="60F74FB0" w14:textId="77777777" w:rsidTr="00E43C70">
        <w:trPr>
          <w:trHeight w:val="825"/>
        </w:trPr>
        <w:tc>
          <w:tcPr>
            <w:tcW w:w="1629" w:type="dxa"/>
            <w:vMerge w:val="restart"/>
            <w:tcBorders>
              <w:top w:val="nil"/>
              <w:left w:val="single" w:sz="8" w:space="0" w:color="000000"/>
              <w:right w:val="single" w:sz="8" w:space="0" w:color="000000"/>
            </w:tcBorders>
            <w:shd w:val="clear" w:color="auto" w:fill="FFFFFF"/>
            <w:tcMar>
              <w:top w:w="0" w:type="dxa"/>
              <w:left w:w="108" w:type="dxa"/>
              <w:bottom w:w="0" w:type="dxa"/>
              <w:right w:w="108" w:type="dxa"/>
            </w:tcMar>
            <w:hideMark/>
          </w:tcPr>
          <w:p w14:paraId="6795E5EC" w14:textId="77777777" w:rsidR="00D6660E" w:rsidRPr="00E43C70" w:rsidRDefault="00D6660E" w:rsidP="00E43C70">
            <w:pPr>
              <w:spacing w:after="0" w:line="240" w:lineRule="auto"/>
              <w:rPr>
                <w:rFonts w:ascii="Times New Roman" w:hAnsi="Times New Roman" w:cs="Times New Roman"/>
                <w:sz w:val="22"/>
                <w:szCs w:val="22"/>
              </w:rPr>
            </w:pPr>
            <w:r w:rsidRPr="00E43C70">
              <w:rPr>
                <w:rFonts w:ascii="Times New Roman" w:hAnsi="Times New Roman" w:cs="Times New Roman"/>
                <w:sz w:val="22"/>
                <w:szCs w:val="22"/>
              </w:rPr>
              <w:t> </w:t>
            </w:r>
          </w:p>
        </w:tc>
        <w:tc>
          <w:tcPr>
            <w:tcW w:w="3748" w:type="dxa"/>
            <w:tcBorders>
              <w:top w:val="nil"/>
              <w:left w:val="nil"/>
              <w:bottom w:val="single" w:sz="8" w:space="0" w:color="000000"/>
              <w:right w:val="single" w:sz="8" w:space="0" w:color="000000"/>
            </w:tcBorders>
            <w:shd w:val="clear" w:color="auto" w:fill="FFFFFF"/>
            <w:tcMar>
              <w:top w:w="0" w:type="dxa"/>
              <w:left w:w="108" w:type="dxa"/>
              <w:bottom w:w="0" w:type="dxa"/>
              <w:right w:w="108" w:type="dxa"/>
            </w:tcMar>
            <w:hideMark/>
          </w:tcPr>
          <w:p w14:paraId="5B18A170" w14:textId="1BAE60AE" w:rsidR="002E1AE1" w:rsidRPr="00E43C70" w:rsidRDefault="002E1AE1" w:rsidP="00E43C70">
            <w:pPr>
              <w:tabs>
                <w:tab w:val="left" w:pos="2940"/>
              </w:tabs>
              <w:spacing w:after="0" w:line="240" w:lineRule="auto"/>
              <w:jc w:val="both"/>
              <w:rPr>
                <w:rFonts w:ascii="Times New Roman" w:hAnsi="Times New Roman" w:cs="Times New Roman"/>
                <w:sz w:val="22"/>
                <w:szCs w:val="22"/>
              </w:rPr>
            </w:pPr>
            <w:r w:rsidRPr="00E43C70">
              <w:rPr>
                <w:rFonts w:ascii="Times New Roman" w:hAnsi="Times New Roman" w:cs="Times New Roman"/>
                <w:b/>
                <w:bCs/>
                <w:sz w:val="22"/>
                <w:szCs w:val="22"/>
              </w:rPr>
              <w:t>2.3.</w:t>
            </w:r>
            <w:r w:rsidR="00D6660E" w:rsidRPr="00E43C70">
              <w:rPr>
                <w:rFonts w:ascii="Times New Roman" w:hAnsi="Times New Roman" w:cs="Times New Roman"/>
                <w:b/>
                <w:bCs/>
                <w:sz w:val="22"/>
                <w:szCs w:val="22"/>
              </w:rPr>
              <w:t> </w:t>
            </w:r>
            <w:r w:rsidR="00D6660E" w:rsidRPr="00E43C70">
              <w:rPr>
                <w:rFonts w:ascii="Times New Roman" w:hAnsi="Times New Roman" w:cs="Times New Roman"/>
                <w:sz w:val="22"/>
                <w:szCs w:val="22"/>
              </w:rPr>
              <w:t xml:space="preserve">Administracijos direktoriui suteikiama neribota diskrecija vienasmeniškai priimti sprendimus dėl </w:t>
            </w:r>
            <w:r w:rsidR="000E7D28">
              <w:rPr>
                <w:rFonts w:ascii="Times New Roman" w:hAnsi="Times New Roman" w:cs="Times New Roman"/>
                <w:sz w:val="22"/>
                <w:szCs w:val="22"/>
              </w:rPr>
              <w:t>O</w:t>
            </w:r>
            <w:r w:rsidR="00D6660E" w:rsidRPr="00E43C70">
              <w:rPr>
                <w:rFonts w:ascii="Times New Roman" w:hAnsi="Times New Roman" w:cs="Times New Roman"/>
                <w:sz w:val="22"/>
                <w:szCs w:val="22"/>
              </w:rPr>
              <w:t>bjektams, kuriuose bus atliekami naujos statybos, rekonstravimo, kapitalinio remonto darbai ir paprastojo remonto darbai, įvertinti komisijos formavimo ir jos sudėties</w:t>
            </w:r>
            <w:r w:rsidRPr="00E43C70">
              <w:rPr>
                <w:rFonts w:ascii="Times New Roman" w:hAnsi="Times New Roman" w:cs="Times New Roman"/>
                <w:sz w:val="22"/>
                <w:szCs w:val="22"/>
              </w:rPr>
              <w:t>.</w:t>
            </w:r>
          </w:p>
          <w:p w14:paraId="5061B332" w14:textId="72A93C81" w:rsidR="00D6660E" w:rsidRPr="00E43C70" w:rsidRDefault="002E1AE1" w:rsidP="00E43C70">
            <w:pPr>
              <w:tabs>
                <w:tab w:val="left" w:pos="2940"/>
              </w:tabs>
              <w:spacing w:after="0" w:line="240" w:lineRule="auto"/>
              <w:jc w:val="both"/>
              <w:rPr>
                <w:rFonts w:ascii="Times New Roman" w:hAnsi="Times New Roman" w:cs="Times New Roman"/>
                <w:sz w:val="22"/>
                <w:szCs w:val="22"/>
              </w:rPr>
            </w:pPr>
            <w:r w:rsidRPr="00E43C70">
              <w:rPr>
                <w:rFonts w:ascii="Times New Roman" w:hAnsi="Times New Roman" w:cs="Times New Roman"/>
                <w:b/>
                <w:bCs/>
                <w:color w:val="000000"/>
                <w:sz w:val="22"/>
                <w:szCs w:val="22"/>
                <w:shd w:val="clear" w:color="auto" w:fill="FFFFFF"/>
              </w:rPr>
              <w:t xml:space="preserve">Siūloma </w:t>
            </w:r>
            <w:r w:rsidRPr="00E43C70">
              <w:rPr>
                <w:rFonts w:ascii="Times New Roman" w:hAnsi="Times New Roman" w:cs="Times New Roman"/>
                <w:color w:val="000000"/>
                <w:sz w:val="22"/>
                <w:szCs w:val="22"/>
                <w:shd w:val="clear" w:color="auto" w:fill="FFFFFF"/>
              </w:rPr>
              <w:t xml:space="preserve">nustatyti: tikslų šios komisijos narių skaičių, reikalavimus jiems, </w:t>
            </w:r>
            <w:r w:rsidRPr="00E43C70">
              <w:rPr>
                <w:rFonts w:ascii="Times New Roman" w:hAnsi="Times New Roman" w:cs="Times New Roman"/>
                <w:sz w:val="22"/>
                <w:szCs w:val="22"/>
                <w:lang w:eastAsia="lt-LT"/>
              </w:rPr>
              <w:t>jos formavimo tvarką (pavyzdžiui, narių rotaciją, kadencijų skaičių ir trukmę, visuomenės narių įtraukimą), bei veiklos principines nuostatas (darbo reglamentą, viešųjų ir privačiųjų interesų derinimo užtikrinimo mechanizmus).</w:t>
            </w:r>
            <w:r w:rsidR="00D6660E" w:rsidRPr="00E43C70">
              <w:rPr>
                <w:rFonts w:ascii="Times New Roman" w:hAnsi="Times New Roman" w:cs="Times New Roman"/>
                <w:b/>
                <w:bCs/>
                <w:sz w:val="22"/>
                <w:szCs w:val="22"/>
              </w:rPr>
              <w:tab/>
            </w:r>
          </w:p>
        </w:tc>
        <w:tc>
          <w:tcPr>
            <w:tcW w:w="6804" w:type="dxa"/>
            <w:tcBorders>
              <w:top w:val="nil"/>
              <w:left w:val="nil"/>
              <w:bottom w:val="single" w:sz="8" w:space="0" w:color="000000"/>
              <w:right w:val="single" w:sz="8" w:space="0" w:color="000000"/>
            </w:tcBorders>
            <w:shd w:val="clear" w:color="auto" w:fill="FFFFFF"/>
          </w:tcPr>
          <w:p w14:paraId="66BF5A4D" w14:textId="77777777" w:rsidR="0081086D" w:rsidRPr="00E43C70" w:rsidRDefault="0081086D" w:rsidP="0081086D">
            <w:pPr>
              <w:spacing w:after="0" w:line="240" w:lineRule="auto"/>
              <w:ind w:left="57" w:right="57"/>
              <w:jc w:val="both"/>
              <w:rPr>
                <w:rFonts w:ascii="Times New Roman" w:hAnsi="Times New Roman" w:cs="Times New Roman"/>
                <w:b/>
                <w:bCs/>
                <w:sz w:val="22"/>
                <w:szCs w:val="22"/>
              </w:rPr>
            </w:pPr>
            <w:r>
              <w:rPr>
                <w:rFonts w:ascii="Times New Roman" w:hAnsi="Times New Roman" w:cs="Times New Roman"/>
                <w:b/>
                <w:bCs/>
                <w:sz w:val="22"/>
                <w:szCs w:val="22"/>
              </w:rPr>
              <w:t>Planuojama a</w:t>
            </w:r>
            <w:r w:rsidRPr="00E43C70">
              <w:rPr>
                <w:rFonts w:ascii="Times New Roman" w:hAnsi="Times New Roman" w:cs="Times New Roman"/>
                <w:b/>
                <w:bCs/>
                <w:sz w:val="22"/>
                <w:szCs w:val="22"/>
              </w:rPr>
              <w:t>tsižvelgti į pastabas.</w:t>
            </w:r>
          </w:p>
          <w:p w14:paraId="7209C7E9" w14:textId="2551B592" w:rsidR="00984494" w:rsidRPr="00E43C70" w:rsidRDefault="00984494" w:rsidP="00E43C70">
            <w:pPr>
              <w:spacing w:after="0" w:line="240" w:lineRule="auto"/>
              <w:ind w:left="57" w:right="57"/>
              <w:jc w:val="both"/>
              <w:rPr>
                <w:rFonts w:ascii="Times New Roman" w:hAnsi="Times New Roman" w:cs="Times New Roman"/>
                <w:sz w:val="22"/>
                <w:szCs w:val="22"/>
              </w:rPr>
            </w:pPr>
            <w:r w:rsidRPr="00E43C70">
              <w:rPr>
                <w:rFonts w:ascii="Times New Roman" w:hAnsi="Times New Roman" w:cs="Times New Roman"/>
                <w:sz w:val="22"/>
                <w:szCs w:val="22"/>
              </w:rPr>
              <w:t>Siūlomas</w:t>
            </w:r>
            <w:r w:rsidR="002474D8" w:rsidRPr="00E43C70">
              <w:rPr>
                <w:rFonts w:ascii="Times New Roman" w:hAnsi="Times New Roman" w:cs="Times New Roman"/>
                <w:sz w:val="22"/>
                <w:szCs w:val="22"/>
              </w:rPr>
              <w:t xml:space="preserve"> Tvarkos aprašo 10 </w:t>
            </w:r>
            <w:r w:rsidRPr="00E43C70">
              <w:rPr>
                <w:rFonts w:ascii="Times New Roman" w:hAnsi="Times New Roman" w:cs="Times New Roman"/>
                <w:sz w:val="22"/>
                <w:szCs w:val="22"/>
              </w:rPr>
              <w:t>punkto pakeitimas:</w:t>
            </w:r>
          </w:p>
          <w:p w14:paraId="28313C44" w14:textId="522E3DFA" w:rsidR="00AC33E9" w:rsidRPr="00E43C70" w:rsidRDefault="00984494" w:rsidP="00E43C70">
            <w:pPr>
              <w:spacing w:after="0" w:line="240" w:lineRule="auto"/>
              <w:ind w:left="57" w:right="57"/>
              <w:jc w:val="both"/>
              <w:rPr>
                <w:rFonts w:ascii="Times New Roman" w:hAnsi="Times New Roman" w:cs="Times New Roman"/>
                <w:i/>
                <w:iCs/>
                <w:sz w:val="22"/>
                <w:szCs w:val="22"/>
              </w:rPr>
            </w:pPr>
            <w:r w:rsidRPr="00E43C70">
              <w:rPr>
                <w:rFonts w:ascii="Times New Roman" w:hAnsi="Times New Roman" w:cs="Times New Roman"/>
                <w:sz w:val="22"/>
                <w:szCs w:val="22"/>
              </w:rPr>
              <w:t>„</w:t>
            </w:r>
            <w:r w:rsidRPr="00E43C70">
              <w:rPr>
                <w:rFonts w:ascii="Times New Roman" w:hAnsi="Times New Roman" w:cs="Times New Roman"/>
                <w:i/>
                <w:iCs/>
                <w:sz w:val="22"/>
                <w:szCs w:val="22"/>
              </w:rPr>
              <w:t>1</w:t>
            </w:r>
            <w:r w:rsidR="00AC33E9" w:rsidRPr="00E43C70">
              <w:rPr>
                <w:rFonts w:ascii="Times New Roman" w:hAnsi="Times New Roman" w:cs="Times New Roman"/>
                <w:i/>
                <w:iCs/>
                <w:sz w:val="22"/>
                <w:szCs w:val="22"/>
              </w:rPr>
              <w:t>0</w:t>
            </w:r>
            <w:r w:rsidRPr="00E43C70">
              <w:rPr>
                <w:rFonts w:ascii="Times New Roman" w:hAnsi="Times New Roman" w:cs="Times New Roman"/>
                <w:i/>
                <w:iCs/>
                <w:sz w:val="22"/>
                <w:szCs w:val="22"/>
              </w:rPr>
              <w:t xml:space="preserve">. </w:t>
            </w:r>
            <w:r w:rsidR="00705EC7" w:rsidRPr="00E43C70">
              <w:rPr>
                <w:rFonts w:ascii="Times New Roman" w:hAnsi="Times New Roman" w:cs="Times New Roman"/>
                <w:i/>
                <w:iCs/>
                <w:sz w:val="22"/>
                <w:szCs w:val="22"/>
              </w:rPr>
              <w:t xml:space="preserve">Iš seniūnų gautas paraiškas, Kelių (gatvių) vertinimo lenteles ir seniūnaičių sueigų protokolus nagrinėja ir vertina Savivaldybės administracijos direktoriaus įsakymu iš ne mažiau kaip 7 asmenų sudaryta nuolatinė komisija (toliau – Komisija). </w:t>
            </w:r>
            <w:r w:rsidR="00AC33E9" w:rsidRPr="00E43C70">
              <w:rPr>
                <w:rFonts w:ascii="Times New Roman" w:hAnsi="Times New Roman" w:cs="Times New Roman"/>
                <w:i/>
                <w:iCs/>
                <w:sz w:val="22"/>
                <w:szCs w:val="22"/>
              </w:rPr>
              <w:t xml:space="preserve">Administracijos direktoriaus įsakymu sudaroma </w:t>
            </w:r>
            <w:r w:rsidRPr="00E43C70">
              <w:rPr>
                <w:rFonts w:ascii="Times New Roman" w:hAnsi="Times New Roman" w:cs="Times New Roman"/>
                <w:i/>
                <w:iCs/>
                <w:sz w:val="22"/>
                <w:szCs w:val="22"/>
              </w:rPr>
              <w:t xml:space="preserve">Komisija sudaroma iš </w:t>
            </w:r>
            <w:r w:rsidR="00AC33E9" w:rsidRPr="00E43C70">
              <w:rPr>
                <w:rFonts w:ascii="Times New Roman" w:hAnsi="Times New Roman" w:cs="Times New Roman"/>
                <w:i/>
                <w:iCs/>
                <w:sz w:val="22"/>
                <w:szCs w:val="22"/>
              </w:rPr>
              <w:t>7</w:t>
            </w:r>
            <w:r w:rsidRPr="00E43C70">
              <w:rPr>
                <w:rFonts w:ascii="Times New Roman" w:hAnsi="Times New Roman" w:cs="Times New Roman"/>
                <w:i/>
                <w:iCs/>
                <w:sz w:val="22"/>
                <w:szCs w:val="22"/>
              </w:rPr>
              <w:t xml:space="preserve"> narių</w:t>
            </w:r>
            <w:r w:rsidR="00AC33E9" w:rsidRPr="00E43C70">
              <w:rPr>
                <w:rFonts w:ascii="Times New Roman" w:hAnsi="Times New Roman" w:cs="Times New Roman"/>
                <w:i/>
                <w:iCs/>
                <w:sz w:val="22"/>
                <w:szCs w:val="22"/>
              </w:rPr>
              <w:t>:</w:t>
            </w:r>
          </w:p>
          <w:p w14:paraId="43282E70" w14:textId="3F342DC2" w:rsidR="00AC33E9" w:rsidRPr="00E43C70" w:rsidRDefault="00AC33E9" w:rsidP="00E43C70">
            <w:pPr>
              <w:spacing w:after="0" w:line="240" w:lineRule="auto"/>
              <w:ind w:left="57" w:right="57"/>
              <w:jc w:val="both"/>
              <w:rPr>
                <w:rFonts w:ascii="Times New Roman" w:hAnsi="Times New Roman" w:cs="Times New Roman"/>
                <w:i/>
                <w:iCs/>
                <w:sz w:val="22"/>
                <w:szCs w:val="22"/>
              </w:rPr>
            </w:pPr>
            <w:r w:rsidRPr="00E43C70">
              <w:rPr>
                <w:rFonts w:ascii="Times New Roman" w:hAnsi="Times New Roman" w:cs="Times New Roman"/>
                <w:i/>
                <w:iCs/>
                <w:sz w:val="22"/>
                <w:szCs w:val="22"/>
              </w:rPr>
              <w:t>10.1. Administracijos direktorius;</w:t>
            </w:r>
          </w:p>
          <w:p w14:paraId="61C7218E" w14:textId="604103AD" w:rsidR="00AC33E9" w:rsidRPr="00E43C70" w:rsidRDefault="00AC33E9" w:rsidP="00E43C70">
            <w:pPr>
              <w:spacing w:after="0" w:line="240" w:lineRule="auto"/>
              <w:ind w:left="57" w:right="57"/>
              <w:jc w:val="both"/>
              <w:rPr>
                <w:rFonts w:ascii="Times New Roman" w:hAnsi="Times New Roman" w:cs="Times New Roman"/>
                <w:i/>
                <w:iCs/>
                <w:sz w:val="22"/>
                <w:szCs w:val="22"/>
              </w:rPr>
            </w:pPr>
            <w:r w:rsidRPr="00E43C70">
              <w:rPr>
                <w:rFonts w:ascii="Times New Roman" w:hAnsi="Times New Roman" w:cs="Times New Roman"/>
                <w:i/>
                <w:iCs/>
                <w:sz w:val="22"/>
                <w:szCs w:val="22"/>
              </w:rPr>
              <w:t>10.2. Architektūros skyrius – 1 darbuotojas;</w:t>
            </w:r>
          </w:p>
          <w:p w14:paraId="1F25654A" w14:textId="7B50367F" w:rsidR="00AC33E9" w:rsidRPr="00E43C70" w:rsidRDefault="00AC33E9" w:rsidP="00E43C70">
            <w:pPr>
              <w:spacing w:after="0" w:line="240" w:lineRule="auto"/>
              <w:ind w:left="57" w:right="57"/>
              <w:jc w:val="both"/>
              <w:rPr>
                <w:rFonts w:ascii="Times New Roman" w:hAnsi="Times New Roman" w:cs="Times New Roman"/>
                <w:i/>
                <w:iCs/>
                <w:sz w:val="22"/>
                <w:szCs w:val="22"/>
              </w:rPr>
            </w:pPr>
            <w:r w:rsidRPr="00E43C70">
              <w:rPr>
                <w:rFonts w:ascii="Times New Roman" w:hAnsi="Times New Roman" w:cs="Times New Roman"/>
                <w:i/>
                <w:iCs/>
                <w:sz w:val="22"/>
                <w:szCs w:val="22"/>
              </w:rPr>
              <w:t>10.3. Finansų ir investicijų skyrius – 1 darbuotojas;</w:t>
            </w:r>
          </w:p>
          <w:p w14:paraId="780800CD" w14:textId="07A60D4F" w:rsidR="00AC33E9" w:rsidRPr="00E43C70" w:rsidRDefault="00AC33E9" w:rsidP="00E43C70">
            <w:pPr>
              <w:spacing w:after="0" w:line="240" w:lineRule="auto"/>
              <w:ind w:left="57" w:right="57"/>
              <w:jc w:val="both"/>
              <w:rPr>
                <w:rFonts w:ascii="Times New Roman" w:hAnsi="Times New Roman" w:cs="Times New Roman"/>
                <w:i/>
                <w:iCs/>
                <w:sz w:val="22"/>
                <w:szCs w:val="22"/>
              </w:rPr>
            </w:pPr>
            <w:r w:rsidRPr="00E43C70">
              <w:rPr>
                <w:rFonts w:ascii="Times New Roman" w:hAnsi="Times New Roman" w:cs="Times New Roman"/>
                <w:i/>
                <w:iCs/>
                <w:sz w:val="22"/>
                <w:szCs w:val="22"/>
              </w:rPr>
              <w:t>10.4. Komunalinio ūkio ir žemės ūkio skyrius – 3 darbuotojai;</w:t>
            </w:r>
          </w:p>
          <w:p w14:paraId="41FC63AF" w14:textId="68F8AB55" w:rsidR="00AC33E9" w:rsidRPr="00E43C70" w:rsidRDefault="00AC33E9" w:rsidP="00E43C70">
            <w:pPr>
              <w:spacing w:after="0" w:line="240" w:lineRule="auto"/>
              <w:ind w:left="57" w:right="57"/>
              <w:jc w:val="both"/>
              <w:rPr>
                <w:rFonts w:ascii="Times New Roman" w:hAnsi="Times New Roman" w:cs="Times New Roman"/>
                <w:i/>
                <w:iCs/>
                <w:sz w:val="22"/>
                <w:szCs w:val="22"/>
              </w:rPr>
            </w:pPr>
            <w:r w:rsidRPr="00E43C70">
              <w:rPr>
                <w:rFonts w:ascii="Times New Roman" w:hAnsi="Times New Roman" w:cs="Times New Roman"/>
                <w:i/>
                <w:iCs/>
                <w:sz w:val="22"/>
                <w:szCs w:val="22"/>
              </w:rPr>
              <w:t>10.5. Teisininkas</w:t>
            </w:r>
            <w:r w:rsidR="00C657A6" w:rsidRPr="00E43C70">
              <w:rPr>
                <w:rFonts w:ascii="Times New Roman" w:hAnsi="Times New Roman" w:cs="Times New Roman"/>
                <w:i/>
                <w:iCs/>
                <w:sz w:val="22"/>
                <w:szCs w:val="22"/>
              </w:rPr>
              <w:t xml:space="preserve"> – 1 darbuotojas.</w:t>
            </w:r>
            <w:r w:rsidRPr="00E43C70">
              <w:rPr>
                <w:rFonts w:ascii="Times New Roman" w:hAnsi="Times New Roman" w:cs="Times New Roman"/>
                <w:i/>
                <w:iCs/>
                <w:sz w:val="22"/>
                <w:szCs w:val="22"/>
              </w:rPr>
              <w:t>.</w:t>
            </w:r>
            <w:r w:rsidR="00705EC7" w:rsidRPr="00E43C70">
              <w:rPr>
                <w:rFonts w:ascii="Times New Roman" w:hAnsi="Times New Roman" w:cs="Times New Roman"/>
                <w:i/>
                <w:iCs/>
                <w:sz w:val="22"/>
                <w:szCs w:val="22"/>
              </w:rPr>
              <w:t xml:space="preserve"> </w:t>
            </w:r>
          </w:p>
          <w:p w14:paraId="38DAAD43" w14:textId="77777777" w:rsidR="00705EC7" w:rsidRPr="00E43C70" w:rsidRDefault="00705EC7" w:rsidP="00E43C70">
            <w:pPr>
              <w:spacing w:after="0" w:line="240" w:lineRule="auto"/>
              <w:ind w:left="57" w:right="57"/>
              <w:jc w:val="both"/>
              <w:rPr>
                <w:rFonts w:ascii="Times New Roman" w:hAnsi="Times New Roman" w:cs="Times New Roman"/>
                <w:i/>
                <w:iCs/>
                <w:sz w:val="22"/>
                <w:szCs w:val="22"/>
              </w:rPr>
            </w:pPr>
            <w:r w:rsidRPr="00E43C70">
              <w:rPr>
                <w:rFonts w:ascii="Times New Roman" w:hAnsi="Times New Roman" w:cs="Times New Roman"/>
                <w:i/>
                <w:iCs/>
                <w:sz w:val="22"/>
                <w:szCs w:val="22"/>
              </w:rPr>
              <w:t>10</w:t>
            </w:r>
            <w:r w:rsidRPr="00E43C70">
              <w:rPr>
                <w:rFonts w:ascii="Times New Roman" w:hAnsi="Times New Roman" w:cs="Times New Roman"/>
                <w:i/>
                <w:iCs/>
                <w:sz w:val="22"/>
                <w:szCs w:val="22"/>
                <w:vertAlign w:val="superscript"/>
              </w:rPr>
              <w:t>1</w:t>
            </w:r>
            <w:r w:rsidRPr="00E43C70">
              <w:rPr>
                <w:rFonts w:ascii="Times New Roman" w:hAnsi="Times New Roman" w:cs="Times New Roman"/>
                <w:i/>
                <w:iCs/>
                <w:sz w:val="22"/>
                <w:szCs w:val="22"/>
              </w:rPr>
              <w:t>. Komisija atlieka šias funkcijas:</w:t>
            </w:r>
          </w:p>
          <w:p w14:paraId="3835AA26" w14:textId="6CFB0A4B" w:rsidR="00705EC7" w:rsidRPr="00E43C70" w:rsidRDefault="00705EC7" w:rsidP="00E43C70">
            <w:pPr>
              <w:spacing w:after="0" w:line="240" w:lineRule="auto"/>
              <w:ind w:left="57" w:right="57"/>
              <w:jc w:val="both"/>
              <w:rPr>
                <w:rFonts w:ascii="Times New Roman" w:hAnsi="Times New Roman" w:cs="Times New Roman"/>
                <w:i/>
                <w:iCs/>
                <w:sz w:val="22"/>
                <w:szCs w:val="22"/>
              </w:rPr>
            </w:pPr>
            <w:r w:rsidRPr="00E43C70">
              <w:rPr>
                <w:rFonts w:ascii="Times New Roman" w:hAnsi="Times New Roman" w:cs="Times New Roman"/>
                <w:i/>
                <w:iCs/>
                <w:sz w:val="22"/>
                <w:szCs w:val="22"/>
              </w:rPr>
              <w:t>1</w:t>
            </w:r>
            <w:r w:rsidR="00B92BD4" w:rsidRPr="00E43C70">
              <w:rPr>
                <w:rFonts w:ascii="Times New Roman" w:hAnsi="Times New Roman" w:cs="Times New Roman"/>
                <w:i/>
                <w:iCs/>
                <w:sz w:val="22"/>
                <w:szCs w:val="22"/>
              </w:rPr>
              <w:t>0</w:t>
            </w:r>
            <w:r w:rsidR="00B92BD4" w:rsidRPr="00E43C70">
              <w:rPr>
                <w:rFonts w:ascii="Times New Roman" w:hAnsi="Times New Roman" w:cs="Times New Roman"/>
                <w:i/>
                <w:iCs/>
                <w:sz w:val="22"/>
                <w:szCs w:val="22"/>
                <w:vertAlign w:val="superscript"/>
              </w:rPr>
              <w:t>1</w:t>
            </w:r>
            <w:r w:rsidRPr="00E43C70">
              <w:rPr>
                <w:rFonts w:ascii="Times New Roman" w:hAnsi="Times New Roman" w:cs="Times New Roman"/>
                <w:i/>
                <w:iCs/>
                <w:sz w:val="22"/>
                <w:szCs w:val="22"/>
              </w:rPr>
              <w:t>.1 organizuoja Objektų apžiūrą ir jos metu patikrina Objekto geografinę padėtį, įvertina būklę;</w:t>
            </w:r>
          </w:p>
          <w:p w14:paraId="7DCD403A" w14:textId="24B0A551" w:rsidR="00705EC7" w:rsidRPr="00E43C70" w:rsidRDefault="00705EC7" w:rsidP="00E43C70">
            <w:pPr>
              <w:spacing w:after="0" w:line="240" w:lineRule="auto"/>
              <w:ind w:left="57" w:right="57"/>
              <w:jc w:val="both"/>
              <w:rPr>
                <w:rFonts w:ascii="Times New Roman" w:hAnsi="Times New Roman" w:cs="Times New Roman"/>
                <w:i/>
                <w:iCs/>
                <w:sz w:val="22"/>
                <w:szCs w:val="22"/>
              </w:rPr>
            </w:pPr>
            <w:r w:rsidRPr="00E43C70">
              <w:rPr>
                <w:rFonts w:ascii="Times New Roman" w:hAnsi="Times New Roman" w:cs="Times New Roman"/>
                <w:i/>
                <w:iCs/>
                <w:sz w:val="22"/>
                <w:szCs w:val="22"/>
              </w:rPr>
              <w:t>1</w:t>
            </w:r>
            <w:r w:rsidR="00B92BD4" w:rsidRPr="00E43C70">
              <w:rPr>
                <w:rFonts w:ascii="Times New Roman" w:hAnsi="Times New Roman" w:cs="Times New Roman"/>
                <w:i/>
                <w:iCs/>
                <w:sz w:val="22"/>
                <w:szCs w:val="22"/>
              </w:rPr>
              <w:t>0</w:t>
            </w:r>
            <w:r w:rsidR="00B92BD4" w:rsidRPr="00E43C70">
              <w:rPr>
                <w:rFonts w:ascii="Times New Roman" w:hAnsi="Times New Roman" w:cs="Times New Roman"/>
                <w:i/>
                <w:iCs/>
                <w:sz w:val="22"/>
                <w:szCs w:val="22"/>
                <w:vertAlign w:val="superscript"/>
              </w:rPr>
              <w:t>1</w:t>
            </w:r>
            <w:r w:rsidRPr="00E43C70">
              <w:rPr>
                <w:rFonts w:ascii="Times New Roman" w:hAnsi="Times New Roman" w:cs="Times New Roman"/>
                <w:i/>
                <w:iCs/>
                <w:sz w:val="22"/>
                <w:szCs w:val="22"/>
              </w:rPr>
              <w:t xml:space="preserve">.2. tikrina </w:t>
            </w:r>
            <w:r w:rsidR="00B92BD4" w:rsidRPr="00E43C70">
              <w:rPr>
                <w:rFonts w:ascii="Times New Roman" w:hAnsi="Times New Roman" w:cs="Times New Roman"/>
                <w:i/>
                <w:iCs/>
                <w:sz w:val="22"/>
                <w:szCs w:val="22"/>
              </w:rPr>
              <w:t>S</w:t>
            </w:r>
            <w:r w:rsidRPr="00E43C70">
              <w:rPr>
                <w:rFonts w:ascii="Times New Roman" w:hAnsi="Times New Roman" w:cs="Times New Roman"/>
                <w:i/>
                <w:iCs/>
                <w:sz w:val="22"/>
                <w:szCs w:val="22"/>
              </w:rPr>
              <w:t>eniūn</w:t>
            </w:r>
            <w:r w:rsidR="00B92BD4" w:rsidRPr="00E43C70">
              <w:rPr>
                <w:rFonts w:ascii="Times New Roman" w:hAnsi="Times New Roman" w:cs="Times New Roman"/>
                <w:i/>
                <w:iCs/>
                <w:sz w:val="22"/>
                <w:szCs w:val="22"/>
              </w:rPr>
              <w:t>o</w:t>
            </w:r>
            <w:r w:rsidRPr="00E43C70">
              <w:rPr>
                <w:rFonts w:ascii="Times New Roman" w:hAnsi="Times New Roman" w:cs="Times New Roman"/>
                <w:i/>
                <w:iCs/>
                <w:sz w:val="22"/>
                <w:szCs w:val="22"/>
              </w:rPr>
              <w:t xml:space="preserve"> Paraiškoje pateiktų Objektų </w:t>
            </w:r>
            <w:r w:rsidR="00B92BD4" w:rsidRPr="00E43C70">
              <w:rPr>
                <w:rFonts w:ascii="Times New Roman" w:hAnsi="Times New Roman" w:cs="Times New Roman"/>
                <w:i/>
                <w:iCs/>
                <w:sz w:val="22"/>
                <w:szCs w:val="22"/>
              </w:rPr>
              <w:t xml:space="preserve">vertinimo </w:t>
            </w:r>
            <w:r w:rsidRPr="00E43C70">
              <w:rPr>
                <w:rFonts w:ascii="Times New Roman" w:hAnsi="Times New Roman" w:cs="Times New Roman"/>
                <w:i/>
                <w:iCs/>
                <w:sz w:val="22"/>
                <w:szCs w:val="22"/>
              </w:rPr>
              <w:t>balų atitiktį šio Aprašo 11 punkte nustatytiems kelių (gatvių) atrankos vertinimo kriterijams ir kriterijų reikšmes balais. Esant neatitikimų, Objektai balais pervertinami pagal Aprašo 11 punkto kriterijus.</w:t>
            </w:r>
          </w:p>
          <w:p w14:paraId="4625FBC3" w14:textId="64DF657E" w:rsidR="00705EC7" w:rsidRPr="00E43C70" w:rsidRDefault="00705EC7" w:rsidP="00E43C70">
            <w:pPr>
              <w:spacing w:after="0" w:line="240" w:lineRule="auto"/>
              <w:ind w:left="57" w:right="57"/>
              <w:jc w:val="both"/>
              <w:rPr>
                <w:rFonts w:ascii="Times New Roman" w:hAnsi="Times New Roman" w:cs="Times New Roman"/>
                <w:i/>
                <w:iCs/>
                <w:sz w:val="22"/>
                <w:szCs w:val="22"/>
              </w:rPr>
            </w:pPr>
            <w:r w:rsidRPr="00E43C70">
              <w:rPr>
                <w:rFonts w:ascii="Times New Roman" w:hAnsi="Times New Roman" w:cs="Times New Roman"/>
                <w:i/>
                <w:iCs/>
                <w:sz w:val="22"/>
                <w:szCs w:val="22"/>
              </w:rPr>
              <w:t>1</w:t>
            </w:r>
            <w:r w:rsidR="00B92BD4" w:rsidRPr="00E43C70">
              <w:rPr>
                <w:rFonts w:ascii="Times New Roman" w:hAnsi="Times New Roman" w:cs="Times New Roman"/>
                <w:i/>
                <w:iCs/>
                <w:sz w:val="22"/>
                <w:szCs w:val="22"/>
              </w:rPr>
              <w:t>0</w:t>
            </w:r>
            <w:r w:rsidR="00B92BD4" w:rsidRPr="00E43C70">
              <w:rPr>
                <w:rFonts w:ascii="Times New Roman" w:hAnsi="Times New Roman" w:cs="Times New Roman"/>
                <w:i/>
                <w:iCs/>
                <w:sz w:val="22"/>
                <w:szCs w:val="22"/>
                <w:vertAlign w:val="superscript"/>
              </w:rPr>
              <w:t>1</w:t>
            </w:r>
            <w:r w:rsidRPr="00E43C70">
              <w:rPr>
                <w:rFonts w:ascii="Times New Roman" w:hAnsi="Times New Roman" w:cs="Times New Roman"/>
                <w:i/>
                <w:iCs/>
                <w:sz w:val="22"/>
                <w:szCs w:val="22"/>
              </w:rPr>
              <w:t>.3 tikrina, ar visos seniūnijos gavo lėšų Objektui atnaujinti per paskutinius dvejus metus. Jei seniūnija negavusi finansavimo per šį laikotarpį, jos Objektas įgauna pirmumą kitų seniūnijų atžvilgiu ir šios seniūnijos Objektas privalo būti finansuojamas einamaisiais metais.</w:t>
            </w:r>
          </w:p>
          <w:p w14:paraId="3A384A12" w14:textId="694577B3" w:rsidR="00705EC7" w:rsidRPr="00E43C70" w:rsidRDefault="00705EC7" w:rsidP="00E43C70">
            <w:pPr>
              <w:spacing w:after="0" w:line="240" w:lineRule="auto"/>
              <w:ind w:left="57" w:right="57"/>
              <w:jc w:val="both"/>
              <w:rPr>
                <w:rFonts w:ascii="Times New Roman" w:hAnsi="Times New Roman" w:cs="Times New Roman"/>
                <w:i/>
                <w:iCs/>
                <w:sz w:val="22"/>
                <w:szCs w:val="22"/>
              </w:rPr>
            </w:pPr>
            <w:r w:rsidRPr="00E43C70">
              <w:rPr>
                <w:rFonts w:ascii="Times New Roman" w:hAnsi="Times New Roman" w:cs="Times New Roman"/>
                <w:i/>
                <w:iCs/>
                <w:sz w:val="22"/>
                <w:szCs w:val="22"/>
              </w:rPr>
              <w:t>1</w:t>
            </w:r>
            <w:r w:rsidR="00B92BD4" w:rsidRPr="00E43C70">
              <w:rPr>
                <w:rFonts w:ascii="Times New Roman" w:hAnsi="Times New Roman" w:cs="Times New Roman"/>
                <w:i/>
                <w:iCs/>
                <w:sz w:val="22"/>
                <w:szCs w:val="22"/>
              </w:rPr>
              <w:t>0</w:t>
            </w:r>
            <w:r w:rsidR="00B92BD4" w:rsidRPr="00E43C70">
              <w:rPr>
                <w:rFonts w:ascii="Times New Roman" w:hAnsi="Times New Roman" w:cs="Times New Roman"/>
                <w:i/>
                <w:iCs/>
                <w:sz w:val="22"/>
                <w:szCs w:val="22"/>
                <w:vertAlign w:val="superscript"/>
              </w:rPr>
              <w:t>1</w:t>
            </w:r>
            <w:r w:rsidRPr="00E43C70">
              <w:rPr>
                <w:rFonts w:ascii="Times New Roman" w:hAnsi="Times New Roman" w:cs="Times New Roman"/>
                <w:i/>
                <w:iCs/>
                <w:sz w:val="22"/>
                <w:szCs w:val="22"/>
              </w:rPr>
              <w:t xml:space="preserve">.4. ne vėliau kaip iki </w:t>
            </w:r>
            <w:r w:rsidR="00B92BD4" w:rsidRPr="00E43C70">
              <w:rPr>
                <w:rFonts w:ascii="Times New Roman" w:hAnsi="Times New Roman" w:cs="Times New Roman"/>
                <w:i/>
                <w:iCs/>
                <w:sz w:val="22"/>
                <w:szCs w:val="22"/>
              </w:rPr>
              <w:t>kovo</w:t>
            </w:r>
            <w:r w:rsidRPr="00E43C70">
              <w:rPr>
                <w:rFonts w:ascii="Times New Roman" w:hAnsi="Times New Roman" w:cs="Times New Roman"/>
                <w:i/>
                <w:iCs/>
                <w:sz w:val="22"/>
                <w:szCs w:val="22"/>
              </w:rPr>
              <w:t xml:space="preserve"> 1 d. ne trumpesniam kaip trejų metų laikotarpiui sudaro Prioritetinę eilę;</w:t>
            </w:r>
          </w:p>
          <w:p w14:paraId="5FA59FC7" w14:textId="30888FAD" w:rsidR="00984494" w:rsidRPr="00E43C70" w:rsidRDefault="00705EC7" w:rsidP="00E43C70">
            <w:pPr>
              <w:spacing w:after="0" w:line="240" w:lineRule="auto"/>
              <w:ind w:left="57" w:right="57"/>
              <w:jc w:val="both"/>
              <w:rPr>
                <w:rFonts w:ascii="Times New Roman" w:hAnsi="Times New Roman" w:cs="Times New Roman"/>
                <w:sz w:val="22"/>
                <w:szCs w:val="22"/>
              </w:rPr>
            </w:pPr>
            <w:r w:rsidRPr="00E43C70">
              <w:rPr>
                <w:rFonts w:ascii="Times New Roman" w:hAnsi="Times New Roman" w:cs="Times New Roman"/>
                <w:i/>
                <w:iCs/>
                <w:sz w:val="22"/>
                <w:szCs w:val="22"/>
              </w:rPr>
              <w:t>1</w:t>
            </w:r>
            <w:r w:rsidR="00B92BD4" w:rsidRPr="00E43C70">
              <w:rPr>
                <w:rFonts w:ascii="Times New Roman" w:hAnsi="Times New Roman" w:cs="Times New Roman"/>
                <w:i/>
                <w:iCs/>
                <w:sz w:val="22"/>
                <w:szCs w:val="22"/>
              </w:rPr>
              <w:t>0</w:t>
            </w:r>
            <w:r w:rsidR="00B92BD4" w:rsidRPr="00E43C70">
              <w:rPr>
                <w:rFonts w:ascii="Times New Roman" w:hAnsi="Times New Roman" w:cs="Times New Roman"/>
                <w:i/>
                <w:iCs/>
                <w:sz w:val="22"/>
                <w:szCs w:val="22"/>
                <w:vertAlign w:val="superscript"/>
              </w:rPr>
              <w:t>1</w:t>
            </w:r>
            <w:r w:rsidRPr="00E43C70">
              <w:rPr>
                <w:rFonts w:ascii="Times New Roman" w:hAnsi="Times New Roman" w:cs="Times New Roman"/>
                <w:i/>
                <w:iCs/>
                <w:sz w:val="22"/>
                <w:szCs w:val="22"/>
              </w:rPr>
              <w:t>.5. Sudaryta Prioritetinė eilė teikiama tvirtinti Savivaldybės tarybai artimiausiame posėdyje ir skelbiama Savivaldybės interneto svetainėje.</w:t>
            </w:r>
            <w:r w:rsidR="00B92BD4" w:rsidRPr="00E43C70">
              <w:rPr>
                <w:rFonts w:ascii="Times New Roman" w:hAnsi="Times New Roman" w:cs="Times New Roman"/>
                <w:i/>
                <w:iCs/>
                <w:sz w:val="22"/>
                <w:szCs w:val="22"/>
              </w:rPr>
              <w:t>“</w:t>
            </w:r>
          </w:p>
        </w:tc>
        <w:tc>
          <w:tcPr>
            <w:tcW w:w="3118" w:type="dxa"/>
            <w:tcBorders>
              <w:top w:val="nil"/>
              <w:left w:val="nil"/>
              <w:bottom w:val="single" w:sz="8" w:space="0" w:color="000000"/>
              <w:right w:val="single" w:sz="8" w:space="0" w:color="000000"/>
            </w:tcBorders>
            <w:shd w:val="clear" w:color="auto" w:fill="FFFFFF"/>
          </w:tcPr>
          <w:p w14:paraId="18571CC4" w14:textId="7400D984" w:rsidR="00D6660E" w:rsidRPr="00E43C70" w:rsidRDefault="00D6660E" w:rsidP="00E43C70">
            <w:pPr>
              <w:spacing w:after="0" w:line="240" w:lineRule="auto"/>
              <w:rPr>
                <w:rFonts w:ascii="Times New Roman" w:hAnsi="Times New Roman" w:cs="Times New Roman"/>
                <w:sz w:val="22"/>
                <w:szCs w:val="22"/>
              </w:rPr>
            </w:pPr>
            <w:r w:rsidRPr="00E43C70">
              <w:rPr>
                <w:rFonts w:ascii="Times New Roman" w:hAnsi="Times New Roman" w:cs="Times New Roman"/>
                <w:b/>
                <w:bCs/>
                <w:sz w:val="22"/>
                <w:szCs w:val="22"/>
              </w:rPr>
              <w:t> </w:t>
            </w:r>
          </w:p>
        </w:tc>
      </w:tr>
      <w:tr w:rsidR="00D6660E" w:rsidRPr="007C4ACB" w14:paraId="2A76FE06" w14:textId="77777777" w:rsidTr="00E43C70">
        <w:trPr>
          <w:trHeight w:val="825"/>
        </w:trPr>
        <w:tc>
          <w:tcPr>
            <w:tcW w:w="1629" w:type="dxa"/>
            <w:vMerge/>
            <w:tcBorders>
              <w:left w:val="single" w:sz="8" w:space="0" w:color="000000"/>
              <w:bottom w:val="single" w:sz="8" w:space="0" w:color="000000"/>
              <w:right w:val="single" w:sz="8" w:space="0" w:color="000000"/>
            </w:tcBorders>
            <w:shd w:val="clear" w:color="auto" w:fill="FFFFFF"/>
            <w:tcMar>
              <w:top w:w="0" w:type="dxa"/>
              <w:left w:w="108" w:type="dxa"/>
              <w:bottom w:w="0" w:type="dxa"/>
              <w:right w:w="108" w:type="dxa"/>
            </w:tcMar>
          </w:tcPr>
          <w:p w14:paraId="18D5D2D6" w14:textId="77777777" w:rsidR="00D6660E" w:rsidRPr="00E43C70" w:rsidRDefault="00D6660E" w:rsidP="00E43C70">
            <w:pPr>
              <w:spacing w:after="0" w:line="240" w:lineRule="auto"/>
              <w:rPr>
                <w:rFonts w:ascii="Times New Roman" w:hAnsi="Times New Roman" w:cs="Times New Roman"/>
                <w:sz w:val="22"/>
                <w:szCs w:val="22"/>
              </w:rPr>
            </w:pPr>
          </w:p>
        </w:tc>
        <w:tc>
          <w:tcPr>
            <w:tcW w:w="3748" w:type="dxa"/>
            <w:tcBorders>
              <w:top w:val="nil"/>
              <w:left w:val="nil"/>
              <w:bottom w:val="single" w:sz="8" w:space="0" w:color="000000"/>
              <w:right w:val="single" w:sz="8" w:space="0" w:color="000000"/>
            </w:tcBorders>
            <w:shd w:val="clear" w:color="auto" w:fill="FFFFFF"/>
            <w:tcMar>
              <w:top w:w="0" w:type="dxa"/>
              <w:left w:w="108" w:type="dxa"/>
              <w:bottom w:w="0" w:type="dxa"/>
              <w:right w:w="108" w:type="dxa"/>
            </w:tcMar>
          </w:tcPr>
          <w:p w14:paraId="3F3D53BE" w14:textId="616387FF" w:rsidR="00BE4DA8" w:rsidRPr="00E43C70" w:rsidRDefault="00BE4DA8" w:rsidP="00E43C70">
            <w:pPr>
              <w:spacing w:after="0" w:line="240" w:lineRule="auto"/>
              <w:jc w:val="both"/>
              <w:rPr>
                <w:rFonts w:ascii="Times New Roman" w:hAnsi="Times New Roman" w:cs="Times New Roman"/>
                <w:b/>
                <w:bCs/>
                <w:sz w:val="22"/>
                <w:szCs w:val="22"/>
              </w:rPr>
            </w:pPr>
            <w:r w:rsidRPr="00E43C70">
              <w:rPr>
                <w:rFonts w:ascii="Times New Roman" w:hAnsi="Times New Roman" w:cs="Times New Roman"/>
                <w:b/>
                <w:bCs/>
                <w:sz w:val="22"/>
                <w:szCs w:val="22"/>
              </w:rPr>
              <w:t>2.4.</w:t>
            </w:r>
            <w:r w:rsidRPr="00E43C70">
              <w:rPr>
                <w:rFonts w:ascii="Times New Roman" w:hAnsi="Times New Roman" w:cs="Times New Roman"/>
                <w:sz w:val="22"/>
                <w:szCs w:val="22"/>
              </w:rPr>
              <w:t xml:space="preserve"> </w:t>
            </w:r>
            <w:r w:rsidR="00D6660E" w:rsidRPr="00E43C70">
              <w:rPr>
                <w:rFonts w:ascii="Times New Roman" w:hAnsi="Times New Roman" w:cs="Times New Roman"/>
                <w:sz w:val="22"/>
                <w:szCs w:val="22"/>
              </w:rPr>
              <w:t xml:space="preserve">Objektų atrankos vertinimo kriterijų visuma neužtikrina </w:t>
            </w:r>
            <w:r w:rsidR="002E6DD2">
              <w:rPr>
                <w:rFonts w:ascii="Times New Roman" w:hAnsi="Times New Roman" w:cs="Times New Roman"/>
                <w:sz w:val="22"/>
                <w:szCs w:val="22"/>
              </w:rPr>
              <w:t>O</w:t>
            </w:r>
            <w:r w:rsidR="00D6660E" w:rsidRPr="00E43C70">
              <w:rPr>
                <w:rFonts w:ascii="Times New Roman" w:hAnsi="Times New Roman" w:cs="Times New Roman"/>
                <w:sz w:val="22"/>
                <w:szCs w:val="22"/>
              </w:rPr>
              <w:t>bjektų reitingavimo objektyvumo</w:t>
            </w:r>
            <w:r w:rsidRPr="00E43C70">
              <w:rPr>
                <w:rFonts w:ascii="Times New Roman" w:hAnsi="Times New Roman" w:cs="Times New Roman"/>
                <w:sz w:val="22"/>
                <w:szCs w:val="22"/>
              </w:rPr>
              <w:t>.</w:t>
            </w:r>
            <w:r w:rsidR="00BF7E17" w:rsidRPr="00E43C70">
              <w:rPr>
                <w:rFonts w:ascii="Times New Roman" w:hAnsi="Times New Roman" w:cs="Times New Roman"/>
                <w:sz w:val="22"/>
                <w:szCs w:val="22"/>
              </w:rPr>
              <w:t xml:space="preserve"> Ne visos Tvarkos aprašo 11 punkto 2, 3, 7, 8, 9 eilutėse nustatytos Objektų atrankos vertinimo kriterijų reikšmės patenka į vertinimo kriterijų visumą.</w:t>
            </w:r>
          </w:p>
        </w:tc>
        <w:tc>
          <w:tcPr>
            <w:tcW w:w="6804" w:type="dxa"/>
            <w:tcBorders>
              <w:top w:val="nil"/>
              <w:left w:val="nil"/>
              <w:bottom w:val="single" w:sz="8" w:space="0" w:color="000000"/>
              <w:right w:val="single" w:sz="8" w:space="0" w:color="000000"/>
            </w:tcBorders>
            <w:shd w:val="clear" w:color="auto" w:fill="FFFFFF"/>
          </w:tcPr>
          <w:p w14:paraId="55F833A2" w14:textId="77777777" w:rsidR="0081086D" w:rsidRPr="00E43C70" w:rsidRDefault="0081086D" w:rsidP="0081086D">
            <w:pPr>
              <w:spacing w:after="0" w:line="240" w:lineRule="auto"/>
              <w:ind w:left="57" w:right="57"/>
              <w:jc w:val="both"/>
              <w:rPr>
                <w:rFonts w:ascii="Times New Roman" w:hAnsi="Times New Roman" w:cs="Times New Roman"/>
                <w:b/>
                <w:bCs/>
                <w:sz w:val="22"/>
                <w:szCs w:val="22"/>
              </w:rPr>
            </w:pPr>
            <w:r>
              <w:rPr>
                <w:rFonts w:ascii="Times New Roman" w:hAnsi="Times New Roman" w:cs="Times New Roman"/>
                <w:b/>
                <w:bCs/>
                <w:sz w:val="22"/>
                <w:szCs w:val="22"/>
              </w:rPr>
              <w:t>Planuojama a</w:t>
            </w:r>
            <w:r w:rsidRPr="00E43C70">
              <w:rPr>
                <w:rFonts w:ascii="Times New Roman" w:hAnsi="Times New Roman" w:cs="Times New Roman"/>
                <w:b/>
                <w:bCs/>
                <w:sz w:val="22"/>
                <w:szCs w:val="22"/>
              </w:rPr>
              <w:t>tsižvelgti į pastabas.</w:t>
            </w:r>
          </w:p>
          <w:p w14:paraId="7D5E78FB" w14:textId="04D926B0" w:rsidR="005D3367" w:rsidRPr="00E43C70" w:rsidRDefault="005D3367" w:rsidP="00E43C70">
            <w:pPr>
              <w:spacing w:after="0" w:line="240" w:lineRule="auto"/>
              <w:ind w:left="57" w:right="57"/>
              <w:rPr>
                <w:rFonts w:ascii="Times New Roman" w:hAnsi="Times New Roman" w:cs="Times New Roman"/>
                <w:sz w:val="22"/>
                <w:szCs w:val="22"/>
              </w:rPr>
            </w:pPr>
            <w:r w:rsidRPr="00E43C70">
              <w:rPr>
                <w:rFonts w:ascii="Times New Roman" w:hAnsi="Times New Roman" w:cs="Times New Roman"/>
                <w:sz w:val="22"/>
                <w:szCs w:val="22"/>
              </w:rPr>
              <w:t xml:space="preserve">Tikslinga </w:t>
            </w:r>
            <w:r w:rsidR="00BF7E17" w:rsidRPr="00E43C70">
              <w:rPr>
                <w:rFonts w:ascii="Times New Roman" w:hAnsi="Times New Roman" w:cs="Times New Roman"/>
                <w:sz w:val="22"/>
                <w:szCs w:val="22"/>
              </w:rPr>
              <w:t>pataisyti</w:t>
            </w:r>
            <w:r w:rsidR="00856774" w:rsidRPr="00E43C70">
              <w:rPr>
                <w:rFonts w:ascii="Times New Roman" w:hAnsi="Times New Roman" w:cs="Times New Roman"/>
                <w:sz w:val="22"/>
                <w:szCs w:val="22"/>
              </w:rPr>
              <w:t xml:space="preserve"> Tvarkos apraš</w:t>
            </w:r>
            <w:r w:rsidR="005F4EDB" w:rsidRPr="00E43C70">
              <w:rPr>
                <w:rFonts w:ascii="Times New Roman" w:hAnsi="Times New Roman" w:cs="Times New Roman"/>
                <w:sz w:val="22"/>
                <w:szCs w:val="22"/>
              </w:rPr>
              <w:t>o 11 punkte nustatyt</w:t>
            </w:r>
            <w:r w:rsidR="0059199D" w:rsidRPr="00E43C70">
              <w:rPr>
                <w:rFonts w:ascii="Times New Roman" w:hAnsi="Times New Roman" w:cs="Times New Roman"/>
                <w:sz w:val="22"/>
                <w:szCs w:val="22"/>
              </w:rPr>
              <w:t>as</w:t>
            </w:r>
            <w:r w:rsidR="005F4EDB" w:rsidRPr="00E43C70">
              <w:rPr>
                <w:rFonts w:ascii="Times New Roman" w:hAnsi="Times New Roman" w:cs="Times New Roman"/>
                <w:sz w:val="22"/>
                <w:szCs w:val="22"/>
              </w:rPr>
              <w:t xml:space="preserve"> Objektų atrankos vertinimo kriterijų reikšm</w:t>
            </w:r>
            <w:r w:rsidR="0059199D" w:rsidRPr="00E43C70">
              <w:rPr>
                <w:rFonts w:ascii="Times New Roman" w:hAnsi="Times New Roman" w:cs="Times New Roman"/>
                <w:sz w:val="22"/>
                <w:szCs w:val="22"/>
              </w:rPr>
              <w:t>e</w:t>
            </w:r>
            <w:r w:rsidR="005F4EDB" w:rsidRPr="00E43C70">
              <w:rPr>
                <w:rFonts w:ascii="Times New Roman" w:hAnsi="Times New Roman" w:cs="Times New Roman"/>
                <w:sz w:val="22"/>
                <w:szCs w:val="22"/>
              </w:rPr>
              <w:t>s (</w:t>
            </w:r>
            <w:r w:rsidR="0059199D" w:rsidRPr="00E43C70">
              <w:rPr>
                <w:rFonts w:ascii="Times New Roman" w:hAnsi="Times New Roman" w:cs="Times New Roman"/>
                <w:sz w:val="22"/>
                <w:szCs w:val="22"/>
              </w:rPr>
              <w:t>2</w:t>
            </w:r>
            <w:r w:rsidR="005F4EDB" w:rsidRPr="00E43C70">
              <w:rPr>
                <w:rFonts w:ascii="Times New Roman" w:hAnsi="Times New Roman" w:cs="Times New Roman"/>
                <w:sz w:val="22"/>
                <w:szCs w:val="22"/>
              </w:rPr>
              <w:t>, 3, 7, 8, 9 eilutės)</w:t>
            </w:r>
            <w:r w:rsidR="0059199D" w:rsidRPr="00E43C70">
              <w:rPr>
                <w:rFonts w:ascii="Times New Roman" w:hAnsi="Times New Roman" w:cs="Times New Roman"/>
                <w:sz w:val="22"/>
                <w:szCs w:val="22"/>
              </w:rPr>
              <w:t xml:space="preserve">, </w:t>
            </w:r>
            <w:r w:rsidR="00BF7E17" w:rsidRPr="00E43C70">
              <w:rPr>
                <w:rFonts w:ascii="Times New Roman" w:hAnsi="Times New Roman" w:cs="Times New Roman"/>
                <w:sz w:val="22"/>
                <w:szCs w:val="22"/>
              </w:rPr>
              <w:t xml:space="preserve">kad visos kriterijų reikšmės </w:t>
            </w:r>
            <w:r w:rsidR="00856774" w:rsidRPr="00E43C70">
              <w:rPr>
                <w:rFonts w:ascii="Times New Roman" w:hAnsi="Times New Roman" w:cs="Times New Roman"/>
                <w:sz w:val="22"/>
                <w:szCs w:val="22"/>
              </w:rPr>
              <w:t>patek</w:t>
            </w:r>
            <w:r w:rsidR="00BF7E17" w:rsidRPr="00E43C70">
              <w:rPr>
                <w:rFonts w:ascii="Times New Roman" w:hAnsi="Times New Roman" w:cs="Times New Roman"/>
                <w:sz w:val="22"/>
                <w:szCs w:val="22"/>
              </w:rPr>
              <w:t>tų</w:t>
            </w:r>
            <w:r w:rsidR="00856774" w:rsidRPr="00E43C70">
              <w:rPr>
                <w:rFonts w:ascii="Times New Roman" w:hAnsi="Times New Roman" w:cs="Times New Roman"/>
                <w:sz w:val="22"/>
                <w:szCs w:val="22"/>
              </w:rPr>
              <w:t xml:space="preserve"> į vertinimo kriterijų visumą</w:t>
            </w:r>
            <w:r w:rsidR="0059199D" w:rsidRPr="00E43C70">
              <w:rPr>
                <w:rFonts w:ascii="Times New Roman" w:hAnsi="Times New Roman" w:cs="Times New Roman"/>
                <w:sz w:val="22"/>
                <w:szCs w:val="22"/>
              </w:rPr>
              <w:t>:</w:t>
            </w:r>
          </w:p>
          <w:p w14:paraId="37F8B53D" w14:textId="77777777" w:rsidR="0059199D" w:rsidRPr="00E43C70" w:rsidRDefault="0059199D" w:rsidP="00E43C70">
            <w:pPr>
              <w:spacing w:after="0" w:line="240" w:lineRule="auto"/>
              <w:jc w:val="both"/>
              <w:rPr>
                <w:rFonts w:ascii="Times New Roman" w:hAnsi="Times New Roman" w:cs="Times New Roman"/>
                <w:i/>
                <w:iCs/>
                <w:sz w:val="22"/>
                <w:szCs w:val="22"/>
              </w:rPr>
            </w:pPr>
            <w:r w:rsidRPr="00E43C70">
              <w:rPr>
                <w:rFonts w:ascii="Times New Roman" w:hAnsi="Times New Roman" w:cs="Times New Roman"/>
                <w:sz w:val="22"/>
                <w:szCs w:val="22"/>
              </w:rPr>
              <w:t>„</w:t>
            </w:r>
            <w:r w:rsidRPr="00E43C70">
              <w:rPr>
                <w:rFonts w:ascii="Times New Roman" w:hAnsi="Times New Roman" w:cs="Times New Roman"/>
                <w:i/>
                <w:iCs/>
                <w:sz w:val="22"/>
                <w:szCs w:val="22"/>
              </w:rPr>
              <w:t>2. Vidutinis metinis paros eismo intensyvumas:</w:t>
            </w:r>
          </w:p>
          <w:p w14:paraId="3298256C" w14:textId="5B4DB050" w:rsidR="0059199D" w:rsidRPr="00E43C70" w:rsidRDefault="0059199D" w:rsidP="00E43C70">
            <w:pPr>
              <w:spacing w:after="0" w:line="240" w:lineRule="auto"/>
              <w:jc w:val="both"/>
              <w:rPr>
                <w:rFonts w:ascii="Times New Roman" w:hAnsi="Times New Roman" w:cs="Times New Roman"/>
                <w:i/>
                <w:iCs/>
                <w:sz w:val="22"/>
                <w:szCs w:val="22"/>
              </w:rPr>
            </w:pPr>
            <w:r w:rsidRPr="00E43C70">
              <w:rPr>
                <w:rFonts w:ascii="Times New Roman" w:hAnsi="Times New Roman" w:cs="Times New Roman"/>
                <w:i/>
                <w:iCs/>
                <w:sz w:val="22"/>
                <w:szCs w:val="22"/>
              </w:rPr>
              <w:t>iki 50 automobilių per parą –  10 balų;</w:t>
            </w:r>
          </w:p>
          <w:p w14:paraId="170034C0" w14:textId="77777777" w:rsidR="0059199D" w:rsidRPr="00E43C70" w:rsidRDefault="0059199D" w:rsidP="00E43C70">
            <w:pPr>
              <w:spacing w:after="0" w:line="240" w:lineRule="auto"/>
              <w:jc w:val="both"/>
              <w:rPr>
                <w:rFonts w:ascii="Times New Roman" w:hAnsi="Times New Roman" w:cs="Times New Roman"/>
                <w:i/>
                <w:iCs/>
                <w:sz w:val="22"/>
                <w:szCs w:val="22"/>
              </w:rPr>
            </w:pPr>
            <w:r w:rsidRPr="00E43C70">
              <w:rPr>
                <w:rFonts w:ascii="Times New Roman" w:hAnsi="Times New Roman" w:cs="Times New Roman"/>
                <w:i/>
                <w:iCs/>
                <w:sz w:val="22"/>
                <w:szCs w:val="22"/>
              </w:rPr>
              <w:t xml:space="preserve">nuo 50 iki 100 automobilių per parą –  20 balų; </w:t>
            </w:r>
          </w:p>
          <w:p w14:paraId="6B0E6434" w14:textId="5E66560E" w:rsidR="0059199D" w:rsidRPr="00E43C70" w:rsidRDefault="0059199D" w:rsidP="00E43C70">
            <w:pPr>
              <w:spacing w:after="0" w:line="240" w:lineRule="auto"/>
              <w:jc w:val="both"/>
              <w:rPr>
                <w:rFonts w:ascii="Times New Roman" w:hAnsi="Times New Roman" w:cs="Times New Roman"/>
                <w:i/>
                <w:iCs/>
                <w:sz w:val="22"/>
                <w:szCs w:val="22"/>
              </w:rPr>
            </w:pPr>
            <w:r w:rsidRPr="00E43C70">
              <w:rPr>
                <w:rFonts w:ascii="Times New Roman" w:hAnsi="Times New Roman" w:cs="Times New Roman"/>
                <w:i/>
                <w:iCs/>
                <w:sz w:val="22"/>
                <w:szCs w:val="22"/>
              </w:rPr>
              <w:t>100 ir daugiau automobilių per parą - 30 balų.</w:t>
            </w:r>
          </w:p>
          <w:p w14:paraId="1DE60588" w14:textId="277BC973" w:rsidR="0059199D" w:rsidRPr="00E43C70" w:rsidRDefault="0059199D" w:rsidP="00E43C70">
            <w:pPr>
              <w:spacing w:after="0" w:line="240" w:lineRule="auto"/>
              <w:jc w:val="both"/>
              <w:rPr>
                <w:rFonts w:ascii="Times New Roman" w:hAnsi="Times New Roman" w:cs="Times New Roman"/>
                <w:i/>
                <w:iCs/>
                <w:sz w:val="22"/>
                <w:szCs w:val="22"/>
              </w:rPr>
            </w:pPr>
            <w:r w:rsidRPr="00E43C70">
              <w:rPr>
                <w:rFonts w:ascii="Times New Roman" w:hAnsi="Times New Roman" w:cs="Times New Roman"/>
                <w:i/>
                <w:iCs/>
                <w:sz w:val="22"/>
                <w:szCs w:val="22"/>
              </w:rPr>
              <w:lastRenderedPageBreak/>
              <w:t>3. Bus aptarnaujami:</w:t>
            </w:r>
          </w:p>
          <w:p w14:paraId="3AE95F8F" w14:textId="46BA7196" w:rsidR="0059199D" w:rsidRPr="00E43C70" w:rsidRDefault="0059199D" w:rsidP="00E43C70">
            <w:pPr>
              <w:spacing w:after="0" w:line="240" w:lineRule="auto"/>
              <w:ind w:right="57"/>
              <w:rPr>
                <w:rFonts w:ascii="Times New Roman" w:hAnsi="Times New Roman" w:cs="Times New Roman"/>
                <w:i/>
                <w:iCs/>
                <w:sz w:val="22"/>
                <w:szCs w:val="22"/>
              </w:rPr>
            </w:pPr>
            <w:r w:rsidRPr="00E43C70">
              <w:rPr>
                <w:rFonts w:ascii="Times New Roman" w:hAnsi="Times New Roman" w:cs="Times New Roman"/>
                <w:i/>
                <w:iCs/>
                <w:sz w:val="22"/>
                <w:szCs w:val="22"/>
              </w:rPr>
              <w:t>mažiau kaip 10 namų ūkių – 5 balai;</w:t>
            </w:r>
          </w:p>
          <w:p w14:paraId="6336D6A7" w14:textId="3096AACF" w:rsidR="0059199D" w:rsidRPr="00E43C70" w:rsidRDefault="0059199D" w:rsidP="00E43C70">
            <w:pPr>
              <w:spacing w:after="0" w:line="240" w:lineRule="auto"/>
              <w:jc w:val="both"/>
              <w:rPr>
                <w:rFonts w:ascii="Times New Roman" w:hAnsi="Times New Roman" w:cs="Times New Roman"/>
                <w:i/>
                <w:iCs/>
                <w:sz w:val="22"/>
                <w:szCs w:val="22"/>
              </w:rPr>
            </w:pPr>
            <w:r w:rsidRPr="00E43C70">
              <w:rPr>
                <w:rFonts w:ascii="Times New Roman" w:hAnsi="Times New Roman" w:cs="Times New Roman"/>
                <w:i/>
                <w:iCs/>
                <w:sz w:val="22"/>
                <w:szCs w:val="22"/>
              </w:rPr>
              <w:t>nuo 10 iki 20 namų ūkių – 10 balų;</w:t>
            </w:r>
          </w:p>
          <w:p w14:paraId="3AEA8D68" w14:textId="08F2D71D" w:rsidR="0059199D" w:rsidRPr="00E43C70" w:rsidRDefault="0059199D" w:rsidP="00E43C70">
            <w:pPr>
              <w:spacing w:after="0" w:line="240" w:lineRule="auto"/>
              <w:jc w:val="both"/>
              <w:rPr>
                <w:rFonts w:ascii="Times New Roman" w:hAnsi="Times New Roman" w:cs="Times New Roman"/>
                <w:i/>
                <w:iCs/>
                <w:sz w:val="22"/>
                <w:szCs w:val="22"/>
              </w:rPr>
            </w:pPr>
            <w:r w:rsidRPr="00E43C70">
              <w:rPr>
                <w:rFonts w:ascii="Times New Roman" w:hAnsi="Times New Roman" w:cs="Times New Roman"/>
                <w:i/>
                <w:iCs/>
                <w:sz w:val="22"/>
                <w:szCs w:val="22"/>
              </w:rPr>
              <w:t>nuo 20 iki 30 namų ūkių – 15 balų;</w:t>
            </w:r>
          </w:p>
          <w:p w14:paraId="1C6EFEE9" w14:textId="3107A8C8" w:rsidR="0059199D" w:rsidRPr="00E43C70" w:rsidRDefault="0059199D" w:rsidP="00E43C70">
            <w:pPr>
              <w:spacing w:after="0" w:line="240" w:lineRule="auto"/>
              <w:jc w:val="both"/>
              <w:rPr>
                <w:rFonts w:ascii="Times New Roman" w:hAnsi="Times New Roman" w:cs="Times New Roman"/>
                <w:i/>
                <w:iCs/>
                <w:sz w:val="22"/>
                <w:szCs w:val="22"/>
              </w:rPr>
            </w:pPr>
            <w:r w:rsidRPr="00E43C70">
              <w:rPr>
                <w:rFonts w:ascii="Times New Roman" w:hAnsi="Times New Roman" w:cs="Times New Roman"/>
                <w:i/>
                <w:iCs/>
                <w:sz w:val="22"/>
                <w:szCs w:val="22"/>
              </w:rPr>
              <w:t>30 ir daugiau namų ūkių – 20 balų.</w:t>
            </w:r>
          </w:p>
          <w:p w14:paraId="308F25C9" w14:textId="77777777" w:rsidR="0059199D" w:rsidRPr="00E43C70" w:rsidRDefault="0059199D" w:rsidP="00E43C70">
            <w:pPr>
              <w:spacing w:after="0" w:line="240" w:lineRule="auto"/>
              <w:jc w:val="both"/>
              <w:rPr>
                <w:rFonts w:ascii="Times New Roman" w:hAnsi="Times New Roman" w:cs="Times New Roman"/>
                <w:i/>
                <w:iCs/>
                <w:sz w:val="22"/>
                <w:szCs w:val="22"/>
              </w:rPr>
            </w:pPr>
            <w:r w:rsidRPr="00E43C70">
              <w:rPr>
                <w:rFonts w:ascii="Times New Roman" w:hAnsi="Times New Roman" w:cs="Times New Roman"/>
                <w:i/>
                <w:iCs/>
                <w:sz w:val="22"/>
                <w:szCs w:val="22"/>
              </w:rPr>
              <w:t>7. Preliminari objekto skaičiuojamoji kaina (su PVM):</w:t>
            </w:r>
          </w:p>
          <w:p w14:paraId="02063DDF" w14:textId="34662DD3" w:rsidR="0059199D" w:rsidRPr="00E43C70" w:rsidRDefault="0059199D" w:rsidP="00E43C70">
            <w:pPr>
              <w:spacing w:after="0" w:line="240" w:lineRule="auto"/>
              <w:jc w:val="both"/>
              <w:rPr>
                <w:rFonts w:ascii="Times New Roman" w:hAnsi="Times New Roman" w:cs="Times New Roman"/>
                <w:i/>
                <w:iCs/>
                <w:sz w:val="22"/>
                <w:szCs w:val="22"/>
              </w:rPr>
            </w:pPr>
            <w:r w:rsidRPr="00E43C70">
              <w:rPr>
                <w:rFonts w:ascii="Times New Roman" w:hAnsi="Times New Roman" w:cs="Times New Roman"/>
                <w:i/>
                <w:iCs/>
                <w:sz w:val="22"/>
                <w:szCs w:val="22"/>
              </w:rPr>
              <w:t>iki 175 000 Eur –  20 balų:</w:t>
            </w:r>
          </w:p>
          <w:p w14:paraId="4E39419C" w14:textId="2FBF2461" w:rsidR="0059199D" w:rsidRPr="00E43C70" w:rsidRDefault="0059199D" w:rsidP="00E43C70">
            <w:pPr>
              <w:spacing w:after="0" w:line="240" w:lineRule="auto"/>
              <w:jc w:val="both"/>
              <w:rPr>
                <w:rFonts w:ascii="Times New Roman" w:hAnsi="Times New Roman" w:cs="Times New Roman"/>
                <w:i/>
                <w:iCs/>
                <w:sz w:val="22"/>
                <w:szCs w:val="22"/>
              </w:rPr>
            </w:pPr>
            <w:r w:rsidRPr="00E43C70">
              <w:rPr>
                <w:rFonts w:ascii="Times New Roman" w:hAnsi="Times New Roman" w:cs="Times New Roman"/>
                <w:i/>
                <w:iCs/>
                <w:sz w:val="22"/>
                <w:szCs w:val="22"/>
              </w:rPr>
              <w:t xml:space="preserve">175 000 ir </w:t>
            </w:r>
            <w:r w:rsidR="002B486D" w:rsidRPr="00E43C70">
              <w:rPr>
                <w:rFonts w:ascii="Times New Roman" w:hAnsi="Times New Roman" w:cs="Times New Roman"/>
                <w:i/>
                <w:iCs/>
                <w:sz w:val="22"/>
                <w:szCs w:val="22"/>
              </w:rPr>
              <w:t>daugiau</w:t>
            </w:r>
            <w:r w:rsidRPr="00E43C70">
              <w:rPr>
                <w:rFonts w:ascii="Times New Roman" w:hAnsi="Times New Roman" w:cs="Times New Roman"/>
                <w:i/>
                <w:iCs/>
                <w:sz w:val="22"/>
                <w:szCs w:val="22"/>
              </w:rPr>
              <w:t xml:space="preserve"> –  10 balų</w:t>
            </w:r>
            <w:r w:rsidR="002B486D" w:rsidRPr="00E43C70">
              <w:rPr>
                <w:rFonts w:ascii="Times New Roman" w:hAnsi="Times New Roman" w:cs="Times New Roman"/>
                <w:i/>
                <w:iCs/>
                <w:sz w:val="22"/>
                <w:szCs w:val="22"/>
              </w:rPr>
              <w:t>.</w:t>
            </w:r>
          </w:p>
          <w:p w14:paraId="77C43552" w14:textId="67C4E130" w:rsidR="002B486D" w:rsidRPr="00E43C70" w:rsidRDefault="002B486D" w:rsidP="00E43C70">
            <w:pPr>
              <w:spacing w:after="0" w:line="240" w:lineRule="auto"/>
              <w:jc w:val="both"/>
              <w:rPr>
                <w:rFonts w:ascii="Times New Roman" w:hAnsi="Times New Roman" w:cs="Times New Roman"/>
                <w:i/>
                <w:iCs/>
                <w:sz w:val="22"/>
                <w:szCs w:val="22"/>
              </w:rPr>
            </w:pPr>
            <w:r w:rsidRPr="00E43C70">
              <w:rPr>
                <w:rFonts w:ascii="Times New Roman" w:hAnsi="Times New Roman" w:cs="Times New Roman"/>
                <w:i/>
                <w:iCs/>
                <w:sz w:val="22"/>
                <w:szCs w:val="22"/>
              </w:rPr>
              <w:t>8. Iki 50 procentų projekto vertės – 10 balų;</w:t>
            </w:r>
          </w:p>
          <w:p w14:paraId="21A6EFF2" w14:textId="4C5ADB0F" w:rsidR="002B486D" w:rsidRPr="00E43C70" w:rsidRDefault="002B486D" w:rsidP="00E43C70">
            <w:pPr>
              <w:spacing w:after="0" w:line="240" w:lineRule="auto"/>
              <w:jc w:val="both"/>
              <w:rPr>
                <w:rFonts w:ascii="Times New Roman" w:hAnsi="Times New Roman" w:cs="Times New Roman"/>
                <w:i/>
                <w:iCs/>
                <w:sz w:val="22"/>
                <w:szCs w:val="22"/>
              </w:rPr>
            </w:pPr>
            <w:r w:rsidRPr="00E43C70">
              <w:rPr>
                <w:rFonts w:ascii="Times New Roman" w:hAnsi="Times New Roman" w:cs="Times New Roman"/>
                <w:i/>
                <w:iCs/>
                <w:sz w:val="22"/>
                <w:szCs w:val="22"/>
              </w:rPr>
              <w:t>50 procentų ir daugiau projekto vertės – 20 balų.</w:t>
            </w:r>
          </w:p>
          <w:p w14:paraId="2EC26DF3" w14:textId="591F0FD6" w:rsidR="00D6660E" w:rsidRPr="00E43C70" w:rsidRDefault="002B486D" w:rsidP="00E43C70">
            <w:pPr>
              <w:spacing w:after="0" w:line="240" w:lineRule="auto"/>
              <w:jc w:val="both"/>
              <w:rPr>
                <w:rFonts w:ascii="Times New Roman" w:hAnsi="Times New Roman" w:cs="Times New Roman"/>
                <w:b/>
                <w:bCs/>
                <w:sz w:val="22"/>
                <w:szCs w:val="22"/>
              </w:rPr>
            </w:pPr>
            <w:r w:rsidRPr="00E43C70">
              <w:rPr>
                <w:rFonts w:ascii="Times New Roman" w:hAnsi="Times New Roman" w:cs="Times New Roman"/>
                <w:sz w:val="22"/>
                <w:szCs w:val="22"/>
              </w:rPr>
              <w:t xml:space="preserve">9. </w:t>
            </w:r>
            <w:r w:rsidR="00804D5C" w:rsidRPr="00E43C70">
              <w:rPr>
                <w:rFonts w:ascii="Times New Roman" w:hAnsi="Times New Roman" w:cs="Times New Roman"/>
                <w:sz w:val="22"/>
                <w:szCs w:val="22"/>
              </w:rPr>
              <w:t>Kriterijų „Objekto Unikalus numeris“ panaikinti.</w:t>
            </w:r>
          </w:p>
        </w:tc>
        <w:tc>
          <w:tcPr>
            <w:tcW w:w="3118" w:type="dxa"/>
            <w:tcBorders>
              <w:top w:val="nil"/>
              <w:left w:val="nil"/>
              <w:bottom w:val="single" w:sz="8" w:space="0" w:color="000000"/>
              <w:right w:val="single" w:sz="8" w:space="0" w:color="000000"/>
            </w:tcBorders>
            <w:shd w:val="clear" w:color="auto" w:fill="FFFFFF"/>
          </w:tcPr>
          <w:p w14:paraId="5E061596" w14:textId="26770667" w:rsidR="00D6660E" w:rsidRPr="00E43C70" w:rsidRDefault="00D6660E" w:rsidP="00E43C70">
            <w:pPr>
              <w:tabs>
                <w:tab w:val="left" w:pos="2940"/>
              </w:tabs>
              <w:spacing w:after="0" w:line="240" w:lineRule="auto"/>
              <w:rPr>
                <w:rFonts w:ascii="Times New Roman" w:hAnsi="Times New Roman" w:cs="Times New Roman"/>
                <w:b/>
                <w:bCs/>
                <w:sz w:val="22"/>
                <w:szCs w:val="22"/>
              </w:rPr>
            </w:pPr>
          </w:p>
        </w:tc>
      </w:tr>
      <w:tr w:rsidR="00D6660E" w:rsidRPr="007C4ACB" w14:paraId="07067CE9" w14:textId="77777777" w:rsidTr="00E43C70">
        <w:trPr>
          <w:trHeight w:val="644"/>
        </w:trPr>
        <w:tc>
          <w:tcPr>
            <w:tcW w:w="1629" w:type="dxa"/>
            <w:tcBorders>
              <w:top w:val="nil"/>
              <w:left w:val="single" w:sz="8" w:space="0" w:color="000000"/>
              <w:bottom w:val="single" w:sz="8" w:space="0" w:color="000000"/>
              <w:right w:val="single" w:sz="8" w:space="0" w:color="000000"/>
            </w:tcBorders>
            <w:shd w:val="clear" w:color="auto" w:fill="FFFFFF"/>
            <w:tcMar>
              <w:top w:w="0" w:type="dxa"/>
              <w:left w:w="108" w:type="dxa"/>
              <w:bottom w:w="0" w:type="dxa"/>
              <w:right w:w="108" w:type="dxa"/>
            </w:tcMar>
            <w:hideMark/>
          </w:tcPr>
          <w:p w14:paraId="0AB8FBE6" w14:textId="77777777" w:rsidR="00D6660E" w:rsidRPr="00E43C70" w:rsidRDefault="00D6660E" w:rsidP="00E43C70">
            <w:pPr>
              <w:spacing w:after="0" w:line="240" w:lineRule="auto"/>
              <w:rPr>
                <w:rFonts w:ascii="Times New Roman" w:hAnsi="Times New Roman" w:cs="Times New Roman"/>
                <w:b/>
                <w:bCs/>
                <w:sz w:val="22"/>
                <w:szCs w:val="22"/>
              </w:rPr>
            </w:pPr>
            <w:r w:rsidRPr="00E43C70">
              <w:rPr>
                <w:rFonts w:ascii="Times New Roman" w:hAnsi="Times New Roman" w:cs="Times New Roman"/>
                <w:b/>
                <w:bCs/>
                <w:sz w:val="22"/>
                <w:szCs w:val="22"/>
              </w:rPr>
              <w:t>Kitos pastabos ir pasiūlymai</w:t>
            </w:r>
          </w:p>
        </w:tc>
        <w:tc>
          <w:tcPr>
            <w:tcW w:w="3748" w:type="dxa"/>
            <w:tcBorders>
              <w:top w:val="nil"/>
              <w:left w:val="nil"/>
              <w:bottom w:val="single" w:sz="8" w:space="0" w:color="000000"/>
              <w:right w:val="single" w:sz="8" w:space="0" w:color="000000"/>
            </w:tcBorders>
            <w:shd w:val="clear" w:color="auto" w:fill="FFFFFF"/>
            <w:tcMar>
              <w:top w:w="0" w:type="dxa"/>
              <w:left w:w="108" w:type="dxa"/>
              <w:bottom w:w="0" w:type="dxa"/>
              <w:right w:w="108" w:type="dxa"/>
            </w:tcMar>
            <w:hideMark/>
          </w:tcPr>
          <w:p w14:paraId="75A44DE4" w14:textId="183D5E96" w:rsidR="00D6660E" w:rsidRPr="00E43C70" w:rsidRDefault="00AF1034" w:rsidP="00E43C70">
            <w:pPr>
              <w:spacing w:after="0" w:line="240" w:lineRule="auto"/>
              <w:jc w:val="both"/>
              <w:rPr>
                <w:rFonts w:ascii="Times New Roman" w:hAnsi="Times New Roman" w:cs="Times New Roman"/>
                <w:sz w:val="22"/>
                <w:szCs w:val="22"/>
              </w:rPr>
            </w:pPr>
            <w:r w:rsidRPr="00E43C70">
              <w:rPr>
                <w:rFonts w:ascii="Times New Roman" w:hAnsi="Times New Roman" w:cs="Times New Roman"/>
                <w:sz w:val="22"/>
                <w:szCs w:val="22"/>
              </w:rPr>
              <w:t>Kitų pastabų ir pasiūlymų nepateikta.</w:t>
            </w:r>
          </w:p>
        </w:tc>
        <w:tc>
          <w:tcPr>
            <w:tcW w:w="6804" w:type="dxa"/>
            <w:tcBorders>
              <w:top w:val="nil"/>
              <w:left w:val="nil"/>
              <w:bottom w:val="single" w:sz="8" w:space="0" w:color="000000"/>
              <w:right w:val="single" w:sz="8" w:space="0" w:color="000000"/>
            </w:tcBorders>
            <w:shd w:val="clear" w:color="auto" w:fill="FFFFFF"/>
            <w:tcMar>
              <w:top w:w="0" w:type="dxa"/>
              <w:left w:w="10" w:type="dxa"/>
              <w:bottom w:w="0" w:type="dxa"/>
              <w:right w:w="10" w:type="dxa"/>
            </w:tcMar>
            <w:hideMark/>
          </w:tcPr>
          <w:p w14:paraId="3B4D0B88" w14:textId="54FAC85E" w:rsidR="00D6660E" w:rsidRPr="00E43C70" w:rsidRDefault="00D6660E" w:rsidP="00E43C70">
            <w:pPr>
              <w:spacing w:after="0" w:line="240" w:lineRule="auto"/>
              <w:ind w:left="57" w:right="57"/>
              <w:rPr>
                <w:rFonts w:ascii="Times New Roman" w:hAnsi="Times New Roman" w:cs="Times New Roman"/>
                <w:sz w:val="22"/>
                <w:szCs w:val="22"/>
              </w:rPr>
            </w:pPr>
            <w:r w:rsidRPr="00E43C70">
              <w:rPr>
                <w:rFonts w:ascii="Times New Roman" w:hAnsi="Times New Roman" w:cs="Times New Roman"/>
                <w:b/>
                <w:bCs/>
                <w:sz w:val="22"/>
                <w:szCs w:val="22"/>
              </w:rPr>
              <w:t> </w:t>
            </w:r>
          </w:p>
        </w:tc>
        <w:tc>
          <w:tcPr>
            <w:tcW w:w="3118" w:type="dxa"/>
            <w:tcBorders>
              <w:top w:val="nil"/>
              <w:left w:val="nil"/>
              <w:bottom w:val="single" w:sz="8" w:space="0" w:color="000000"/>
              <w:right w:val="single" w:sz="8" w:space="0" w:color="000000"/>
            </w:tcBorders>
            <w:shd w:val="clear" w:color="auto" w:fill="FFFFFF"/>
            <w:tcMar>
              <w:top w:w="0" w:type="dxa"/>
              <w:left w:w="10" w:type="dxa"/>
              <w:bottom w:w="0" w:type="dxa"/>
              <w:right w:w="10" w:type="dxa"/>
            </w:tcMar>
            <w:hideMark/>
          </w:tcPr>
          <w:p w14:paraId="15C022DF" w14:textId="0A803106" w:rsidR="00D6660E" w:rsidRPr="00E43C70" w:rsidRDefault="00D6660E" w:rsidP="00E43C70">
            <w:pPr>
              <w:spacing w:after="0" w:line="240" w:lineRule="auto"/>
              <w:rPr>
                <w:rFonts w:ascii="Times New Roman" w:hAnsi="Times New Roman" w:cs="Times New Roman"/>
                <w:sz w:val="22"/>
                <w:szCs w:val="22"/>
              </w:rPr>
            </w:pPr>
            <w:r w:rsidRPr="00E43C70">
              <w:rPr>
                <w:rFonts w:ascii="Times New Roman" w:hAnsi="Times New Roman" w:cs="Times New Roman"/>
                <w:b/>
                <w:bCs/>
                <w:sz w:val="22"/>
                <w:szCs w:val="22"/>
              </w:rPr>
              <w:t> </w:t>
            </w:r>
          </w:p>
        </w:tc>
      </w:tr>
    </w:tbl>
    <w:p w14:paraId="163C410F" w14:textId="77777777" w:rsidR="00D6660E" w:rsidRDefault="00D6660E" w:rsidP="00602C56">
      <w:pPr>
        <w:spacing w:after="0" w:line="240" w:lineRule="auto"/>
        <w:rPr>
          <w:rFonts w:ascii="Times New Roman" w:hAnsi="Times New Roman" w:cs="Times New Roman"/>
        </w:rPr>
      </w:pPr>
      <w:r w:rsidRPr="00D6660E">
        <w:rPr>
          <w:rFonts w:ascii="Times New Roman" w:hAnsi="Times New Roman" w:cs="Times New Roman"/>
        </w:rPr>
        <w:t> </w:t>
      </w:r>
    </w:p>
    <w:p w14:paraId="16BE4B3E" w14:textId="2B94660F" w:rsidR="00046E05" w:rsidRPr="00D6660E" w:rsidRDefault="00C86876" w:rsidP="00C86876">
      <w:pPr>
        <w:spacing w:after="0" w:line="240" w:lineRule="auto"/>
        <w:jc w:val="center"/>
        <w:rPr>
          <w:rFonts w:ascii="Times New Roman" w:hAnsi="Times New Roman" w:cs="Times New Roman"/>
        </w:rPr>
      </w:pPr>
      <w:r>
        <w:rPr>
          <w:rFonts w:ascii="Times New Roman" w:hAnsi="Times New Roman" w:cs="Times New Roman"/>
        </w:rPr>
        <w:t>____________________________________________</w:t>
      </w:r>
    </w:p>
    <w:sectPr w:rsidR="00046E05" w:rsidRPr="00D6660E" w:rsidSect="002E003B">
      <w:pgSz w:w="16838" w:h="11906" w:orient="landscape"/>
      <w:pgMar w:top="993" w:right="536" w:bottom="567" w:left="1134" w:header="567" w:footer="567" w:gutter="0"/>
      <w:cols w:space="1296"/>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7849FC80" w14:textId="77777777" w:rsidR="00AE449C" w:rsidRDefault="00AE449C" w:rsidP="00C657A6">
      <w:pPr>
        <w:spacing w:after="0" w:line="240" w:lineRule="auto"/>
      </w:pPr>
      <w:r>
        <w:separator/>
      </w:r>
    </w:p>
  </w:endnote>
  <w:endnote w:type="continuationSeparator" w:id="0">
    <w:p w14:paraId="4DCA4B6F" w14:textId="77777777" w:rsidR="00AE449C" w:rsidRDefault="00AE449C" w:rsidP="00C657A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BA"/>
    <w:family w:val="roman"/>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65CFB892" w14:textId="77777777" w:rsidR="00AE449C" w:rsidRDefault="00AE449C" w:rsidP="00C657A6">
      <w:pPr>
        <w:spacing w:after="0" w:line="240" w:lineRule="auto"/>
      </w:pPr>
      <w:r>
        <w:separator/>
      </w:r>
    </w:p>
  </w:footnote>
  <w:footnote w:type="continuationSeparator" w:id="0">
    <w:p w14:paraId="32D30257" w14:textId="77777777" w:rsidR="00AE449C" w:rsidRDefault="00AE449C" w:rsidP="00C657A6">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7D952D3"/>
    <w:multiLevelType w:val="hybridMultilevel"/>
    <w:tmpl w:val="E856D9B2"/>
    <w:lvl w:ilvl="0" w:tplc="0427000F">
      <w:start w:val="1"/>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 w15:restartNumberingAfterBreak="0">
    <w:nsid w:val="106A54A7"/>
    <w:multiLevelType w:val="hybridMultilevel"/>
    <w:tmpl w:val="199A8DA4"/>
    <w:lvl w:ilvl="0" w:tplc="A5786780">
      <w:start w:val="100"/>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2" w15:restartNumberingAfterBreak="0">
    <w:nsid w:val="3D4E2C0B"/>
    <w:multiLevelType w:val="multilevel"/>
    <w:tmpl w:val="560EE73C"/>
    <w:lvl w:ilvl="0">
      <w:start w:val="1"/>
      <w:numFmt w:val="decimal"/>
      <w:lvlText w:val="%1."/>
      <w:lvlJc w:val="left"/>
      <w:pPr>
        <w:ind w:left="360" w:hanging="360"/>
      </w:pPr>
      <w:rPr>
        <w:rFonts w:hint="default"/>
      </w:rPr>
    </w:lvl>
    <w:lvl w:ilvl="1">
      <w:start w:val="1"/>
      <w:numFmt w:val="decimal"/>
      <w:lvlText w:val="%1.%2."/>
      <w:lvlJc w:val="left"/>
      <w:pPr>
        <w:ind w:left="366" w:hanging="360"/>
      </w:pPr>
      <w:rPr>
        <w:rFonts w:hint="default"/>
        <w:b/>
        <w:bCs/>
      </w:rPr>
    </w:lvl>
    <w:lvl w:ilvl="2">
      <w:start w:val="1"/>
      <w:numFmt w:val="decimal"/>
      <w:lvlText w:val="%1.%2.%3."/>
      <w:lvlJc w:val="left"/>
      <w:pPr>
        <w:ind w:left="732" w:hanging="720"/>
      </w:pPr>
      <w:rPr>
        <w:rFonts w:hint="default"/>
      </w:rPr>
    </w:lvl>
    <w:lvl w:ilvl="3">
      <w:start w:val="1"/>
      <w:numFmt w:val="decimal"/>
      <w:lvlText w:val="%1.%2.%3.%4."/>
      <w:lvlJc w:val="left"/>
      <w:pPr>
        <w:ind w:left="738" w:hanging="720"/>
      </w:pPr>
      <w:rPr>
        <w:rFonts w:hint="default"/>
      </w:rPr>
    </w:lvl>
    <w:lvl w:ilvl="4">
      <w:start w:val="1"/>
      <w:numFmt w:val="decimal"/>
      <w:lvlText w:val="%1.%2.%3.%4.%5."/>
      <w:lvlJc w:val="left"/>
      <w:pPr>
        <w:ind w:left="1104" w:hanging="1080"/>
      </w:pPr>
      <w:rPr>
        <w:rFonts w:hint="default"/>
      </w:rPr>
    </w:lvl>
    <w:lvl w:ilvl="5">
      <w:start w:val="1"/>
      <w:numFmt w:val="decimal"/>
      <w:lvlText w:val="%1.%2.%3.%4.%5.%6."/>
      <w:lvlJc w:val="left"/>
      <w:pPr>
        <w:ind w:left="1110" w:hanging="1080"/>
      </w:pPr>
      <w:rPr>
        <w:rFonts w:hint="default"/>
      </w:rPr>
    </w:lvl>
    <w:lvl w:ilvl="6">
      <w:start w:val="1"/>
      <w:numFmt w:val="decimal"/>
      <w:lvlText w:val="%1.%2.%3.%4.%5.%6.%7."/>
      <w:lvlJc w:val="left"/>
      <w:pPr>
        <w:ind w:left="1476" w:hanging="1440"/>
      </w:pPr>
      <w:rPr>
        <w:rFonts w:hint="default"/>
      </w:rPr>
    </w:lvl>
    <w:lvl w:ilvl="7">
      <w:start w:val="1"/>
      <w:numFmt w:val="decimal"/>
      <w:lvlText w:val="%1.%2.%3.%4.%5.%6.%7.%8."/>
      <w:lvlJc w:val="left"/>
      <w:pPr>
        <w:ind w:left="1482" w:hanging="1440"/>
      </w:pPr>
      <w:rPr>
        <w:rFonts w:hint="default"/>
      </w:rPr>
    </w:lvl>
    <w:lvl w:ilvl="8">
      <w:start w:val="1"/>
      <w:numFmt w:val="decimal"/>
      <w:lvlText w:val="%1.%2.%3.%4.%5.%6.%7.%8.%9."/>
      <w:lvlJc w:val="left"/>
      <w:pPr>
        <w:ind w:left="1848" w:hanging="1800"/>
      </w:pPr>
      <w:rPr>
        <w:rFonts w:hint="default"/>
      </w:rPr>
    </w:lvl>
  </w:abstractNum>
  <w:num w:numId="1" w16cid:durableId="1266961063">
    <w:abstractNumId w:val="2"/>
  </w:num>
  <w:num w:numId="2" w16cid:durableId="558790593">
    <w:abstractNumId w:val="0"/>
  </w:num>
  <w:num w:numId="3" w16cid:durableId="177663045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defaultTabStop w:val="1296"/>
  <w:hyphenationZone w:val="396"/>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6660E"/>
    <w:rsid w:val="00004A7D"/>
    <w:rsid w:val="00046E05"/>
    <w:rsid w:val="00060984"/>
    <w:rsid w:val="000B6516"/>
    <w:rsid w:val="000D262D"/>
    <w:rsid w:val="000E7D28"/>
    <w:rsid w:val="00123311"/>
    <w:rsid w:val="001353F2"/>
    <w:rsid w:val="00170D39"/>
    <w:rsid w:val="001F3A98"/>
    <w:rsid w:val="00206BC9"/>
    <w:rsid w:val="00227A2C"/>
    <w:rsid w:val="002474D8"/>
    <w:rsid w:val="002554C0"/>
    <w:rsid w:val="002967EE"/>
    <w:rsid w:val="002B486D"/>
    <w:rsid w:val="002E003B"/>
    <w:rsid w:val="002E1AE1"/>
    <w:rsid w:val="002E6DD2"/>
    <w:rsid w:val="00336D74"/>
    <w:rsid w:val="00345F5A"/>
    <w:rsid w:val="004B15F5"/>
    <w:rsid w:val="0050090A"/>
    <w:rsid w:val="005657E2"/>
    <w:rsid w:val="00575FCC"/>
    <w:rsid w:val="0059199D"/>
    <w:rsid w:val="005B72D7"/>
    <w:rsid w:val="005C63E0"/>
    <w:rsid w:val="005D3367"/>
    <w:rsid w:val="005F4EDB"/>
    <w:rsid w:val="00602C56"/>
    <w:rsid w:val="00606996"/>
    <w:rsid w:val="00691095"/>
    <w:rsid w:val="006C1CD3"/>
    <w:rsid w:val="006E4618"/>
    <w:rsid w:val="00705EC7"/>
    <w:rsid w:val="0073779A"/>
    <w:rsid w:val="007514B1"/>
    <w:rsid w:val="007C2130"/>
    <w:rsid w:val="007C4ACB"/>
    <w:rsid w:val="007E0398"/>
    <w:rsid w:val="007E6638"/>
    <w:rsid w:val="00804D5C"/>
    <w:rsid w:val="0081086D"/>
    <w:rsid w:val="00856774"/>
    <w:rsid w:val="00883EE7"/>
    <w:rsid w:val="008E159F"/>
    <w:rsid w:val="00914212"/>
    <w:rsid w:val="009151C7"/>
    <w:rsid w:val="009259F5"/>
    <w:rsid w:val="00937A27"/>
    <w:rsid w:val="009748AD"/>
    <w:rsid w:val="00984494"/>
    <w:rsid w:val="00996907"/>
    <w:rsid w:val="009D2DC5"/>
    <w:rsid w:val="009D53B5"/>
    <w:rsid w:val="00A81FDD"/>
    <w:rsid w:val="00AB1794"/>
    <w:rsid w:val="00AB4D24"/>
    <w:rsid w:val="00AC33E9"/>
    <w:rsid w:val="00AD0349"/>
    <w:rsid w:val="00AE449C"/>
    <w:rsid w:val="00AF1034"/>
    <w:rsid w:val="00AF51D3"/>
    <w:rsid w:val="00B11753"/>
    <w:rsid w:val="00B2372E"/>
    <w:rsid w:val="00B27B59"/>
    <w:rsid w:val="00B31029"/>
    <w:rsid w:val="00B62111"/>
    <w:rsid w:val="00B76C3F"/>
    <w:rsid w:val="00B81FCF"/>
    <w:rsid w:val="00B92BD4"/>
    <w:rsid w:val="00BC04EB"/>
    <w:rsid w:val="00BE4DA8"/>
    <w:rsid w:val="00BF7E17"/>
    <w:rsid w:val="00C0421E"/>
    <w:rsid w:val="00C657A6"/>
    <w:rsid w:val="00C76877"/>
    <w:rsid w:val="00C86876"/>
    <w:rsid w:val="00CA408E"/>
    <w:rsid w:val="00CE514B"/>
    <w:rsid w:val="00D6660E"/>
    <w:rsid w:val="00D81F12"/>
    <w:rsid w:val="00D86651"/>
    <w:rsid w:val="00E118BF"/>
    <w:rsid w:val="00E37EFF"/>
    <w:rsid w:val="00E43C70"/>
    <w:rsid w:val="00E43C90"/>
    <w:rsid w:val="00E97C75"/>
    <w:rsid w:val="00F54B50"/>
    <w:rsid w:val="00F64380"/>
    <w:rsid w:val="00F64FBA"/>
    <w:rsid w:val="00F703FD"/>
    <w:rsid w:val="00FB0E0A"/>
    <w:rsid w:val="00FC5099"/>
    <w:rsid w:val="00FF35CE"/>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7563B35"/>
  <w15:chartTrackingRefBased/>
  <w15:docId w15:val="{4259C3C9-5F9D-4AD9-8BB0-1024D4BA2DF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4"/>
        <w:szCs w:val="24"/>
        <w:lang w:val="lt-LT"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prastasis">
    <w:name w:val="Normal"/>
    <w:qFormat/>
  </w:style>
  <w:style w:type="paragraph" w:styleId="Antrat1">
    <w:name w:val="heading 1"/>
    <w:basedOn w:val="prastasis"/>
    <w:next w:val="prastasis"/>
    <w:link w:val="Antrat1Diagrama"/>
    <w:uiPriority w:val="9"/>
    <w:qFormat/>
    <w:rsid w:val="00D6660E"/>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Antrat2">
    <w:name w:val="heading 2"/>
    <w:basedOn w:val="prastasis"/>
    <w:next w:val="prastasis"/>
    <w:link w:val="Antrat2Diagrama"/>
    <w:uiPriority w:val="9"/>
    <w:semiHidden/>
    <w:unhideWhenUsed/>
    <w:qFormat/>
    <w:rsid w:val="00D6660E"/>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Antrat3">
    <w:name w:val="heading 3"/>
    <w:basedOn w:val="prastasis"/>
    <w:next w:val="prastasis"/>
    <w:link w:val="Antrat3Diagrama"/>
    <w:uiPriority w:val="9"/>
    <w:semiHidden/>
    <w:unhideWhenUsed/>
    <w:qFormat/>
    <w:rsid w:val="00D6660E"/>
    <w:pPr>
      <w:keepNext/>
      <w:keepLines/>
      <w:spacing w:before="160" w:after="80"/>
      <w:outlineLvl w:val="2"/>
    </w:pPr>
    <w:rPr>
      <w:rFonts w:eastAsiaTheme="majorEastAsia" w:cstheme="majorBidi"/>
      <w:color w:val="0F4761" w:themeColor="accent1" w:themeShade="BF"/>
      <w:sz w:val="28"/>
      <w:szCs w:val="28"/>
    </w:rPr>
  </w:style>
  <w:style w:type="paragraph" w:styleId="Antrat4">
    <w:name w:val="heading 4"/>
    <w:basedOn w:val="prastasis"/>
    <w:next w:val="prastasis"/>
    <w:link w:val="Antrat4Diagrama"/>
    <w:uiPriority w:val="9"/>
    <w:semiHidden/>
    <w:unhideWhenUsed/>
    <w:qFormat/>
    <w:rsid w:val="00D6660E"/>
    <w:pPr>
      <w:keepNext/>
      <w:keepLines/>
      <w:spacing w:before="80" w:after="40"/>
      <w:outlineLvl w:val="3"/>
    </w:pPr>
    <w:rPr>
      <w:rFonts w:eastAsiaTheme="majorEastAsia" w:cstheme="majorBidi"/>
      <w:i/>
      <w:iCs/>
      <w:color w:val="0F4761" w:themeColor="accent1" w:themeShade="BF"/>
    </w:rPr>
  </w:style>
  <w:style w:type="paragraph" w:styleId="Antrat5">
    <w:name w:val="heading 5"/>
    <w:basedOn w:val="prastasis"/>
    <w:next w:val="prastasis"/>
    <w:link w:val="Antrat5Diagrama"/>
    <w:uiPriority w:val="9"/>
    <w:semiHidden/>
    <w:unhideWhenUsed/>
    <w:qFormat/>
    <w:rsid w:val="00D6660E"/>
    <w:pPr>
      <w:keepNext/>
      <w:keepLines/>
      <w:spacing w:before="80" w:after="40"/>
      <w:outlineLvl w:val="4"/>
    </w:pPr>
    <w:rPr>
      <w:rFonts w:eastAsiaTheme="majorEastAsia" w:cstheme="majorBidi"/>
      <w:color w:val="0F4761" w:themeColor="accent1" w:themeShade="BF"/>
    </w:rPr>
  </w:style>
  <w:style w:type="paragraph" w:styleId="Antrat6">
    <w:name w:val="heading 6"/>
    <w:basedOn w:val="prastasis"/>
    <w:next w:val="prastasis"/>
    <w:link w:val="Antrat6Diagrama"/>
    <w:uiPriority w:val="9"/>
    <w:semiHidden/>
    <w:unhideWhenUsed/>
    <w:qFormat/>
    <w:rsid w:val="00D6660E"/>
    <w:pPr>
      <w:keepNext/>
      <w:keepLines/>
      <w:spacing w:before="40" w:after="0"/>
      <w:outlineLvl w:val="5"/>
    </w:pPr>
    <w:rPr>
      <w:rFonts w:eastAsiaTheme="majorEastAsia" w:cstheme="majorBidi"/>
      <w:i/>
      <w:iCs/>
      <w:color w:val="595959" w:themeColor="text1" w:themeTint="A6"/>
    </w:rPr>
  </w:style>
  <w:style w:type="paragraph" w:styleId="Antrat7">
    <w:name w:val="heading 7"/>
    <w:basedOn w:val="prastasis"/>
    <w:next w:val="prastasis"/>
    <w:link w:val="Antrat7Diagrama"/>
    <w:uiPriority w:val="9"/>
    <w:semiHidden/>
    <w:unhideWhenUsed/>
    <w:qFormat/>
    <w:rsid w:val="00D6660E"/>
    <w:pPr>
      <w:keepNext/>
      <w:keepLines/>
      <w:spacing w:before="40" w:after="0"/>
      <w:outlineLvl w:val="6"/>
    </w:pPr>
    <w:rPr>
      <w:rFonts w:eastAsiaTheme="majorEastAsia" w:cstheme="majorBidi"/>
      <w:color w:val="595959" w:themeColor="text1" w:themeTint="A6"/>
    </w:rPr>
  </w:style>
  <w:style w:type="paragraph" w:styleId="Antrat8">
    <w:name w:val="heading 8"/>
    <w:basedOn w:val="prastasis"/>
    <w:next w:val="prastasis"/>
    <w:link w:val="Antrat8Diagrama"/>
    <w:uiPriority w:val="9"/>
    <w:semiHidden/>
    <w:unhideWhenUsed/>
    <w:qFormat/>
    <w:rsid w:val="00D6660E"/>
    <w:pPr>
      <w:keepNext/>
      <w:keepLines/>
      <w:spacing w:after="0"/>
      <w:outlineLvl w:val="7"/>
    </w:pPr>
    <w:rPr>
      <w:rFonts w:eastAsiaTheme="majorEastAsia" w:cstheme="majorBidi"/>
      <w:i/>
      <w:iCs/>
      <w:color w:val="272727" w:themeColor="text1" w:themeTint="D8"/>
    </w:rPr>
  </w:style>
  <w:style w:type="paragraph" w:styleId="Antrat9">
    <w:name w:val="heading 9"/>
    <w:basedOn w:val="prastasis"/>
    <w:next w:val="prastasis"/>
    <w:link w:val="Antrat9Diagrama"/>
    <w:uiPriority w:val="9"/>
    <w:semiHidden/>
    <w:unhideWhenUsed/>
    <w:qFormat/>
    <w:rsid w:val="00D6660E"/>
    <w:pPr>
      <w:keepNext/>
      <w:keepLines/>
      <w:spacing w:after="0"/>
      <w:outlineLvl w:val="8"/>
    </w:pPr>
    <w:rPr>
      <w:rFonts w:eastAsiaTheme="majorEastAsia" w:cstheme="majorBidi"/>
      <w:color w:val="272727" w:themeColor="text1" w:themeTint="D8"/>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customStyle="1" w:styleId="Antrat1Diagrama">
    <w:name w:val="Antraštė 1 Diagrama"/>
    <w:basedOn w:val="Numatytasispastraiposriftas"/>
    <w:link w:val="Antrat1"/>
    <w:uiPriority w:val="9"/>
    <w:rsid w:val="00D6660E"/>
    <w:rPr>
      <w:rFonts w:asciiTheme="majorHAnsi" w:eastAsiaTheme="majorEastAsia" w:hAnsiTheme="majorHAnsi" w:cstheme="majorBidi"/>
      <w:color w:val="0F4761" w:themeColor="accent1" w:themeShade="BF"/>
      <w:sz w:val="40"/>
      <w:szCs w:val="40"/>
    </w:rPr>
  </w:style>
  <w:style w:type="character" w:customStyle="1" w:styleId="Antrat2Diagrama">
    <w:name w:val="Antraštė 2 Diagrama"/>
    <w:basedOn w:val="Numatytasispastraiposriftas"/>
    <w:link w:val="Antrat2"/>
    <w:uiPriority w:val="9"/>
    <w:semiHidden/>
    <w:rsid w:val="00D6660E"/>
    <w:rPr>
      <w:rFonts w:asciiTheme="majorHAnsi" w:eastAsiaTheme="majorEastAsia" w:hAnsiTheme="majorHAnsi" w:cstheme="majorBidi"/>
      <w:color w:val="0F4761" w:themeColor="accent1" w:themeShade="BF"/>
      <w:sz w:val="32"/>
      <w:szCs w:val="32"/>
    </w:rPr>
  </w:style>
  <w:style w:type="character" w:customStyle="1" w:styleId="Antrat3Diagrama">
    <w:name w:val="Antraštė 3 Diagrama"/>
    <w:basedOn w:val="Numatytasispastraiposriftas"/>
    <w:link w:val="Antrat3"/>
    <w:uiPriority w:val="9"/>
    <w:semiHidden/>
    <w:rsid w:val="00D6660E"/>
    <w:rPr>
      <w:rFonts w:eastAsiaTheme="majorEastAsia" w:cstheme="majorBidi"/>
      <w:color w:val="0F4761" w:themeColor="accent1" w:themeShade="BF"/>
      <w:sz w:val="28"/>
      <w:szCs w:val="28"/>
    </w:rPr>
  </w:style>
  <w:style w:type="character" w:customStyle="1" w:styleId="Antrat4Diagrama">
    <w:name w:val="Antraštė 4 Diagrama"/>
    <w:basedOn w:val="Numatytasispastraiposriftas"/>
    <w:link w:val="Antrat4"/>
    <w:uiPriority w:val="9"/>
    <w:semiHidden/>
    <w:rsid w:val="00D6660E"/>
    <w:rPr>
      <w:rFonts w:eastAsiaTheme="majorEastAsia" w:cstheme="majorBidi"/>
      <w:i/>
      <w:iCs/>
      <w:color w:val="0F4761" w:themeColor="accent1" w:themeShade="BF"/>
    </w:rPr>
  </w:style>
  <w:style w:type="character" w:customStyle="1" w:styleId="Antrat5Diagrama">
    <w:name w:val="Antraštė 5 Diagrama"/>
    <w:basedOn w:val="Numatytasispastraiposriftas"/>
    <w:link w:val="Antrat5"/>
    <w:uiPriority w:val="9"/>
    <w:semiHidden/>
    <w:rsid w:val="00D6660E"/>
    <w:rPr>
      <w:rFonts w:eastAsiaTheme="majorEastAsia" w:cstheme="majorBidi"/>
      <w:color w:val="0F4761" w:themeColor="accent1" w:themeShade="BF"/>
    </w:rPr>
  </w:style>
  <w:style w:type="character" w:customStyle="1" w:styleId="Antrat6Diagrama">
    <w:name w:val="Antraštė 6 Diagrama"/>
    <w:basedOn w:val="Numatytasispastraiposriftas"/>
    <w:link w:val="Antrat6"/>
    <w:uiPriority w:val="9"/>
    <w:semiHidden/>
    <w:rsid w:val="00D6660E"/>
    <w:rPr>
      <w:rFonts w:eastAsiaTheme="majorEastAsia" w:cstheme="majorBidi"/>
      <w:i/>
      <w:iCs/>
      <w:color w:val="595959" w:themeColor="text1" w:themeTint="A6"/>
    </w:rPr>
  </w:style>
  <w:style w:type="character" w:customStyle="1" w:styleId="Antrat7Diagrama">
    <w:name w:val="Antraštė 7 Diagrama"/>
    <w:basedOn w:val="Numatytasispastraiposriftas"/>
    <w:link w:val="Antrat7"/>
    <w:uiPriority w:val="9"/>
    <w:semiHidden/>
    <w:rsid w:val="00D6660E"/>
    <w:rPr>
      <w:rFonts w:eastAsiaTheme="majorEastAsia" w:cstheme="majorBidi"/>
      <w:color w:val="595959" w:themeColor="text1" w:themeTint="A6"/>
    </w:rPr>
  </w:style>
  <w:style w:type="character" w:customStyle="1" w:styleId="Antrat8Diagrama">
    <w:name w:val="Antraštė 8 Diagrama"/>
    <w:basedOn w:val="Numatytasispastraiposriftas"/>
    <w:link w:val="Antrat8"/>
    <w:uiPriority w:val="9"/>
    <w:semiHidden/>
    <w:rsid w:val="00D6660E"/>
    <w:rPr>
      <w:rFonts w:eastAsiaTheme="majorEastAsia" w:cstheme="majorBidi"/>
      <w:i/>
      <w:iCs/>
      <w:color w:val="272727" w:themeColor="text1" w:themeTint="D8"/>
    </w:rPr>
  </w:style>
  <w:style w:type="character" w:customStyle="1" w:styleId="Antrat9Diagrama">
    <w:name w:val="Antraštė 9 Diagrama"/>
    <w:basedOn w:val="Numatytasispastraiposriftas"/>
    <w:link w:val="Antrat9"/>
    <w:uiPriority w:val="9"/>
    <w:semiHidden/>
    <w:rsid w:val="00D6660E"/>
    <w:rPr>
      <w:rFonts w:eastAsiaTheme="majorEastAsia" w:cstheme="majorBidi"/>
      <w:color w:val="272727" w:themeColor="text1" w:themeTint="D8"/>
    </w:rPr>
  </w:style>
  <w:style w:type="paragraph" w:styleId="Pavadinimas">
    <w:name w:val="Title"/>
    <w:basedOn w:val="prastasis"/>
    <w:next w:val="prastasis"/>
    <w:link w:val="PavadinimasDiagrama"/>
    <w:uiPriority w:val="10"/>
    <w:qFormat/>
    <w:rsid w:val="00D6660E"/>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PavadinimasDiagrama">
    <w:name w:val="Pavadinimas Diagrama"/>
    <w:basedOn w:val="Numatytasispastraiposriftas"/>
    <w:link w:val="Pavadinimas"/>
    <w:uiPriority w:val="10"/>
    <w:rsid w:val="00D6660E"/>
    <w:rPr>
      <w:rFonts w:asciiTheme="majorHAnsi" w:eastAsiaTheme="majorEastAsia" w:hAnsiTheme="majorHAnsi" w:cstheme="majorBidi"/>
      <w:spacing w:val="-10"/>
      <w:kern w:val="28"/>
      <w:sz w:val="56"/>
      <w:szCs w:val="56"/>
    </w:rPr>
  </w:style>
  <w:style w:type="paragraph" w:styleId="Paantrat">
    <w:name w:val="Subtitle"/>
    <w:basedOn w:val="prastasis"/>
    <w:next w:val="prastasis"/>
    <w:link w:val="PaantratDiagrama"/>
    <w:uiPriority w:val="11"/>
    <w:qFormat/>
    <w:rsid w:val="00D6660E"/>
    <w:pPr>
      <w:numPr>
        <w:ilvl w:val="1"/>
      </w:numPr>
    </w:pPr>
    <w:rPr>
      <w:rFonts w:eastAsiaTheme="majorEastAsia" w:cstheme="majorBidi"/>
      <w:color w:val="595959" w:themeColor="text1" w:themeTint="A6"/>
      <w:spacing w:val="15"/>
      <w:sz w:val="28"/>
      <w:szCs w:val="28"/>
    </w:rPr>
  </w:style>
  <w:style w:type="character" w:customStyle="1" w:styleId="PaantratDiagrama">
    <w:name w:val="Paantraštė Diagrama"/>
    <w:basedOn w:val="Numatytasispastraiposriftas"/>
    <w:link w:val="Paantrat"/>
    <w:uiPriority w:val="11"/>
    <w:rsid w:val="00D6660E"/>
    <w:rPr>
      <w:rFonts w:eastAsiaTheme="majorEastAsia" w:cstheme="majorBidi"/>
      <w:color w:val="595959" w:themeColor="text1" w:themeTint="A6"/>
      <w:spacing w:val="15"/>
      <w:sz w:val="28"/>
      <w:szCs w:val="28"/>
    </w:rPr>
  </w:style>
  <w:style w:type="paragraph" w:styleId="Citata">
    <w:name w:val="Quote"/>
    <w:basedOn w:val="prastasis"/>
    <w:next w:val="prastasis"/>
    <w:link w:val="CitataDiagrama"/>
    <w:uiPriority w:val="29"/>
    <w:qFormat/>
    <w:rsid w:val="00D6660E"/>
    <w:pPr>
      <w:spacing w:before="160"/>
      <w:jc w:val="center"/>
    </w:pPr>
    <w:rPr>
      <w:i/>
      <w:iCs/>
      <w:color w:val="404040" w:themeColor="text1" w:themeTint="BF"/>
    </w:rPr>
  </w:style>
  <w:style w:type="character" w:customStyle="1" w:styleId="CitataDiagrama">
    <w:name w:val="Citata Diagrama"/>
    <w:basedOn w:val="Numatytasispastraiposriftas"/>
    <w:link w:val="Citata"/>
    <w:uiPriority w:val="29"/>
    <w:rsid w:val="00D6660E"/>
    <w:rPr>
      <w:i/>
      <w:iCs/>
      <w:color w:val="404040" w:themeColor="text1" w:themeTint="BF"/>
    </w:rPr>
  </w:style>
  <w:style w:type="paragraph" w:styleId="Sraopastraipa">
    <w:name w:val="List Paragraph"/>
    <w:basedOn w:val="prastasis"/>
    <w:uiPriority w:val="34"/>
    <w:qFormat/>
    <w:rsid w:val="00D6660E"/>
    <w:pPr>
      <w:ind w:left="720"/>
      <w:contextualSpacing/>
    </w:pPr>
  </w:style>
  <w:style w:type="character" w:styleId="Rykuspabraukimas">
    <w:name w:val="Intense Emphasis"/>
    <w:basedOn w:val="Numatytasispastraiposriftas"/>
    <w:uiPriority w:val="21"/>
    <w:qFormat/>
    <w:rsid w:val="00D6660E"/>
    <w:rPr>
      <w:i/>
      <w:iCs/>
      <w:color w:val="0F4761" w:themeColor="accent1" w:themeShade="BF"/>
    </w:rPr>
  </w:style>
  <w:style w:type="paragraph" w:styleId="Iskirtacitata">
    <w:name w:val="Intense Quote"/>
    <w:basedOn w:val="prastasis"/>
    <w:next w:val="prastasis"/>
    <w:link w:val="IskirtacitataDiagrama"/>
    <w:uiPriority w:val="30"/>
    <w:qFormat/>
    <w:rsid w:val="00D6660E"/>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skirtacitataDiagrama">
    <w:name w:val="Išskirta citata Diagrama"/>
    <w:basedOn w:val="Numatytasispastraiposriftas"/>
    <w:link w:val="Iskirtacitata"/>
    <w:uiPriority w:val="30"/>
    <w:rsid w:val="00D6660E"/>
    <w:rPr>
      <w:i/>
      <w:iCs/>
      <w:color w:val="0F4761" w:themeColor="accent1" w:themeShade="BF"/>
    </w:rPr>
  </w:style>
  <w:style w:type="character" w:styleId="Rykinuoroda">
    <w:name w:val="Intense Reference"/>
    <w:basedOn w:val="Numatytasispastraiposriftas"/>
    <w:uiPriority w:val="32"/>
    <w:qFormat/>
    <w:rsid w:val="00D6660E"/>
    <w:rPr>
      <w:b/>
      <w:bCs/>
      <w:smallCaps/>
      <w:color w:val="0F4761" w:themeColor="accent1" w:themeShade="BF"/>
      <w:spacing w:val="5"/>
    </w:rPr>
  </w:style>
  <w:style w:type="character" w:styleId="Hipersaitas">
    <w:name w:val="Hyperlink"/>
    <w:basedOn w:val="Numatytasispastraiposriftas"/>
    <w:uiPriority w:val="99"/>
    <w:unhideWhenUsed/>
    <w:rsid w:val="00D6660E"/>
    <w:rPr>
      <w:color w:val="467886" w:themeColor="hyperlink"/>
      <w:u w:val="single"/>
    </w:rPr>
  </w:style>
  <w:style w:type="character" w:styleId="Neapdorotaspaminjimas">
    <w:name w:val="Unresolved Mention"/>
    <w:basedOn w:val="Numatytasispastraiposriftas"/>
    <w:uiPriority w:val="99"/>
    <w:semiHidden/>
    <w:unhideWhenUsed/>
    <w:rsid w:val="00D6660E"/>
    <w:rPr>
      <w:color w:val="605E5C"/>
      <w:shd w:val="clear" w:color="auto" w:fill="E1DFDD"/>
    </w:rPr>
  </w:style>
  <w:style w:type="character" w:styleId="Perirtashipersaitas">
    <w:name w:val="FollowedHyperlink"/>
    <w:basedOn w:val="Numatytasispastraiposriftas"/>
    <w:uiPriority w:val="99"/>
    <w:semiHidden/>
    <w:unhideWhenUsed/>
    <w:rsid w:val="00D6660E"/>
    <w:rPr>
      <w:color w:val="96607D" w:themeColor="followedHyperlink"/>
      <w:u w:val="single"/>
    </w:rPr>
  </w:style>
  <w:style w:type="character" w:styleId="Komentaronuoroda">
    <w:name w:val="annotation reference"/>
    <w:basedOn w:val="Numatytasispastraiposriftas"/>
    <w:uiPriority w:val="99"/>
    <w:semiHidden/>
    <w:unhideWhenUsed/>
    <w:rsid w:val="00691095"/>
    <w:rPr>
      <w:sz w:val="16"/>
      <w:szCs w:val="16"/>
    </w:rPr>
  </w:style>
  <w:style w:type="paragraph" w:styleId="Komentarotekstas">
    <w:name w:val="annotation text"/>
    <w:basedOn w:val="prastasis"/>
    <w:link w:val="KomentarotekstasDiagrama"/>
    <w:uiPriority w:val="99"/>
    <w:unhideWhenUsed/>
    <w:rsid w:val="00691095"/>
    <w:pPr>
      <w:spacing w:line="240" w:lineRule="auto"/>
    </w:pPr>
    <w:rPr>
      <w:sz w:val="20"/>
      <w:szCs w:val="20"/>
    </w:rPr>
  </w:style>
  <w:style w:type="character" w:customStyle="1" w:styleId="KomentarotekstasDiagrama">
    <w:name w:val="Komentaro tekstas Diagrama"/>
    <w:basedOn w:val="Numatytasispastraiposriftas"/>
    <w:link w:val="Komentarotekstas"/>
    <w:uiPriority w:val="99"/>
    <w:rsid w:val="00691095"/>
    <w:rPr>
      <w:sz w:val="20"/>
      <w:szCs w:val="20"/>
    </w:rPr>
  </w:style>
  <w:style w:type="paragraph" w:styleId="Antrats">
    <w:name w:val="header"/>
    <w:basedOn w:val="prastasis"/>
    <w:link w:val="AntratsDiagrama"/>
    <w:uiPriority w:val="99"/>
    <w:unhideWhenUsed/>
    <w:rsid w:val="00C657A6"/>
    <w:pPr>
      <w:tabs>
        <w:tab w:val="center" w:pos="4819"/>
        <w:tab w:val="right" w:pos="9638"/>
      </w:tabs>
      <w:spacing w:after="0" w:line="240" w:lineRule="auto"/>
    </w:pPr>
  </w:style>
  <w:style w:type="character" w:customStyle="1" w:styleId="AntratsDiagrama">
    <w:name w:val="Antraštės Diagrama"/>
    <w:basedOn w:val="Numatytasispastraiposriftas"/>
    <w:link w:val="Antrats"/>
    <w:uiPriority w:val="99"/>
    <w:rsid w:val="00C657A6"/>
  </w:style>
  <w:style w:type="paragraph" w:styleId="Porat">
    <w:name w:val="footer"/>
    <w:basedOn w:val="prastasis"/>
    <w:link w:val="PoratDiagrama"/>
    <w:uiPriority w:val="99"/>
    <w:unhideWhenUsed/>
    <w:rsid w:val="00C657A6"/>
    <w:pPr>
      <w:tabs>
        <w:tab w:val="center" w:pos="4819"/>
        <w:tab w:val="right" w:pos="9638"/>
      </w:tabs>
      <w:spacing w:after="0" w:line="240" w:lineRule="auto"/>
    </w:pPr>
  </w:style>
  <w:style w:type="character" w:customStyle="1" w:styleId="PoratDiagrama">
    <w:name w:val="Poraštė Diagrama"/>
    <w:basedOn w:val="Numatytasispastraiposriftas"/>
    <w:link w:val="Porat"/>
    <w:uiPriority w:val="99"/>
    <w:rsid w:val="00C657A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45169190">
      <w:bodyDiv w:val="1"/>
      <w:marLeft w:val="0"/>
      <w:marRight w:val="0"/>
      <w:marTop w:val="0"/>
      <w:marBottom w:val="0"/>
      <w:divBdr>
        <w:top w:val="none" w:sz="0" w:space="0" w:color="auto"/>
        <w:left w:val="none" w:sz="0" w:space="0" w:color="auto"/>
        <w:bottom w:val="none" w:sz="0" w:space="0" w:color="auto"/>
        <w:right w:val="none" w:sz="0" w:space="0" w:color="auto"/>
      </w:divBdr>
      <w:divsChild>
        <w:div w:id="289408340">
          <w:marLeft w:val="0"/>
          <w:marRight w:val="0"/>
          <w:marTop w:val="0"/>
          <w:marBottom w:val="0"/>
          <w:divBdr>
            <w:top w:val="none" w:sz="0" w:space="0" w:color="auto"/>
            <w:left w:val="none" w:sz="0" w:space="0" w:color="auto"/>
            <w:bottom w:val="none" w:sz="0" w:space="0" w:color="auto"/>
            <w:right w:val="none" w:sz="0" w:space="0" w:color="auto"/>
          </w:divBdr>
        </w:div>
        <w:div w:id="448013795">
          <w:marLeft w:val="0"/>
          <w:marRight w:val="0"/>
          <w:marTop w:val="0"/>
          <w:marBottom w:val="0"/>
          <w:divBdr>
            <w:top w:val="none" w:sz="0" w:space="0" w:color="auto"/>
            <w:left w:val="none" w:sz="0" w:space="0" w:color="auto"/>
            <w:bottom w:val="none" w:sz="0" w:space="0" w:color="auto"/>
            <w:right w:val="none" w:sz="0" w:space="0" w:color="auto"/>
          </w:divBdr>
          <w:divsChild>
            <w:div w:id="1585915538">
              <w:marLeft w:val="0"/>
              <w:marRight w:val="0"/>
              <w:marTop w:val="0"/>
              <w:marBottom w:val="0"/>
              <w:divBdr>
                <w:top w:val="none" w:sz="0" w:space="0" w:color="auto"/>
                <w:left w:val="none" w:sz="0" w:space="0" w:color="auto"/>
                <w:bottom w:val="none" w:sz="0" w:space="0" w:color="auto"/>
                <w:right w:val="none" w:sz="0" w:space="0" w:color="auto"/>
              </w:divBdr>
            </w:div>
            <w:div w:id="1273317339">
              <w:marLeft w:val="0"/>
              <w:marRight w:val="0"/>
              <w:marTop w:val="0"/>
              <w:marBottom w:val="0"/>
              <w:divBdr>
                <w:top w:val="none" w:sz="0" w:space="0" w:color="auto"/>
                <w:left w:val="none" w:sz="0" w:space="0" w:color="auto"/>
                <w:bottom w:val="none" w:sz="0" w:space="0" w:color="auto"/>
                <w:right w:val="none" w:sz="0" w:space="0" w:color="auto"/>
              </w:divBdr>
            </w:div>
            <w:div w:id="9591447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30105555">
      <w:bodyDiv w:val="1"/>
      <w:marLeft w:val="0"/>
      <w:marRight w:val="0"/>
      <w:marTop w:val="0"/>
      <w:marBottom w:val="0"/>
      <w:divBdr>
        <w:top w:val="none" w:sz="0" w:space="0" w:color="auto"/>
        <w:left w:val="none" w:sz="0" w:space="0" w:color="auto"/>
        <w:bottom w:val="none" w:sz="0" w:space="0" w:color="auto"/>
        <w:right w:val="none" w:sz="0" w:space="0" w:color="auto"/>
      </w:divBdr>
    </w:div>
    <w:div w:id="552741780">
      <w:bodyDiv w:val="1"/>
      <w:marLeft w:val="0"/>
      <w:marRight w:val="0"/>
      <w:marTop w:val="0"/>
      <w:marBottom w:val="0"/>
      <w:divBdr>
        <w:top w:val="none" w:sz="0" w:space="0" w:color="auto"/>
        <w:left w:val="none" w:sz="0" w:space="0" w:color="auto"/>
        <w:bottom w:val="none" w:sz="0" w:space="0" w:color="auto"/>
        <w:right w:val="none" w:sz="0" w:space="0" w:color="auto"/>
      </w:divBdr>
    </w:div>
    <w:div w:id="555438264">
      <w:bodyDiv w:val="1"/>
      <w:marLeft w:val="0"/>
      <w:marRight w:val="0"/>
      <w:marTop w:val="0"/>
      <w:marBottom w:val="0"/>
      <w:divBdr>
        <w:top w:val="none" w:sz="0" w:space="0" w:color="auto"/>
        <w:left w:val="none" w:sz="0" w:space="0" w:color="auto"/>
        <w:bottom w:val="none" w:sz="0" w:space="0" w:color="auto"/>
        <w:right w:val="none" w:sz="0" w:space="0" w:color="auto"/>
      </w:divBdr>
      <w:divsChild>
        <w:div w:id="2003386459">
          <w:marLeft w:val="0"/>
          <w:marRight w:val="0"/>
          <w:marTop w:val="0"/>
          <w:marBottom w:val="0"/>
          <w:divBdr>
            <w:top w:val="none" w:sz="0" w:space="0" w:color="auto"/>
            <w:left w:val="none" w:sz="0" w:space="0" w:color="auto"/>
            <w:bottom w:val="none" w:sz="0" w:space="0" w:color="auto"/>
            <w:right w:val="none" w:sz="0" w:space="0" w:color="auto"/>
          </w:divBdr>
        </w:div>
        <w:div w:id="47731315">
          <w:marLeft w:val="0"/>
          <w:marRight w:val="0"/>
          <w:marTop w:val="0"/>
          <w:marBottom w:val="0"/>
          <w:divBdr>
            <w:top w:val="none" w:sz="0" w:space="0" w:color="auto"/>
            <w:left w:val="none" w:sz="0" w:space="0" w:color="auto"/>
            <w:bottom w:val="none" w:sz="0" w:space="0" w:color="auto"/>
            <w:right w:val="none" w:sz="0" w:space="0" w:color="auto"/>
          </w:divBdr>
          <w:divsChild>
            <w:div w:id="2074310165">
              <w:marLeft w:val="0"/>
              <w:marRight w:val="0"/>
              <w:marTop w:val="0"/>
              <w:marBottom w:val="0"/>
              <w:divBdr>
                <w:top w:val="none" w:sz="0" w:space="0" w:color="auto"/>
                <w:left w:val="none" w:sz="0" w:space="0" w:color="auto"/>
                <w:bottom w:val="none" w:sz="0" w:space="0" w:color="auto"/>
                <w:right w:val="none" w:sz="0" w:space="0" w:color="auto"/>
              </w:divBdr>
            </w:div>
            <w:div w:id="1056389652">
              <w:marLeft w:val="0"/>
              <w:marRight w:val="0"/>
              <w:marTop w:val="0"/>
              <w:marBottom w:val="0"/>
              <w:divBdr>
                <w:top w:val="none" w:sz="0" w:space="0" w:color="auto"/>
                <w:left w:val="none" w:sz="0" w:space="0" w:color="auto"/>
                <w:bottom w:val="none" w:sz="0" w:space="0" w:color="auto"/>
                <w:right w:val="none" w:sz="0" w:space="0" w:color="auto"/>
              </w:divBdr>
            </w:div>
            <w:div w:id="9389454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78303091">
      <w:bodyDiv w:val="1"/>
      <w:marLeft w:val="0"/>
      <w:marRight w:val="0"/>
      <w:marTop w:val="0"/>
      <w:marBottom w:val="0"/>
      <w:divBdr>
        <w:top w:val="none" w:sz="0" w:space="0" w:color="auto"/>
        <w:left w:val="none" w:sz="0" w:space="0" w:color="auto"/>
        <w:bottom w:val="none" w:sz="0" w:space="0" w:color="auto"/>
        <w:right w:val="none" w:sz="0" w:space="0" w:color="auto"/>
      </w:divBdr>
    </w:div>
    <w:div w:id="1473710426">
      <w:bodyDiv w:val="1"/>
      <w:marLeft w:val="0"/>
      <w:marRight w:val="0"/>
      <w:marTop w:val="0"/>
      <w:marBottom w:val="0"/>
      <w:divBdr>
        <w:top w:val="none" w:sz="0" w:space="0" w:color="auto"/>
        <w:left w:val="none" w:sz="0" w:space="0" w:color="auto"/>
        <w:bottom w:val="none" w:sz="0" w:space="0" w:color="auto"/>
        <w:right w:val="none" w:sz="0" w:space="0" w:color="auto"/>
      </w:divBdr>
      <w:divsChild>
        <w:div w:id="417404663">
          <w:marLeft w:val="0"/>
          <w:marRight w:val="0"/>
          <w:marTop w:val="0"/>
          <w:marBottom w:val="0"/>
          <w:divBdr>
            <w:top w:val="none" w:sz="0" w:space="0" w:color="auto"/>
            <w:left w:val="none" w:sz="0" w:space="0" w:color="auto"/>
            <w:bottom w:val="none" w:sz="0" w:space="0" w:color="auto"/>
            <w:right w:val="none" w:sz="0" w:space="0" w:color="auto"/>
          </w:divBdr>
        </w:div>
        <w:div w:id="356122950">
          <w:marLeft w:val="0"/>
          <w:marRight w:val="0"/>
          <w:marTop w:val="0"/>
          <w:marBottom w:val="0"/>
          <w:divBdr>
            <w:top w:val="none" w:sz="0" w:space="0" w:color="auto"/>
            <w:left w:val="none" w:sz="0" w:space="0" w:color="auto"/>
            <w:bottom w:val="none" w:sz="0" w:space="0" w:color="auto"/>
            <w:right w:val="none" w:sz="0" w:space="0" w:color="auto"/>
          </w:divBdr>
        </w:div>
        <w:div w:id="1910536033">
          <w:marLeft w:val="0"/>
          <w:marRight w:val="0"/>
          <w:marTop w:val="0"/>
          <w:marBottom w:val="0"/>
          <w:divBdr>
            <w:top w:val="none" w:sz="0" w:space="0" w:color="auto"/>
            <w:left w:val="none" w:sz="0" w:space="0" w:color="auto"/>
            <w:bottom w:val="none" w:sz="0" w:space="0" w:color="auto"/>
            <w:right w:val="none" w:sz="0" w:space="0" w:color="auto"/>
          </w:divBdr>
        </w:div>
        <w:div w:id="2109763644">
          <w:marLeft w:val="0"/>
          <w:marRight w:val="0"/>
          <w:marTop w:val="0"/>
          <w:marBottom w:val="0"/>
          <w:divBdr>
            <w:top w:val="none" w:sz="0" w:space="0" w:color="auto"/>
            <w:left w:val="none" w:sz="0" w:space="0" w:color="auto"/>
            <w:bottom w:val="none" w:sz="0" w:space="0" w:color="auto"/>
            <w:right w:val="none" w:sz="0" w:space="0" w:color="auto"/>
          </w:divBdr>
        </w:div>
        <w:div w:id="1751459671">
          <w:marLeft w:val="0"/>
          <w:marRight w:val="0"/>
          <w:marTop w:val="0"/>
          <w:marBottom w:val="0"/>
          <w:divBdr>
            <w:top w:val="none" w:sz="0" w:space="0" w:color="auto"/>
            <w:left w:val="none" w:sz="0" w:space="0" w:color="auto"/>
            <w:bottom w:val="none" w:sz="0" w:space="0" w:color="auto"/>
            <w:right w:val="none" w:sz="0" w:space="0" w:color="auto"/>
          </w:divBdr>
        </w:div>
      </w:divsChild>
    </w:div>
    <w:div w:id="1544904264">
      <w:bodyDiv w:val="1"/>
      <w:marLeft w:val="0"/>
      <w:marRight w:val="0"/>
      <w:marTop w:val="0"/>
      <w:marBottom w:val="0"/>
      <w:divBdr>
        <w:top w:val="none" w:sz="0" w:space="0" w:color="auto"/>
        <w:left w:val="none" w:sz="0" w:space="0" w:color="auto"/>
        <w:bottom w:val="none" w:sz="0" w:space="0" w:color="auto"/>
        <w:right w:val="none" w:sz="0" w:space="0" w:color="auto"/>
      </w:divBdr>
    </w:div>
    <w:div w:id="1962497767">
      <w:bodyDiv w:val="1"/>
      <w:marLeft w:val="0"/>
      <w:marRight w:val="0"/>
      <w:marTop w:val="0"/>
      <w:marBottom w:val="0"/>
      <w:divBdr>
        <w:top w:val="none" w:sz="0" w:space="0" w:color="auto"/>
        <w:left w:val="none" w:sz="0" w:space="0" w:color="auto"/>
        <w:bottom w:val="none" w:sz="0" w:space="0" w:color="auto"/>
        <w:right w:val="none" w:sz="0" w:space="0" w:color="auto"/>
      </w:divBdr>
      <w:divsChild>
        <w:div w:id="1532301964">
          <w:marLeft w:val="0"/>
          <w:marRight w:val="0"/>
          <w:marTop w:val="0"/>
          <w:marBottom w:val="0"/>
          <w:divBdr>
            <w:top w:val="none" w:sz="0" w:space="0" w:color="auto"/>
            <w:left w:val="none" w:sz="0" w:space="0" w:color="auto"/>
            <w:bottom w:val="none" w:sz="0" w:space="0" w:color="auto"/>
            <w:right w:val="none" w:sz="0" w:space="0" w:color="auto"/>
          </w:divBdr>
        </w:div>
        <w:div w:id="372392161">
          <w:marLeft w:val="0"/>
          <w:marRight w:val="0"/>
          <w:marTop w:val="0"/>
          <w:marBottom w:val="0"/>
          <w:divBdr>
            <w:top w:val="none" w:sz="0" w:space="0" w:color="auto"/>
            <w:left w:val="none" w:sz="0" w:space="0" w:color="auto"/>
            <w:bottom w:val="none" w:sz="0" w:space="0" w:color="auto"/>
            <w:right w:val="none" w:sz="0" w:space="0" w:color="auto"/>
          </w:divBdr>
        </w:div>
        <w:div w:id="581450823">
          <w:marLeft w:val="0"/>
          <w:marRight w:val="0"/>
          <w:marTop w:val="0"/>
          <w:marBottom w:val="0"/>
          <w:divBdr>
            <w:top w:val="none" w:sz="0" w:space="0" w:color="auto"/>
            <w:left w:val="none" w:sz="0" w:space="0" w:color="auto"/>
            <w:bottom w:val="none" w:sz="0" w:space="0" w:color="auto"/>
            <w:right w:val="none" w:sz="0" w:space="0" w:color="auto"/>
          </w:divBdr>
        </w:div>
        <w:div w:id="385492142">
          <w:marLeft w:val="0"/>
          <w:marRight w:val="0"/>
          <w:marTop w:val="0"/>
          <w:marBottom w:val="0"/>
          <w:divBdr>
            <w:top w:val="none" w:sz="0" w:space="0" w:color="auto"/>
            <w:left w:val="none" w:sz="0" w:space="0" w:color="auto"/>
            <w:bottom w:val="none" w:sz="0" w:space="0" w:color="auto"/>
            <w:right w:val="none" w:sz="0" w:space="0" w:color="auto"/>
          </w:divBdr>
        </w:div>
        <w:div w:id="699940021">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1738</TotalTime>
  <Pages>4</Pages>
  <Words>6254</Words>
  <Characters>3565</Characters>
  <Application>Microsoft Office Word</Application>
  <DocSecurity>0</DocSecurity>
  <Lines>29</Lines>
  <Paragraphs>19</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9800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Irma Jestremskienė</dc:creator>
  <cp:keywords/>
  <dc:description/>
  <cp:lastModifiedBy>Irma Jestremskienė</cp:lastModifiedBy>
  <cp:revision>43</cp:revision>
  <cp:lastPrinted>2024-11-15T12:07:00Z</cp:lastPrinted>
  <dcterms:created xsi:type="dcterms:W3CDTF">2024-11-14T07:40:00Z</dcterms:created>
  <dcterms:modified xsi:type="dcterms:W3CDTF">2024-12-03T08:47:00Z</dcterms:modified>
</cp:coreProperties>
</file>