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4FA2" w:rsidRPr="00476CDB" w:rsidRDefault="007E46DE" w:rsidP="00C868EA">
      <w:pPr>
        <w:spacing w:line="360" w:lineRule="auto"/>
        <w:jc w:val="center"/>
      </w:pPr>
      <w:r w:rsidRPr="00476CDB">
        <w:rPr>
          <w:lang w:eastAsia="lt-LT"/>
        </w:rPr>
        <w:drawing>
          <wp:inline distT="0" distB="0" distL="0" distR="0">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rsidR="00AC4FA2" w:rsidRPr="00476CDB" w:rsidRDefault="00AC4FA2" w:rsidP="00C868EA">
      <w:pPr>
        <w:spacing w:line="360" w:lineRule="auto"/>
        <w:jc w:val="center"/>
        <w:rPr>
          <w:b/>
          <w:bCs/>
        </w:rPr>
      </w:pPr>
      <w:r w:rsidRPr="00476CDB">
        <w:rPr>
          <w:b/>
          <w:bCs/>
        </w:rPr>
        <w:t>LIETUVOS RESPUBLIKOS SEIMO KANCELIARIJOS</w:t>
      </w:r>
    </w:p>
    <w:p w:rsidR="00AC4FA2" w:rsidRPr="00476CDB" w:rsidRDefault="00AC4FA2" w:rsidP="00C868EA">
      <w:pPr>
        <w:pStyle w:val="Antrat1"/>
        <w:rPr>
          <w:spacing w:val="0"/>
        </w:rPr>
      </w:pPr>
      <w:r w:rsidRPr="00476CDB">
        <w:rPr>
          <w:spacing w:val="0"/>
        </w:rPr>
        <w:t>TEISĖS DEPARTAMENTAS</w:t>
      </w:r>
    </w:p>
    <w:p w:rsidR="007133F4" w:rsidRPr="00476CDB" w:rsidRDefault="007133F4" w:rsidP="00C868EA">
      <w:pPr>
        <w:spacing w:line="360" w:lineRule="auto"/>
        <w:jc w:val="center"/>
        <w:rPr>
          <w:b/>
          <w:bCs/>
        </w:rPr>
      </w:pPr>
    </w:p>
    <w:p w:rsidR="001727E6" w:rsidRPr="00476CDB" w:rsidRDefault="00715CF7" w:rsidP="001727E6">
      <w:pPr>
        <w:spacing w:line="360" w:lineRule="auto"/>
        <w:jc w:val="center"/>
        <w:rPr>
          <w:b/>
          <w:bCs/>
          <w:szCs w:val="24"/>
        </w:rPr>
      </w:pPr>
      <w:r w:rsidRPr="00476CDB">
        <w:rPr>
          <w:b/>
          <w:bCs/>
          <w:szCs w:val="24"/>
        </w:rPr>
        <w:t>IŠVADA</w:t>
      </w:r>
    </w:p>
    <w:p w:rsidR="001727E6" w:rsidRPr="00476CDB" w:rsidRDefault="004101BF" w:rsidP="0067395E">
      <w:pPr>
        <w:spacing w:line="360" w:lineRule="auto"/>
        <w:jc w:val="center"/>
        <w:rPr>
          <w:b/>
          <w:bCs/>
          <w:caps/>
          <w:color w:val="000000"/>
          <w:szCs w:val="24"/>
          <w:lang w:eastAsia="lt-LT"/>
        </w:rPr>
      </w:pPr>
      <w:r w:rsidRPr="00476CDB">
        <w:rPr>
          <w:b/>
          <w:bCs/>
          <w:szCs w:val="24"/>
        </w:rPr>
        <w:t xml:space="preserve">DĖL LIETUVOS RESPUBLIKOS </w:t>
      </w:r>
      <w:r w:rsidR="001727E6" w:rsidRPr="00476CDB">
        <w:rPr>
          <w:b/>
          <w:bCs/>
          <w:caps/>
          <w:color w:val="333333"/>
          <w:szCs w:val="24"/>
          <w:shd w:val="clear" w:color="auto" w:fill="FFFFFF"/>
          <w:lang w:eastAsia="lt-LT"/>
        </w:rPr>
        <w:t xml:space="preserve">ŽUVININKYSTĖS ĮSTATYMO NR. </w:t>
      </w:r>
      <w:r w:rsidR="001727E6" w:rsidRPr="00476CDB">
        <w:rPr>
          <w:b/>
          <w:bCs/>
          <w:color w:val="000000"/>
          <w:szCs w:val="24"/>
          <w:shd w:val="clear" w:color="auto" w:fill="FFFFFF"/>
          <w:lang w:eastAsia="lt-LT"/>
        </w:rPr>
        <w:t>VIII-1756</w:t>
      </w:r>
      <w:r w:rsidR="001727E6" w:rsidRPr="00476CDB">
        <w:rPr>
          <w:b/>
          <w:bCs/>
          <w:caps/>
          <w:color w:val="000000"/>
          <w:szCs w:val="24"/>
          <w:lang w:eastAsia="lt-LT"/>
        </w:rPr>
        <w:t xml:space="preserve"> </w:t>
      </w:r>
      <w:r w:rsidR="001727E6" w:rsidRPr="00476CDB">
        <w:rPr>
          <w:b/>
          <w:bCs/>
          <w:color w:val="000000"/>
          <w:szCs w:val="24"/>
          <w:lang w:eastAsia="lt-LT"/>
        </w:rPr>
        <w:t>14</w:t>
      </w:r>
      <w:r w:rsidR="001727E6" w:rsidRPr="00476CDB">
        <w:rPr>
          <w:b/>
          <w:bCs/>
          <w:color w:val="000000"/>
          <w:szCs w:val="24"/>
          <w:vertAlign w:val="superscript"/>
          <w:lang w:eastAsia="lt-LT"/>
        </w:rPr>
        <w:t xml:space="preserve">3 </w:t>
      </w:r>
      <w:r w:rsidR="001727E6" w:rsidRPr="00476CDB">
        <w:rPr>
          <w:b/>
          <w:bCs/>
          <w:caps/>
          <w:color w:val="000000"/>
          <w:szCs w:val="24"/>
          <w:lang w:eastAsia="lt-LT"/>
        </w:rPr>
        <w:t>STRAIPSNIO PAKEITIMO</w:t>
      </w:r>
    </w:p>
    <w:p w:rsidR="00715CF7" w:rsidRPr="00476CDB" w:rsidRDefault="00760CEF" w:rsidP="0067395E">
      <w:pPr>
        <w:spacing w:line="360" w:lineRule="auto"/>
        <w:jc w:val="center"/>
        <w:rPr>
          <w:b/>
          <w:bCs/>
          <w:caps/>
          <w:color w:val="000000"/>
          <w:szCs w:val="24"/>
          <w:lang w:eastAsia="lt-LT"/>
        </w:rPr>
      </w:pPr>
      <w:r w:rsidRPr="00476CDB">
        <w:rPr>
          <w:b/>
          <w:bCs/>
          <w:caps/>
          <w:color w:val="000000"/>
          <w:szCs w:val="24"/>
          <w:shd w:val="clear" w:color="auto" w:fill="FFFFFF"/>
          <w:lang w:eastAsia="lt-LT"/>
        </w:rPr>
        <w:t xml:space="preserve">ĮSTATYMO </w:t>
      </w:r>
      <w:r w:rsidRPr="00476CDB">
        <w:rPr>
          <w:b/>
          <w:bCs/>
          <w:caps/>
          <w:color w:val="000000"/>
          <w:szCs w:val="24"/>
          <w:lang w:eastAsia="lt-LT"/>
        </w:rPr>
        <w:t>PROJEKTO</w:t>
      </w:r>
    </w:p>
    <w:p w:rsidR="00B500DC" w:rsidRPr="00476CDB" w:rsidRDefault="00B500DC" w:rsidP="00760CEF">
      <w:pPr>
        <w:spacing w:line="360" w:lineRule="auto"/>
        <w:jc w:val="center"/>
        <w:textAlignment w:val="baseline"/>
      </w:pPr>
    </w:p>
    <w:p w:rsidR="007E2D55" w:rsidRPr="00476CDB" w:rsidRDefault="00C90B78" w:rsidP="00C868EA">
      <w:pPr>
        <w:spacing w:line="360" w:lineRule="auto"/>
        <w:jc w:val="center"/>
      </w:pPr>
      <w:r w:rsidRPr="00476CDB">
        <w:t>202</w:t>
      </w:r>
      <w:r w:rsidR="006B674C" w:rsidRPr="00476CDB">
        <w:t>4</w:t>
      </w:r>
      <w:r w:rsidR="00630FFD" w:rsidRPr="00476CDB">
        <w:t>-</w:t>
      </w:r>
      <w:r w:rsidR="00462FA5" w:rsidRPr="00476CDB">
        <w:t>09</w:t>
      </w:r>
      <w:r w:rsidR="00630FFD" w:rsidRPr="00476CDB">
        <w:t>-</w:t>
      </w:r>
      <w:r w:rsidR="00462FA5" w:rsidRPr="00476CDB">
        <w:t>02</w:t>
      </w:r>
      <w:r w:rsidR="001814A4" w:rsidRPr="00476CDB">
        <w:t xml:space="preserve"> </w:t>
      </w:r>
      <w:r w:rsidR="00715CF7" w:rsidRPr="00476CDB">
        <w:t>Nr. XI</w:t>
      </w:r>
      <w:r w:rsidR="00551086" w:rsidRPr="00476CDB">
        <w:t>V</w:t>
      </w:r>
      <w:r w:rsidR="00715CF7" w:rsidRPr="00476CDB">
        <w:t>P</w:t>
      </w:r>
      <w:r w:rsidR="00902242" w:rsidRPr="00476CDB">
        <w:t>-</w:t>
      </w:r>
      <w:r w:rsidR="001727E6" w:rsidRPr="00476CDB">
        <w:t>3472</w:t>
      </w:r>
      <w:r w:rsidR="00623B3D" w:rsidRPr="00476CDB">
        <w:t>(2)</w:t>
      </w:r>
    </w:p>
    <w:p w:rsidR="00715CF7" w:rsidRPr="00476CDB" w:rsidRDefault="00715CF7" w:rsidP="00C868EA">
      <w:pPr>
        <w:spacing w:line="360" w:lineRule="auto"/>
        <w:jc w:val="center"/>
      </w:pPr>
      <w:r w:rsidRPr="00476CDB">
        <w:t>Vilnius</w:t>
      </w:r>
    </w:p>
    <w:p w:rsidR="00223529" w:rsidRPr="00476CDB" w:rsidRDefault="00223529" w:rsidP="00C868EA">
      <w:pPr>
        <w:spacing w:line="360" w:lineRule="auto"/>
      </w:pPr>
    </w:p>
    <w:p w:rsidR="002041BC" w:rsidRPr="00476CDB" w:rsidRDefault="00737D87" w:rsidP="00F94DF6">
      <w:pPr>
        <w:tabs>
          <w:tab w:val="left" w:pos="1134"/>
        </w:tabs>
        <w:spacing w:line="360" w:lineRule="auto"/>
        <w:ind w:firstLine="709"/>
        <w:jc w:val="both"/>
      </w:pPr>
      <w:r w:rsidRPr="00476CDB">
        <w:t>Įvertinę projekto atitiktį Konstitucijai, įstatymams, teisėkūros principams ir teisės technikos taisyklėms,</w:t>
      </w:r>
      <w:r w:rsidR="0096622B" w:rsidRPr="00476CDB">
        <w:t xml:space="preserve"> </w:t>
      </w:r>
      <w:r w:rsidR="00F94DF6" w:rsidRPr="00476CDB">
        <w:t>teikiame šias pastabas</w:t>
      </w:r>
      <w:r w:rsidR="00BC30FC" w:rsidRPr="00476CDB">
        <w:t>.</w:t>
      </w:r>
    </w:p>
    <w:p w:rsidR="00935786" w:rsidRPr="00476CDB" w:rsidRDefault="00374699" w:rsidP="00705D84">
      <w:pPr>
        <w:pStyle w:val="Sraopastraipa"/>
        <w:numPr>
          <w:ilvl w:val="0"/>
          <w:numId w:val="2"/>
        </w:numPr>
        <w:tabs>
          <w:tab w:val="left" w:pos="993"/>
        </w:tabs>
        <w:spacing w:line="360" w:lineRule="auto"/>
        <w:ind w:left="0" w:firstLine="709"/>
        <w:jc w:val="both"/>
        <w:rPr>
          <w:bCs/>
          <w:color w:val="000000"/>
          <w:szCs w:val="24"/>
        </w:rPr>
      </w:pPr>
      <w:r w:rsidRPr="00476CDB">
        <w:rPr>
          <w:bCs/>
          <w:color w:val="000000"/>
          <w:szCs w:val="24"/>
        </w:rPr>
        <w:t xml:space="preserve"> </w:t>
      </w:r>
      <w:r w:rsidR="00454767" w:rsidRPr="00476CDB">
        <w:rPr>
          <w:szCs w:val="24"/>
        </w:rPr>
        <w:t xml:space="preserve">Projekto 1 straipsniu keičiamo </w:t>
      </w:r>
      <w:r w:rsidR="002B09DD" w:rsidRPr="00476CDB">
        <w:rPr>
          <w:color w:val="000000"/>
          <w:szCs w:val="24"/>
        </w:rPr>
        <w:t>Žuvininkystės įstatymo (toliau – keičiamas įstatymas) 14</w:t>
      </w:r>
      <w:r w:rsidR="002B09DD" w:rsidRPr="00476CDB">
        <w:rPr>
          <w:color w:val="000000"/>
          <w:szCs w:val="24"/>
          <w:vertAlign w:val="superscript"/>
        </w:rPr>
        <w:t xml:space="preserve">3 </w:t>
      </w:r>
      <w:r w:rsidR="00826E0A" w:rsidRPr="00476CDB">
        <w:rPr>
          <w:color w:val="000000"/>
          <w:szCs w:val="24"/>
        </w:rPr>
        <w:t>straipsnio 1 dalies 4 punkto „b</w:t>
      </w:r>
      <w:r w:rsidR="002B09DD" w:rsidRPr="00476CDB">
        <w:rPr>
          <w:color w:val="000000"/>
          <w:szCs w:val="24"/>
        </w:rPr>
        <w:t xml:space="preserve">“ papunktyje </w:t>
      </w:r>
      <w:r w:rsidR="00826E0A" w:rsidRPr="00476CDB">
        <w:rPr>
          <w:color w:val="000000"/>
          <w:szCs w:val="24"/>
        </w:rPr>
        <w:t xml:space="preserve">nustatoma, jog </w:t>
      </w:r>
      <w:r w:rsidR="00826E0A" w:rsidRPr="00476CDB">
        <w:rPr>
          <w:szCs w:val="24"/>
        </w:rPr>
        <w:t xml:space="preserve">teisės į žvejybos kvotą verslinei žvejybai tam tikrame vidaus vandenų telkinyje galiojimas būtų sustabdomas vieniems metams, jeigu ūkio subjektas padarytų </w:t>
      </w:r>
      <w:r w:rsidR="00826E0A" w:rsidRPr="00476CDB">
        <w:rPr>
          <w:color w:val="000000"/>
          <w:szCs w:val="24"/>
        </w:rPr>
        <w:t xml:space="preserve">du šiurkščius verslinės žvejybos vidaus vandenyse tvarkos pažeidimus per </w:t>
      </w:r>
      <w:r w:rsidR="00826E0A" w:rsidRPr="00476CDB">
        <w:rPr>
          <w:bCs/>
          <w:color w:val="000000"/>
          <w:szCs w:val="24"/>
        </w:rPr>
        <w:t>1</w:t>
      </w:r>
      <w:r w:rsidR="00826E0A" w:rsidRPr="00476CDB">
        <w:rPr>
          <w:color w:val="000000"/>
          <w:szCs w:val="24"/>
        </w:rPr>
        <w:t xml:space="preserve"> metus</w:t>
      </w:r>
      <w:r w:rsidR="00826E0A" w:rsidRPr="00476CDB">
        <w:rPr>
          <w:bCs/>
          <w:color w:val="000000"/>
          <w:szCs w:val="24"/>
        </w:rPr>
        <w:t>.</w:t>
      </w:r>
      <w:r w:rsidR="0090092B" w:rsidRPr="00476CDB">
        <w:rPr>
          <w:bCs/>
          <w:color w:val="000000"/>
          <w:szCs w:val="24"/>
        </w:rPr>
        <w:t xml:space="preserve"> </w:t>
      </w:r>
      <w:r w:rsidR="006D725D" w:rsidRPr="00476CDB">
        <w:rPr>
          <w:color w:val="000000"/>
        </w:rPr>
        <w:t xml:space="preserve">Vertinant tokį </w:t>
      </w:r>
      <w:r w:rsidR="009C6433" w:rsidRPr="00476CDB">
        <w:rPr>
          <w:color w:val="000000"/>
        </w:rPr>
        <w:t xml:space="preserve">teisinį </w:t>
      </w:r>
      <w:r w:rsidR="006D725D" w:rsidRPr="00476CDB">
        <w:rPr>
          <w:color w:val="000000"/>
        </w:rPr>
        <w:t xml:space="preserve">reguliavimą, pažymėtina, kad jis nedera su </w:t>
      </w:r>
      <w:r w:rsidR="006D725D" w:rsidRPr="00476CDB">
        <w:rPr>
          <w:bCs/>
          <w:color w:val="000000"/>
          <w:szCs w:val="24"/>
        </w:rPr>
        <w:t xml:space="preserve">galiojančios redakcijos Žuvininkystės įstatymo </w:t>
      </w:r>
      <w:r w:rsidR="006D725D" w:rsidRPr="00476CDB">
        <w:rPr>
          <w:color w:val="000000"/>
          <w:szCs w:val="24"/>
        </w:rPr>
        <w:t>14</w:t>
      </w:r>
      <w:r w:rsidR="006D725D" w:rsidRPr="00476CDB">
        <w:rPr>
          <w:color w:val="000000"/>
          <w:szCs w:val="24"/>
          <w:vertAlign w:val="superscript"/>
        </w:rPr>
        <w:t xml:space="preserve">3 </w:t>
      </w:r>
      <w:r w:rsidR="006D725D" w:rsidRPr="00476CDB">
        <w:rPr>
          <w:color w:val="000000"/>
          <w:szCs w:val="24"/>
        </w:rPr>
        <w:t>straipsnio 3 dalies 3 punkto nuostata, pagal kurią</w:t>
      </w:r>
      <w:r w:rsidR="009C6433" w:rsidRPr="00476CDB">
        <w:rPr>
          <w:color w:val="000000"/>
          <w:szCs w:val="24"/>
        </w:rPr>
        <w:t>, ūkio subjektui</w:t>
      </w:r>
      <w:r w:rsidR="006D725D" w:rsidRPr="00476CDB">
        <w:rPr>
          <w:color w:val="000000"/>
          <w:szCs w:val="24"/>
        </w:rPr>
        <w:t xml:space="preserve"> taip pat </w:t>
      </w:r>
      <w:r w:rsidR="006D725D" w:rsidRPr="00476CDB">
        <w:rPr>
          <w:szCs w:val="24"/>
        </w:rPr>
        <w:t xml:space="preserve">padariusiam du šiurkščius verslinės žvejybos vidaus vandenyse tvarkos pažeidimus per metus, </w:t>
      </w:r>
      <w:r w:rsidR="006D725D" w:rsidRPr="00476CDB">
        <w:rPr>
          <w:color w:val="000000"/>
          <w:szCs w:val="24"/>
        </w:rPr>
        <w:t>t</w:t>
      </w:r>
      <w:r w:rsidR="006D725D" w:rsidRPr="00476CDB">
        <w:rPr>
          <w:szCs w:val="24"/>
        </w:rPr>
        <w:t xml:space="preserve">eisė į žvejybos kvotą verslinei žvejybai tam tikrame vidaus vandenų telkinyje yra panaikinama. </w:t>
      </w:r>
      <w:r w:rsidR="0090092B" w:rsidRPr="00476CDB">
        <w:rPr>
          <w:bCs/>
          <w:color w:val="000000"/>
          <w:szCs w:val="24"/>
        </w:rPr>
        <w:t>Taigi</w:t>
      </w:r>
      <w:r w:rsidR="00244554" w:rsidRPr="00476CDB">
        <w:rPr>
          <w:bCs/>
          <w:color w:val="000000"/>
          <w:szCs w:val="24"/>
        </w:rPr>
        <w:t xml:space="preserve"> </w:t>
      </w:r>
      <w:r w:rsidR="000F1651" w:rsidRPr="00476CDB">
        <w:rPr>
          <w:color w:val="000000"/>
        </w:rPr>
        <w:t xml:space="preserve">vadovaujantis teisinio nuoseklumo ir aiškumo principais </w:t>
      </w:r>
      <w:r w:rsidR="00244554" w:rsidRPr="00476CDB">
        <w:rPr>
          <w:bCs/>
          <w:color w:val="000000"/>
          <w:szCs w:val="24"/>
        </w:rPr>
        <w:t>siūlomas reguliavimas turėtų būti tikslinamas, priešingu atveju, nebūtų aišku</w:t>
      </w:r>
      <w:r w:rsidR="00C879EC" w:rsidRPr="00476CDB">
        <w:rPr>
          <w:bCs/>
          <w:color w:val="000000"/>
          <w:szCs w:val="24"/>
        </w:rPr>
        <w:t>,</w:t>
      </w:r>
      <w:r w:rsidR="00244554" w:rsidRPr="00476CDB">
        <w:rPr>
          <w:bCs/>
          <w:color w:val="000000"/>
          <w:szCs w:val="24"/>
        </w:rPr>
        <w:t xml:space="preserve"> ar ūkio subjektui</w:t>
      </w:r>
      <w:r w:rsidR="009C6433" w:rsidRPr="00476CDB">
        <w:rPr>
          <w:bCs/>
          <w:color w:val="000000"/>
          <w:szCs w:val="24"/>
        </w:rPr>
        <w:t>,</w:t>
      </w:r>
      <w:r w:rsidR="00244554" w:rsidRPr="00476CDB">
        <w:rPr>
          <w:bCs/>
          <w:color w:val="000000"/>
          <w:szCs w:val="24"/>
        </w:rPr>
        <w:t xml:space="preserve"> </w:t>
      </w:r>
      <w:r w:rsidR="00244554" w:rsidRPr="00476CDB">
        <w:rPr>
          <w:szCs w:val="24"/>
        </w:rPr>
        <w:t>padariusiam du šiurkščius verslinės žvejybos vidaus vandenyse tvarkos pažeidimus per metus,</w:t>
      </w:r>
      <w:r w:rsidR="0090092B" w:rsidRPr="00476CDB">
        <w:rPr>
          <w:bCs/>
          <w:color w:val="000000"/>
          <w:szCs w:val="24"/>
        </w:rPr>
        <w:t xml:space="preserve"> </w:t>
      </w:r>
      <w:r w:rsidR="0090092B" w:rsidRPr="00476CDB">
        <w:rPr>
          <w:color w:val="000000"/>
          <w:szCs w:val="24"/>
        </w:rPr>
        <w:t>t</w:t>
      </w:r>
      <w:r w:rsidR="0090092B" w:rsidRPr="00476CDB">
        <w:rPr>
          <w:szCs w:val="24"/>
        </w:rPr>
        <w:t xml:space="preserve">eisė į žvejybos kvotą verslinei žvejybai tam tikrame vidaus vandenų telkinyje </w:t>
      </w:r>
      <w:r w:rsidR="00244554" w:rsidRPr="00476CDB">
        <w:rPr>
          <w:szCs w:val="24"/>
        </w:rPr>
        <w:t>turėtų būti</w:t>
      </w:r>
      <w:r w:rsidR="0090092B" w:rsidRPr="00476CDB">
        <w:rPr>
          <w:szCs w:val="24"/>
        </w:rPr>
        <w:t xml:space="preserve"> stabdoma ar naikinama. </w:t>
      </w:r>
    </w:p>
    <w:p w:rsidR="00454767" w:rsidRPr="00476CDB" w:rsidRDefault="00454767" w:rsidP="00B50E80">
      <w:pPr>
        <w:pStyle w:val="Sraopastraipa"/>
        <w:numPr>
          <w:ilvl w:val="0"/>
          <w:numId w:val="2"/>
        </w:numPr>
        <w:tabs>
          <w:tab w:val="left" w:pos="993"/>
        </w:tabs>
        <w:spacing w:line="360" w:lineRule="auto"/>
        <w:ind w:left="0" w:firstLine="709"/>
        <w:jc w:val="both"/>
        <w:rPr>
          <w:szCs w:val="24"/>
        </w:rPr>
      </w:pPr>
      <w:r w:rsidRPr="00476CDB">
        <w:rPr>
          <w:color w:val="000000"/>
          <w:szCs w:val="24"/>
        </w:rPr>
        <w:t>Projekto 1 straipsniu keičiamo įstatymo 14</w:t>
      </w:r>
      <w:r w:rsidRPr="00476CDB">
        <w:rPr>
          <w:color w:val="000000"/>
          <w:szCs w:val="24"/>
          <w:vertAlign w:val="superscript"/>
        </w:rPr>
        <w:t xml:space="preserve">3 </w:t>
      </w:r>
      <w:r w:rsidRPr="00476CDB">
        <w:rPr>
          <w:color w:val="000000"/>
          <w:szCs w:val="24"/>
        </w:rPr>
        <w:t>straipsnio 1 dalies 4 punkto „c“ papunktyje siūloma nustatyti, kad už „</w:t>
      </w:r>
      <w:r w:rsidRPr="00476CDB">
        <w:rPr>
          <w:bCs/>
          <w:color w:val="000000"/>
          <w:szCs w:val="24"/>
        </w:rPr>
        <w:t>šiurkštų verslinės žvejybos vidaus vandenyse tvarkos pažeidimą, kuriuo gamtai padaryta žala viršija 100 bazinių socialinių išmokų (BSI) dydį, teisės į žvejybos kvotą galiojimas stabdomas vieniems metams.“ Siūlomi pakeitimai diskutuotini šiais aspektais.</w:t>
      </w:r>
    </w:p>
    <w:p w:rsidR="00573587" w:rsidRPr="00476CDB" w:rsidRDefault="00573587" w:rsidP="00573587">
      <w:pPr>
        <w:pStyle w:val="Sraopastraipa"/>
        <w:spacing w:line="360" w:lineRule="auto"/>
        <w:ind w:left="0" w:firstLine="709"/>
        <w:jc w:val="both"/>
        <w:rPr>
          <w:bCs/>
          <w:color w:val="000000"/>
          <w:szCs w:val="24"/>
        </w:rPr>
      </w:pPr>
      <w:r w:rsidRPr="00476CDB">
        <w:rPr>
          <w:bCs/>
          <w:color w:val="000000"/>
          <w:szCs w:val="24"/>
        </w:rPr>
        <w:t>2.1.</w:t>
      </w:r>
      <w:r w:rsidRPr="00476CDB">
        <w:rPr>
          <w:color w:val="000000"/>
          <w:szCs w:val="24"/>
        </w:rPr>
        <w:t xml:space="preserve"> Vadovaujantis Lietuvos Respublikos socialinės paramos išmokų atskaitos rodiklių ir bazinio bausmių ir nuobaudų dydžio nustatymo įstatymo 4 straipsnio nuostatomis, </w:t>
      </w:r>
      <w:r w:rsidRPr="00476CDB">
        <w:rPr>
          <w:szCs w:val="24"/>
        </w:rPr>
        <w:lastRenderedPageBreak/>
        <w:t xml:space="preserve">nusikalstamoms veikoms ir administraciniams nusižengimams kvalifikuoti bei bausmių ir nuobaudų dydžiams apibrėžti ir apskaičiuoti yra taikomas </w:t>
      </w:r>
      <w:r w:rsidR="00A242F4" w:rsidRPr="00476CDB">
        <w:rPr>
          <w:szCs w:val="24"/>
        </w:rPr>
        <w:t>b</w:t>
      </w:r>
      <w:r w:rsidRPr="00476CDB">
        <w:rPr>
          <w:szCs w:val="24"/>
        </w:rPr>
        <w:t xml:space="preserve">azinis bausmių ir nuobaudų dydis. Galiojančios redakcijos Žuvininkystės įstatymo 53 straipsnyje sunkių pažeidimų kvalifikavimui reikšmingi dydžiai apibrėžiami baziniais bausmių ir nuobaudų dydžiais, šie dydžiai </w:t>
      </w:r>
      <w:r w:rsidR="00C879EC" w:rsidRPr="00476CDB">
        <w:rPr>
          <w:szCs w:val="24"/>
        </w:rPr>
        <w:t>nurodomi</w:t>
      </w:r>
      <w:r w:rsidRPr="00476CDB">
        <w:rPr>
          <w:szCs w:val="24"/>
        </w:rPr>
        <w:t xml:space="preserve"> ir galiojančios redakcijos Žuvininkystės įstatymo 16 straipsnio 1 dalies 4 ir 5 punktuose. </w:t>
      </w:r>
      <w:r w:rsidRPr="00476CDB">
        <w:rPr>
          <w:color w:val="000000"/>
        </w:rPr>
        <w:t>Lietuvos Respublikos Konstitucinis Teismas yra</w:t>
      </w:r>
      <w:r w:rsidR="009C6433" w:rsidRPr="00476CDB">
        <w:rPr>
          <w:color w:val="000000"/>
        </w:rPr>
        <w:t xml:space="preserve"> nurodęs</w:t>
      </w:r>
      <w:r w:rsidRPr="00476CDB">
        <w:rPr>
          <w:color w:val="000000"/>
        </w:rPr>
        <w:t xml:space="preserve">, kad įstatymuose ir kituose teisės aktuose nustatytas teisinis reguliavimas turi būti aiškus, suprantamas, neprieštaringas, teisės aktų formuluotės turi būti tikslios, turi būti užtikrinama teisės sistemos nuoseklumas ir vidinė darna, teisės aktuose neturi būti nuostatų, vienu metu skirtingai reguliuojančių tuos pačius visuomeninius santykius (Konstitucinio Teismo 2009 m. kovo 2 d. nutarimas); toks teisinis reguliavimas, kai teisės aktuose vartojamų sąvokų turinys neatitinka sąvokos bendrinės prasmės, yra teisiškai ydingas (Konstitucinio Teismo 2003 m. lapkričio 17 d. nutarimas). </w:t>
      </w:r>
      <w:r w:rsidRPr="00476CDB">
        <w:rPr>
          <w:color w:val="000000"/>
          <w:szCs w:val="24"/>
        </w:rPr>
        <w:t>Siekiant užtikrinti teisės sistemos nuoseklumą ir vidinę darną, siūlytina projekto 1 straipsniu keičiamo įstatymo 14</w:t>
      </w:r>
      <w:r w:rsidRPr="00476CDB">
        <w:rPr>
          <w:color w:val="000000"/>
          <w:szCs w:val="24"/>
          <w:vertAlign w:val="superscript"/>
        </w:rPr>
        <w:t xml:space="preserve">3 </w:t>
      </w:r>
      <w:r w:rsidRPr="00476CDB">
        <w:rPr>
          <w:color w:val="000000"/>
          <w:szCs w:val="24"/>
        </w:rPr>
        <w:t xml:space="preserve">straipsnio 1 dalies 4 punkto „c“ papunktyje </w:t>
      </w:r>
      <w:r w:rsidRPr="00476CDB">
        <w:rPr>
          <w:bCs/>
          <w:color w:val="000000"/>
          <w:szCs w:val="24"/>
        </w:rPr>
        <w:t>vietoje bazinių socialinių išmokų dydžio nurodyti bazinių bausmių ir nuobaudų dydį.</w:t>
      </w:r>
    </w:p>
    <w:p w:rsidR="00DB61EB" w:rsidRPr="00476CDB" w:rsidRDefault="000E505C" w:rsidP="00DB61EB">
      <w:pPr>
        <w:pStyle w:val="Sraopastraipa"/>
        <w:spacing w:line="360" w:lineRule="auto"/>
        <w:ind w:left="0" w:firstLine="709"/>
        <w:jc w:val="both"/>
        <w:rPr>
          <w:color w:val="000000"/>
          <w:szCs w:val="24"/>
        </w:rPr>
      </w:pPr>
      <w:r w:rsidRPr="00476CDB">
        <w:rPr>
          <w:szCs w:val="24"/>
        </w:rPr>
        <w:t>2.2.</w:t>
      </w:r>
      <w:r w:rsidR="00A924ED" w:rsidRPr="00476CDB">
        <w:rPr>
          <w:color w:val="000000"/>
          <w:szCs w:val="24"/>
        </w:rPr>
        <w:t xml:space="preserve"> P</w:t>
      </w:r>
      <w:r w:rsidR="00692046" w:rsidRPr="00476CDB">
        <w:rPr>
          <w:color w:val="000000"/>
          <w:szCs w:val="24"/>
        </w:rPr>
        <w:t xml:space="preserve">agal siūlomą </w:t>
      </w:r>
      <w:r w:rsidR="009C6433" w:rsidRPr="00476CDB">
        <w:rPr>
          <w:color w:val="000000"/>
          <w:szCs w:val="24"/>
        </w:rPr>
        <w:t xml:space="preserve">teisinį </w:t>
      </w:r>
      <w:r w:rsidR="00692046" w:rsidRPr="00476CDB">
        <w:rPr>
          <w:color w:val="000000"/>
          <w:szCs w:val="24"/>
        </w:rPr>
        <w:t xml:space="preserve">reguliavimą </w:t>
      </w:r>
      <w:r w:rsidR="000C69C1" w:rsidRPr="00476CDB">
        <w:rPr>
          <w:color w:val="000000"/>
          <w:szCs w:val="24"/>
        </w:rPr>
        <w:t>ūkio subjekt</w:t>
      </w:r>
      <w:r w:rsidR="00267861" w:rsidRPr="00476CDB">
        <w:rPr>
          <w:color w:val="000000"/>
          <w:szCs w:val="24"/>
        </w:rPr>
        <w:t>o padarytas</w:t>
      </w:r>
      <w:r w:rsidR="00886E61" w:rsidRPr="00476CDB">
        <w:rPr>
          <w:color w:val="000000"/>
          <w:szCs w:val="24"/>
        </w:rPr>
        <w:t xml:space="preserve"> šiurkšt</w:t>
      </w:r>
      <w:r w:rsidR="00267861" w:rsidRPr="00476CDB">
        <w:rPr>
          <w:color w:val="000000"/>
          <w:szCs w:val="24"/>
        </w:rPr>
        <w:t>us</w:t>
      </w:r>
      <w:r w:rsidR="00886E61" w:rsidRPr="00476CDB">
        <w:rPr>
          <w:color w:val="000000"/>
          <w:szCs w:val="24"/>
        </w:rPr>
        <w:t xml:space="preserve"> </w:t>
      </w:r>
      <w:r w:rsidR="0073285E" w:rsidRPr="00476CDB">
        <w:rPr>
          <w:bCs/>
          <w:color w:val="000000"/>
          <w:szCs w:val="24"/>
        </w:rPr>
        <w:t>verslinės žvejybos vidaus vandenyse tvarkos pažeidim</w:t>
      </w:r>
      <w:r w:rsidR="00267861" w:rsidRPr="00476CDB">
        <w:rPr>
          <w:bCs/>
          <w:color w:val="000000"/>
          <w:szCs w:val="24"/>
        </w:rPr>
        <w:t>as siejamas</w:t>
      </w:r>
      <w:r w:rsidR="00886E61" w:rsidRPr="00476CDB">
        <w:rPr>
          <w:bCs/>
          <w:color w:val="000000"/>
          <w:szCs w:val="24"/>
        </w:rPr>
        <w:t xml:space="preserve"> su gamtai padaryta žala, kurios dydis turėtų </w:t>
      </w:r>
      <w:r w:rsidR="0073285E" w:rsidRPr="00476CDB">
        <w:rPr>
          <w:bCs/>
          <w:color w:val="000000"/>
          <w:szCs w:val="24"/>
        </w:rPr>
        <w:t>virš</w:t>
      </w:r>
      <w:r w:rsidR="00886E61" w:rsidRPr="00476CDB">
        <w:rPr>
          <w:bCs/>
          <w:color w:val="000000"/>
          <w:szCs w:val="24"/>
        </w:rPr>
        <w:t>yti</w:t>
      </w:r>
      <w:r w:rsidR="0073285E" w:rsidRPr="00476CDB">
        <w:rPr>
          <w:bCs/>
          <w:color w:val="000000"/>
          <w:szCs w:val="24"/>
        </w:rPr>
        <w:t xml:space="preserve"> 100 bazinių socialinių išmokų dydį</w:t>
      </w:r>
      <w:r w:rsidR="003465D2" w:rsidRPr="00476CDB">
        <w:rPr>
          <w:bCs/>
          <w:color w:val="000000"/>
          <w:szCs w:val="24"/>
        </w:rPr>
        <w:t>. Š</w:t>
      </w:r>
      <w:r w:rsidR="002D756B" w:rsidRPr="00476CDB">
        <w:rPr>
          <w:szCs w:val="24"/>
        </w:rPr>
        <w:t xml:space="preserve">iurkščių verslinės žvejybos vidaus vandenyse tvarkos pažeidimų sąrašas pateiktas </w:t>
      </w:r>
      <w:r w:rsidR="002D756B" w:rsidRPr="00476CDB">
        <w:rPr>
          <w:bCs/>
          <w:color w:val="000000"/>
          <w:szCs w:val="24"/>
        </w:rPr>
        <w:t>g</w:t>
      </w:r>
      <w:r w:rsidR="00A924ED" w:rsidRPr="00476CDB">
        <w:rPr>
          <w:szCs w:val="24"/>
        </w:rPr>
        <w:t>aliojančios redakcijos Žuvininkystės įstatymo 16 straipsnyje</w:t>
      </w:r>
      <w:r w:rsidR="002D756B" w:rsidRPr="00476CDB">
        <w:rPr>
          <w:szCs w:val="24"/>
        </w:rPr>
        <w:t xml:space="preserve">, </w:t>
      </w:r>
      <w:r w:rsidR="003C767F" w:rsidRPr="00476CDB">
        <w:rPr>
          <w:szCs w:val="24"/>
        </w:rPr>
        <w:t xml:space="preserve">kurio </w:t>
      </w:r>
      <w:r w:rsidR="00A924ED" w:rsidRPr="00476CDB">
        <w:rPr>
          <w:szCs w:val="24"/>
        </w:rPr>
        <w:t>1 dalies 4 – 5 punkt</w:t>
      </w:r>
      <w:r w:rsidR="003C767F" w:rsidRPr="00476CDB">
        <w:rPr>
          <w:szCs w:val="24"/>
        </w:rPr>
        <w:t xml:space="preserve">e numatyti </w:t>
      </w:r>
      <w:r w:rsidR="00A924ED" w:rsidRPr="00476CDB">
        <w:rPr>
          <w:szCs w:val="24"/>
        </w:rPr>
        <w:t xml:space="preserve">šiurkštūs verslinės žvejybos vidaus vandenyse tvarkos pažeidimai siejami su žala žuvų ištekliams, o būtent „&lt;...&gt; </w:t>
      </w:r>
      <w:r w:rsidR="00A924ED" w:rsidRPr="00476CDB">
        <w:rPr>
          <w:color w:val="000000"/>
          <w:szCs w:val="24"/>
        </w:rPr>
        <w:t>kai žalos žuvų ištekliams įkainių vertė didesnė negu 20 bazinių bausmių ir nuobaudų dydžių;“</w:t>
      </w:r>
      <w:r w:rsidR="003C767F" w:rsidRPr="00476CDB">
        <w:rPr>
          <w:color w:val="000000"/>
          <w:szCs w:val="24"/>
        </w:rPr>
        <w:t xml:space="preserve">. </w:t>
      </w:r>
      <w:r w:rsidR="00336511" w:rsidRPr="00476CDB">
        <w:rPr>
          <w:color w:val="000000"/>
          <w:szCs w:val="24"/>
        </w:rPr>
        <w:t>Vertinant siūlomą teisinį reguliavimą, nėra aišku</w:t>
      </w:r>
      <w:r w:rsidR="00DB61EB" w:rsidRPr="00476CDB">
        <w:rPr>
          <w:color w:val="000000"/>
          <w:szCs w:val="24"/>
        </w:rPr>
        <w:t>s keičiamo įstatymo 14</w:t>
      </w:r>
      <w:r w:rsidR="00DB61EB" w:rsidRPr="00476CDB">
        <w:rPr>
          <w:color w:val="000000"/>
          <w:szCs w:val="24"/>
          <w:vertAlign w:val="superscript"/>
        </w:rPr>
        <w:t xml:space="preserve">3 </w:t>
      </w:r>
      <w:r w:rsidR="00DB61EB" w:rsidRPr="00476CDB">
        <w:rPr>
          <w:color w:val="000000"/>
          <w:szCs w:val="24"/>
        </w:rPr>
        <w:t xml:space="preserve">straipsnio 1 dalies 4 punkto „c“ papunkčio santykis su </w:t>
      </w:r>
      <w:r w:rsidR="00DB61EB" w:rsidRPr="00476CDB">
        <w:rPr>
          <w:bCs/>
          <w:color w:val="000000"/>
          <w:szCs w:val="24"/>
        </w:rPr>
        <w:t>g</w:t>
      </w:r>
      <w:r w:rsidR="00DB61EB" w:rsidRPr="00476CDB">
        <w:rPr>
          <w:szCs w:val="24"/>
        </w:rPr>
        <w:t xml:space="preserve">aliojančios redakcijos Žuvininkystės įstatymo 16 straipsnyje 1 dalies 4 – 5 punktuose </w:t>
      </w:r>
      <w:r w:rsidR="00E91A12" w:rsidRPr="00476CDB">
        <w:rPr>
          <w:szCs w:val="24"/>
        </w:rPr>
        <w:t>įtvirtintu</w:t>
      </w:r>
      <w:r w:rsidR="00DB61EB" w:rsidRPr="00476CDB">
        <w:rPr>
          <w:szCs w:val="24"/>
        </w:rPr>
        <w:t xml:space="preserve"> teisiniu </w:t>
      </w:r>
      <w:r w:rsidR="00E91A12" w:rsidRPr="00476CDB">
        <w:rPr>
          <w:szCs w:val="24"/>
        </w:rPr>
        <w:t>reguliavimu</w:t>
      </w:r>
      <w:r w:rsidR="00DB61EB" w:rsidRPr="00476CDB">
        <w:rPr>
          <w:szCs w:val="24"/>
        </w:rPr>
        <w:t>, tai yra</w:t>
      </w:r>
      <w:r w:rsidR="00B426AF" w:rsidRPr="00476CDB">
        <w:rPr>
          <w:szCs w:val="24"/>
        </w:rPr>
        <w:t>,</w:t>
      </w:r>
      <w:r w:rsidR="00DB61EB" w:rsidRPr="00476CDB">
        <w:rPr>
          <w:szCs w:val="24"/>
        </w:rPr>
        <w:t xml:space="preserve"> </w:t>
      </w:r>
      <w:r w:rsidR="00AB3C98" w:rsidRPr="00476CDB">
        <w:rPr>
          <w:szCs w:val="24"/>
        </w:rPr>
        <w:t>kuriems gamtos komponentams</w:t>
      </w:r>
      <w:r w:rsidR="008D0DCB" w:rsidRPr="00476CDB">
        <w:rPr>
          <w:szCs w:val="24"/>
        </w:rPr>
        <w:t xml:space="preserve"> padaryta </w:t>
      </w:r>
      <w:r w:rsidR="00623B3D" w:rsidRPr="00476CDB">
        <w:rPr>
          <w:szCs w:val="24"/>
        </w:rPr>
        <w:t xml:space="preserve">žala </w:t>
      </w:r>
      <w:r w:rsidR="00B426AF" w:rsidRPr="00476CDB">
        <w:rPr>
          <w:szCs w:val="24"/>
        </w:rPr>
        <w:t xml:space="preserve">pagal siūlomą reguliavimą </w:t>
      </w:r>
      <w:r w:rsidR="001D1FE4" w:rsidRPr="00476CDB">
        <w:rPr>
          <w:color w:val="000000"/>
          <w:szCs w:val="24"/>
        </w:rPr>
        <w:t>ap</w:t>
      </w:r>
      <w:r w:rsidR="00B426AF" w:rsidRPr="00476CDB">
        <w:rPr>
          <w:color w:val="000000"/>
          <w:szCs w:val="24"/>
        </w:rPr>
        <w:t>imtų žalą gamtai</w:t>
      </w:r>
      <w:r w:rsidR="00B96FC9" w:rsidRPr="00476CDB">
        <w:rPr>
          <w:color w:val="000000"/>
          <w:szCs w:val="24"/>
        </w:rPr>
        <w:t xml:space="preserve">, kadangi Žuvininkystės įstatyme nėra </w:t>
      </w:r>
      <w:r w:rsidR="003F3957" w:rsidRPr="00476CDB">
        <w:rPr>
          <w:color w:val="000000"/>
          <w:szCs w:val="24"/>
        </w:rPr>
        <w:t xml:space="preserve">jokių nuostatų, detalizuojančių </w:t>
      </w:r>
      <w:r w:rsidR="00B96FC9" w:rsidRPr="00476CDB">
        <w:rPr>
          <w:color w:val="000000"/>
          <w:szCs w:val="24"/>
        </w:rPr>
        <w:t xml:space="preserve">„žalos gamtai“ </w:t>
      </w:r>
      <w:r w:rsidR="000F1651" w:rsidRPr="00476CDB">
        <w:rPr>
          <w:color w:val="000000"/>
          <w:szCs w:val="24"/>
        </w:rPr>
        <w:t>turinį</w:t>
      </w:r>
      <w:r w:rsidR="00DB61EB" w:rsidRPr="00476CDB">
        <w:rPr>
          <w:color w:val="000000"/>
          <w:szCs w:val="24"/>
        </w:rPr>
        <w:t xml:space="preserve">. </w:t>
      </w:r>
    </w:p>
    <w:p w:rsidR="0051106C" w:rsidRPr="00476CDB" w:rsidRDefault="0051106C" w:rsidP="00DB61EB">
      <w:pPr>
        <w:pStyle w:val="Sraopastraipa"/>
        <w:spacing w:line="360" w:lineRule="auto"/>
        <w:ind w:left="0" w:firstLine="709"/>
        <w:jc w:val="both"/>
        <w:rPr>
          <w:color w:val="000000"/>
          <w:szCs w:val="24"/>
        </w:rPr>
      </w:pPr>
      <w:r w:rsidRPr="00476CDB">
        <w:rPr>
          <w:color w:val="000000"/>
          <w:szCs w:val="24"/>
        </w:rPr>
        <w:t xml:space="preserve">3. </w:t>
      </w:r>
      <w:r w:rsidR="00B50E80" w:rsidRPr="00476CDB">
        <w:rPr>
          <w:color w:val="000000"/>
          <w:szCs w:val="24"/>
        </w:rPr>
        <w:t>Keičiamo įstatymo 14</w:t>
      </w:r>
      <w:r w:rsidR="00B50E80" w:rsidRPr="00476CDB">
        <w:rPr>
          <w:color w:val="000000"/>
          <w:szCs w:val="24"/>
          <w:vertAlign w:val="superscript"/>
        </w:rPr>
        <w:t>3</w:t>
      </w:r>
      <w:r w:rsidR="00B50E80" w:rsidRPr="00476CDB">
        <w:rPr>
          <w:color w:val="000000"/>
          <w:szCs w:val="24"/>
        </w:rPr>
        <w:t xml:space="preserve"> </w:t>
      </w:r>
      <w:r w:rsidR="00222D2A" w:rsidRPr="00476CDB">
        <w:rPr>
          <w:color w:val="000000"/>
          <w:szCs w:val="24"/>
        </w:rPr>
        <w:t xml:space="preserve">straipsnio </w:t>
      </w:r>
      <w:r w:rsidR="00B50E80" w:rsidRPr="00476CDB">
        <w:rPr>
          <w:color w:val="000000"/>
          <w:szCs w:val="24"/>
        </w:rPr>
        <w:t xml:space="preserve">1 dalies 4 punkto </w:t>
      </w:r>
      <w:r w:rsidR="004576A8" w:rsidRPr="00476CDB">
        <w:rPr>
          <w:color w:val="000000"/>
          <w:szCs w:val="24"/>
        </w:rPr>
        <w:t>b papunktyje nustatyta, kad už ūkio subjekto padarytus du šiurkščius verslinės žvejybos tvarkos vidaus vandeny</w:t>
      </w:r>
      <w:r w:rsidR="00AB3C98" w:rsidRPr="00476CDB">
        <w:rPr>
          <w:color w:val="000000"/>
          <w:szCs w:val="24"/>
        </w:rPr>
        <w:t>s</w:t>
      </w:r>
      <w:r w:rsidR="004576A8" w:rsidRPr="00476CDB">
        <w:rPr>
          <w:color w:val="000000"/>
          <w:szCs w:val="24"/>
        </w:rPr>
        <w:t>e p</w:t>
      </w:r>
      <w:r w:rsidR="007D6A5E" w:rsidRPr="00476CDB">
        <w:rPr>
          <w:color w:val="000000"/>
          <w:szCs w:val="24"/>
        </w:rPr>
        <w:t>a</w:t>
      </w:r>
      <w:r w:rsidR="004576A8" w:rsidRPr="00476CDB">
        <w:rPr>
          <w:color w:val="000000"/>
          <w:szCs w:val="24"/>
        </w:rPr>
        <w:t>žeidimu</w:t>
      </w:r>
      <w:r w:rsidR="00DC66C2" w:rsidRPr="00476CDB">
        <w:rPr>
          <w:color w:val="000000"/>
          <w:szCs w:val="24"/>
        </w:rPr>
        <w:t>s</w:t>
      </w:r>
      <w:r w:rsidR="007D6A5E" w:rsidRPr="00476CDB">
        <w:rPr>
          <w:color w:val="000000"/>
          <w:szCs w:val="24"/>
        </w:rPr>
        <w:t xml:space="preserve"> per 2 metus</w:t>
      </w:r>
      <w:r w:rsidR="007E32EE" w:rsidRPr="00476CDB">
        <w:rPr>
          <w:color w:val="000000"/>
          <w:szCs w:val="24"/>
        </w:rPr>
        <w:t xml:space="preserve"> sustabdoma teisės į žvejybos kvotą galiojimas 2 mėnesiams</w:t>
      </w:r>
      <w:r w:rsidR="007D6A5E" w:rsidRPr="00476CDB">
        <w:rPr>
          <w:color w:val="000000"/>
          <w:szCs w:val="24"/>
        </w:rPr>
        <w:t>.</w:t>
      </w:r>
      <w:r w:rsidR="004576A8" w:rsidRPr="00476CDB">
        <w:rPr>
          <w:color w:val="000000"/>
          <w:szCs w:val="24"/>
        </w:rPr>
        <w:t xml:space="preserve"> </w:t>
      </w:r>
      <w:r w:rsidRPr="00476CDB">
        <w:rPr>
          <w:color w:val="000000"/>
          <w:szCs w:val="24"/>
        </w:rPr>
        <w:t xml:space="preserve">Projekto </w:t>
      </w:r>
      <w:r w:rsidR="00C0304C" w:rsidRPr="00476CDB">
        <w:rPr>
          <w:color w:val="000000"/>
          <w:szCs w:val="24"/>
        </w:rPr>
        <w:t>1 straipsniu</w:t>
      </w:r>
      <w:r w:rsidR="007D6A5E" w:rsidRPr="00476CDB">
        <w:rPr>
          <w:color w:val="000000"/>
          <w:szCs w:val="24"/>
        </w:rPr>
        <w:t xml:space="preserve"> siūloma pakeisti</w:t>
      </w:r>
      <w:r w:rsidR="00C0304C" w:rsidRPr="00476CDB">
        <w:rPr>
          <w:color w:val="000000"/>
          <w:szCs w:val="24"/>
        </w:rPr>
        <w:t xml:space="preserve"> kaičiamo įstatymo 14</w:t>
      </w:r>
      <w:r w:rsidR="00C0304C" w:rsidRPr="00476CDB">
        <w:rPr>
          <w:color w:val="000000"/>
          <w:szCs w:val="24"/>
          <w:vertAlign w:val="superscript"/>
        </w:rPr>
        <w:t>3</w:t>
      </w:r>
      <w:r w:rsidR="00C0304C" w:rsidRPr="00476CDB">
        <w:rPr>
          <w:color w:val="000000"/>
          <w:szCs w:val="24"/>
        </w:rPr>
        <w:t xml:space="preserve"> straipsnio 4 punkto</w:t>
      </w:r>
      <w:r w:rsidR="00993F80" w:rsidRPr="00476CDB">
        <w:rPr>
          <w:color w:val="000000"/>
          <w:szCs w:val="24"/>
        </w:rPr>
        <w:t xml:space="preserve"> b</w:t>
      </w:r>
      <w:r w:rsidR="007D6A5E" w:rsidRPr="00476CDB">
        <w:rPr>
          <w:color w:val="000000"/>
          <w:szCs w:val="24"/>
        </w:rPr>
        <w:t xml:space="preserve"> papunktį ir </w:t>
      </w:r>
      <w:r w:rsidR="007E32EE" w:rsidRPr="00476CDB">
        <w:rPr>
          <w:color w:val="000000"/>
          <w:szCs w:val="24"/>
        </w:rPr>
        <w:t>nustatyti, kad</w:t>
      </w:r>
      <w:r w:rsidRPr="00476CDB">
        <w:rPr>
          <w:color w:val="000000"/>
          <w:szCs w:val="24"/>
        </w:rPr>
        <w:t xml:space="preserve"> už du šiurkščius verslinės žvejybos vidaus telkiniuose</w:t>
      </w:r>
      <w:r w:rsidR="004D5BD0" w:rsidRPr="00476CDB">
        <w:rPr>
          <w:color w:val="000000"/>
          <w:szCs w:val="24"/>
        </w:rPr>
        <w:t xml:space="preserve"> tvarkos</w:t>
      </w:r>
      <w:r w:rsidR="00560EEB" w:rsidRPr="00476CDB">
        <w:rPr>
          <w:color w:val="000000"/>
          <w:szCs w:val="24"/>
        </w:rPr>
        <w:t xml:space="preserve"> pažeidimus</w:t>
      </w:r>
      <w:r w:rsidR="007C3CCF" w:rsidRPr="00476CDB">
        <w:rPr>
          <w:color w:val="000000"/>
          <w:szCs w:val="24"/>
        </w:rPr>
        <w:t xml:space="preserve"> p</w:t>
      </w:r>
      <w:r w:rsidR="007D6A5E" w:rsidRPr="00476CDB">
        <w:rPr>
          <w:color w:val="000000"/>
          <w:szCs w:val="24"/>
        </w:rPr>
        <w:t>er 1 metus</w:t>
      </w:r>
      <w:r w:rsidR="007E32EE" w:rsidRPr="00476CDB">
        <w:rPr>
          <w:color w:val="000000"/>
          <w:szCs w:val="24"/>
        </w:rPr>
        <w:t xml:space="preserve"> ūkio subjektui </w:t>
      </w:r>
      <w:r w:rsidR="004D5BD0" w:rsidRPr="00476CDB">
        <w:rPr>
          <w:color w:val="000000"/>
          <w:szCs w:val="24"/>
        </w:rPr>
        <w:t>sustabdomas</w:t>
      </w:r>
      <w:r w:rsidR="007E32EE" w:rsidRPr="00476CDB">
        <w:rPr>
          <w:color w:val="000000"/>
          <w:szCs w:val="24"/>
        </w:rPr>
        <w:t xml:space="preserve"> teisės į žvejybos kvotą galiojimas vieniems metams</w:t>
      </w:r>
      <w:r w:rsidR="007D6A5E" w:rsidRPr="00476CDB">
        <w:rPr>
          <w:color w:val="000000"/>
          <w:szCs w:val="24"/>
        </w:rPr>
        <w:t>. Iš projekto nuostatų nėra pakankamai aišku, ar projektu siūlomas nustatyti naujas teisinis reguliavimas, kuriuo keičiama</w:t>
      </w:r>
      <w:r w:rsidR="007E32EE" w:rsidRPr="00476CDB">
        <w:rPr>
          <w:color w:val="000000"/>
          <w:szCs w:val="24"/>
        </w:rPr>
        <w:t>s</w:t>
      </w:r>
      <w:r w:rsidR="007D6A5E" w:rsidRPr="00476CDB">
        <w:rPr>
          <w:color w:val="000000"/>
          <w:szCs w:val="24"/>
        </w:rPr>
        <w:t xml:space="preserve"> dviejų šiurkščių pažeidimų padarymo laiko</w:t>
      </w:r>
      <w:r w:rsidR="007E32EE" w:rsidRPr="00476CDB">
        <w:rPr>
          <w:color w:val="000000"/>
          <w:szCs w:val="24"/>
        </w:rPr>
        <w:t>tarpis, taip pat teisės į žvejy</w:t>
      </w:r>
      <w:r w:rsidR="00CF4540" w:rsidRPr="00476CDB">
        <w:rPr>
          <w:color w:val="000000"/>
          <w:szCs w:val="24"/>
        </w:rPr>
        <w:t>bos kvotą sustabdymo terminas</w:t>
      </w:r>
      <w:r w:rsidR="007E32EE" w:rsidRPr="00476CDB">
        <w:rPr>
          <w:color w:val="000000"/>
          <w:szCs w:val="24"/>
        </w:rPr>
        <w:t xml:space="preserve"> būtų </w:t>
      </w:r>
      <w:r w:rsidR="007E32EE" w:rsidRPr="00476CDB">
        <w:rPr>
          <w:color w:val="000000"/>
          <w:szCs w:val="24"/>
        </w:rPr>
        <w:lastRenderedPageBreak/>
        <w:t>taikomas ūkio subjektams už du šiurkščius pažeidimus, padarytus po įstatymo įsigaliojimo, ar</w:t>
      </w:r>
      <w:r w:rsidR="00AB3C98" w:rsidRPr="00476CDB">
        <w:rPr>
          <w:color w:val="000000"/>
          <w:szCs w:val="24"/>
        </w:rPr>
        <w:t xml:space="preserve"> ir tais atvejais, kai </w:t>
      </w:r>
      <w:r w:rsidR="00390014" w:rsidRPr="00476CDB">
        <w:rPr>
          <w:color w:val="000000"/>
          <w:szCs w:val="24"/>
        </w:rPr>
        <w:t xml:space="preserve">vienas iš jų </w:t>
      </w:r>
      <w:r w:rsidR="00AB3C98" w:rsidRPr="00476CDB">
        <w:rPr>
          <w:color w:val="000000"/>
          <w:szCs w:val="24"/>
        </w:rPr>
        <w:t>padaromas</w:t>
      </w:r>
      <w:r w:rsidR="006F711D" w:rsidRPr="00476CDB">
        <w:rPr>
          <w:color w:val="000000"/>
          <w:szCs w:val="24"/>
        </w:rPr>
        <w:t xml:space="preserve"> iki įstatymui įsigaliojant</w:t>
      </w:r>
      <w:r w:rsidR="00390014" w:rsidRPr="00476CDB">
        <w:rPr>
          <w:color w:val="000000"/>
          <w:szCs w:val="24"/>
        </w:rPr>
        <w:t>.</w:t>
      </w:r>
      <w:r w:rsidR="007D6A5E" w:rsidRPr="00476CDB">
        <w:rPr>
          <w:color w:val="000000"/>
          <w:szCs w:val="24"/>
        </w:rPr>
        <w:t xml:space="preserve"> </w:t>
      </w:r>
      <w:r w:rsidR="00AB3C98" w:rsidRPr="00476CDB">
        <w:rPr>
          <w:color w:val="000000"/>
          <w:szCs w:val="24"/>
        </w:rPr>
        <w:t>Svarstytina, ar, siekiant aiškumo, projektą nereikėtų papildyti įstatymo taikymą reglamentuojančiomis nuostatomis, pašalinančiomis šį neaiškumą.</w:t>
      </w:r>
      <w:r w:rsidR="004D5BD0" w:rsidRPr="00476CDB">
        <w:rPr>
          <w:color w:val="000000"/>
          <w:szCs w:val="24"/>
        </w:rPr>
        <w:t xml:space="preserve"> Kartu, diskutuotina</w:t>
      </w:r>
      <w:r w:rsidR="00073FF2" w:rsidRPr="00476CDB">
        <w:rPr>
          <w:color w:val="000000"/>
          <w:szCs w:val="24"/>
        </w:rPr>
        <w:t>, ar siūlomas nustatyti</w:t>
      </w:r>
      <w:r w:rsidR="00500BE8" w:rsidRPr="00476CDB">
        <w:rPr>
          <w:color w:val="000000"/>
          <w:szCs w:val="24"/>
        </w:rPr>
        <w:t xml:space="preserve"> teisės į žvejybos</w:t>
      </w:r>
      <w:r w:rsidR="00073FF2" w:rsidRPr="00476CDB">
        <w:rPr>
          <w:color w:val="000000"/>
          <w:szCs w:val="24"/>
        </w:rPr>
        <w:t xml:space="preserve"> </w:t>
      </w:r>
      <w:r w:rsidR="00500BE8" w:rsidRPr="00476CDB">
        <w:rPr>
          <w:color w:val="000000"/>
          <w:szCs w:val="24"/>
        </w:rPr>
        <w:t>kvotą</w:t>
      </w:r>
      <w:r w:rsidR="00073FF2" w:rsidRPr="00476CDB">
        <w:rPr>
          <w:color w:val="000000"/>
          <w:szCs w:val="24"/>
        </w:rPr>
        <w:t xml:space="preserve"> sustabdymo terminas </w:t>
      </w:r>
      <w:r w:rsidR="004D5BD0" w:rsidRPr="00476CDB">
        <w:rPr>
          <w:color w:val="000000"/>
          <w:szCs w:val="24"/>
        </w:rPr>
        <w:t>(vieni metai) būtų pagrįstas ir laikomas</w:t>
      </w:r>
      <w:r w:rsidR="00073FF2" w:rsidRPr="00476CDB">
        <w:rPr>
          <w:color w:val="000000"/>
          <w:szCs w:val="24"/>
        </w:rPr>
        <w:t xml:space="preserve"> propor</w:t>
      </w:r>
      <w:r w:rsidR="004D5BD0" w:rsidRPr="00476CDB">
        <w:rPr>
          <w:color w:val="000000"/>
          <w:szCs w:val="24"/>
        </w:rPr>
        <w:t>cinga priemone</w:t>
      </w:r>
      <w:r w:rsidR="00500BE8" w:rsidRPr="00476CDB">
        <w:rPr>
          <w:color w:val="000000"/>
          <w:szCs w:val="24"/>
        </w:rPr>
        <w:t>, nes</w:t>
      </w:r>
      <w:r w:rsidR="00073FF2" w:rsidRPr="00476CDB">
        <w:rPr>
          <w:color w:val="000000"/>
          <w:szCs w:val="24"/>
        </w:rPr>
        <w:t xml:space="preserve"> pagal projekto 1 straipsnyje dė</w:t>
      </w:r>
      <w:r w:rsidR="00500BE8" w:rsidRPr="00476CDB">
        <w:rPr>
          <w:color w:val="000000"/>
          <w:szCs w:val="24"/>
        </w:rPr>
        <w:t>stomas</w:t>
      </w:r>
      <w:r w:rsidR="00073FF2" w:rsidRPr="00476CDB">
        <w:rPr>
          <w:color w:val="000000"/>
          <w:szCs w:val="24"/>
        </w:rPr>
        <w:t xml:space="preserve"> keičiamo įstatymo 14</w:t>
      </w:r>
      <w:r w:rsidR="00073FF2" w:rsidRPr="00476CDB">
        <w:rPr>
          <w:color w:val="000000"/>
          <w:szCs w:val="24"/>
          <w:vertAlign w:val="superscript"/>
        </w:rPr>
        <w:t>3</w:t>
      </w:r>
      <w:r w:rsidR="00073FF2" w:rsidRPr="00476CDB">
        <w:rPr>
          <w:color w:val="000000"/>
          <w:szCs w:val="24"/>
        </w:rPr>
        <w:t xml:space="preserve"> </w:t>
      </w:r>
      <w:r w:rsidR="00500BE8" w:rsidRPr="00476CDB">
        <w:rPr>
          <w:color w:val="000000"/>
          <w:szCs w:val="24"/>
        </w:rPr>
        <w:t>straipsnio 1 dalies 4 punk</w:t>
      </w:r>
      <w:r w:rsidR="00A60230" w:rsidRPr="00476CDB">
        <w:rPr>
          <w:color w:val="000000"/>
          <w:szCs w:val="24"/>
        </w:rPr>
        <w:t>t</w:t>
      </w:r>
      <w:r w:rsidR="00500BE8" w:rsidRPr="00476CDB">
        <w:rPr>
          <w:color w:val="000000"/>
          <w:szCs w:val="24"/>
        </w:rPr>
        <w:t>o a papunkčio nuostatas už vieną šiurkštų verslinės žvejybos vidaus vandenyse tvarkos pažeidimą teisės į žvejybos kvotą galiojimas sustabdomas 3 mėnesiams, kai tuo tarpu už du šiurkščius pažeidimus, padarytus per 1 metus, teisė į žvejybos kvotą</w:t>
      </w:r>
      <w:r w:rsidR="004D5BD0" w:rsidRPr="00476CDB">
        <w:rPr>
          <w:color w:val="000000"/>
          <w:szCs w:val="24"/>
        </w:rPr>
        <w:t xml:space="preserve"> galiojimas būtų sustabdomas</w:t>
      </w:r>
      <w:r w:rsidR="00500BE8" w:rsidRPr="00476CDB">
        <w:rPr>
          <w:color w:val="000000"/>
          <w:szCs w:val="24"/>
        </w:rPr>
        <w:t xml:space="preserve"> vieneriems metams, tai yra net keturis kartus ilgesniam terminui.</w:t>
      </w:r>
    </w:p>
    <w:p w:rsidR="00E12EC8" w:rsidRPr="00476CDB" w:rsidRDefault="00E12EC8" w:rsidP="00DB61EB">
      <w:pPr>
        <w:pStyle w:val="Sraopastraipa"/>
        <w:spacing w:line="360" w:lineRule="auto"/>
        <w:ind w:left="0" w:firstLine="709"/>
        <w:jc w:val="both"/>
        <w:rPr>
          <w:color w:val="000000"/>
          <w:szCs w:val="24"/>
        </w:rPr>
      </w:pPr>
      <w:r w:rsidRPr="00476CDB">
        <w:rPr>
          <w:color w:val="000000"/>
          <w:szCs w:val="24"/>
        </w:rPr>
        <w:t>4. Tikslintinos projekto 2 straipsnio 1 ir 2 dalyse siūlomos nustatyti įstatymo įsigaliojimo ir įgyvendinamųjų teisės aktų priėmimo datos.</w:t>
      </w:r>
    </w:p>
    <w:p w:rsidR="00AB3C98" w:rsidRPr="00476CDB" w:rsidRDefault="00E12EC8" w:rsidP="00DB61EB">
      <w:pPr>
        <w:pStyle w:val="Sraopastraipa"/>
        <w:spacing w:line="360" w:lineRule="auto"/>
        <w:ind w:left="0" w:firstLine="709"/>
        <w:jc w:val="both"/>
        <w:rPr>
          <w:rFonts w:eastAsiaTheme="minorHAnsi"/>
          <w:color w:val="000000"/>
          <w:sz w:val="22"/>
          <w:szCs w:val="22"/>
        </w:rPr>
      </w:pPr>
      <w:r w:rsidRPr="00476CDB">
        <w:rPr>
          <w:color w:val="000000"/>
          <w:szCs w:val="24"/>
        </w:rPr>
        <w:t>5</w:t>
      </w:r>
      <w:r w:rsidR="00AB3C98" w:rsidRPr="00476CDB">
        <w:rPr>
          <w:color w:val="000000"/>
          <w:szCs w:val="24"/>
        </w:rPr>
        <w:t>. Atsižvelgiant į keičiamame įstatyme nustatytą Aplinkos ministerijos bei Žemės ūkio ministerijos</w:t>
      </w:r>
      <w:r w:rsidR="00222D2A" w:rsidRPr="00476CDB">
        <w:rPr>
          <w:color w:val="000000"/>
          <w:szCs w:val="24"/>
        </w:rPr>
        <w:t xml:space="preserve"> kompetenciją, manytina, kad dėl</w:t>
      </w:r>
      <w:r w:rsidR="00AB3C98" w:rsidRPr="00476CDB">
        <w:rPr>
          <w:color w:val="000000"/>
          <w:szCs w:val="24"/>
        </w:rPr>
        <w:t xml:space="preserve"> teikiamo įstatymo projekto reikėtų gauti Vyriausybės nuomonę.</w:t>
      </w:r>
    </w:p>
    <w:p w:rsidR="00DB0037" w:rsidRPr="00476CDB" w:rsidRDefault="00DB0037" w:rsidP="00345713">
      <w:pPr>
        <w:spacing w:line="360" w:lineRule="auto"/>
        <w:jc w:val="both"/>
        <w:rPr>
          <w:color w:val="000000"/>
          <w:szCs w:val="24"/>
          <w:lang w:eastAsia="lt-LT"/>
        </w:rPr>
      </w:pPr>
    </w:p>
    <w:p w:rsidR="00E12EC8" w:rsidRPr="00476CDB" w:rsidRDefault="00E12EC8" w:rsidP="00345713">
      <w:pPr>
        <w:spacing w:line="360" w:lineRule="auto"/>
        <w:jc w:val="both"/>
        <w:rPr>
          <w:color w:val="000000"/>
          <w:szCs w:val="24"/>
          <w:lang w:eastAsia="lt-LT"/>
        </w:rPr>
      </w:pPr>
    </w:p>
    <w:p w:rsidR="00222D2A" w:rsidRPr="00476CDB" w:rsidRDefault="00222D2A" w:rsidP="00345713">
      <w:pPr>
        <w:spacing w:line="360" w:lineRule="auto"/>
        <w:jc w:val="both"/>
        <w:rPr>
          <w:color w:val="000000"/>
          <w:szCs w:val="24"/>
          <w:lang w:eastAsia="lt-LT"/>
        </w:rPr>
      </w:pPr>
    </w:p>
    <w:p w:rsidR="0084377D" w:rsidRPr="00476CDB" w:rsidRDefault="0084377D" w:rsidP="0084377D">
      <w:pPr>
        <w:spacing w:line="360" w:lineRule="auto"/>
        <w:jc w:val="both"/>
        <w:rPr>
          <w:color w:val="000000"/>
          <w:szCs w:val="24"/>
          <w:lang w:eastAsia="lt-LT"/>
        </w:rPr>
      </w:pPr>
      <w:r w:rsidRPr="00476CDB">
        <w:rPr>
          <w:lang w:eastAsia="lt-LT"/>
        </w:rPr>
        <w:t>Departamento direktorius</w:t>
      </w:r>
      <w:r w:rsidRPr="00476CDB">
        <w:rPr>
          <w:color w:val="000000"/>
          <w:szCs w:val="24"/>
          <w:lang w:eastAsia="lt-LT"/>
        </w:rPr>
        <w:tab/>
      </w:r>
      <w:r w:rsidRPr="00476CDB">
        <w:rPr>
          <w:color w:val="000000"/>
          <w:szCs w:val="24"/>
          <w:lang w:eastAsia="lt-LT"/>
        </w:rPr>
        <w:tab/>
      </w:r>
      <w:r w:rsidRPr="00476CDB">
        <w:rPr>
          <w:color w:val="000000"/>
          <w:szCs w:val="24"/>
          <w:lang w:eastAsia="lt-LT"/>
        </w:rPr>
        <w:tab/>
      </w:r>
      <w:r w:rsidRPr="00476CDB">
        <w:rPr>
          <w:color w:val="000000"/>
          <w:szCs w:val="24"/>
          <w:lang w:eastAsia="lt-LT"/>
        </w:rPr>
        <w:tab/>
      </w:r>
      <w:r w:rsidRPr="00476CDB">
        <w:rPr>
          <w:color w:val="000000"/>
          <w:szCs w:val="24"/>
          <w:lang w:eastAsia="lt-LT"/>
        </w:rPr>
        <w:tab/>
      </w:r>
      <w:r w:rsidRPr="00476CDB">
        <w:rPr>
          <w:color w:val="000000"/>
          <w:szCs w:val="24"/>
          <w:lang w:eastAsia="lt-LT"/>
        </w:rPr>
        <w:tab/>
      </w:r>
      <w:r w:rsidRPr="00476CDB">
        <w:rPr>
          <w:color w:val="000000"/>
          <w:szCs w:val="24"/>
          <w:lang w:eastAsia="lt-LT"/>
        </w:rPr>
        <w:tab/>
        <w:t xml:space="preserve">       Dainius </w:t>
      </w:r>
      <w:proofErr w:type="spellStart"/>
      <w:r w:rsidRPr="00476CDB">
        <w:rPr>
          <w:color w:val="000000"/>
          <w:szCs w:val="24"/>
          <w:lang w:eastAsia="lt-LT"/>
        </w:rPr>
        <w:t>Zebleckis</w:t>
      </w:r>
      <w:proofErr w:type="spellEnd"/>
    </w:p>
    <w:p w:rsidR="00277E6A" w:rsidRPr="00476CDB" w:rsidRDefault="00277E6A" w:rsidP="00345713">
      <w:pPr>
        <w:spacing w:line="360" w:lineRule="auto"/>
        <w:jc w:val="both"/>
        <w:rPr>
          <w:color w:val="000000"/>
          <w:szCs w:val="24"/>
          <w:lang w:eastAsia="lt-LT"/>
        </w:rPr>
      </w:pPr>
    </w:p>
    <w:p w:rsidR="006C510F" w:rsidRPr="00476CDB" w:rsidRDefault="006C510F" w:rsidP="00345713">
      <w:pPr>
        <w:spacing w:line="360" w:lineRule="auto"/>
        <w:jc w:val="both"/>
      </w:pPr>
    </w:p>
    <w:p w:rsidR="003568F9" w:rsidRPr="00476CDB" w:rsidRDefault="003568F9" w:rsidP="00345713">
      <w:pPr>
        <w:spacing w:line="360" w:lineRule="auto"/>
        <w:jc w:val="both"/>
      </w:pPr>
    </w:p>
    <w:p w:rsidR="003568F9" w:rsidRPr="00476CDB" w:rsidRDefault="003568F9" w:rsidP="00345713">
      <w:pPr>
        <w:spacing w:line="360" w:lineRule="auto"/>
        <w:jc w:val="both"/>
      </w:pPr>
    </w:p>
    <w:p w:rsidR="003568F9" w:rsidRPr="00476CDB" w:rsidRDefault="003568F9" w:rsidP="00345713">
      <w:pPr>
        <w:spacing w:line="360" w:lineRule="auto"/>
        <w:jc w:val="both"/>
      </w:pPr>
    </w:p>
    <w:p w:rsidR="00D94DC1" w:rsidRPr="00476CDB" w:rsidRDefault="00D94DC1" w:rsidP="00D94DC1">
      <w:pPr>
        <w:spacing w:line="360" w:lineRule="auto"/>
        <w:jc w:val="both"/>
      </w:pPr>
      <w:r w:rsidRPr="00476CDB">
        <w:rPr>
          <w:bCs/>
        </w:rPr>
        <w:t xml:space="preserve">N. </w:t>
      </w:r>
      <w:proofErr w:type="spellStart"/>
      <w:r w:rsidRPr="00476CDB">
        <w:rPr>
          <w:bCs/>
        </w:rPr>
        <w:t>Azguridienė</w:t>
      </w:r>
      <w:proofErr w:type="spellEnd"/>
      <w:r w:rsidRPr="00476CDB">
        <w:rPr>
          <w:bCs/>
        </w:rPr>
        <w:t>, tel.</w:t>
      </w:r>
      <w:r w:rsidR="007D129D" w:rsidRPr="00476CDB">
        <w:rPr>
          <w:bCs/>
          <w:color w:val="000000"/>
          <w:szCs w:val="24"/>
          <w:lang w:eastAsia="lt-LT"/>
        </w:rPr>
        <w:t xml:space="preserve"> (</w:t>
      </w:r>
      <w:r w:rsidRPr="00476CDB">
        <w:rPr>
          <w:bCs/>
          <w:color w:val="000000"/>
          <w:szCs w:val="24"/>
          <w:lang w:eastAsia="lt-LT"/>
        </w:rPr>
        <w:t>0 5</w:t>
      </w:r>
      <w:r w:rsidR="007D129D" w:rsidRPr="00476CDB">
        <w:rPr>
          <w:bCs/>
          <w:color w:val="000000"/>
          <w:szCs w:val="24"/>
          <w:lang w:eastAsia="lt-LT"/>
        </w:rPr>
        <w:t>)</w:t>
      </w:r>
      <w:r w:rsidRPr="00476CDB">
        <w:rPr>
          <w:bCs/>
        </w:rPr>
        <w:t xml:space="preserve"> 209 6546, el. p. </w:t>
      </w:r>
      <w:hyperlink r:id="rId9" w:history="1">
        <w:r w:rsidRPr="00476CDB">
          <w:rPr>
            <w:rStyle w:val="Hipersaitas"/>
            <w:bCs/>
            <w:u w:val="none"/>
          </w:rPr>
          <w:t>neringa.azguridiene@lrs.lt</w:t>
        </w:r>
      </w:hyperlink>
    </w:p>
    <w:p w:rsidR="00D94DC1" w:rsidRPr="00476CDB" w:rsidRDefault="007D129D" w:rsidP="00D94DC1">
      <w:pPr>
        <w:spacing w:line="360" w:lineRule="auto"/>
        <w:jc w:val="both"/>
        <w:rPr>
          <w:bCs/>
          <w:color w:val="000000"/>
          <w:szCs w:val="24"/>
          <w:lang w:eastAsia="lt-LT"/>
        </w:rPr>
      </w:pPr>
      <w:r w:rsidRPr="00476CDB">
        <w:rPr>
          <w:bCs/>
          <w:color w:val="000000"/>
          <w:szCs w:val="24"/>
          <w:lang w:eastAsia="lt-LT"/>
        </w:rPr>
        <w:t>S. Švedas, tel. (</w:t>
      </w:r>
      <w:r w:rsidR="00D94DC1" w:rsidRPr="00476CDB">
        <w:rPr>
          <w:bCs/>
          <w:color w:val="000000"/>
          <w:szCs w:val="24"/>
          <w:lang w:eastAsia="lt-LT"/>
        </w:rPr>
        <w:t>0 5</w:t>
      </w:r>
      <w:r w:rsidRPr="00476CDB">
        <w:rPr>
          <w:bCs/>
          <w:color w:val="000000"/>
          <w:szCs w:val="24"/>
          <w:lang w:eastAsia="lt-LT"/>
        </w:rPr>
        <w:t>)</w:t>
      </w:r>
      <w:r w:rsidR="00D94DC1" w:rsidRPr="00476CDB">
        <w:rPr>
          <w:bCs/>
          <w:color w:val="000000"/>
          <w:szCs w:val="24"/>
          <w:lang w:eastAsia="lt-LT"/>
        </w:rPr>
        <w:t xml:space="preserve"> 209 6165, e</w:t>
      </w:r>
      <w:bookmarkStart w:id="0" w:name="_GoBack"/>
      <w:bookmarkEnd w:id="0"/>
      <w:r w:rsidR="00D94DC1" w:rsidRPr="00476CDB">
        <w:rPr>
          <w:bCs/>
          <w:color w:val="000000"/>
          <w:szCs w:val="24"/>
          <w:lang w:eastAsia="lt-LT"/>
        </w:rPr>
        <w:t>l. p. saulius.svedas</w:t>
      </w:r>
      <w:hyperlink r:id="rId10" w:history="1">
        <w:r w:rsidR="00D94DC1" w:rsidRPr="00476CDB">
          <w:rPr>
            <w:bCs/>
            <w:color w:val="000000"/>
            <w:szCs w:val="24"/>
            <w:lang w:eastAsia="lt-LT"/>
          </w:rPr>
          <w:t>@lrs.lt</w:t>
        </w:r>
      </w:hyperlink>
    </w:p>
    <w:sectPr w:rsidR="00D94DC1" w:rsidRPr="00476CDB" w:rsidSect="006C510F">
      <w:headerReference w:type="default" r:id="rId11"/>
      <w:footerReference w:type="even" r:id="rId12"/>
      <w:pgSz w:w="11907" w:h="16840" w:code="9"/>
      <w:pgMar w:top="1134" w:right="851"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0831" w:rsidRDefault="00690831">
      <w:r>
        <w:separator/>
      </w:r>
    </w:p>
  </w:endnote>
  <w:endnote w:type="continuationSeparator" w:id="0">
    <w:p w:rsidR="00690831" w:rsidRDefault="00690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02C0" w:rsidRDefault="006D02C0">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6D02C0" w:rsidRDefault="006D02C0">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0831" w:rsidRDefault="00690831">
      <w:r>
        <w:separator/>
      </w:r>
    </w:p>
  </w:footnote>
  <w:footnote w:type="continuationSeparator" w:id="0">
    <w:p w:rsidR="00690831" w:rsidRDefault="006908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4969142"/>
      <w:docPartObj>
        <w:docPartGallery w:val="Page Numbers (Top of Page)"/>
        <w:docPartUnique/>
      </w:docPartObj>
    </w:sdtPr>
    <w:sdtEndPr/>
    <w:sdtContent>
      <w:p w:rsidR="008D31A6" w:rsidRDefault="008D31A6">
        <w:pPr>
          <w:pStyle w:val="Antrats"/>
          <w:jc w:val="center"/>
        </w:pPr>
        <w:r>
          <w:fldChar w:fldCharType="begin"/>
        </w:r>
        <w:r>
          <w:instrText>PAGE   \* MERGEFORMAT</w:instrText>
        </w:r>
        <w:r>
          <w:fldChar w:fldCharType="separate"/>
        </w:r>
        <w:r w:rsidR="0018554A">
          <w:rPr>
            <w:noProof/>
          </w:rPr>
          <w:t>3</w:t>
        </w:r>
        <w:r>
          <w:fldChar w:fldCharType="end"/>
        </w:r>
      </w:p>
    </w:sdtContent>
  </w:sdt>
  <w:p w:rsidR="008D31A6" w:rsidRDefault="008D31A6">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365DE4"/>
    <w:multiLevelType w:val="hybridMultilevel"/>
    <w:tmpl w:val="CC1262E4"/>
    <w:lvl w:ilvl="0" w:tplc="89CA71BC">
      <w:start w:val="1"/>
      <w:numFmt w:val="decimal"/>
      <w:lvlText w:val="%1."/>
      <w:lvlJc w:val="left"/>
      <w:pPr>
        <w:ind w:left="1392" w:hanging="82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 w15:restartNumberingAfterBreak="0">
    <w:nsid w:val="2E355A35"/>
    <w:multiLevelType w:val="hybridMultilevel"/>
    <w:tmpl w:val="D30618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1EE"/>
    <w:rsid w:val="00000BFF"/>
    <w:rsid w:val="00006D81"/>
    <w:rsid w:val="000141C8"/>
    <w:rsid w:val="00015386"/>
    <w:rsid w:val="0002487E"/>
    <w:rsid w:val="00025AE4"/>
    <w:rsid w:val="0003042A"/>
    <w:rsid w:val="00034311"/>
    <w:rsid w:val="00036A8A"/>
    <w:rsid w:val="0004571C"/>
    <w:rsid w:val="000525C9"/>
    <w:rsid w:val="00056228"/>
    <w:rsid w:val="00060854"/>
    <w:rsid w:val="00060C17"/>
    <w:rsid w:val="000624D4"/>
    <w:rsid w:val="00073FF2"/>
    <w:rsid w:val="00075911"/>
    <w:rsid w:val="00076594"/>
    <w:rsid w:val="000774CF"/>
    <w:rsid w:val="000833A7"/>
    <w:rsid w:val="000844E7"/>
    <w:rsid w:val="00085E0C"/>
    <w:rsid w:val="00090E30"/>
    <w:rsid w:val="00093139"/>
    <w:rsid w:val="000A707B"/>
    <w:rsid w:val="000C4761"/>
    <w:rsid w:val="000C69C1"/>
    <w:rsid w:val="000D7A16"/>
    <w:rsid w:val="000E505C"/>
    <w:rsid w:val="000F1651"/>
    <w:rsid w:val="000F3FC5"/>
    <w:rsid w:val="00100F6A"/>
    <w:rsid w:val="00113676"/>
    <w:rsid w:val="0012099E"/>
    <w:rsid w:val="00120AE1"/>
    <w:rsid w:val="00122BD9"/>
    <w:rsid w:val="001345AD"/>
    <w:rsid w:val="0013519F"/>
    <w:rsid w:val="00142699"/>
    <w:rsid w:val="00143F6A"/>
    <w:rsid w:val="00145E3D"/>
    <w:rsid w:val="0016368A"/>
    <w:rsid w:val="001727E6"/>
    <w:rsid w:val="00174501"/>
    <w:rsid w:val="00175BD0"/>
    <w:rsid w:val="001814A4"/>
    <w:rsid w:val="0018554A"/>
    <w:rsid w:val="00197589"/>
    <w:rsid w:val="00197DCF"/>
    <w:rsid w:val="001A3C3A"/>
    <w:rsid w:val="001B67DE"/>
    <w:rsid w:val="001B6916"/>
    <w:rsid w:val="001B78E1"/>
    <w:rsid w:val="001C1926"/>
    <w:rsid w:val="001C7DE0"/>
    <w:rsid w:val="001D0EBA"/>
    <w:rsid w:val="001D1FE4"/>
    <w:rsid w:val="001D288B"/>
    <w:rsid w:val="001D5320"/>
    <w:rsid w:val="001E1389"/>
    <w:rsid w:val="001E51BB"/>
    <w:rsid w:val="001F4F52"/>
    <w:rsid w:val="001F50AD"/>
    <w:rsid w:val="001F658C"/>
    <w:rsid w:val="00202820"/>
    <w:rsid w:val="002041BC"/>
    <w:rsid w:val="00213D43"/>
    <w:rsid w:val="00222D2A"/>
    <w:rsid w:val="00223529"/>
    <w:rsid w:val="00241DE0"/>
    <w:rsid w:val="00244554"/>
    <w:rsid w:val="0024558F"/>
    <w:rsid w:val="00253049"/>
    <w:rsid w:val="00265A60"/>
    <w:rsid w:val="002671AC"/>
    <w:rsid w:val="00267861"/>
    <w:rsid w:val="002734B3"/>
    <w:rsid w:val="00273659"/>
    <w:rsid w:val="00277E6A"/>
    <w:rsid w:val="002839E4"/>
    <w:rsid w:val="002903A3"/>
    <w:rsid w:val="002967C8"/>
    <w:rsid w:val="002A1C57"/>
    <w:rsid w:val="002A3886"/>
    <w:rsid w:val="002B09DD"/>
    <w:rsid w:val="002B16D2"/>
    <w:rsid w:val="002B45DF"/>
    <w:rsid w:val="002B6903"/>
    <w:rsid w:val="002C3177"/>
    <w:rsid w:val="002D0E7B"/>
    <w:rsid w:val="002D756B"/>
    <w:rsid w:val="002E3AD2"/>
    <w:rsid w:val="002F3749"/>
    <w:rsid w:val="002F5676"/>
    <w:rsid w:val="00314E95"/>
    <w:rsid w:val="00316D95"/>
    <w:rsid w:val="00320C5F"/>
    <w:rsid w:val="00327554"/>
    <w:rsid w:val="00327FCE"/>
    <w:rsid w:val="00333FEF"/>
    <w:rsid w:val="00335C1E"/>
    <w:rsid w:val="00336511"/>
    <w:rsid w:val="00341A93"/>
    <w:rsid w:val="00345713"/>
    <w:rsid w:val="003465D2"/>
    <w:rsid w:val="003479B4"/>
    <w:rsid w:val="003537BC"/>
    <w:rsid w:val="003568F9"/>
    <w:rsid w:val="003570BA"/>
    <w:rsid w:val="0036585B"/>
    <w:rsid w:val="00365A81"/>
    <w:rsid w:val="00370628"/>
    <w:rsid w:val="0037223F"/>
    <w:rsid w:val="00373C15"/>
    <w:rsid w:val="00374699"/>
    <w:rsid w:val="00377877"/>
    <w:rsid w:val="00377EBC"/>
    <w:rsid w:val="00381D3C"/>
    <w:rsid w:val="00390014"/>
    <w:rsid w:val="00392383"/>
    <w:rsid w:val="003A166F"/>
    <w:rsid w:val="003B02DE"/>
    <w:rsid w:val="003B08BE"/>
    <w:rsid w:val="003C767F"/>
    <w:rsid w:val="003D3126"/>
    <w:rsid w:val="003E1D28"/>
    <w:rsid w:val="003E5015"/>
    <w:rsid w:val="003E7866"/>
    <w:rsid w:val="003F007A"/>
    <w:rsid w:val="003F3957"/>
    <w:rsid w:val="003F5160"/>
    <w:rsid w:val="003F6FD3"/>
    <w:rsid w:val="0040187D"/>
    <w:rsid w:val="004101BF"/>
    <w:rsid w:val="004144FD"/>
    <w:rsid w:val="004153BC"/>
    <w:rsid w:val="00415CBE"/>
    <w:rsid w:val="004244CB"/>
    <w:rsid w:val="00427E8C"/>
    <w:rsid w:val="00432EBE"/>
    <w:rsid w:val="00436A24"/>
    <w:rsid w:val="00440E31"/>
    <w:rsid w:val="0045316A"/>
    <w:rsid w:val="00454767"/>
    <w:rsid w:val="00454B10"/>
    <w:rsid w:val="00454CFF"/>
    <w:rsid w:val="004576A8"/>
    <w:rsid w:val="00462C25"/>
    <w:rsid w:val="00462FA5"/>
    <w:rsid w:val="00466653"/>
    <w:rsid w:val="00467D5D"/>
    <w:rsid w:val="0047015F"/>
    <w:rsid w:val="004751C8"/>
    <w:rsid w:val="00476CDB"/>
    <w:rsid w:val="00481467"/>
    <w:rsid w:val="00484FA1"/>
    <w:rsid w:val="00495806"/>
    <w:rsid w:val="004959B1"/>
    <w:rsid w:val="004B49E7"/>
    <w:rsid w:val="004C106C"/>
    <w:rsid w:val="004C6275"/>
    <w:rsid w:val="004C6F04"/>
    <w:rsid w:val="004C7862"/>
    <w:rsid w:val="004D5BD0"/>
    <w:rsid w:val="004F4722"/>
    <w:rsid w:val="004F4C94"/>
    <w:rsid w:val="00500BE8"/>
    <w:rsid w:val="0051106C"/>
    <w:rsid w:val="00521E6D"/>
    <w:rsid w:val="005328BA"/>
    <w:rsid w:val="00544C43"/>
    <w:rsid w:val="005473BB"/>
    <w:rsid w:val="0054768F"/>
    <w:rsid w:val="00547E18"/>
    <w:rsid w:val="00551086"/>
    <w:rsid w:val="0055178E"/>
    <w:rsid w:val="0055245C"/>
    <w:rsid w:val="00560EEB"/>
    <w:rsid w:val="00572C8E"/>
    <w:rsid w:val="00573587"/>
    <w:rsid w:val="0057401F"/>
    <w:rsid w:val="00575333"/>
    <w:rsid w:val="00580449"/>
    <w:rsid w:val="00580B57"/>
    <w:rsid w:val="00586967"/>
    <w:rsid w:val="00592558"/>
    <w:rsid w:val="005A154D"/>
    <w:rsid w:val="005A54F9"/>
    <w:rsid w:val="005A6194"/>
    <w:rsid w:val="005B2BF8"/>
    <w:rsid w:val="005B3E6B"/>
    <w:rsid w:val="005C08D7"/>
    <w:rsid w:val="005C408C"/>
    <w:rsid w:val="005C4D53"/>
    <w:rsid w:val="005C593A"/>
    <w:rsid w:val="005C7392"/>
    <w:rsid w:val="005D67B3"/>
    <w:rsid w:val="005E7B5D"/>
    <w:rsid w:val="00601544"/>
    <w:rsid w:val="00601619"/>
    <w:rsid w:val="00604905"/>
    <w:rsid w:val="00622912"/>
    <w:rsid w:val="00623B3D"/>
    <w:rsid w:val="006249E7"/>
    <w:rsid w:val="00627129"/>
    <w:rsid w:val="00627349"/>
    <w:rsid w:val="00627996"/>
    <w:rsid w:val="00630FFD"/>
    <w:rsid w:val="00631DBC"/>
    <w:rsid w:val="00632EC4"/>
    <w:rsid w:val="00637042"/>
    <w:rsid w:val="00645DE4"/>
    <w:rsid w:val="00652285"/>
    <w:rsid w:val="00653BDE"/>
    <w:rsid w:val="0066369B"/>
    <w:rsid w:val="00666FC2"/>
    <w:rsid w:val="0067182E"/>
    <w:rsid w:val="0067395E"/>
    <w:rsid w:val="00677E11"/>
    <w:rsid w:val="00680897"/>
    <w:rsid w:val="00683027"/>
    <w:rsid w:val="00684C2E"/>
    <w:rsid w:val="00690831"/>
    <w:rsid w:val="00692046"/>
    <w:rsid w:val="00692428"/>
    <w:rsid w:val="00697B51"/>
    <w:rsid w:val="006A5072"/>
    <w:rsid w:val="006A796F"/>
    <w:rsid w:val="006B674C"/>
    <w:rsid w:val="006B6F78"/>
    <w:rsid w:val="006C510F"/>
    <w:rsid w:val="006D02C0"/>
    <w:rsid w:val="006D0667"/>
    <w:rsid w:val="006D3F9D"/>
    <w:rsid w:val="006D4371"/>
    <w:rsid w:val="006D6A41"/>
    <w:rsid w:val="006D6DC1"/>
    <w:rsid w:val="006D725D"/>
    <w:rsid w:val="006E0483"/>
    <w:rsid w:val="006E0654"/>
    <w:rsid w:val="006E4DFA"/>
    <w:rsid w:val="006E6612"/>
    <w:rsid w:val="006F711D"/>
    <w:rsid w:val="00702287"/>
    <w:rsid w:val="00704874"/>
    <w:rsid w:val="007059E4"/>
    <w:rsid w:val="00711538"/>
    <w:rsid w:val="00711A87"/>
    <w:rsid w:val="007133F4"/>
    <w:rsid w:val="00715CF7"/>
    <w:rsid w:val="007162E0"/>
    <w:rsid w:val="00716D7B"/>
    <w:rsid w:val="00731DED"/>
    <w:rsid w:val="0073285E"/>
    <w:rsid w:val="00737253"/>
    <w:rsid w:val="00737D87"/>
    <w:rsid w:val="00747EA6"/>
    <w:rsid w:val="00752E83"/>
    <w:rsid w:val="00754A26"/>
    <w:rsid w:val="00756DC9"/>
    <w:rsid w:val="00760CEF"/>
    <w:rsid w:val="00761B86"/>
    <w:rsid w:val="00763951"/>
    <w:rsid w:val="007658F8"/>
    <w:rsid w:val="00777210"/>
    <w:rsid w:val="00786BE4"/>
    <w:rsid w:val="00790121"/>
    <w:rsid w:val="00795A03"/>
    <w:rsid w:val="007A20D9"/>
    <w:rsid w:val="007B0C82"/>
    <w:rsid w:val="007C02EC"/>
    <w:rsid w:val="007C3CCF"/>
    <w:rsid w:val="007D129D"/>
    <w:rsid w:val="007D2BAB"/>
    <w:rsid w:val="007D363F"/>
    <w:rsid w:val="007D6A5E"/>
    <w:rsid w:val="007E2D55"/>
    <w:rsid w:val="007E32EE"/>
    <w:rsid w:val="007E46DE"/>
    <w:rsid w:val="007F7623"/>
    <w:rsid w:val="007F7771"/>
    <w:rsid w:val="008241AD"/>
    <w:rsid w:val="00825F67"/>
    <w:rsid w:val="00826E0A"/>
    <w:rsid w:val="00830944"/>
    <w:rsid w:val="00831460"/>
    <w:rsid w:val="00832D6E"/>
    <w:rsid w:val="008402FE"/>
    <w:rsid w:val="0084377D"/>
    <w:rsid w:val="00853CCC"/>
    <w:rsid w:val="008543C8"/>
    <w:rsid w:val="0085505F"/>
    <w:rsid w:val="0086181C"/>
    <w:rsid w:val="00861CCC"/>
    <w:rsid w:val="00863994"/>
    <w:rsid w:val="008641F5"/>
    <w:rsid w:val="00873F40"/>
    <w:rsid w:val="00876BA9"/>
    <w:rsid w:val="00880C85"/>
    <w:rsid w:val="00886E61"/>
    <w:rsid w:val="008A10C0"/>
    <w:rsid w:val="008A4E41"/>
    <w:rsid w:val="008A6B6C"/>
    <w:rsid w:val="008B4828"/>
    <w:rsid w:val="008C74BF"/>
    <w:rsid w:val="008D0DCB"/>
    <w:rsid w:val="008D246C"/>
    <w:rsid w:val="008D31A6"/>
    <w:rsid w:val="008E7304"/>
    <w:rsid w:val="008E7FEC"/>
    <w:rsid w:val="008F174D"/>
    <w:rsid w:val="008F257D"/>
    <w:rsid w:val="0090092B"/>
    <w:rsid w:val="00901AE5"/>
    <w:rsid w:val="00902242"/>
    <w:rsid w:val="00933C82"/>
    <w:rsid w:val="00934606"/>
    <w:rsid w:val="00934F65"/>
    <w:rsid w:val="00935786"/>
    <w:rsid w:val="009359C9"/>
    <w:rsid w:val="00943316"/>
    <w:rsid w:val="0094684D"/>
    <w:rsid w:val="00947CD0"/>
    <w:rsid w:val="0095000D"/>
    <w:rsid w:val="009553CA"/>
    <w:rsid w:val="00962BCC"/>
    <w:rsid w:val="0096622B"/>
    <w:rsid w:val="00977B63"/>
    <w:rsid w:val="00980273"/>
    <w:rsid w:val="009825B8"/>
    <w:rsid w:val="00992166"/>
    <w:rsid w:val="00993F80"/>
    <w:rsid w:val="009A4902"/>
    <w:rsid w:val="009A5377"/>
    <w:rsid w:val="009B01EE"/>
    <w:rsid w:val="009C0D5F"/>
    <w:rsid w:val="009C6433"/>
    <w:rsid w:val="009D06CF"/>
    <w:rsid w:val="009D7AAF"/>
    <w:rsid w:val="009E031F"/>
    <w:rsid w:val="009F2796"/>
    <w:rsid w:val="00A03CF1"/>
    <w:rsid w:val="00A063A4"/>
    <w:rsid w:val="00A07A65"/>
    <w:rsid w:val="00A07D5A"/>
    <w:rsid w:val="00A14FB8"/>
    <w:rsid w:val="00A242F4"/>
    <w:rsid w:val="00A2598C"/>
    <w:rsid w:val="00A26360"/>
    <w:rsid w:val="00A372DF"/>
    <w:rsid w:val="00A4302D"/>
    <w:rsid w:val="00A51281"/>
    <w:rsid w:val="00A5479E"/>
    <w:rsid w:val="00A60230"/>
    <w:rsid w:val="00A73EC0"/>
    <w:rsid w:val="00A77CA8"/>
    <w:rsid w:val="00A81ED4"/>
    <w:rsid w:val="00A86EE9"/>
    <w:rsid w:val="00A924ED"/>
    <w:rsid w:val="00A93485"/>
    <w:rsid w:val="00A94A90"/>
    <w:rsid w:val="00AA418B"/>
    <w:rsid w:val="00AA58BA"/>
    <w:rsid w:val="00AB3C98"/>
    <w:rsid w:val="00AC4FA2"/>
    <w:rsid w:val="00AD1568"/>
    <w:rsid w:val="00AD172E"/>
    <w:rsid w:val="00AD197B"/>
    <w:rsid w:val="00AD2361"/>
    <w:rsid w:val="00AD4045"/>
    <w:rsid w:val="00AD48FF"/>
    <w:rsid w:val="00AD5D8D"/>
    <w:rsid w:val="00AE10AE"/>
    <w:rsid w:val="00AE1F8E"/>
    <w:rsid w:val="00AE79F8"/>
    <w:rsid w:val="00AF4C3A"/>
    <w:rsid w:val="00AF73B4"/>
    <w:rsid w:val="00B05D56"/>
    <w:rsid w:val="00B151B0"/>
    <w:rsid w:val="00B201EC"/>
    <w:rsid w:val="00B22505"/>
    <w:rsid w:val="00B426AF"/>
    <w:rsid w:val="00B4420B"/>
    <w:rsid w:val="00B454F1"/>
    <w:rsid w:val="00B47C69"/>
    <w:rsid w:val="00B500DC"/>
    <w:rsid w:val="00B50E80"/>
    <w:rsid w:val="00B5155B"/>
    <w:rsid w:val="00B51766"/>
    <w:rsid w:val="00B5186F"/>
    <w:rsid w:val="00B521B5"/>
    <w:rsid w:val="00B56CD6"/>
    <w:rsid w:val="00B56F82"/>
    <w:rsid w:val="00B6311E"/>
    <w:rsid w:val="00B74BD4"/>
    <w:rsid w:val="00B93859"/>
    <w:rsid w:val="00B96FC9"/>
    <w:rsid w:val="00BA3D5F"/>
    <w:rsid w:val="00BA59BF"/>
    <w:rsid w:val="00BA6FA4"/>
    <w:rsid w:val="00BA773B"/>
    <w:rsid w:val="00BC30FC"/>
    <w:rsid w:val="00BC3C3B"/>
    <w:rsid w:val="00BE0221"/>
    <w:rsid w:val="00BE0EE9"/>
    <w:rsid w:val="00BE26B6"/>
    <w:rsid w:val="00BE77F6"/>
    <w:rsid w:val="00C00528"/>
    <w:rsid w:val="00C0304C"/>
    <w:rsid w:val="00C1039C"/>
    <w:rsid w:val="00C15141"/>
    <w:rsid w:val="00C175C7"/>
    <w:rsid w:val="00C17DF3"/>
    <w:rsid w:val="00C21516"/>
    <w:rsid w:val="00C34BE5"/>
    <w:rsid w:val="00C36E37"/>
    <w:rsid w:val="00C3703A"/>
    <w:rsid w:val="00C504C5"/>
    <w:rsid w:val="00C51132"/>
    <w:rsid w:val="00C51CB7"/>
    <w:rsid w:val="00C52ADC"/>
    <w:rsid w:val="00C52FD1"/>
    <w:rsid w:val="00C57216"/>
    <w:rsid w:val="00C61C21"/>
    <w:rsid w:val="00C702C9"/>
    <w:rsid w:val="00C73B17"/>
    <w:rsid w:val="00C868EA"/>
    <w:rsid w:val="00C879EC"/>
    <w:rsid w:val="00C90902"/>
    <w:rsid w:val="00C90B78"/>
    <w:rsid w:val="00C91343"/>
    <w:rsid w:val="00CA3FCC"/>
    <w:rsid w:val="00CA4D84"/>
    <w:rsid w:val="00CA53FF"/>
    <w:rsid w:val="00CD0856"/>
    <w:rsid w:val="00CD18C4"/>
    <w:rsid w:val="00CE7A8C"/>
    <w:rsid w:val="00CF4540"/>
    <w:rsid w:val="00CF4D70"/>
    <w:rsid w:val="00D02A03"/>
    <w:rsid w:val="00D03A3D"/>
    <w:rsid w:val="00D04444"/>
    <w:rsid w:val="00D2161E"/>
    <w:rsid w:val="00D278B4"/>
    <w:rsid w:val="00D335F9"/>
    <w:rsid w:val="00D359AF"/>
    <w:rsid w:val="00D36F6F"/>
    <w:rsid w:val="00D378B9"/>
    <w:rsid w:val="00D52728"/>
    <w:rsid w:val="00D53606"/>
    <w:rsid w:val="00D5565B"/>
    <w:rsid w:val="00D57BCD"/>
    <w:rsid w:val="00D57C3C"/>
    <w:rsid w:val="00D62C17"/>
    <w:rsid w:val="00D671A2"/>
    <w:rsid w:val="00D83F79"/>
    <w:rsid w:val="00D85C14"/>
    <w:rsid w:val="00D87618"/>
    <w:rsid w:val="00D9417B"/>
    <w:rsid w:val="00D94DC1"/>
    <w:rsid w:val="00DA6305"/>
    <w:rsid w:val="00DA6A1C"/>
    <w:rsid w:val="00DA6D20"/>
    <w:rsid w:val="00DB0037"/>
    <w:rsid w:val="00DB05F8"/>
    <w:rsid w:val="00DB3635"/>
    <w:rsid w:val="00DB61EB"/>
    <w:rsid w:val="00DC3DA1"/>
    <w:rsid w:val="00DC54A7"/>
    <w:rsid w:val="00DC66C2"/>
    <w:rsid w:val="00DD08DB"/>
    <w:rsid w:val="00DD0FD7"/>
    <w:rsid w:val="00DE2089"/>
    <w:rsid w:val="00DE23A0"/>
    <w:rsid w:val="00DE623D"/>
    <w:rsid w:val="00DF59D9"/>
    <w:rsid w:val="00E01DD7"/>
    <w:rsid w:val="00E06039"/>
    <w:rsid w:val="00E06114"/>
    <w:rsid w:val="00E10B6F"/>
    <w:rsid w:val="00E12EC8"/>
    <w:rsid w:val="00E1784B"/>
    <w:rsid w:val="00E20FE4"/>
    <w:rsid w:val="00E2545B"/>
    <w:rsid w:val="00E2686A"/>
    <w:rsid w:val="00E3210E"/>
    <w:rsid w:val="00E37D5D"/>
    <w:rsid w:val="00E41CE5"/>
    <w:rsid w:val="00E43380"/>
    <w:rsid w:val="00E458AF"/>
    <w:rsid w:val="00E50F7C"/>
    <w:rsid w:val="00E5121F"/>
    <w:rsid w:val="00E559F0"/>
    <w:rsid w:val="00E5635D"/>
    <w:rsid w:val="00E71378"/>
    <w:rsid w:val="00E7484B"/>
    <w:rsid w:val="00E775C8"/>
    <w:rsid w:val="00E804C0"/>
    <w:rsid w:val="00E8218B"/>
    <w:rsid w:val="00E828A9"/>
    <w:rsid w:val="00E85E77"/>
    <w:rsid w:val="00E86169"/>
    <w:rsid w:val="00E91A12"/>
    <w:rsid w:val="00EA153F"/>
    <w:rsid w:val="00EA383B"/>
    <w:rsid w:val="00EB0D87"/>
    <w:rsid w:val="00EB5547"/>
    <w:rsid w:val="00EB5DA0"/>
    <w:rsid w:val="00EB5F82"/>
    <w:rsid w:val="00EE1CB3"/>
    <w:rsid w:val="00EE3CDD"/>
    <w:rsid w:val="00EF5C44"/>
    <w:rsid w:val="00F0180A"/>
    <w:rsid w:val="00F14888"/>
    <w:rsid w:val="00F2168C"/>
    <w:rsid w:val="00F26119"/>
    <w:rsid w:val="00F30A3A"/>
    <w:rsid w:val="00F30FF3"/>
    <w:rsid w:val="00F334BE"/>
    <w:rsid w:val="00F33AED"/>
    <w:rsid w:val="00F40420"/>
    <w:rsid w:val="00F4057A"/>
    <w:rsid w:val="00F51EDD"/>
    <w:rsid w:val="00F5303C"/>
    <w:rsid w:val="00F54F01"/>
    <w:rsid w:val="00F57D3F"/>
    <w:rsid w:val="00F62BC5"/>
    <w:rsid w:val="00F67D85"/>
    <w:rsid w:val="00F67FF8"/>
    <w:rsid w:val="00F735C7"/>
    <w:rsid w:val="00F94DF6"/>
    <w:rsid w:val="00F972C8"/>
    <w:rsid w:val="00FA1116"/>
    <w:rsid w:val="00FA282B"/>
    <w:rsid w:val="00FA39DC"/>
    <w:rsid w:val="00FA57F6"/>
    <w:rsid w:val="00FB13FF"/>
    <w:rsid w:val="00FC30B4"/>
    <w:rsid w:val="00FC417D"/>
    <w:rsid w:val="00FD6457"/>
    <w:rsid w:val="00FF058F"/>
    <w:rsid w:val="00FF2823"/>
    <w:rsid w:val="00FF6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95DA3F6D-DC5A-4130-B4D2-17FBC517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qFormat/>
    <w:pPr>
      <w:keepNext/>
      <w:spacing w:line="360" w:lineRule="auto"/>
      <w:jc w:val="center"/>
      <w:outlineLvl w:val="0"/>
    </w:pPr>
    <w:rPr>
      <w:b/>
      <w:bCs/>
      <w:spacing w:val="4"/>
    </w:rPr>
  </w:style>
  <w:style w:type="paragraph" w:styleId="Antrat2">
    <w:name w:val="heading 2"/>
    <w:basedOn w:val="prastasis"/>
    <w:next w:val="prastasis"/>
    <w:qFormat/>
    <w:pPr>
      <w:keepNext/>
      <w:spacing w:line="360" w:lineRule="auto"/>
      <w:ind w:firstLine="720"/>
      <w:jc w:val="center"/>
      <w:outlineLvl w:val="1"/>
    </w:pPr>
    <w:rPr>
      <w:b/>
      <w:bCs/>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semiHidden/>
    <w:pPr>
      <w:jc w:val="both"/>
    </w:pPr>
    <w:rPr>
      <w:rFonts w:ascii="Tahoma" w:hAnsi="Tahoma"/>
    </w:rPr>
  </w:style>
  <w:style w:type="paragraph" w:styleId="Pagrindiniotekstotrauka">
    <w:name w:val="Body Text Indent"/>
    <w:basedOn w:val="prastasis"/>
    <w:semiHidden/>
    <w:pPr>
      <w:spacing w:line="360" w:lineRule="auto"/>
      <w:ind w:firstLine="720"/>
      <w:jc w:val="both"/>
    </w:pPr>
    <w:rPr>
      <w:rFonts w:ascii="TimesLT" w:hAnsi="TimesLT"/>
      <w:sz w:val="22"/>
    </w:rPr>
  </w:style>
  <w:style w:type="paragraph" w:styleId="HTMLiankstoformatuotas">
    <w:name w:val="HTML Preformatted"/>
    <w:basedOn w:val="prastasis"/>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semiHidden/>
    <w:pPr>
      <w:spacing w:line="360" w:lineRule="auto"/>
      <w:jc w:val="both"/>
    </w:pPr>
    <w:rPr>
      <w:rFonts w:ascii="Tahoma" w:hAnsi="Tahoma" w:cs="Tahoma"/>
      <w:sz w:val="20"/>
    </w:rPr>
  </w:style>
  <w:style w:type="paragraph" w:styleId="Pagrindiniotekstotrauka2">
    <w:name w:val="Body Text Indent 2"/>
    <w:basedOn w:val="prastasis"/>
    <w:semiHidden/>
    <w:pPr>
      <w:spacing w:line="360" w:lineRule="auto"/>
      <w:ind w:firstLine="720"/>
      <w:jc w:val="both"/>
    </w:pPr>
    <w:rPr>
      <w:rFonts w:ascii="Tahoma" w:hAnsi="Tahoma" w:cs="Tahoma"/>
      <w:sz w:val="20"/>
    </w:rPr>
  </w:style>
  <w:style w:type="paragraph" w:styleId="Porat">
    <w:name w:val="footer"/>
    <w:basedOn w:val="prastasis"/>
    <w:link w:val="PoratDiagrama"/>
    <w:uiPriority w:val="99"/>
    <w:pPr>
      <w:tabs>
        <w:tab w:val="center" w:pos="4153"/>
        <w:tab w:val="right" w:pos="8306"/>
      </w:tabs>
    </w:pPr>
  </w:style>
  <w:style w:type="character" w:styleId="Puslapionumeris">
    <w:name w:val="page number"/>
    <w:basedOn w:val="Numatytasispastraiposriftas"/>
    <w:semiHidden/>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styleId="Pagrindiniotekstotrauka3">
    <w:name w:val="Body Text Indent 3"/>
    <w:basedOn w:val="prastasis"/>
    <w:semiHidden/>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semiHidden/>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semiHidden/>
    <w:rPr>
      <w:color w:val="880007"/>
      <w:u w:val="single"/>
    </w:rPr>
  </w:style>
  <w:style w:type="character" w:customStyle="1" w:styleId="typewriter0">
    <w:name w:val="typewriter"/>
    <w:basedOn w:val="Numatytasispastraiposriftas"/>
  </w:style>
  <w:style w:type="paragraph" w:styleId="Debesliotekstas">
    <w:name w:val="Balloon Text"/>
    <w:basedOn w:val="prastasis"/>
    <w:link w:val="DebesliotekstasDiagrama"/>
    <w:uiPriority w:val="99"/>
    <w:semiHidden/>
    <w:unhideWhenUsed/>
    <w:rsid w:val="00BA59BF"/>
    <w:rPr>
      <w:rFonts w:ascii="Tahoma" w:hAnsi="Tahoma" w:cs="Tahoma"/>
      <w:sz w:val="16"/>
      <w:szCs w:val="16"/>
    </w:rPr>
  </w:style>
  <w:style w:type="character" w:customStyle="1" w:styleId="DebesliotekstasDiagrama">
    <w:name w:val="Debesėlio tekstas Diagrama"/>
    <w:link w:val="Debesliotekstas"/>
    <w:uiPriority w:val="99"/>
    <w:semiHidden/>
    <w:rsid w:val="00BA59BF"/>
    <w:rPr>
      <w:rFonts w:ascii="Tahoma" w:hAnsi="Tahoma" w:cs="Tahoma"/>
      <w:sz w:val="16"/>
      <w:szCs w:val="16"/>
      <w:lang w:eastAsia="en-US"/>
    </w:rPr>
  </w:style>
  <w:style w:type="character" w:customStyle="1" w:styleId="PagrindinistekstasDiagrama">
    <w:name w:val="Pagrindinis tekstas Diagrama"/>
    <w:basedOn w:val="Numatytasispastraiposriftas"/>
    <w:link w:val="Pagrindinistekstas"/>
    <w:semiHidden/>
    <w:rsid w:val="00752E83"/>
    <w:rPr>
      <w:rFonts w:ascii="Tahoma" w:hAnsi="Tahoma"/>
      <w:sz w:val="24"/>
      <w:lang w:eastAsia="en-US"/>
    </w:rPr>
  </w:style>
  <w:style w:type="paragraph" w:styleId="Antrats">
    <w:name w:val="header"/>
    <w:basedOn w:val="prastasis"/>
    <w:link w:val="AntratsDiagrama"/>
    <w:uiPriority w:val="99"/>
    <w:unhideWhenUsed/>
    <w:rsid w:val="008D31A6"/>
    <w:pPr>
      <w:tabs>
        <w:tab w:val="center" w:pos="4819"/>
        <w:tab w:val="right" w:pos="9638"/>
      </w:tabs>
    </w:pPr>
  </w:style>
  <w:style w:type="character" w:customStyle="1" w:styleId="AntratsDiagrama">
    <w:name w:val="Antraštės Diagrama"/>
    <w:basedOn w:val="Numatytasispastraiposriftas"/>
    <w:link w:val="Antrats"/>
    <w:uiPriority w:val="99"/>
    <w:rsid w:val="008D31A6"/>
    <w:rPr>
      <w:sz w:val="24"/>
      <w:lang w:eastAsia="en-US"/>
    </w:rPr>
  </w:style>
  <w:style w:type="paragraph" w:styleId="Sraopastraipa">
    <w:name w:val="List Paragraph"/>
    <w:basedOn w:val="prastasis"/>
    <w:uiPriority w:val="34"/>
    <w:qFormat/>
    <w:rsid w:val="00F94DF6"/>
    <w:pPr>
      <w:ind w:left="720"/>
      <w:contextualSpacing/>
    </w:pPr>
  </w:style>
  <w:style w:type="character" w:customStyle="1" w:styleId="PoratDiagrama">
    <w:name w:val="Poraštė Diagrama"/>
    <w:basedOn w:val="Numatytasispastraiposriftas"/>
    <w:link w:val="Porat"/>
    <w:uiPriority w:val="99"/>
    <w:rsid w:val="006C510F"/>
    <w:rPr>
      <w:sz w:val="24"/>
      <w:lang w:eastAsia="en-US"/>
    </w:rPr>
  </w:style>
  <w:style w:type="paragraph" w:customStyle="1" w:styleId="default">
    <w:name w:val="default"/>
    <w:basedOn w:val="prastasis"/>
    <w:rsid w:val="00075911"/>
    <w:pPr>
      <w:spacing w:before="100" w:beforeAutospacing="1" w:after="100" w:afterAutospacing="1"/>
    </w:pPr>
    <w:rPr>
      <w:szCs w:val="24"/>
      <w:lang w:eastAsia="lt-LT"/>
    </w:rPr>
  </w:style>
  <w:style w:type="paragraph" w:customStyle="1" w:styleId="tajtip">
    <w:name w:val="tajtip"/>
    <w:basedOn w:val="prastasis"/>
    <w:rsid w:val="00592558"/>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32993">
      <w:bodyDiv w:val="1"/>
      <w:marLeft w:val="0"/>
      <w:marRight w:val="0"/>
      <w:marTop w:val="0"/>
      <w:marBottom w:val="0"/>
      <w:divBdr>
        <w:top w:val="none" w:sz="0" w:space="0" w:color="auto"/>
        <w:left w:val="none" w:sz="0" w:space="0" w:color="auto"/>
        <w:bottom w:val="none" w:sz="0" w:space="0" w:color="auto"/>
        <w:right w:val="none" w:sz="0" w:space="0" w:color="auto"/>
      </w:divBdr>
    </w:div>
    <w:div w:id="193539490">
      <w:bodyDiv w:val="1"/>
      <w:marLeft w:val="0"/>
      <w:marRight w:val="0"/>
      <w:marTop w:val="0"/>
      <w:marBottom w:val="0"/>
      <w:divBdr>
        <w:top w:val="none" w:sz="0" w:space="0" w:color="auto"/>
        <w:left w:val="none" w:sz="0" w:space="0" w:color="auto"/>
        <w:bottom w:val="none" w:sz="0" w:space="0" w:color="auto"/>
        <w:right w:val="none" w:sz="0" w:space="0" w:color="auto"/>
      </w:divBdr>
    </w:div>
    <w:div w:id="2169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1182664631">
          <w:marLeft w:val="0"/>
          <w:marRight w:val="0"/>
          <w:marTop w:val="0"/>
          <w:marBottom w:val="0"/>
          <w:divBdr>
            <w:top w:val="none" w:sz="0" w:space="0" w:color="auto"/>
            <w:left w:val="none" w:sz="0" w:space="0" w:color="auto"/>
            <w:bottom w:val="none" w:sz="0" w:space="0" w:color="auto"/>
            <w:right w:val="none" w:sz="0" w:space="0" w:color="auto"/>
          </w:divBdr>
        </w:div>
      </w:divsChild>
    </w:div>
    <w:div w:id="382339240">
      <w:bodyDiv w:val="1"/>
      <w:marLeft w:val="0"/>
      <w:marRight w:val="0"/>
      <w:marTop w:val="0"/>
      <w:marBottom w:val="0"/>
      <w:divBdr>
        <w:top w:val="none" w:sz="0" w:space="0" w:color="auto"/>
        <w:left w:val="none" w:sz="0" w:space="0" w:color="auto"/>
        <w:bottom w:val="none" w:sz="0" w:space="0" w:color="auto"/>
        <w:right w:val="none" w:sz="0" w:space="0" w:color="auto"/>
      </w:divBdr>
    </w:div>
    <w:div w:id="427703649">
      <w:bodyDiv w:val="1"/>
      <w:marLeft w:val="0"/>
      <w:marRight w:val="0"/>
      <w:marTop w:val="0"/>
      <w:marBottom w:val="0"/>
      <w:divBdr>
        <w:top w:val="none" w:sz="0" w:space="0" w:color="auto"/>
        <w:left w:val="none" w:sz="0" w:space="0" w:color="auto"/>
        <w:bottom w:val="none" w:sz="0" w:space="0" w:color="auto"/>
        <w:right w:val="none" w:sz="0" w:space="0" w:color="auto"/>
      </w:divBdr>
    </w:div>
    <w:div w:id="694841552">
      <w:bodyDiv w:val="1"/>
      <w:marLeft w:val="225"/>
      <w:marRight w:val="225"/>
      <w:marTop w:val="0"/>
      <w:marBottom w:val="0"/>
      <w:divBdr>
        <w:top w:val="none" w:sz="0" w:space="0" w:color="auto"/>
        <w:left w:val="none" w:sz="0" w:space="0" w:color="auto"/>
        <w:bottom w:val="none" w:sz="0" w:space="0" w:color="auto"/>
        <w:right w:val="none" w:sz="0" w:space="0" w:color="auto"/>
      </w:divBdr>
      <w:divsChild>
        <w:div w:id="1536383350">
          <w:marLeft w:val="0"/>
          <w:marRight w:val="0"/>
          <w:marTop w:val="0"/>
          <w:marBottom w:val="0"/>
          <w:divBdr>
            <w:top w:val="none" w:sz="0" w:space="0" w:color="auto"/>
            <w:left w:val="none" w:sz="0" w:space="0" w:color="auto"/>
            <w:bottom w:val="none" w:sz="0" w:space="0" w:color="auto"/>
            <w:right w:val="none" w:sz="0" w:space="0" w:color="auto"/>
          </w:divBdr>
        </w:div>
      </w:divsChild>
    </w:div>
    <w:div w:id="798496308">
      <w:bodyDiv w:val="1"/>
      <w:marLeft w:val="0"/>
      <w:marRight w:val="0"/>
      <w:marTop w:val="0"/>
      <w:marBottom w:val="0"/>
      <w:divBdr>
        <w:top w:val="none" w:sz="0" w:space="0" w:color="auto"/>
        <w:left w:val="none" w:sz="0" w:space="0" w:color="auto"/>
        <w:bottom w:val="none" w:sz="0" w:space="0" w:color="auto"/>
        <w:right w:val="none" w:sz="0" w:space="0" w:color="auto"/>
      </w:divBdr>
    </w:div>
    <w:div w:id="830293963">
      <w:bodyDiv w:val="1"/>
      <w:marLeft w:val="225"/>
      <w:marRight w:val="225"/>
      <w:marTop w:val="0"/>
      <w:marBottom w:val="0"/>
      <w:divBdr>
        <w:top w:val="none" w:sz="0" w:space="0" w:color="auto"/>
        <w:left w:val="none" w:sz="0" w:space="0" w:color="auto"/>
        <w:bottom w:val="none" w:sz="0" w:space="0" w:color="auto"/>
        <w:right w:val="none" w:sz="0" w:space="0" w:color="auto"/>
      </w:divBdr>
      <w:divsChild>
        <w:div w:id="102769277">
          <w:marLeft w:val="0"/>
          <w:marRight w:val="0"/>
          <w:marTop w:val="0"/>
          <w:marBottom w:val="0"/>
          <w:divBdr>
            <w:top w:val="none" w:sz="0" w:space="0" w:color="auto"/>
            <w:left w:val="none" w:sz="0" w:space="0" w:color="auto"/>
            <w:bottom w:val="none" w:sz="0" w:space="0" w:color="auto"/>
            <w:right w:val="none" w:sz="0" w:space="0" w:color="auto"/>
          </w:divBdr>
        </w:div>
      </w:divsChild>
    </w:div>
    <w:div w:id="843978331">
      <w:bodyDiv w:val="1"/>
      <w:marLeft w:val="0"/>
      <w:marRight w:val="0"/>
      <w:marTop w:val="0"/>
      <w:marBottom w:val="0"/>
      <w:divBdr>
        <w:top w:val="none" w:sz="0" w:space="0" w:color="auto"/>
        <w:left w:val="none" w:sz="0" w:space="0" w:color="auto"/>
        <w:bottom w:val="none" w:sz="0" w:space="0" w:color="auto"/>
        <w:right w:val="none" w:sz="0" w:space="0" w:color="auto"/>
      </w:divBdr>
    </w:div>
    <w:div w:id="984166173">
      <w:bodyDiv w:val="1"/>
      <w:marLeft w:val="0"/>
      <w:marRight w:val="0"/>
      <w:marTop w:val="0"/>
      <w:marBottom w:val="0"/>
      <w:divBdr>
        <w:top w:val="none" w:sz="0" w:space="0" w:color="auto"/>
        <w:left w:val="none" w:sz="0" w:space="0" w:color="auto"/>
        <w:bottom w:val="none" w:sz="0" w:space="0" w:color="auto"/>
        <w:right w:val="none" w:sz="0" w:space="0" w:color="auto"/>
      </w:divBdr>
    </w:div>
    <w:div w:id="1096554274">
      <w:bodyDiv w:val="1"/>
      <w:marLeft w:val="0"/>
      <w:marRight w:val="0"/>
      <w:marTop w:val="0"/>
      <w:marBottom w:val="0"/>
      <w:divBdr>
        <w:top w:val="none" w:sz="0" w:space="0" w:color="auto"/>
        <w:left w:val="none" w:sz="0" w:space="0" w:color="auto"/>
        <w:bottom w:val="none" w:sz="0" w:space="0" w:color="auto"/>
        <w:right w:val="none" w:sz="0" w:space="0" w:color="auto"/>
      </w:divBdr>
    </w:div>
    <w:div w:id="1160930550">
      <w:bodyDiv w:val="1"/>
      <w:marLeft w:val="0"/>
      <w:marRight w:val="0"/>
      <w:marTop w:val="0"/>
      <w:marBottom w:val="0"/>
      <w:divBdr>
        <w:top w:val="none" w:sz="0" w:space="0" w:color="auto"/>
        <w:left w:val="none" w:sz="0" w:space="0" w:color="auto"/>
        <w:bottom w:val="none" w:sz="0" w:space="0" w:color="auto"/>
        <w:right w:val="none" w:sz="0" w:space="0" w:color="auto"/>
      </w:divBdr>
    </w:div>
    <w:div w:id="1188060999">
      <w:bodyDiv w:val="1"/>
      <w:marLeft w:val="0"/>
      <w:marRight w:val="0"/>
      <w:marTop w:val="0"/>
      <w:marBottom w:val="0"/>
      <w:divBdr>
        <w:top w:val="none" w:sz="0" w:space="0" w:color="auto"/>
        <w:left w:val="none" w:sz="0" w:space="0" w:color="auto"/>
        <w:bottom w:val="none" w:sz="0" w:space="0" w:color="auto"/>
        <w:right w:val="none" w:sz="0" w:space="0" w:color="auto"/>
      </w:divBdr>
    </w:div>
    <w:div w:id="1199732537">
      <w:bodyDiv w:val="1"/>
      <w:marLeft w:val="225"/>
      <w:marRight w:val="225"/>
      <w:marTop w:val="0"/>
      <w:marBottom w:val="0"/>
      <w:divBdr>
        <w:top w:val="none" w:sz="0" w:space="0" w:color="auto"/>
        <w:left w:val="none" w:sz="0" w:space="0" w:color="auto"/>
        <w:bottom w:val="none" w:sz="0" w:space="0" w:color="auto"/>
        <w:right w:val="none" w:sz="0" w:space="0" w:color="auto"/>
      </w:divBdr>
      <w:divsChild>
        <w:div w:id="1279215756">
          <w:marLeft w:val="0"/>
          <w:marRight w:val="0"/>
          <w:marTop w:val="0"/>
          <w:marBottom w:val="0"/>
          <w:divBdr>
            <w:top w:val="none" w:sz="0" w:space="0" w:color="auto"/>
            <w:left w:val="none" w:sz="0" w:space="0" w:color="auto"/>
            <w:bottom w:val="none" w:sz="0" w:space="0" w:color="auto"/>
            <w:right w:val="none" w:sz="0" w:space="0" w:color="auto"/>
          </w:divBdr>
        </w:div>
      </w:divsChild>
    </w:div>
    <w:div w:id="1285041982">
      <w:bodyDiv w:val="1"/>
      <w:marLeft w:val="225"/>
      <w:marRight w:val="225"/>
      <w:marTop w:val="0"/>
      <w:marBottom w:val="0"/>
      <w:divBdr>
        <w:top w:val="none" w:sz="0" w:space="0" w:color="auto"/>
        <w:left w:val="none" w:sz="0" w:space="0" w:color="auto"/>
        <w:bottom w:val="none" w:sz="0" w:space="0" w:color="auto"/>
        <w:right w:val="none" w:sz="0" w:space="0" w:color="auto"/>
      </w:divBdr>
      <w:divsChild>
        <w:div w:id="1958827286">
          <w:marLeft w:val="0"/>
          <w:marRight w:val="0"/>
          <w:marTop w:val="0"/>
          <w:marBottom w:val="0"/>
          <w:divBdr>
            <w:top w:val="none" w:sz="0" w:space="0" w:color="auto"/>
            <w:left w:val="none" w:sz="0" w:space="0" w:color="auto"/>
            <w:bottom w:val="none" w:sz="0" w:space="0" w:color="auto"/>
            <w:right w:val="none" w:sz="0" w:space="0" w:color="auto"/>
          </w:divBdr>
        </w:div>
      </w:divsChild>
    </w:div>
    <w:div w:id="1446995028">
      <w:bodyDiv w:val="1"/>
      <w:marLeft w:val="0"/>
      <w:marRight w:val="0"/>
      <w:marTop w:val="0"/>
      <w:marBottom w:val="0"/>
      <w:divBdr>
        <w:top w:val="none" w:sz="0" w:space="0" w:color="auto"/>
        <w:left w:val="none" w:sz="0" w:space="0" w:color="auto"/>
        <w:bottom w:val="none" w:sz="0" w:space="0" w:color="auto"/>
        <w:right w:val="none" w:sz="0" w:space="0" w:color="auto"/>
      </w:divBdr>
      <w:divsChild>
        <w:div w:id="278072940">
          <w:marLeft w:val="0"/>
          <w:marRight w:val="0"/>
          <w:marTop w:val="0"/>
          <w:marBottom w:val="0"/>
          <w:divBdr>
            <w:top w:val="none" w:sz="0" w:space="0" w:color="auto"/>
            <w:left w:val="none" w:sz="0" w:space="0" w:color="auto"/>
            <w:bottom w:val="none" w:sz="0" w:space="0" w:color="auto"/>
            <w:right w:val="none" w:sz="0" w:space="0" w:color="auto"/>
          </w:divBdr>
        </w:div>
      </w:divsChild>
    </w:div>
    <w:div w:id="1722483040">
      <w:bodyDiv w:val="1"/>
      <w:marLeft w:val="225"/>
      <w:marRight w:val="225"/>
      <w:marTop w:val="0"/>
      <w:marBottom w:val="0"/>
      <w:divBdr>
        <w:top w:val="none" w:sz="0" w:space="0" w:color="auto"/>
        <w:left w:val="none" w:sz="0" w:space="0" w:color="auto"/>
        <w:bottom w:val="none" w:sz="0" w:space="0" w:color="auto"/>
        <w:right w:val="none" w:sz="0" w:space="0" w:color="auto"/>
      </w:divBdr>
      <w:divsChild>
        <w:div w:id="588274043">
          <w:marLeft w:val="0"/>
          <w:marRight w:val="0"/>
          <w:marTop w:val="0"/>
          <w:marBottom w:val="0"/>
          <w:divBdr>
            <w:top w:val="none" w:sz="0" w:space="0" w:color="auto"/>
            <w:left w:val="none" w:sz="0" w:space="0" w:color="auto"/>
            <w:bottom w:val="none" w:sz="0" w:space="0" w:color="auto"/>
            <w:right w:val="none" w:sz="0" w:space="0" w:color="auto"/>
          </w:divBdr>
        </w:div>
      </w:divsChild>
    </w:div>
    <w:div w:id="1764646391">
      <w:bodyDiv w:val="1"/>
      <w:marLeft w:val="0"/>
      <w:marRight w:val="0"/>
      <w:marTop w:val="0"/>
      <w:marBottom w:val="0"/>
      <w:divBdr>
        <w:top w:val="none" w:sz="0" w:space="0" w:color="auto"/>
        <w:left w:val="none" w:sz="0" w:space="0" w:color="auto"/>
        <w:bottom w:val="none" w:sz="0" w:space="0" w:color="auto"/>
        <w:right w:val="none" w:sz="0" w:space="0" w:color="auto"/>
      </w:divBdr>
      <w:divsChild>
        <w:div w:id="254900872">
          <w:marLeft w:val="0"/>
          <w:marRight w:val="0"/>
          <w:marTop w:val="0"/>
          <w:marBottom w:val="0"/>
          <w:divBdr>
            <w:top w:val="none" w:sz="0" w:space="0" w:color="auto"/>
            <w:left w:val="none" w:sz="0" w:space="0" w:color="auto"/>
            <w:bottom w:val="none" w:sz="0" w:space="0" w:color="auto"/>
            <w:right w:val="none" w:sz="0" w:space="0" w:color="auto"/>
          </w:divBdr>
        </w:div>
      </w:divsChild>
    </w:div>
    <w:div w:id="1910536337">
      <w:bodyDiv w:val="1"/>
      <w:marLeft w:val="0"/>
      <w:marRight w:val="0"/>
      <w:marTop w:val="0"/>
      <w:marBottom w:val="0"/>
      <w:divBdr>
        <w:top w:val="none" w:sz="0" w:space="0" w:color="auto"/>
        <w:left w:val="none" w:sz="0" w:space="0" w:color="auto"/>
        <w:bottom w:val="none" w:sz="0" w:space="0" w:color="auto"/>
        <w:right w:val="none" w:sz="0" w:space="0" w:color="auto"/>
      </w:divBdr>
    </w:div>
    <w:div w:id="1937639692">
      <w:bodyDiv w:val="1"/>
      <w:marLeft w:val="225"/>
      <w:marRight w:val="225"/>
      <w:marTop w:val="0"/>
      <w:marBottom w:val="0"/>
      <w:divBdr>
        <w:top w:val="none" w:sz="0" w:space="0" w:color="auto"/>
        <w:left w:val="none" w:sz="0" w:space="0" w:color="auto"/>
        <w:bottom w:val="none" w:sz="0" w:space="0" w:color="auto"/>
        <w:right w:val="none" w:sz="0" w:space="0" w:color="auto"/>
      </w:divBdr>
      <w:divsChild>
        <w:div w:id="572862157">
          <w:marLeft w:val="0"/>
          <w:marRight w:val="0"/>
          <w:marTop w:val="0"/>
          <w:marBottom w:val="0"/>
          <w:divBdr>
            <w:top w:val="none" w:sz="0" w:space="0" w:color="auto"/>
            <w:left w:val="none" w:sz="0" w:space="0" w:color="auto"/>
            <w:bottom w:val="none" w:sz="0" w:space="0" w:color="auto"/>
            <w:right w:val="none" w:sz="0" w:space="0" w:color="auto"/>
          </w:divBdr>
        </w:div>
      </w:divsChild>
    </w:div>
    <w:div w:id="2031298014">
      <w:bodyDiv w:val="1"/>
      <w:marLeft w:val="0"/>
      <w:marRight w:val="0"/>
      <w:marTop w:val="0"/>
      <w:marBottom w:val="0"/>
      <w:divBdr>
        <w:top w:val="none" w:sz="0" w:space="0" w:color="auto"/>
        <w:left w:val="none" w:sz="0" w:space="0" w:color="auto"/>
        <w:bottom w:val="none" w:sz="0" w:space="0" w:color="auto"/>
        <w:right w:val="none" w:sz="0" w:space="0" w:color="auto"/>
      </w:divBdr>
    </w:div>
    <w:div w:id="2124568291">
      <w:bodyDiv w:val="1"/>
      <w:marLeft w:val="225"/>
      <w:marRight w:val="225"/>
      <w:marTop w:val="0"/>
      <w:marBottom w:val="0"/>
      <w:divBdr>
        <w:top w:val="none" w:sz="0" w:space="0" w:color="auto"/>
        <w:left w:val="none" w:sz="0" w:space="0" w:color="auto"/>
        <w:bottom w:val="none" w:sz="0" w:space="0" w:color="auto"/>
        <w:right w:val="none" w:sz="0" w:space="0" w:color="auto"/>
      </w:divBdr>
      <w:divsChild>
        <w:div w:id="1226799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rena.sambaraite@lrs.lt" TargetMode="External"/><Relationship Id="rId4" Type="http://schemas.openxmlformats.org/officeDocument/2006/relationships/settings" Target="settings.xml"/><Relationship Id="rId9" Type="http://schemas.openxmlformats.org/officeDocument/2006/relationships/hyperlink" Target="mailto:neringa.azguridiene@lrs.lt" TargetMode="External"/><Relationship Id="rId14"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4F96A3-5FD1-4D52-AA9D-05AA32804E97}">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8</ap:TotalTime>
  <ap:Pages>3</ap:Pages>
  <ap:Words>841</ap:Words>
  <ap:Characters>5842</ap:Characters>
  <ap:Application>Microsoft Office Word</ap:Application>
  <ap:DocSecurity>0</ap:DocSecurity>
  <ap:Lines>48</ap:Lines>
  <ap:Paragraphs>13</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vector>
  </ap:TitlesOfParts>
  <ap:Company>LR Seimo kanceliarija</ap:Company>
  <ap:LinksUpToDate>false</ap:LinksUpToDate>
  <ap:CharactersWithSpaces>6670</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cp:lastModifiedBy>ŠVEDAS Saulius</cp:lastModifiedBy>
  <cp:revision>4</cp:revision>
  <cp:lastPrinted>2024-02-13T14:26:00Z</cp:lastPrinted>
  <dcterms:created xsi:type="dcterms:W3CDTF">2024-08-30T07:43:00Z</dcterms:created>
  <dcterms:modified xsi:type="dcterms:W3CDTF">2024-09-02T07:27:00Z</dcterms:modified>
</cp:coreProperties>
</file>