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ee60c753bd8448f9a3244f366e148ee"/>
        <w:id w:val="1693101965"/>
        <w:lock w:val="sdtLocked"/>
      </w:sdtPr>
      <w:sdtEndPr/>
      <w:sdtContent>
        <w:p w14:paraId="6A6F52E6" w14:textId="77777777" w:rsidR="00F50EE8" w:rsidRDefault="00F50EE8">
          <w:pPr>
            <w:tabs>
              <w:tab w:val="center" w:pos="4819"/>
              <w:tab w:val="right" w:pos="9638"/>
            </w:tabs>
            <w:ind w:firstLine="720"/>
            <w:rPr>
              <w:rFonts w:ascii="Arial" w:hAnsi="Arial"/>
              <w:sz w:val="20"/>
            </w:rPr>
          </w:pPr>
        </w:p>
        <w:p w14:paraId="25797875" w14:textId="65A64522" w:rsidR="00F50EE8" w:rsidRDefault="00A9459F">
          <w:pPr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60DAA047" wp14:editId="2D7E699C">
                <wp:extent cx="466725" cy="552450"/>
                <wp:effectExtent l="0" t="0" r="952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FE0EEC0" w14:textId="77777777" w:rsidR="00F50EE8" w:rsidRDefault="00A9459F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LIETUVOS RESPUBLIKOS SVEIKATOS APSAUGOS MINISTRAS</w:t>
          </w:r>
        </w:p>
        <w:p w14:paraId="03342853" w14:textId="77777777" w:rsidR="00F50EE8" w:rsidRDefault="00F50EE8">
          <w:pPr>
            <w:tabs>
              <w:tab w:val="center" w:pos="4819"/>
              <w:tab w:val="right" w:pos="9638"/>
            </w:tabs>
            <w:jc w:val="center"/>
            <w:rPr>
              <w:b/>
              <w:color w:val="000000"/>
              <w:szCs w:val="24"/>
              <w:lang w:eastAsia="lt-LT"/>
            </w:rPr>
          </w:pPr>
        </w:p>
        <w:p w14:paraId="4AEF0F68" w14:textId="77777777" w:rsidR="00F50EE8" w:rsidRDefault="00A9459F"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bCs/>
              <w:szCs w:val="24"/>
              <w:lang w:val="en-US" w:eastAsia="lt-LT"/>
            </w:rPr>
            <w:t>ĮSAKYMAS</w:t>
          </w:r>
        </w:p>
        <w:p w14:paraId="502EE970" w14:textId="77777777" w:rsidR="00F50EE8" w:rsidRDefault="00A9459F">
          <w:pPr>
            <w:jc w:val="center"/>
            <w:rPr>
              <w:szCs w:val="24"/>
              <w:lang w:val="en-US"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LIETUVOS RESPUBLIKOS SVEIKATOS APSAUGOS MINISTRO 1999 M. LAPKRIČIO 29 D. ĮSAKYMO NR. 515 „DĖL SVEIKATOS PRIEŽIŪROS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ĮSTAIGŲ VEIKLOS APSKAITOS IR ATSKAITOMYBĖS TVARKOS“ PAKEITIMO</w:t>
          </w:r>
        </w:p>
        <w:p w14:paraId="0D16641B" w14:textId="2BF0AB79" w:rsidR="00F50EE8" w:rsidRDefault="00F50EE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556E4C88" w14:textId="58A13049" w:rsidR="00F50EE8" w:rsidRDefault="00A9459F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2019 m. gegužės 14 d. Nr. V-568</w:t>
          </w:r>
        </w:p>
        <w:p w14:paraId="037AF033" w14:textId="77777777" w:rsidR="00F50EE8" w:rsidRDefault="00A9459F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1E5D927F" w14:textId="77777777" w:rsidR="00F50EE8" w:rsidRDefault="00F50EE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p w14:paraId="06C9CDEF" w14:textId="77777777" w:rsidR="00F50EE8" w:rsidRDefault="00F50EE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1 p."/>
            <w:tag w:val="part_ab3ab3ed001548d2b7007512960f4b0c"/>
            <w:id w:val="-317038852"/>
            <w:lock w:val="sdtLocked"/>
          </w:sdtPr>
          <w:sdtEndPr/>
          <w:sdtContent>
            <w:p w14:paraId="06EDFB5B" w14:textId="1F48C399" w:rsidR="00F50EE8" w:rsidRDefault="00A9459F">
              <w:pPr>
                <w:tabs>
                  <w:tab w:val="left" w:pos="426"/>
                  <w:tab w:val="left" w:pos="851"/>
                  <w:tab w:val="left" w:pos="127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b3ab3ed001548d2b7007512960f4b0c"/>
                  <w:id w:val="111618154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 a k e i č i u </w:t>
              </w:r>
              <w:r>
                <w:rPr>
                  <w:color w:val="000000"/>
                  <w:szCs w:val="24"/>
                </w:rPr>
                <w:t xml:space="preserve">Privalomų sveikatos statistikos apskaitos ir kitų tipinių formų, pildomų sveikatos priežiūros įstaigose, sąrašą ir saugojimo </w:t>
              </w:r>
              <w:r>
                <w:rPr>
                  <w:color w:val="000000"/>
                  <w:szCs w:val="24"/>
                </w:rPr>
                <w:t>terminus, patvirtintus Lietuvos Respublikos sveikatos apsaugos ministro 1999 m. lapkričio 29 d. įsakymu Nr. 515 „Dėl sveikatos priežiūros įstaigų veiklos apskaitos ir atskaitomybės tvarkos“:</w:t>
              </w:r>
            </w:p>
            <w:sdt>
              <w:sdtPr>
                <w:alias w:val="1.1 pp."/>
                <w:tag w:val="part_1e6dac3152594c9eb8f1da7257923298"/>
                <w:id w:val="1726405569"/>
                <w:lock w:val="sdtLocked"/>
              </w:sdtPr>
              <w:sdtEndPr/>
              <w:sdtContent>
                <w:p w14:paraId="51117E5A" w14:textId="22215573" w:rsidR="00F50EE8" w:rsidRDefault="00A9459F">
                  <w:pPr>
                    <w:tabs>
                      <w:tab w:val="left" w:pos="426"/>
                      <w:tab w:val="left" w:pos="851"/>
                      <w:tab w:val="left" w:pos="127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e6dac3152594c9eb8f1da7257923298"/>
                      <w:id w:val="-8235021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>51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2</w:t>
                  </w:r>
                  <w:r>
                    <w:rPr>
                      <w:szCs w:val="24"/>
                    </w:rPr>
                    <w:t xml:space="preserve"> punktą ir jį išdėstau taip:</w:t>
                  </w:r>
                </w:p>
                <w:tbl>
                  <w:tblPr>
                    <w:tblW w:w="8217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54"/>
                    <w:gridCol w:w="1368"/>
                    <w:gridCol w:w="4252"/>
                    <w:gridCol w:w="1843"/>
                  </w:tblGrid>
                  <w:tr w:rsidR="00F50EE8" w14:paraId="3005EDC9" w14:textId="77777777">
                    <w:tc>
                      <w:tcPr>
                        <w:tcW w:w="754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A806BDA" w14:textId="1A9E4116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„51</w:t>
                        </w:r>
                        <w:r>
                          <w:rPr>
                            <w:szCs w:val="24"/>
                            <w:vertAlign w:val="superscript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368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6BB6606F" w14:textId="1492BAB5" w:rsidR="00F50EE8" w:rsidRDefault="00A9459F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E027-1</w:t>
                        </w:r>
                      </w:p>
                    </w:tc>
                    <w:tc>
                      <w:tcPr>
                        <w:tcW w:w="425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4E9E8526" w14:textId="146596A0" w:rsidR="00F50EE8" w:rsidRDefault="00A9459F">
                        <w:pPr>
                          <w:tabs>
                            <w:tab w:val="left" w:pos="1640"/>
                          </w:tabs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Mokinio sveikatos pažymėjimas“.</w:t>
                        </w:r>
                      </w:p>
                    </w:tc>
                    <w:tc>
                      <w:tcPr>
                        <w:tcW w:w="1843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3266E257" w14:textId="5FBF1B8B" w:rsidR="00F50EE8" w:rsidRDefault="00F50EE8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14:paraId="37E6FC8C" w14:textId="77777777" w:rsidR="00F50EE8" w:rsidRDefault="00A9459F"/>
              </w:sdtContent>
            </w:sdt>
            <w:sdt>
              <w:sdtPr>
                <w:alias w:val="1.2 pp."/>
                <w:tag w:val="part_ce88174e820b49dba48818d1e776d173"/>
                <w:id w:val="1824860261"/>
                <w:lock w:val="sdtLocked"/>
              </w:sdtPr>
              <w:sdtEndPr/>
              <w:sdtContent>
                <w:p w14:paraId="116D7601" w14:textId="415F9E26" w:rsidR="00F50EE8" w:rsidRDefault="00A9459F">
                  <w:pPr>
                    <w:tabs>
                      <w:tab w:val="left" w:pos="426"/>
                      <w:tab w:val="left" w:pos="851"/>
                      <w:tab w:val="left" w:pos="127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e88174e820b49dba48818d1e776d173"/>
                      <w:id w:val="-5840747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91 punktą ir jį išdėstau taip:</w:t>
                  </w:r>
                </w:p>
                <w:tbl>
                  <w:tblPr>
                    <w:tblW w:w="9639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7"/>
                    <w:gridCol w:w="1491"/>
                    <w:gridCol w:w="4212"/>
                    <w:gridCol w:w="1941"/>
                    <w:gridCol w:w="1338"/>
                  </w:tblGrid>
                  <w:tr w:rsidR="00F50EE8" w14:paraId="51FB5714" w14:textId="77777777">
                    <w:tc>
                      <w:tcPr>
                        <w:tcW w:w="657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5D043C33" w14:textId="70116231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„91</w:t>
                        </w:r>
                      </w:p>
                    </w:tc>
                    <w:tc>
                      <w:tcPr>
                        <w:tcW w:w="149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06866319" w14:textId="77777777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094/a</w:t>
                        </w:r>
                      </w:p>
                    </w:tc>
                    <w:tc>
                      <w:tcPr>
                        <w:tcW w:w="4212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6C945F24" w14:textId="3453D433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Medicininė pažyma dėl neatvykimo į darbą, Užimtumo tarnybą prie Lietuvos Respublikos socialinės apsaugos ir darbo ministerijos </w:t>
                        </w:r>
                      </w:p>
                    </w:tc>
                    <w:tc>
                      <w:tcPr>
                        <w:tcW w:w="1941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1312D69A" w14:textId="77777777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 metai</w:t>
                        </w:r>
                      </w:p>
                    </w:tc>
                    <w:tc>
                      <w:tcPr>
                        <w:tcW w:w="1338" w:type="dxa"/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 w14:paraId="54BF826C" w14:textId="18503006" w:rsidR="00F50EE8" w:rsidRDefault="00A9459F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šaknelė“.</w:t>
                        </w:r>
                      </w:p>
                    </w:tc>
                  </w:tr>
                </w:tbl>
                <w:p w14:paraId="5EA33633" w14:textId="77777777" w:rsidR="00F50EE8" w:rsidRDefault="00A9459F"/>
              </w:sdtContent>
            </w:sdt>
          </w:sdtContent>
        </w:sdt>
        <w:sdt>
          <w:sdtPr>
            <w:alias w:val="2 p."/>
            <w:tag w:val="part_a578913b0d36453bb31be567d82c2ac6"/>
            <w:id w:val="1972253569"/>
            <w:lock w:val="sdtLocked"/>
          </w:sdtPr>
          <w:sdtEndPr/>
          <w:sdtContent>
            <w:p w14:paraId="679A361E" w14:textId="77777777" w:rsidR="00F50EE8" w:rsidRDefault="00A9459F">
              <w:pPr>
                <w:widowControl w:val="0"/>
                <w:suppressAutoHyphens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a578913b0d36453bb31be567d82c2ac6"/>
                  <w:id w:val="82393446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 N u s</w:t>
              </w:r>
              <w:r>
                <w:rPr>
                  <w:rFonts w:eastAsia="Calibri"/>
                  <w:szCs w:val="24"/>
                </w:rPr>
                <w:t xml:space="preserve"> t a t a u, kad:</w:t>
              </w:r>
            </w:p>
            <w:sdt>
              <w:sdtPr>
                <w:alias w:val="2.1 pp."/>
                <w:tag w:val="part_8040ea4a7dff46c2bdc119a465271000"/>
                <w:id w:val="610323427"/>
                <w:lock w:val="sdtLocked"/>
              </w:sdtPr>
              <w:sdtEndPr/>
              <w:sdtContent>
                <w:p w14:paraId="66C89844" w14:textId="77777777" w:rsidR="00F50EE8" w:rsidRDefault="00A9459F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040ea4a7dff46c2bdc119a465271000"/>
                      <w:id w:val="-8762357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kituose teisės aktuose nuoroda į:</w:t>
                  </w:r>
                </w:p>
                <w:sdt>
                  <w:sdtPr>
                    <w:alias w:val="2.1.1 pp."/>
                    <w:tag w:val="part_8ed303ceaaa3450ba6126c22f920567d"/>
                    <w:id w:val="-209186980"/>
                    <w:lock w:val="sdtLocked"/>
                  </w:sdtPr>
                  <w:sdtEndPr/>
                  <w:sdtContent>
                    <w:p w14:paraId="13A66447" w14:textId="1AB3D1B8" w:rsidR="00F50EE8" w:rsidRDefault="00A9459F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ed303ceaaa3450ba6126c22f920567d"/>
                          <w:id w:val="-61290365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2.1.1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statistinę apskaitos formą Nr. 027-1/a „Vaiko sveikatos pažymėjimas“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reiškia nuorodą į elektroninę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statistinę apskaitos formą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Nr. E027-1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„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Mokinio sveikatos pažymėjimas“;</w:t>
                      </w:r>
                    </w:p>
                  </w:sdtContent>
                </w:sdt>
                <w:sdt>
                  <w:sdtPr>
                    <w:alias w:val="2.1.2 pp."/>
                    <w:tag w:val="part_8186dbf0dd6b47ee964a24604ce430ab"/>
                    <w:id w:val="293028865"/>
                    <w:lock w:val="sdtLocked"/>
                  </w:sdtPr>
                  <w:sdtEndPr/>
                  <w:sdtContent>
                    <w:p w14:paraId="00E9C2D0" w14:textId="6EC441DE" w:rsidR="00F50EE8" w:rsidRDefault="00A9459F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8186dbf0dd6b47ee964a24604ce430ab"/>
                          <w:id w:val="205688550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medicini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nės pažymos formą Nr. 094/a „Medicininė pažyma dėl neatvykimo į darbą, darbo biržą ar ugdymo instituciją“ reiškia nuorodą į medicininės pažymos formą Nr. 094/a „Medicininė pažyma dėl neatvykimo į darbą, Užimtumo tarnybą prie Lietuvos Respublikos socialinės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apsaugos ir darbo ministerijos“;</w:t>
                      </w:r>
                    </w:p>
                  </w:sdtContent>
                </w:sdt>
              </w:sdtContent>
            </w:sdt>
            <w:sdt>
              <w:sdtPr>
                <w:alias w:val="2.2 pp."/>
                <w:tag w:val="part_98c1bfcd808f4834a4504c73e5278178"/>
                <w:id w:val="913818350"/>
                <w:lock w:val="sdtLocked"/>
              </w:sdtPr>
              <w:sdtEndPr/>
              <w:sdtContent>
                <w:p w14:paraId="552CEB51" w14:textId="12C69003" w:rsidR="00F50EE8" w:rsidRDefault="00A9459F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98c1bfcd808f4834a4504c73e5278178"/>
                      <w:id w:val="81683434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šio įsakymo 1.1 ir 2.1.1 papunkčiai įsigalioja 2020 m. sausio 1 d.;</w:t>
                  </w:r>
                </w:p>
              </w:sdtContent>
            </w:sdt>
            <w:sdt>
              <w:sdtPr>
                <w:alias w:val="2.3 pp."/>
                <w:tag w:val="part_a7d38576fc46458fbc1620e90a35b878"/>
                <w:id w:val="235909314"/>
                <w:lock w:val="sdtLocked"/>
              </w:sdtPr>
              <w:sdtEndPr/>
              <w:sdtContent>
                <w:p w14:paraId="41A1AE07" w14:textId="2C790053" w:rsidR="00F50EE8" w:rsidRDefault="00A9459F" w:rsidP="00A9459F">
                  <w:pPr>
                    <w:widowControl w:val="0"/>
                    <w:suppressAutoHyphens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d38576fc46458fbc1620e90a35b878"/>
                      <w:id w:val="-172536092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šio įsakymo 1.2 ir 2.1.2 papunkčiai įsigalioja 2019 m. rugsėjo 1 d. </w:t>
                  </w:r>
                </w:p>
              </w:sdtContent>
            </w:sdt>
          </w:sdtContent>
        </w:sdt>
        <w:sdt>
          <w:sdtPr>
            <w:alias w:val="signatura"/>
            <w:tag w:val="part_42bffd3fe7ee4bbcbc32516f304dd9a9"/>
            <w:id w:val="502560317"/>
            <w:lock w:val="sdtLocked"/>
          </w:sdtPr>
          <w:sdtEndPr/>
          <w:sdtContent>
            <w:bookmarkStart w:id="0" w:name="_GoBack" w:displacedByCustomXml="prev"/>
            <w:p w14:paraId="6BBCD3F8" w14:textId="77777777" w:rsidR="00A9459F" w:rsidRDefault="00A9459F" w:rsidP="00A9459F">
              <w:pPr>
                <w:suppressAutoHyphens/>
                <w:jc w:val="both"/>
                <w:textAlignment w:val="center"/>
              </w:pPr>
            </w:p>
            <w:p w14:paraId="5A65447A" w14:textId="77777777" w:rsidR="00A9459F" w:rsidRDefault="00A9459F" w:rsidP="00A9459F">
              <w:pPr>
                <w:suppressAutoHyphens/>
                <w:jc w:val="both"/>
                <w:textAlignment w:val="center"/>
              </w:pPr>
            </w:p>
            <w:p w14:paraId="5087559C" w14:textId="77777777" w:rsidR="00A9459F" w:rsidRDefault="00A9459F" w:rsidP="00A9459F">
              <w:pPr>
                <w:suppressAutoHyphens/>
                <w:jc w:val="both"/>
                <w:textAlignment w:val="center"/>
              </w:pPr>
            </w:p>
            <w:p w14:paraId="36BFF8A6" w14:textId="36A41A07" w:rsidR="00F50EE8" w:rsidRDefault="00A9459F" w:rsidP="00A9459F">
              <w:pPr>
                <w:tabs>
                  <w:tab w:val="left" w:pos="7938"/>
                </w:tabs>
                <w:suppressAutoHyphens/>
                <w:jc w:val="both"/>
                <w:textAlignment w:val="center"/>
                <w:rPr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Sveikatos </w:t>
              </w:r>
              <w:bookmarkEnd w:id="0"/>
              <w:r>
                <w:rPr>
                  <w:color w:val="000000"/>
                  <w:szCs w:val="24"/>
                </w:rPr>
                <w:t>apsaugos ministras</w:t>
              </w:r>
              <w:r>
                <w:rPr>
                  <w:color w:val="000000"/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color w:val="000000"/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F50EE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255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FC0533" w14:textId="77777777" w:rsidR="00F50EE8" w:rsidRDefault="00A9459F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endnote>
  <w:endnote w:type="continuationSeparator" w:id="0">
    <w:p w14:paraId="12648B3F" w14:textId="77777777" w:rsidR="00F50EE8" w:rsidRDefault="00A9459F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endnote>
  <w:endnote w:type="continuationNotice" w:id="1">
    <w:p w14:paraId="1FAE6EB0" w14:textId="77777777" w:rsidR="00F50EE8" w:rsidRDefault="00F50E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Yu Gothic Light">
    <w:charset w:val="80"/>
    <w:family w:val="swiss"/>
    <w:pitch w:val="variable"/>
    <w:sig w:usb0="00000287" w:usb1="08070000" w:usb2="00000010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C162EA" w14:textId="77777777" w:rsidR="00F50EE8" w:rsidRDefault="00F50EE8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A8174" w14:textId="77777777" w:rsidR="00F50EE8" w:rsidRDefault="00F50EE8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69959" w14:textId="77777777" w:rsidR="00F50EE8" w:rsidRDefault="00F50EE8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C6F3C0" w14:textId="77777777" w:rsidR="00F50EE8" w:rsidRDefault="00A9459F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separator/>
      </w:r>
    </w:p>
  </w:footnote>
  <w:footnote w:type="continuationSeparator" w:id="0">
    <w:p w14:paraId="6875CEB2" w14:textId="77777777" w:rsidR="00F50EE8" w:rsidRDefault="00A9459F">
      <w:pPr>
        <w:ind w:firstLine="720"/>
        <w:rPr>
          <w:rFonts w:ascii="Arial" w:hAnsi="Arial"/>
          <w:sz w:val="20"/>
        </w:rPr>
      </w:pPr>
      <w:r>
        <w:rPr>
          <w:rFonts w:ascii="Arial" w:hAnsi="Arial"/>
          <w:sz w:val="20"/>
        </w:rPr>
        <w:continuationSeparator/>
      </w:r>
    </w:p>
  </w:footnote>
  <w:footnote w:type="continuationNotice" w:id="1">
    <w:p w14:paraId="07E5DC2A" w14:textId="77777777" w:rsidR="00F50EE8" w:rsidRDefault="00F50EE8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C5B7A4" w14:textId="77777777" w:rsidR="00F50EE8" w:rsidRDefault="00F50EE8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D6E8B2" w14:textId="64AE2C15" w:rsidR="00F50EE8" w:rsidRDefault="00A9459F">
    <w:pPr>
      <w:tabs>
        <w:tab w:val="center" w:pos="4819"/>
        <w:tab w:val="right" w:pos="9638"/>
      </w:tabs>
      <w:ind w:firstLine="720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>PAGE   \* MERGEFORMAT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sz w:val="20"/>
      </w:rPr>
      <w:t>2</w:t>
    </w:r>
    <w:r>
      <w:rPr>
        <w:rFonts w:ascii="Arial" w:hAnsi="Arial"/>
        <w:sz w:val="20"/>
      </w:rPr>
      <w:fldChar w:fldCharType="end"/>
    </w:r>
  </w:p>
  <w:p w14:paraId="01A9E5BC" w14:textId="77777777" w:rsidR="00F50EE8" w:rsidRDefault="00F50EE8">
    <w:pPr>
      <w:tabs>
        <w:tab w:val="center" w:pos="4819"/>
        <w:tab w:val="right" w:pos="9638"/>
      </w:tabs>
      <w:ind w:firstLine="720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9E4A09" w14:textId="77777777" w:rsidR="00F50EE8" w:rsidRDefault="00F50EE8">
    <w:pPr>
      <w:tabs>
        <w:tab w:val="center" w:pos="4819"/>
        <w:tab w:val="right" w:pos="9638"/>
      </w:tabs>
      <w:ind w:firstLine="720"/>
      <w:rPr>
        <w:rFonts w:ascii="Arial" w:hAnsi="Arial"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E45"/>
    <w:rsid w:val="00434E45"/>
    <w:rsid w:val="00A9459F"/>
    <w:rsid w:val="00F50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62AC2B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71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98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0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160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0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9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7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13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3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2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9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203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185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8375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236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8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7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0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65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62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2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7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02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1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7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2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2cc8c89477e456eb48e61b1cb42a2c0 xmlns="7ddbcf87-b050-43a2-b7ff-65d83e78af57" xsi:nil="true"/>
    <DmsDocPrepListOrderNo xmlns="4b2e9d09-07c5-42d4-ad0a-92e216c40b99">2</DmsDocPrepListOrderNo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686DA73B51BDAE499A8C5C19CB59598B" ma:contentTypeVersion="1" ma:contentTypeDescription="" ma:contentTypeScope="" ma:versionID="17e0f298a61a194f68c0739e60e142b3">
  <xsd:schema xmlns:xsd="http://www.w3.org/2001/XMLSchema" xmlns:xs="http://www.w3.org/2001/XMLSchema" xmlns:p="http://schemas.microsoft.com/office/2006/metadata/properties" xmlns:ns2="4b2e9d09-07c5-42d4-ad0a-92e216c40b99" xmlns:ns3="7ddbcf87-b050-43a2-b7ff-65d83e78af57" targetNamespace="http://schemas.microsoft.com/office/2006/metadata/properties" ma:root="true" ma:fieldsID="d0aa26ecac8558f5a019f19a99f1449f" ns2:_="" ns3:_="">
    <xsd:import namespace="4b2e9d09-07c5-42d4-ad0a-92e216c40b99"/>
    <xsd:import namespace="7ddbcf87-b050-43a2-b7ff-65d83e78af57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o2cc8c89477e456eb48e61b1cb42a2c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dbcf87-b050-43a2-b7ff-65d83e78af57" elementFormDefault="qualified">
    <xsd:import namespace="http://schemas.microsoft.com/office/2006/documentManagement/types"/>
    <xsd:import namespace="http://schemas.microsoft.com/office/infopath/2007/PartnerControls"/>
    <xsd:element name="o2cc8c89477e456eb48e61b1cb42a2c0" ma:index="9" nillable="true" ma:displayName="DmsPermissionsDivisions_0" ma:hidden="true" ma:internalName="o2cc8c89477e456eb48e61b1cb42a2c0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89e87edd07ce4583a52aa2ee12a4d6a6" PartId="eee60c753bd8448f9a3244f366e148ee">
    <Part Type="punktas" Nr="1" Abbr="1 p." DocPartId="99c9ac9898a24a6798c1ece6e1fd9409" PartId="ab3ab3ed001548d2b7007512960f4b0c">
      <Part Type="papunktis" Nr="1.1" Abbr="1.1 pp." DocPartId="3a72dad37eb44e06b52ac66494ef271b" PartId="1e6dac3152594c9eb8f1da7257923298"/>
      <Part Type="papunktis" Nr="1.2" Abbr="1.2 pp." DocPartId="cb35a0f82a374ec5aa351be95b00bd60" PartId="ce88174e820b49dba48818d1e776d173"/>
    </Part>
    <Part Type="punktas" Nr="2" Abbr="2 p." DocPartId="314b66660353454f9a075b68fe80374f" PartId="a578913b0d36453bb31be567d82c2ac6">
      <Part Type="papunktis" Nr="2.1" Abbr="2.1 pp." DocPartId="6d426f6f33d444d7abd9d5d1a4092deb" PartId="8040ea4a7dff46c2bdc119a465271000">
        <Part Type="papunktis" Nr="2.1.1" Abbr="2.1.1 pp." DocPartId="2f5e32e64e9b4f4cb24ce2f3c2be79c1" PartId="8ed303ceaaa3450ba6126c22f920567d"/>
        <Part Type="papunktis" Nr="2.1.2" Abbr="2.1.2 pp." DocPartId="eb5e58a3671f4e759c09b69aae77ed65" PartId="8186dbf0dd6b47ee964a24604ce430ab"/>
      </Part>
      <Part Type="papunktis" Nr="2.2" Abbr="2.2 pp." DocPartId="00697743384f4f55943ff55cf6c68143" PartId="98c1bfcd808f4834a4504c73e5278178"/>
      <Part Type="papunktis" Nr="2.3" Abbr="2.3 pp." DocPartId="675da2940dee43f6be022fd21079d3b9" PartId="a7d38576fc46458fbc1620e90a35b878"/>
    </Part>
    <Part Type="signatura" DocPartId="b3e07e4995064436873bec166697dc8b" PartId="42bffd3fe7ee4bbcbc32516f304dd9a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7F4EF3-17A1-4261-AEF9-50E84698442F}">
  <ds:schemaRefs>
    <ds:schemaRef ds:uri="http://www.w3.org/XML/1998/namespace"/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7ddbcf87-b050-43a2-b7ff-65d83e78af57"/>
    <ds:schemaRef ds:uri="4b2e9d09-07c5-42d4-ad0a-92e216c40b99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7D3ED2B-A950-4D41-B11A-F8F77BB470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7ddbcf87-b050-43a2-b7ff-65d83e78af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71E839-16F2-4F76-9521-247F7E44E91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6C054A-113D-448B-9C54-907B4DF553E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F8229EF-5E2A-4CAD-9636-18785FD48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1082</Words>
  <Characters>618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  <vt:lpstr>DĖL LIETUVOS RESPUBLIKOS SVEIKATOS APSAUGOS MINISTRO 2005 M. GRUODŽIO 5 D. ĮSAKYMO NR. V-943 ,,DĖL PIRMINĖS AMBULATORINĖS ASMENS SVEIKATOS PRIEŽIŪROS PASLAUGŲ ORGANIZAVIMO IR APMOKĖJIMO TVARKOS APRAŠO BEI PIRMINĖS AMBULATORINĖS ASMENS SVEIKATOS PRIEŽIŪROS</vt:lpstr>
    </vt:vector>
  </TitlesOfParts>
  <Company/>
  <LinksUpToDate>false</LinksUpToDate>
  <CharactersWithSpaces>1697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LIETUVOS RESPUBLIKOS SVEIKATOS APSAUGOS MINISTRO 2005 M. GRUODŽIO 5 D. ĮSAKYMO NR. V-943 ,,DĖL PIRMINĖS AMBULATORINĖS ASMENS SVEIKATOS PRIEŽIŪROS PASLAUGŲ ORGANIZAVIMO IR APMOKĖJIMO TVARKOS APRAŠO BEI PIRMINĖS AMBULATORINĖS ASMENS SVEIKATOS PRIEŽIŪROS</dc:title>
  <dc:creator>Oksana Burokienė</dc:creator>
  <cp:lastModifiedBy>JUOSPONIENĖ Karolina</cp:lastModifiedBy>
  <cp:revision>3</cp:revision>
  <cp:lastPrinted>2019-05-03T11:13:00Z</cp:lastPrinted>
  <dcterms:created xsi:type="dcterms:W3CDTF">2019-05-17T12:05:00Z</dcterms:created>
  <dcterms:modified xsi:type="dcterms:W3CDTF">2019-05-17T12:07:00Z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0x010100D76F90AF19434866994CD715ED8FEE4200686DA73B51BDAE499A8C5C19CB59598B</vt:lpwstr>
  </property>
  <property fmtid="{D5CDD505-2E9C-101B-9397-08002B2CF9AE}" pid="3" name="TaxCatchAll">
    <vt:lpwstr>
    </vt:lpwstr>
  </property>
</Properties>
</file>