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b52be2ea07844558a03fe1f1d48d8a2"/>
        <w:id w:val="1483040639"/>
        <w:lock w:val="sdtLocked"/>
      </w:sdtPr>
      <w:sdtEndPr/>
      <w:sdtContent>
        <w:p w14:paraId="71DA27B7" w14:textId="77777777" w:rsidR="00F45CE8" w:rsidRDefault="00F45CE8">
          <w:pPr>
            <w:tabs>
              <w:tab w:val="center" w:pos="4986"/>
              <w:tab w:val="right" w:pos="9972"/>
            </w:tabs>
            <w:rPr>
              <w:szCs w:val="24"/>
              <w:lang w:eastAsia="lt-LT"/>
            </w:rPr>
          </w:pPr>
        </w:p>
        <w:p w14:paraId="3D2934E8" w14:textId="23FAC8A9" w:rsidR="00F45CE8" w:rsidRDefault="00C17696">
          <w:pPr>
            <w:keepLines/>
            <w:suppressAutoHyphens/>
            <w:jc w:val="center"/>
            <w:textAlignment w:val="center"/>
            <w:rPr>
              <w:color w:val="000000"/>
              <w:sz w:val="20"/>
              <w:szCs w:val="24"/>
            </w:rPr>
          </w:pPr>
          <w:r>
            <w:rPr>
              <w:color w:val="000000"/>
              <w:sz w:val="20"/>
              <w:szCs w:val="24"/>
            </w:rPr>
            <w:object w:dxaOrig="811" w:dyaOrig="961" w14:anchorId="66F36F1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75pt" o:ole="" fillcolor="window">
                <v:imagedata r:id="rId8" o:title=""/>
              </v:shape>
              <o:OLEObject Type="Embed" ProgID="Word.Picture.8" ShapeID="_x0000_i1025" DrawAspect="Content" ObjectID="_1610371482" r:id="rId9"/>
            </w:object>
          </w:r>
        </w:p>
        <w:p w14:paraId="70DF833E" w14:textId="77777777" w:rsidR="00F45CE8" w:rsidRDefault="00F45CE8">
          <w:pPr>
            <w:keepLines/>
            <w:suppressAutoHyphens/>
            <w:jc w:val="center"/>
            <w:textAlignment w:val="center"/>
            <w:rPr>
              <w:color w:val="000000"/>
              <w:sz w:val="20"/>
              <w:szCs w:val="24"/>
            </w:rPr>
          </w:pPr>
        </w:p>
        <w:p w14:paraId="49BACEFE" w14:textId="77777777" w:rsidR="00F45CE8" w:rsidRDefault="00C17696">
          <w:pPr>
            <w:keepLines/>
            <w:suppressAutoHyphens/>
            <w:jc w:val="center"/>
            <w:textAlignment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LIETUVOS RESPUBLIKOS SVEIKATOS APSAUGOS MINISTRAS</w:t>
          </w:r>
        </w:p>
        <w:p w14:paraId="1EA3CEA7" w14:textId="77777777" w:rsidR="00F45CE8" w:rsidRDefault="00F45CE8">
          <w:pPr>
            <w:keepLines/>
            <w:suppressAutoHyphens/>
            <w:jc w:val="center"/>
            <w:textAlignment w:val="center"/>
            <w:rPr>
              <w:b/>
              <w:bCs/>
              <w:color w:val="000000"/>
              <w:szCs w:val="24"/>
            </w:rPr>
          </w:pPr>
        </w:p>
        <w:p w14:paraId="0D3B911F" w14:textId="77777777" w:rsidR="00F45CE8" w:rsidRDefault="00C17696">
          <w:pPr>
            <w:keepLines/>
            <w:suppressAutoHyphens/>
            <w:jc w:val="center"/>
            <w:textAlignment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ĮSAKYMAS</w:t>
          </w:r>
        </w:p>
        <w:p w14:paraId="76CB1705" w14:textId="77777777" w:rsidR="00F45CE8" w:rsidRDefault="00C17696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SVEIKATOS APSAUGOS MINISTRO 2018 M. </w:t>
          </w:r>
        </w:p>
        <w:p w14:paraId="413B0B6F" w14:textId="7FFBB7E7" w:rsidR="00F45CE8" w:rsidRDefault="00C17696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LIEPOS 4 D. ĮSAKYMO NR. V-769 „DĖL </w:t>
          </w:r>
          <w:r>
            <w:rPr>
              <w:b/>
              <w:bCs/>
              <w:spacing w:val="-4"/>
              <w:szCs w:val="24"/>
              <w:lang w:eastAsia="lt-LT"/>
            </w:rPr>
            <w:t xml:space="preserve">DUOMENŲ SUBJEKTŲ TEISIŲ ĮGYVENDINIMO </w:t>
          </w:r>
          <w:r>
            <w:rPr>
              <w:b/>
              <w:bCs/>
              <w:szCs w:val="24"/>
              <w:lang w:eastAsia="lt-LT"/>
            </w:rPr>
            <w:t xml:space="preserve">ELEKTRONINĖS SVEIKATOS PASLAUGŲ </w:t>
          </w:r>
          <w:r>
            <w:rPr>
              <w:b/>
              <w:bCs/>
              <w:szCs w:val="24"/>
              <w:lang w:eastAsia="lt-LT"/>
            </w:rPr>
            <w:t>IR BENDRADARBIAVIMO INFRASTRUKTŪROS INFORMACINĖJE SISTEMOJE TVARKOS APRAŠO PATVIRTINIMO“ PAKEITIMO</w:t>
          </w:r>
        </w:p>
        <w:p w14:paraId="11326B82" w14:textId="77777777" w:rsidR="00F45CE8" w:rsidRDefault="00F45CE8">
          <w:pPr>
            <w:suppressAutoHyphens/>
            <w:ind w:firstLine="312"/>
            <w:jc w:val="center"/>
            <w:textAlignment w:val="center"/>
            <w:rPr>
              <w:b/>
              <w:bCs/>
              <w:color w:val="000000"/>
              <w:szCs w:val="24"/>
            </w:rPr>
          </w:pPr>
        </w:p>
        <w:p w14:paraId="565306F5" w14:textId="739562AA" w:rsidR="00F45CE8" w:rsidRDefault="00C17696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2019 m. sausio 29 d. Nr. V-124</w:t>
          </w:r>
        </w:p>
        <w:p w14:paraId="4A3ECFB4" w14:textId="77777777" w:rsidR="00F45CE8" w:rsidRDefault="00C17696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smartTag w:uri="urn:schemas-tilde-lv/tildestengine" w:element="firmas">
            <w:r>
              <w:rPr>
                <w:color w:val="000000"/>
                <w:szCs w:val="24"/>
              </w:rPr>
              <w:t>Vilnius</w:t>
            </w:r>
          </w:smartTag>
        </w:p>
        <w:p w14:paraId="66B2F90A" w14:textId="77777777" w:rsidR="00F45CE8" w:rsidRDefault="00F45CE8">
          <w:pPr>
            <w:keepLines/>
            <w:suppressAutoHyphens/>
            <w:spacing w:line="283" w:lineRule="auto"/>
            <w:jc w:val="both"/>
            <w:textAlignment w:val="center"/>
            <w:rPr>
              <w:color w:val="000000"/>
              <w:szCs w:val="24"/>
            </w:rPr>
          </w:pPr>
        </w:p>
        <w:p w14:paraId="37A617A9" w14:textId="77777777" w:rsidR="00F45CE8" w:rsidRDefault="00F45CE8" w:rsidP="00C17696">
          <w:pPr>
            <w:jc w:val="both"/>
            <w:rPr>
              <w:szCs w:val="24"/>
            </w:rPr>
          </w:pPr>
        </w:p>
        <w:sdt>
          <w:sdtPr>
            <w:alias w:val="pastraipa"/>
            <w:tag w:val="part_39807426792043d6b138204a3ddaadd5"/>
            <w:id w:val="2094653905"/>
            <w:lock w:val="sdtLocked"/>
          </w:sdtPr>
          <w:sdtEndPr/>
          <w:sdtContent>
            <w:p w14:paraId="5144048D" w14:textId="560DFA47" w:rsidR="00F45CE8" w:rsidRDefault="00C17696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P a k e i č i u Duomenų subjektų teisių įgyvendinimo Elektroninėje sveikatos paslaugų ir bendradarbiavimo infrastru</w:t>
              </w:r>
              <w:r>
                <w:rPr>
                  <w:szCs w:val="24"/>
                </w:rPr>
                <w:t xml:space="preserve">ktūros informacinėje sistemoje tvarkos aprašo, patvirtinto Lietuvos Respublikos sveikatos apsaugos ministro 2018 m. liepos 4 d. įsakymu Nr. V-769 „Dėl Duomenų subjektų teisių įgyvendinimo Elektroninės sveikatos paslaugų ir bendradarbiavimo infrastruktūros </w:t>
              </w:r>
              <w:r>
                <w:rPr>
                  <w:szCs w:val="24"/>
                </w:rPr>
                <w:t xml:space="preserve">informacinėje sistemoje tvarkos aprašo patvirtinimo“, </w:t>
              </w:r>
              <w:r>
                <w:rPr>
                  <w:rFonts w:ascii="TimesNewRoman" w:hAnsi="TimesNewRoman" w:cs="TimesNewRoman"/>
                  <w:szCs w:val="24"/>
                </w:rPr>
                <w:t xml:space="preserve">15.3.3 </w:t>
              </w:r>
              <w:r>
                <w:rPr>
                  <w:szCs w:val="24"/>
                  <w:lang w:eastAsia="lt-LT"/>
                </w:rPr>
                <w:t>papunktį ir jį išdėstau taip:</w:t>
              </w:r>
            </w:p>
            <w:sdt>
              <w:sdtPr>
                <w:alias w:val="citata"/>
                <w:tag w:val="part_f7f0f12933164a468036d70ba8de8f87"/>
                <w:id w:val="-1492017159"/>
                <w:lock w:val="sdtLocked"/>
              </w:sdtPr>
              <w:sdtEndPr/>
              <w:sdtContent>
                <w:sdt>
                  <w:sdtPr>
                    <w:alias w:val="15.3.3 pp."/>
                    <w:tag w:val="part_08a027d350e9423e9a17b34c3db0f170"/>
                    <w:id w:val="-383641342"/>
                    <w:lock w:val="sdtLocked"/>
                  </w:sdtPr>
                  <w:sdtEndPr/>
                  <w:sdtContent>
                    <w:p w14:paraId="21E50A63" w14:textId="22C8BCC5" w:rsidR="00F45CE8" w:rsidRDefault="00C17696" w:rsidP="00C17696">
                      <w:pPr>
                        <w:tabs>
                          <w:tab w:val="left" w:pos="1134"/>
                          <w:tab w:val="left" w:pos="7513"/>
                        </w:tabs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8a027d350e9423e9a17b34c3db0f170"/>
                          <w:id w:val="-104213311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NewRoman" w:hAnsi="TimesNewRoman" w:cs="TimesNewRoman"/>
                              <w:szCs w:val="24"/>
                            </w:rPr>
                            <w:t>15.3.3</w:t>
                          </w:r>
                        </w:sdtContent>
                      </w:sdt>
                      <w:r>
                        <w:rPr>
                          <w:rFonts w:ascii="TimesNewRoman" w:hAnsi="TimesNewRoman" w:cs="TimesNewRoman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karinės medicinos ekspertizės komisijos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specialistai, kai šių duomenų reikia paciento (tikrosios karo tarnybos kario) karinei medicinos ekspe</w:t>
                      </w:r>
                      <w:r>
                        <w:rPr>
                          <w:szCs w:val="24"/>
                          <w:lang w:eastAsia="lt-LT"/>
                        </w:rPr>
                        <w:t>rtizei atlikti;“.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9797de98c6a4dea94ec64c5f333bd1d"/>
            <w:id w:val="-2044354728"/>
            <w:lock w:val="sdtLocked"/>
          </w:sdtPr>
          <w:sdtEndPr/>
          <w:sdtContent>
            <w:p w14:paraId="13BBC400" w14:textId="77777777" w:rsidR="00C17696" w:rsidRDefault="00C17696">
              <w:pPr>
                <w:ind w:left="1080" w:hanging="1080"/>
                <w:jc w:val="both"/>
              </w:pPr>
            </w:p>
            <w:p w14:paraId="2B8BC3B3" w14:textId="77777777" w:rsidR="00C17696" w:rsidRDefault="00C17696">
              <w:pPr>
                <w:ind w:left="1080" w:hanging="1080"/>
                <w:jc w:val="both"/>
              </w:pPr>
            </w:p>
            <w:p w14:paraId="2BDF8092" w14:textId="77777777" w:rsidR="00C17696" w:rsidRDefault="00C17696">
              <w:pPr>
                <w:ind w:left="1080" w:hanging="1080"/>
                <w:jc w:val="both"/>
              </w:pPr>
            </w:p>
            <w:p w14:paraId="4B955F50" w14:textId="26BF0BCC" w:rsidR="00F45CE8" w:rsidRDefault="00C17696" w:rsidP="00C17696">
              <w:pPr>
                <w:tabs>
                  <w:tab w:val="left" w:pos="8222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Aurelijus Veryga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F45CE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1134" w:bottom="170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8A7F04" w14:textId="77777777" w:rsidR="00F45CE8" w:rsidRDefault="00C17696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40C86669" w14:textId="77777777" w:rsidR="00F45CE8" w:rsidRDefault="00C17696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889A65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C10A71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D6A4F0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AC7510" w14:textId="77777777" w:rsidR="00F45CE8" w:rsidRDefault="00C17696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77F6799" w14:textId="77777777" w:rsidR="00F45CE8" w:rsidRDefault="00C17696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6D5FF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05154A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E5005" w14:textId="77777777" w:rsidR="00F45CE8" w:rsidRDefault="00F45CE8"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7B9"/>
    <w:rsid w:val="009907B9"/>
    <w:rsid w:val="00C17696"/>
    <w:rsid w:val="00F45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7"/>
    <o:shapelayout v:ext="edit">
      <o:idmap v:ext="edit" data="1"/>
    </o:shapelayout>
  </w:shapeDefaults>
  <w:decimalSymbol w:val=","/>
  <w:listSeparator w:val=";"/>
  <w14:docId w14:val="760C7D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2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27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03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50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877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95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45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685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7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11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74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76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97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85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69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7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23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44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6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92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94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47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78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58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14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6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d7b5d46dbd54ea5949cc6b06005aaef" PartId="4b52be2ea07844558a03fe1f1d48d8a2">
    <Part Type="pastraipa" DocPartId="6fad8a347bd44cffb58fc3ecca0d410d" PartId="39807426792043d6b138204a3ddaadd5">
      <Part Type="citata" DocPartId="407e2ee1fcb548dba004a6b89d498db5" PartId="f7f0f12933164a468036d70ba8de8f87">
        <Part Type="papunktis" Nr="15.3.3" Abbr="15.3.3 pp." DocPartId="b28915a0b2f647b684e6452abf250e6b" PartId="08a027d350e9423e9a17b34c3db0f170"/>
      </Part>
    </Part>
    <Part Type="signatura" DocPartId="b18fcc1fdc2a47f1b3d1f0e1cbaad4eb" PartId="59797de98c6a4dea94ec64c5f333bd1d"/>
  </Part>
</Parts>
</file>

<file path=customXml/itemProps1.xml><?xml version="1.0" encoding="utf-8"?>
<ds:datastoreItem xmlns:ds="http://schemas.openxmlformats.org/officeDocument/2006/customXml" ds:itemID="{F8C8B38F-1F65-4A68-9B3D-884FAF11F2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700</Words>
  <Characters>400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Audronė Ciesiūnienė</dc:creator>
  <cp:lastModifiedBy>ŠAULYTĖ SKAIRIENĖ Dalia</cp:lastModifiedBy>
  <cp:revision>3</cp:revision>
  <cp:lastPrinted>2019-01-23T12:01:00Z</cp:lastPrinted>
  <dcterms:created xsi:type="dcterms:W3CDTF">2019-01-30T14:32:00Z</dcterms:created>
  <dcterms:modified xsi:type="dcterms:W3CDTF">2019-01-30T14:38:00Z</dcterms:modified>
</cp:coreProperties>
</file>