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e86e6e62984952814b729dab347450"/>
        <w:lock w:val="sdtLocked"/>
        <w:richText/>
      </w:sdtPr>
      <w:sdtContent>
        <w:p w14:paraId="08D62BDD" w14:textId="77777777">
          <w:pPr>
            <w:tabs>
              <w:tab w:val="center" w:pos="4819"/>
              <w:tab w:val="right" w:pos="9638"/>
            </w:tabs>
          </w:pPr>
        </w:p>
        <w:p w14:paraId="1A36C243" w14:textId="5CAF6AD7">
          <w:pPr>
            <w:tabs>
              <w:tab w:val="center" w:pos="4513"/>
              <w:tab w:val="right" w:pos="9026"/>
            </w:tabs>
            <w:jc w:val="center"/>
            <w:rPr>
              <w:b/>
              <w:bCs/>
              <w:szCs w:val="24"/>
            </w:rPr>
          </w:pPr>
          <w:r>
            <w:rPr>
              <w:color w:val="0000FF"/>
              <w:szCs w:val="24"/>
            </w:rPr>
            <w:object w:dxaOrig="4620" w:dyaOrig="5445" w14:anchorId="01CAD08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0.5pt" o:ole="" fillcolor="window">
                <v:imagedata r:id="rId6" o:title=""/>
              </v:shape>
              <o:OLEObject Type="Embed" ProgID="PBrush" ShapeID="_x0000_i1025" DrawAspect="Content" ObjectID="_1749389124" r:id="rId7"/>
            </w:object>
          </w:r>
        </w:p>
        <w:p w14:paraId="35714350" w14:textId="77777777">
          <w:pPr>
            <w:jc w:val="center"/>
            <w:rPr>
              <w:szCs w:val="24"/>
              <w:lang w:eastAsia="lt-LT"/>
            </w:rPr>
          </w:pPr>
        </w:p>
        <w:p w14:paraId="55301207" w14:textId="77777777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VIDAUS REIKALŲ MINISTRAS</w:t>
          </w:r>
        </w:p>
        <w:p w14:paraId="303078B3" w14:textId="77777777">
          <w:pPr>
            <w:jc w:val="center"/>
            <w:rPr>
              <w:szCs w:val="24"/>
            </w:rPr>
          </w:pPr>
        </w:p>
        <w:p w14:paraId="4E9342EB" w14:textId="77777777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27B0DB0" w14:textId="1D59BE4C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LIETUVOS RESPUBLIKOS VIDAUS REIKALŲ MINISTRO 2019 M. SAUSIO 15 D. ĮSAKYMO NR. 1V-55 „DĖL LIETUVOS RESPUBLIKOS VIDAUS TARNYBOS STATUTO ĮGYVENDINIMO“ PAKEITIMO</w:t>
          </w:r>
        </w:p>
        <w:p w14:paraId="45C8C405" w14:textId="77777777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4214DEAB" w14:textId="2CC77F12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2023 m. birželio 27 d.  Nr. 1V-399 </w:t>
          </w:r>
        </w:p>
        <w:p w14:paraId="35AF115A" w14:textId="77777777"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8396B43" w14:textId="77777777">
          <w:pPr>
            <w:tabs>
              <w:tab w:val="left" w:pos="1296"/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</w:p>
        <w:sdt>
          <w:sdtPr>
            <w:alias w:val="preambule"/>
            <w:tag w:val="part_da2fb47762324fe48d278439c0522d5d"/>
            <w:lock w:val="sdtLocked"/>
            <w:richText/>
          </w:sdtPr>
          <w:sdtContent>
            <w:p w14:paraId="23106E87" w14:textId="16E63DE8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spacing w:val="60"/>
                  <w:szCs w:val="24"/>
                </w:rPr>
                <w:t>Pakeiči</w:t>
              </w:r>
              <w:r>
                <w:rPr>
                  <w:szCs w:val="24"/>
                </w:rPr>
                <w:t>u Vidaus tarnybos sistemos pareigūnų skatinimo, apdovanojimo ir apdovanojimo atėmimo tvarkos aprašą, patvirtintą Lietuvos Respublikos vidaus reikalų ministro 2019 m. sausio 15 d. įsakymu Nr. 1V-55 „Dėl Lietuvos Respublikos vidaus tarnybos statuto įgyvendinimo</w:t>
              </w:r>
              <w:r>
                <w:rPr>
                  <w:bCs/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b96737a0aee8443f9f1b111ce6749961"/>
            <w:lock w:val="sdtLocked"/>
            <w:richText/>
          </w:sdtPr>
          <w:sdtContent>
            <w:p w14:paraId="6DD49A57" w14:textId="784CDA7F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96737a0aee8443f9f1b111ce6749961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P</w:t>
              </w:r>
              <w:r>
                <w:rPr>
                  <w:szCs w:val="24"/>
                </w:rPr>
                <w:t>apildau 18.27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papunkčiu:</w:t>
              </w:r>
            </w:p>
            <w:sdt>
              <w:sdtPr>
                <w:alias w:val="citata"/>
                <w:tag w:val="part_8727eedc48534d7b91d2293ea4310d25"/>
                <w:lock w:val="sdtLocked"/>
                <w:richText/>
              </w:sdtPr>
              <w:sdtContent>
                <w:sdt>
                  <w:sdtPr>
                    <w:alias w:val="18.27-1 pp."/>
                    <w:tag w:val="part_614b29be238c46a4821c01160bb78c67"/>
                    <w:lock w:val="sdtLocked"/>
                    <w:richText/>
                  </w:sdtPr>
                  <w:sdtContent>
                    <w:p w14:paraId="1031F3DE" w14:textId="5D2EFEE8">
                      <w:pPr>
                        <w:tabs>
                          <w:tab w:val="left" w:pos="1134"/>
                          <w:tab w:val="center" w:pos="4153"/>
                          <w:tab w:val="right" w:pos="8306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14b29be238c46a4821c01160bb78c6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18.27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I, II ir III laipsnio Ugniagesių gelbėtojų mokyklos pasižymėjimo ženklu „Už nuopelnus“;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93ddd96a5984415aa0942d9a3d14f39"/>
            <w:lock w:val="sdtLocked"/>
            <w:richText/>
          </w:sdtPr>
          <w:sdtContent>
            <w:p w14:paraId="1348585B" w14:textId="50376BCF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3ddd96a5984415aa0942d9a3d14f3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Pripažįstu netekusiu galios 18.28 papunktį.</w:t>
              </w:r>
            </w:p>
          </w:sdtContent>
        </w:sdt>
        <w:sdt>
          <w:sdtPr>
            <w:alias w:val="3 p."/>
            <w:tag w:val="part_c2dc94eab4874b83883be01d1ed55c86"/>
            <w:lock w:val="sdtLocked"/>
            <w:richText/>
          </w:sdtPr>
          <w:sdtContent>
            <w:p w14:paraId="154C40A1" w14:textId="6C11586D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dc94eab4874b83883be01d1ed55c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Pripažįstu netekusiu galios 18.29 papunktį.</w:t>
              </w:r>
            </w:p>
          </w:sdtContent>
        </w:sdt>
        <w:sdt>
          <w:sdtPr>
            <w:alias w:val="4 p."/>
            <w:tag w:val="part_8c5c9c203c6d4b8d9d994d6a941f00fe"/>
            <w:lock w:val="sdtLocked"/>
            <w:richText/>
          </w:sdtPr>
          <w:sdtContent>
            <w:p w14:paraId="25116B95" w14:textId="77777777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c5c9c203c6d4b8d9d994d6a941f00f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Papildau 20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63a951931d944872a6eb9d755bea7fb0"/>
                <w:lock w:val="sdtLocked"/>
                <w:richText/>
              </w:sdtPr>
              <w:sdtContent>
                <w:sdt>
                  <w:sdtPr>
                    <w:alias w:val="20-1 p."/>
                    <w:tag w:val="part_296a835e7c13484c980351ccc57c0e55"/>
                    <w:lock w:val="sdtLocked"/>
                    <w:richText/>
                  </w:sdtPr>
                  <w:sdtContent>
                    <w:p w14:paraId="2858FC43" w14:textId="77777777">
                      <w:pPr>
                        <w:tabs>
                          <w:tab w:val="left" w:pos="1134"/>
                          <w:tab w:val="center" w:pos="4153"/>
                          <w:tab w:val="right" w:pos="8306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96a835e7c13484c980351ccc57c0e5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20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Kartu su žinybiniais ženklais apdovanojamiems pareigūnams gali būti išduodami ir žinybinių ženklų pakaitai – juostelės.“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dfdbb0d9cfe24407a64ed411ffe7312f"/>
            <w:lock w:val="sdtLocked"/>
            <w:richText/>
          </w:sdtPr>
          <w:sdtContent>
            <w:p w14:paraId="676553A7" w14:textId="415BEF2E">
              <w:pPr>
                <w:tabs>
                  <w:tab w:val="left" w:pos="1134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dbb0d9cfe24407a64ed411ffe7312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Pakeičiu V skyrių ir jį išdėstau taip:</w:t>
              </w:r>
            </w:p>
            <w:sdt>
              <w:sdtPr>
                <w:alias w:val="citata"/>
                <w:tag w:val="part_a77aba2679e3463aa59c3f27b80558b2"/>
                <w:lock w:val="sdtLocked"/>
                <w:richText/>
              </w:sdtPr>
              <w:sdtContent>
                <w:sdt>
                  <w:sdtPr>
                    <w:alias w:val="skyrius"/>
                    <w:tag w:val="part_2002587f29a045f49422505c0f9499a6"/>
                    <w:lock w:val="sdtLocked"/>
                    <w:richText/>
                  </w:sdtPr>
                  <w:sdtContent>
                    <w:p w14:paraId="75B8BAEC" w14:textId="14E60F81">
                      <w:pPr>
                        <w:spacing w:line="276" w:lineRule="auto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002587f29a045f49422505c0f9499a6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V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14:paraId="4F91624E" w14:textId="2CEC6A95">
                      <w:pPr>
                        <w:spacing w:line="276" w:lineRule="auto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2002587f29a045f49422505c0f9499a6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FINANSŲ MINISTRO VALDYMO SRITIES STATUTINĖSE ĮSTAIGOSE TARNAUJANČIŲ PAREIGŪNŲ ŽINYBINIAI ŽENKLAI IR APDOVANOJIMO JAIS TVARKA</w:t>
                          </w:r>
                        </w:sdtContent>
                      </w:sdt>
                    </w:p>
                    <w:p w14:paraId="1775290C" w14:textId="77777777">
                      <w:pPr>
                        <w:spacing w:line="276" w:lineRule="auto"/>
                        <w:ind w:firstLine="709"/>
                        <w:jc w:val="center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35 p."/>
                        <w:tag w:val="part_353555f3d8f84b17a60dc80adb1f3ceb"/>
                        <w:lock w:val="sdtLocked"/>
                        <w:richText/>
                      </w:sdtPr>
                      <w:sdtContent>
                        <w:p w14:paraId="04B47B9E" w14:textId="2E471CD3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53555f3d8f84b17a60dc80adb1f3c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Finansų ministro valdymo srities statutinėse įstaigose tarnaujantys pareigūnai gali būti apdovanojami šiais žinybiniais ženklais:</w:t>
                          </w:r>
                        </w:p>
                        <w:sdt>
                          <w:sdtPr>
                            <w:alias w:val="35.1 pp."/>
                            <w:tag w:val="part_8f2384578d564b6c8f22774adeb8aba9"/>
                            <w:lock w:val="sdtLocked"/>
                            <w:richText/>
                          </w:sdtPr>
                          <w:sdtContent>
                            <w:p w14:paraId="1AF7101A" w14:textId="009B900C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f2384578d564b6c8f22774adeb8aba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35.1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Lietuvos Respublikos muitinės garbės ženklu „Nuopelnų kryžius“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5.2 pp."/>
                            <w:tag w:val="part_2ec8ebfcb33d44768b29942fcaacbf72"/>
                            <w:lock w:val="sdtLocked"/>
                            <w:richText/>
                          </w:sdtPr>
                          <w:sdtContent>
                            <w:p w14:paraId="133175A9" w14:textId="5C235ADE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ec8ebfcb33d44768b29942fcaacbf7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35.2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Lietuvos Respublikos muitinės I ir II laipsnių garbės ženklais „Už pasižymėjimą tarnyboje“;</w:t>
                              </w:r>
                            </w:p>
                          </w:sdtContent>
                        </w:sdt>
                        <w:sdt>
                          <w:sdtPr>
                            <w:alias w:val="35.3 pp."/>
                            <w:tag w:val="part_9b0674f56e9746ceb48506765f006c92"/>
                            <w:lock w:val="sdtLocked"/>
                            <w:richText/>
                          </w:sdtPr>
                          <w:sdtContent>
                            <w:p w14:paraId="6B7BA16B" w14:textId="6CE3C1EC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b0674f56e9746ceb48506765f006c9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35.3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I, II ir III laipsnių pasižymėjimo ženklais „Už nuopelnus Lietuvos muitinei“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5.4 pp."/>
                            <w:tag w:val="part_6b26a7b59ec24d9e888775652974e821"/>
                            <w:lock w:val="sdtLocked"/>
                            <w:richText/>
                          </w:sdtPr>
                          <w:sdtContent>
                            <w:p w14:paraId="00EC7B96" w14:textId="55F02FD8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b26a7b59ec24d9e888775652974e82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35.4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I, II ir III laipsnių pasižymėjimo ženklais „Už nepriekaištingą tarnybą Lietuvos muitinėje“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6 p."/>
                        <w:tag w:val="part_36d8eaba0120457ca9faa1cc6fe90071"/>
                        <w:lock w:val="sdtLocked"/>
                        <w:richText/>
                      </w:sdtPr>
                      <w:sdtContent>
                        <w:p w14:paraId="0B4DEAC2" w14:textId="19E1AE06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6d8eaba0120457ca9faa1cc6fe9007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Šiame skyriuje nurodytus žinybinius ženklus steigia ir naikina, šių ženklų nuostatus,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kuriuose taip pat nustatoma žinybinių ženklų nešiojimo tvarka,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tvirtina finansų ministras.</w:t>
                          </w:r>
                        </w:p>
                      </w:sdtContent>
                    </w:sdt>
                    <w:sdt>
                      <w:sdtPr>
                        <w:alias w:val="37 p."/>
                        <w:tag w:val="part_ba55566d394341818825d209b5b04bb8"/>
                        <w:lock w:val="sdtLocked"/>
                        <w:richText/>
                      </w:sdtPr>
                      <w:sdtContent>
                        <w:p w14:paraId="4733CFF8" w14:textId="588A3EB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a55566d394341818825d209b5b04bb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Kartu su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žinybiniais ženklais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apdovanojamiems pareigūnams išduodami ir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žinybinių ženklų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pakaitai – juostelės.</w:t>
                          </w:r>
                        </w:p>
                      </w:sdtContent>
                    </w:sdt>
                    <w:sdt>
                      <w:sdtPr>
                        <w:alias w:val="38 p."/>
                        <w:tag w:val="part_5c096a738f704cb7993a3a9ab301e148"/>
                        <w:lock w:val="sdtLocked"/>
                        <w:richText/>
                      </w:sdtPr>
                      <w:sdtContent>
                        <w:p w14:paraId="29BE4AFA" w14:textId="77777777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c096a738f704cb7993a3a9ab301e14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Šiame skyriuje nurodytų žinybinių ženklų svarbumo eilė:</w:t>
                          </w:r>
                        </w:p>
                        <w:sdt>
                          <w:sdtPr>
                            <w:alias w:val="38.1 pp."/>
                            <w:tag w:val="part_a4c27ee210c14a02ac07be172ce77cf4"/>
                            <w:lock w:val="sdtLocked"/>
                            <w:richText/>
                          </w:sdtPr>
                          <w:sdtContent>
                            <w:p w14:paraId="044F2DF1" w14:textId="4095DC15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4c27ee210c14a02ac07be172ce77cf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38.1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muitinės garbės ženklas „Nuopelnų kryžius“;</w:t>
                              </w:r>
                            </w:p>
                          </w:sdtContent>
                        </w:sdt>
                        <w:sdt>
                          <w:sdtPr>
                            <w:alias w:val="38.2 pp."/>
                            <w:tag w:val="part_be02593022404cc08dc66d52a82b4276"/>
                            <w:lock w:val="sdtLocked"/>
                            <w:richText/>
                          </w:sdtPr>
                          <w:sdtContent>
                            <w:p w14:paraId="6CA23736" w14:textId="4E93189C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e02593022404cc08dc66d52a82b427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muitinės I laipsnio garbės ženklas „Už pasižymėjimą tarnyboje</w:t>
                              </w:r>
                              <w:r>
                                <w:rPr>
                                  <w:szCs w:val="24"/>
                                </w:rPr>
                                <w:t>“;</w:t>
                              </w:r>
                            </w:p>
                          </w:sdtContent>
                        </w:sdt>
                        <w:sdt>
                          <w:sdtPr>
                            <w:alias w:val="38.3 pp."/>
                            <w:tag w:val="part_70e4c80eff9748e391c298bb14e046ef"/>
                            <w:lock w:val="sdtLocked"/>
                            <w:richText/>
                          </w:sdtPr>
                          <w:sdtContent>
                            <w:p w14:paraId="262D0975" w14:textId="62F9B3C1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0e4c80eff9748e391c298bb14e046e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muitinės II laipsnio garbės ženklas „Už pasižymėjimą tarnyboje“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8.4 pp."/>
                            <w:tag w:val="part_74c0d3fd9b3d4929bebfbbb665d70ad0"/>
                            <w:lock w:val="sdtLocked"/>
                            <w:richText/>
                          </w:sdtPr>
                          <w:sdtContent>
                            <w:p w14:paraId="28D08447" w14:textId="48CD9E71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4c0d3fd9b3d4929bebfbbb665d70ad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 laipsnio pasižymėjimo ženklas „Už nuopelnus Lietuvos muitinei“;</w:t>
                              </w:r>
                            </w:p>
                          </w:sdtContent>
                        </w:sdt>
                        <w:sdt>
                          <w:sdtPr>
                            <w:alias w:val="38.5 pp."/>
                            <w:tag w:val="part_2efce65ed799407d8c2c8b6dc7059ca1"/>
                            <w:lock w:val="sdtLocked"/>
                            <w:richText/>
                          </w:sdtPr>
                          <w:sdtContent>
                            <w:p w14:paraId="626F692A" w14:textId="5891F688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efce65ed799407d8c2c8b6dc7059ca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II laipsnio pasižymėjimo ženklas „Už nuopelnus Lietuvos muitinei“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8.6 pp."/>
                            <w:tag w:val="part_0ff3f81ea85543c99221fb2cc7e5f030"/>
                            <w:lock w:val="sdtLocked"/>
                            <w:richText/>
                          </w:sdtPr>
                          <w:sdtContent>
                            <w:p w14:paraId="67225423" w14:textId="3D258BEB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ff3f81ea85543c99221fb2cc7e5f03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III laipsnio pasižymėjimo ženklas „Už nuopelnus Lietuvos muitinei“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8.7 pp."/>
                            <w:tag w:val="part_7bd30ed17933485fbb70c4a704818d82"/>
                            <w:lock w:val="sdtLocked"/>
                            <w:richText/>
                          </w:sdtPr>
                          <w:sdtContent>
                            <w:p w14:paraId="2B02A16D" w14:textId="4D007B57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bd30ed17933485fbb70c4a704818d8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 laipsnio pasižymėjimo ženklas „Už nepriekaištingą tarnybą Lietuvos muitinėje“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38.8 pp."/>
                            <w:tag w:val="part_a01d3deab5764b70a1dca3f2810460f3"/>
                            <w:lock w:val="sdtLocked"/>
                            <w:richText/>
                          </w:sdtPr>
                          <w:sdtContent>
                            <w:p w14:paraId="1EF79CDB" w14:textId="7EA7C528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01d3deab5764b70a1dca3f2810460f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II laipsnio pasižymėjimo ženklas „Už nepriekaištingą tarnybą Lietuvos muitinėje</w:t>
                              </w:r>
                              <w:r>
                                <w:rPr>
                                  <w:szCs w:val="24"/>
                                </w:rPr>
                                <w:t>“;</w:t>
                              </w:r>
                            </w:p>
                          </w:sdtContent>
                        </w:sdt>
                        <w:sdt>
                          <w:sdtPr>
                            <w:alias w:val="38.9 pp."/>
                            <w:tag w:val="part_41948bb87e614111817d532e43a35e65"/>
                            <w:lock w:val="sdtLocked"/>
                            <w:richText/>
                          </w:sdtPr>
                          <w:sdtContent>
                            <w:p w14:paraId="1C493143" w14:textId="77777777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1948bb87e614111817d532e43a35e6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38.9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III laipsnio pasižymėjimo ženklas „Už nepriekaištingą tarnybą Lietuvos muitinėje</w:t>
                              </w:r>
                              <w:r>
                                <w:rPr>
                                  <w:szCs w:val="24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9 p."/>
                        <w:tag w:val="part_d8b355a5e04b4d8fb452abcbcd7580d2"/>
                        <w:lock w:val="sdtLocked"/>
                        <w:richText/>
                      </w:sdtPr>
                      <w:sdtContent>
                        <w:p w14:paraId="3EF3978E" w14:textId="3620733A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8b355a5e04b4d8fb452abcbcd7580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Pasižymėjimo ženklu „Už nepriekaištingą tarnybą Lietuvos muitinėje“ pareigūnai apdovanojami nuosekliai – pradedant nuo žemiausio </w:t>
                          </w:r>
                          <w:r>
                            <w:rPr>
                              <w:bCs/>
                              <w:szCs w:val="24"/>
                            </w:rPr>
                            <w:t>III laipsnio pasižymėjimo ženklo „Už nepriekaištingą tarnybą Lietuvos muitinėje“.</w:t>
                          </w:r>
                        </w:p>
                        <w:p w14:paraId="2209EF9D" w14:textId="351835D8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Pasižymėjimo ženklu „</w:t>
                          </w:r>
                          <w:r>
                            <w:rPr>
                              <w:bCs/>
                              <w:szCs w:val="24"/>
                            </w:rPr>
                            <w:t>Už nuopelnus Lietuvos muitinei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“ pareigūnai apdovanojami nuosekliai – pradedant nuo žemiausio </w:t>
                          </w:r>
                          <w:r>
                            <w:rPr>
                              <w:bCs/>
                              <w:szCs w:val="24"/>
                            </w:rPr>
                            <w:t>III laipsnio pasižymėjimo ženklo „Už nuopelnus Lietuvos muitinei“.</w:t>
                          </w:r>
                        </w:p>
                        <w:p w14:paraId="723A2962" w14:textId="47AB9A65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Lietuvos Respublikos muitinės garbės ženklu „</w:t>
                          </w:r>
                          <w:r>
                            <w:rPr>
                              <w:bCs/>
                              <w:szCs w:val="24"/>
                            </w:rPr>
                            <w:t>Už pasižymėjimą tarnyboje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“ pareigūnai apdovanojami nuosekliai – pradedant nuo žemiausio Lietuvos Respublikos muitinės </w:t>
                          </w:r>
                          <w:r>
                            <w:rPr>
                              <w:bCs/>
                              <w:szCs w:val="24"/>
                            </w:rPr>
                            <w:t>II laipsnio garbės ženklo „Už pasižymėjimą tarnyboje“.</w:t>
                          </w:r>
                        </w:p>
                        <w:p w14:paraId="3C527C27" w14:textId="1D4EFB6C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Lietuvos Respublikos muitinės garbės ženklu „Nuopelnų kryžius“ apdovanojama neatsižvelgiant į tai, ar pareigūnas buvo apdovanotas kitu šiame skyriuje nurodytu žinybiniu ženklu. Lietuvos Respublikos muitinės II laipsnio garbės ženklu „Už pasižymėjimą tarnyboje“ apdovanojama neatsižvelgiant į tai, ar pareigūnas buvo apdovanotas Aprašo 38.1, 38.4–38.9 papunkčiuose nurodytais žinybiniais ženklais. III laipsnio pasižymėjimo ženklu „Už nuopelnus Lietuvos muitinei“ apdovanojama neatsižvelgiant į tai, ar pareigūnas buvo apdovanotas Aprašo 38.1–38.3, 38.7–38.9 papunkčiuose nurodytais žinybiniais ženklais.</w:t>
                          </w:r>
                        </w:p>
                      </w:sdtContent>
                    </w:sdt>
                    <w:sdt>
                      <w:sdtPr>
                        <w:alias w:val="40 p."/>
                        <w:tag w:val="part_c3c76de68bbd413e9be1fc35f32e952c"/>
                        <w:lock w:val="sdtLocked"/>
                        <w:richText/>
                      </w:sdtPr>
                      <w:sdtContent>
                        <w:p w14:paraId="4371BF35" w14:textId="77777777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3c76de68bbd413e9be1fc35f32e952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Antrą kartą tuo pačiu žinybiniu ženklu (to paties laipsnio žinybiniu ženklu) neapdovanojama.“</w:t>
                          </w:r>
                        </w:p>
                        <w:p w14:paraId="4EB71E4C" w14:textId="77777777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7DC12253" w14:textId="77777777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35471CDD" w14:textId="77777777">
                          <w:pPr>
                            <w:tabs>
                              <w:tab w:val="left" w:pos="1134"/>
                              <w:tab w:val="center" w:pos="4153"/>
                              <w:tab w:val="right" w:pos="8306"/>
                            </w:tabs>
                            <w:spacing w:line="276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cc3bbc96c4a41dc80da893663b2f98e"/>
            <w:lock w:val="sdtLocked"/>
            <w:richText/>
          </w:sdtPr>
          <w:sdtContent>
            <w:p w14:paraId="03864ECA" w14:textId="6C4411A6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Vidaus reikalų ministrė</w:t>
                <w:tab/>
                <w:tab/>
                <w:tab/>
                <w:tab/>
                <w:tab/>
                <w:t xml:space="preserve">       Agnė Bilotaitė</w:t>
              </w:r>
            </w:p>
            <w:p w14:paraId="4A9405AF" w14:textId="77777777">
              <w:pPr>
                <w:spacing w:line="276" w:lineRule="auto"/>
                <w:rPr>
                  <w:szCs w:val="24"/>
                  <w:lang w:eastAsia="lt-LT"/>
                </w:rPr>
              </w:pPr>
            </w:p>
            <w:p w14:paraId="2BAAEE4E" w14:textId="77777777">
              <w:pPr>
                <w:spacing w:line="276" w:lineRule="auto"/>
                <w:rPr>
                  <w:szCs w:val="24"/>
                  <w:lang w:eastAsia="lt-LT"/>
                </w:rPr>
              </w:pPr>
            </w:p>
            <w:p w14:paraId="5784F71C" w14:textId="77777777">
              <w:pPr>
                <w:spacing w:line="276" w:lineRule="auto"/>
                <w:rPr>
                  <w:szCs w:val="24"/>
                  <w:lang w:eastAsia="lt-LT"/>
                </w:rPr>
              </w:pPr>
            </w:p>
            <w:p w14:paraId="4EDDAE65" w14:textId="77777777">
              <w:pPr>
                <w:spacing w:line="276" w:lineRule="auto"/>
                <w:rPr>
                  <w:szCs w:val="24"/>
                  <w:lang w:eastAsia="lt-LT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4962"/>
                <w:gridCol w:w="4666"/>
              </w:tblGrid>
              <w:tr w14:paraId="24D6A5D4" w14:textId="77777777">
                <w:tc>
                  <w:tcPr>
                    <w:tcW w:w="4962" w:type="dxa"/>
                  </w:tcPr>
                  <w:p w14:paraId="16D2C00D" w14:textId="564CD905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 w14:paraId="2E1E71AA" w14:textId="77777777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</w:t>
                    </w:r>
                  </w:p>
                  <w:p w14:paraId="60FB5069" w14:textId="77777777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teisingumo ministerijos</w:t>
                    </w:r>
                  </w:p>
                  <w:p w14:paraId="1F2E8263" w14:textId="6A13CFCD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2023 m. birželio 20 d. raštu</w:t>
                    </w:r>
                  </w:p>
                  <w:p w14:paraId="2448BB31" w14:textId="3E52B02E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Nr. (1.26 Mr) 2T-710</w:t>
                    </w:r>
                  </w:p>
                </w:tc>
                <w:tc>
                  <w:tcPr>
                    <w:tcW w:w="4666" w:type="dxa"/>
                  </w:tcPr>
                  <w:p w14:paraId="1542019F" w14:textId="77777777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 w14:paraId="2044FACB" w14:textId="77777777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Lietuvos Respublikos </w:t>
                    </w:r>
                  </w:p>
                  <w:p w14:paraId="115602E8" w14:textId="77777777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finansų ministerijos</w:t>
                    </w:r>
                  </w:p>
                  <w:p w14:paraId="61AE9E87" w14:textId="3B9C6468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2023 m. birželio 12 d. raštu</w:t>
                    </w:r>
                  </w:p>
                  <w:p w14:paraId="2BBA4ADC" w14:textId="5C2B217C">
                    <w:pPr>
                      <w:spacing w:line="276" w:lineRule="auto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Nr. 6K-23/3939</w:t>
                    </w:r>
                  </w:p>
                </w:tc>
              </w:tr>
            </w:tbl>
            <w:p w14:paraId="59A46991" w14:textId="03048C45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340" w:footer="567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E7691A" w16cex:dateUtc="2023-04-17T03:43:00Z"/>
  <w16cex:commentExtensible w16cex:durableId="27E76471" w16cex:dateUtc="2023-04-17T03:23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319EDC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8EF84E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3FE7F" w14:textId="77777777">
    <w:pPr>
      <w:tabs>
        <w:tab w:val="center" w:pos="4513"/>
        <w:tab w:val="right" w:pos="9026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E1832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312873" w14:textId="77777777">
    <w:pPr>
      <w:tabs>
        <w:tab w:val="center" w:pos="4513"/>
        <w:tab w:val="right" w:pos="9026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19D6FC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BE3B26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41E07" w14:textId="77777777">
    <w:pPr>
      <w:tabs>
        <w:tab w:val="center" w:pos="4513"/>
        <w:tab w:val="right" w:pos="9026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EB675" w14:textId="22624DB9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02BA59B" w14:textId="77777777">
    <w:pPr>
      <w:tabs>
        <w:tab w:val="center" w:pos="4513"/>
        <w:tab w:val="right" w:pos="9026"/>
      </w:tabs>
      <w:jc w:val="right"/>
      <w:rPr>
        <w:b/>
        <w:bCs/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34B99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52A83C8"/>
  <w15:chartTrackingRefBased/>
  <w15:docId w15:val="{2C51C5EE-5B8C-4817-B1A5-469591D4CA1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2254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1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57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63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4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80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2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77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32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microsoft.com/office/2018/08/relationships/commentsExtensible" Target="commentsExtensible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04d3679ff174cbeb6851d37e5f65dd4" PartId="47e86e6e62984952814b729dab347450">
    <Part Type="preambule" DocPartId="27957c800cb94b16b882cf7bfe022014" PartId="da2fb47762324fe48d278439c0522d5d"/>
    <Part Type="punktas" Nr="1" Abbr="1 p." DocPartId="0d6abb08def54df1971e87c174c81c55" PartId="b96737a0aee8443f9f1b111ce6749961">
      <Part Type="citata" DocPartId="649373f857cc4871ba1680d55d5a911f" PartId="8727eedc48534d7b91d2293ea4310d25">
        <Part Type="papunktis" Nr="18.27-1" Abbr="18.27-1 pp." DocPartId="154a77fa5b85440b97fad527dd06f814" PartId="614b29be238c46a4821c01160bb78c67"/>
      </Part>
    </Part>
    <Part Type="punktas" Nr="2" Abbr="2 p." DocPartId="169fcead100045fd966e1eec732b7150" PartId="993ddd96a5984415aa0942d9a3d14f39"/>
    <Part Type="punktas" Nr="3" Abbr="3 p." DocPartId="4a91aca5ed8d4553ace2634ae6a29c45" PartId="c2dc94eab4874b83883be01d1ed55c86"/>
    <Part Type="punktas" Nr="4" Abbr="4 p." DocPartId="e8ffd6ffde99482f8e67666c98f3f521" PartId="8c5c9c203c6d4b8d9d994d6a941f00fe">
      <Part Type="citata" DocPartId="fd166443135e4101af2e39aa6edf25c3" PartId="63a951931d944872a6eb9d755bea7fb0">
        <Part Type="punktas" Nr="20-1" Abbr="20-1 p." DocPartId="e5fc790f90e2402ea1837ddb3da56b38" PartId="296a835e7c13484c980351ccc57c0e55"/>
      </Part>
    </Part>
    <Part Type="punktas" Nr="5" Abbr="5 p." DocPartId="05b6214fbadb4332b0eef8bf7e170319" PartId="dfdbb0d9cfe24407a64ed411ffe7312f">
      <Part Type="citata" DocPartId="0eadc196482541f99cdf0341bfbc7844" PartId="a77aba2679e3463aa59c3f27b80558b2">
        <Part Type="skyrius" Nr="5" Title="FINANSŲ MINISTRO VALDYMO SRITIES STATUTINĖSE ĮSTAIGOSE TARNAUJANČIŲ PAREIGŪNŲ ŽINYBINIAI ŽENKLAI IR APDOVANOJIMO JAIS TVARKA" DocPartId="8e9957d8f7184d618fc2d50f1d7cd1d6" PartId="2002587f29a045f49422505c0f9499a6">
          <Part Type="punktas" Nr="35" Abbr="35 p." DocPartId="8799b63d04554664a70f4cb647b8fc52" PartId="353555f3d8f84b17a60dc80adb1f3ceb">
            <Part Type="papunktis" Nr="35.1" Abbr="35.1 pp." DocPartId="6863d8b7b05c4cbbbbcf3f06ef60fbed" PartId="8f2384578d564b6c8f22774adeb8aba9"/>
            <Part Type="papunktis" Nr="35.2" Abbr="35.2 pp." DocPartId="90a307385725401d8e1effe945e4249c" PartId="2ec8ebfcb33d44768b29942fcaacbf72"/>
            <Part Type="papunktis" Nr="35.3" Abbr="35.3 pp." DocPartId="8c95973f0dca44638d9af6c139f98dff" PartId="9b0674f56e9746ceb48506765f006c92"/>
            <Part Type="papunktis" Nr="35.4" Abbr="35.4 pp." DocPartId="f09f90f7ba6a46bf8da075a12d4fe350" PartId="6b26a7b59ec24d9e888775652974e821"/>
          </Part>
          <Part Type="punktas" Nr="36" Abbr="36 p." DocPartId="ff62b8a9121f4e259cd18e880a92d87b" PartId="36d8eaba0120457ca9faa1cc6fe90071"/>
          <Part Type="punktas" Nr="37" Abbr="37 p." DocPartId="45f2cd07608f4b898a1a1e1794f0d380" PartId="ba55566d394341818825d209b5b04bb8"/>
          <Part Type="punktas" Nr="38" Abbr="38 p." DocPartId="c1ca1259828644d98b83ad9dad91e765" PartId="5c096a738f704cb7993a3a9ab301e148">
            <Part Type="papunktis" Nr="38.1" Abbr="38.1 pp." DocPartId="5e9c25219e1f49dbaffb6a92669a9550" PartId="a4c27ee210c14a02ac07be172ce77cf4"/>
            <Part Type="papunktis" Nr="38.2" Abbr="38.2 pp." DocPartId="78ffb7b0daff4e8c91b543432d42e0c2" PartId="be02593022404cc08dc66d52a82b4276"/>
            <Part Type="papunktis" Nr="38.3" Abbr="38.3 pp." DocPartId="0a127691590f4025bf9a98768c21ff56" PartId="70e4c80eff9748e391c298bb14e046ef"/>
            <Part Type="papunktis" Nr="38.4" Abbr="38.4 pp." DocPartId="8c7c16c3d87d4066a63f829ac172d5d0" PartId="74c0d3fd9b3d4929bebfbbb665d70ad0"/>
            <Part Type="papunktis" Nr="38.5" Abbr="38.5 pp." DocPartId="c294d5cdae434f5698eed53d760faad4" PartId="2efce65ed799407d8c2c8b6dc7059ca1"/>
            <Part Type="papunktis" Nr="38.6" Abbr="38.6 pp." DocPartId="46c2219b89a045868a82e14274b56d93" PartId="0ff3f81ea85543c99221fb2cc7e5f030"/>
            <Part Type="papunktis" Nr="38.7" Abbr="38.7 pp." DocPartId="961400827c904b17a4464a0cde9df2ce" PartId="7bd30ed17933485fbb70c4a704818d82"/>
            <Part Type="papunktis" Nr="38.8" Abbr="38.8 pp." DocPartId="7c9ee901fe43498fb00c2e42049ee3fb" PartId="a01d3deab5764b70a1dca3f2810460f3"/>
            <Part Type="papunktis" Nr="38.9" Abbr="38.9 pp." DocPartId="999fda48b39f45fa8b28f3d6749d6075" PartId="41948bb87e614111817d532e43a35e65"/>
          </Part>
          <Part Type="punktas" Nr="39" Abbr="39 p." DocPartId="06e3c595db39499786e756d364268c45" PartId="d8b355a5e04b4d8fb452abcbcd7580d2"/>
          <Part Type="punktas" Nr="40" Abbr="40 p." DocPartId="ae8978f6d31b4eeba18100b8982b267e" PartId="c3c76de68bbd413e9be1fc35f32e952c"/>
        </Part>
      </Part>
    </Part>
    <Part Type="signatura" DocPartId="0dc2a8d5a3e74dc6b13b68cee75993aa" PartId="1cc3bbc96c4a41dc80da893663b2f98e"/>
  </Part>
</Parts>
</file>

<file path=customXml/itemProps1.xml><?xml version="1.0" encoding="utf-8"?>
<ds:datastoreItem xmlns:ds="http://schemas.openxmlformats.org/officeDocument/2006/customXml" ds:itemID="{C4FA998C-EFCD-43DB-9872-A8317E61D9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3737</Characters>
  <Application>Microsoft Office Word</Application>
  <DocSecurity>4</DocSecurity>
  <Lines>88</Lines>
  <Paragraphs>55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2023-06-27T13:38:00Z</dcterms:created>
  <dc:creator>Rimvydas Laukis</dc:creator>
  <lastModifiedBy>adlibuser</lastModifiedBy>
  <dcterms:modified xsi:type="dcterms:W3CDTF">2023-06-27T13:38:00Z</dcterms:modified>
  <revision>2</revision>
</coreProperties>
</file>