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315048524144761a3027c3d852f9d0e"/>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18FEE013" wp14:editId="04E6FDEA">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TURIZMO ĮSTATYMO NR. VIII-667 9, 10, 15, 23, 28, 29, 30, 31, 32, 34, 36, 37, 38, 39 IR 41 STRAIPSNIŲ PAKEITIMO </w:t>
          </w:r>
        </w:p>
        <w:p>
          <w:pPr>
            <w:jc w:val="center"/>
            <w:rPr>
              <w:caps/>
            </w:rPr>
          </w:pPr>
          <w:r>
            <w:rPr>
              <w:b/>
              <w:caps/>
            </w:rPr>
            <w:t>ĮSTATYMAS</w:t>
          </w:r>
        </w:p>
        <w:p>
          <w:pPr>
            <w:jc w:val="center"/>
            <w:rPr>
              <w:b/>
              <w:caps/>
            </w:rPr>
          </w:pPr>
        </w:p>
        <w:p>
          <w:pPr>
            <w:jc w:val="center"/>
            <w:rPr>
              <w:szCs w:val="24"/>
            </w:rPr>
          </w:pPr>
          <w:r>
            <w:rPr>
              <w:szCs w:val="24"/>
            </w:rPr>
            <w:t>2019 m. kovo 14 d. Nr. XIII-1990</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0ef2b8f9e23c4ceaacf477d5bab4fd01"/>
            <w:lock w:val="sdtLocked"/>
            <w:richText/>
          </w:sdtPr>
          <w:sdtContent>
            <w:p>
              <w:pPr>
                <w:spacing w:line="360" w:lineRule="auto"/>
                <w:ind w:firstLine="720"/>
                <w:jc w:val="both"/>
                <w:rPr>
                  <w:b/>
                  <w:color w:val="000000"/>
                  <w:szCs w:val="24"/>
                </w:rPr>
              </w:pPr>
              <w:sdt>
                <w:sdtPr>
                  <w:alias w:val="Numeris"/>
                  <w:tag w:val="nr_0ef2b8f9e23c4ceaacf477d5bab4fd01"/>
                  <w:lock w:val="sdtLocked"/>
                  <w:richText/>
                </w:sdtPr>
                <w:sdtContent>
                  <w:r>
                    <w:rPr>
                      <w:b/>
                      <w:color w:val="000000"/>
                      <w:szCs w:val="24"/>
                    </w:rPr>
                    <w:t>1</w:t>
                  </w:r>
                </w:sdtContent>
              </w:sdt>
              <w:r>
                <w:rPr>
                  <w:b/>
                  <w:color w:val="000000"/>
                  <w:szCs w:val="24"/>
                </w:rPr>
                <w:t xml:space="preserve"> straipsnis. </w:t>
              </w:r>
              <w:sdt>
                <w:sdtPr>
                  <w:alias w:val="Pavadinimas"/>
                  <w:tag w:val="title_0ef2b8f9e23c4ceaacf477d5bab4fd01"/>
                  <w:lock w:val="sdtLocked"/>
                  <w:richText/>
                </w:sdtPr>
                <w:sdtContent>
                  <w:r>
                    <w:rPr>
                      <w:b/>
                      <w:color w:val="000000"/>
                      <w:szCs w:val="24"/>
                    </w:rPr>
                    <w:t>9 straipsnio pakeitimas</w:t>
                  </w:r>
                </w:sdtContent>
              </w:sdt>
            </w:p>
            <w:sdt>
              <w:sdtPr>
                <w:alias w:val="1 str. 1 d."/>
                <w:tag w:val="part_caa4dc19c67048b588ba1f9c18ce28e4"/>
                <w:lock w:val="sdtLocked"/>
                <w:richText/>
              </w:sdtPr>
              <w:sdtContent>
                <w:p>
                  <w:pPr>
                    <w:spacing w:line="360" w:lineRule="auto"/>
                    <w:ind w:firstLine="720"/>
                    <w:jc w:val="both"/>
                    <w:rPr>
                      <w:color w:val="000000"/>
                      <w:szCs w:val="24"/>
                    </w:rPr>
                  </w:pPr>
                  <w:r>
                    <w:rPr>
                      <w:color w:val="000000"/>
                      <w:szCs w:val="24"/>
                    </w:rPr>
                    <w:t>Pakeisti 9 straipsnio 4 dalį ir ją išdėstyti taip:</w:t>
                  </w:r>
                </w:p>
                <w:sdt>
                  <w:sdtPr>
                    <w:alias w:val="citata"/>
                    <w:tag w:val="part_77c2337311f0484ca952f933b0c0c2df"/>
                    <w:lock w:val="sdtLocked"/>
                    <w:richText/>
                  </w:sdtPr>
                  <w:sdtContent>
                    <w:sdt>
                      <w:sdtPr>
                        <w:alias w:val="4 d."/>
                        <w:tag w:val="part_7a92866c082f40228d908bbb8f9216d7"/>
                        <w:lock w:val="sdtLocked"/>
                        <w:richText/>
                      </w:sdtPr>
                      <w:sdtContent>
                        <w:p>
                          <w:pPr>
                            <w:spacing w:line="360" w:lineRule="auto"/>
                            <w:ind w:firstLine="720"/>
                            <w:jc w:val="both"/>
                            <w:rPr>
                              <w:color w:val="000000"/>
                              <w:szCs w:val="24"/>
                            </w:rPr>
                          </w:pPr>
                          <w:r>
                            <w:rPr>
                              <w:color w:val="000000"/>
                              <w:szCs w:val="24"/>
                            </w:rPr>
                            <w:t>„</w:t>
                          </w:r>
                          <w:sdt>
                            <w:sdtPr>
                              <w:alias w:val="Numeris"/>
                              <w:tag w:val="nr_7a92866c082f40228d908bbb8f9216d7"/>
                              <w:lock w:val="sdtLocked"/>
                              <w:richText/>
                            </w:sdtPr>
                            <w:sdtContent>
                              <w:r>
                                <w:rPr>
                                  <w:color w:val="000000"/>
                                  <w:szCs w:val="24"/>
                                </w:rPr>
                                <w:t>4</w:t>
                              </w:r>
                            </w:sdtContent>
                          </w:sdt>
                          <w:r>
                            <w:rPr>
                              <w:color w:val="000000"/>
                              <w:szCs w:val="24"/>
                            </w:rPr>
                            <w:t xml:space="preserve">. Kelionių organizatoriaus pažymėjimo išdavimo, kelionių organizatoriaus pažymėjimo galiojimo sustabdymo, sustabdymo pratęsimo, sustabdymo panaikinimo, kelionių organizatoriaus pažymėjimo galiojimo panaikinimo tvarkos aprašą </w:t>
                          </w:r>
                          <w:r>
                            <w:rPr>
                              <w:szCs w:val="24"/>
                            </w:rPr>
                            <w:t>tvirtina</w:t>
                          </w:r>
                          <w:r>
                            <w:rPr>
                              <w:color w:val="000000"/>
                              <w:szCs w:val="24"/>
                            </w:rPr>
                            <w:t xml:space="preserve"> Lietuvos Respublikos ekonomikos ir inovacijų </w:t>
                          </w:r>
                          <w:r>
                            <w:rPr>
                              <w:szCs w:val="24"/>
                            </w:rPr>
                            <w:t>ministras</w:t>
                          </w:r>
                          <w:r>
                            <w:rPr>
                              <w:color w:val="000000"/>
                              <w:szCs w:val="24"/>
                            </w:rPr>
                            <w:t>.“</w:t>
                          </w:r>
                        </w:p>
                        <w:p>
                          <w:pPr>
                            <w:spacing w:line="360" w:lineRule="auto"/>
                            <w:ind w:firstLine="720"/>
                            <w:jc w:val="both"/>
                            <w:rPr>
                              <w:color w:val="000000"/>
                              <w:szCs w:val="24"/>
                            </w:rPr>
                          </w:pPr>
                        </w:p>
                      </w:sdtContent>
                    </w:sdt>
                  </w:sdtContent>
                </w:sdt>
              </w:sdtContent>
            </w:sdt>
          </w:sdtContent>
        </w:sdt>
        <w:sdt>
          <w:sdtPr>
            <w:alias w:val="2 str."/>
            <w:tag w:val="part_296d0ba78d574bfe8cccb86a75e05d86"/>
            <w:lock w:val="sdtLocked"/>
            <w:richText/>
          </w:sdtPr>
          <w:sdtContent>
            <w:p>
              <w:pPr>
                <w:spacing w:line="360" w:lineRule="auto"/>
                <w:ind w:firstLine="720"/>
                <w:jc w:val="both"/>
                <w:rPr>
                  <w:color w:val="000000"/>
                  <w:szCs w:val="24"/>
                </w:rPr>
              </w:pPr>
              <w:sdt>
                <w:sdtPr>
                  <w:alias w:val="Numeris"/>
                  <w:tag w:val="nr_296d0ba78d574bfe8cccb86a75e05d86"/>
                  <w:lock w:val="sdtLocked"/>
                  <w:richText/>
                </w:sdtPr>
                <w:sdtContent>
                  <w:r>
                    <w:rPr>
                      <w:b/>
                      <w:color w:val="000000"/>
                      <w:szCs w:val="24"/>
                    </w:rPr>
                    <w:t>2</w:t>
                  </w:r>
                </w:sdtContent>
              </w:sdt>
              <w:r>
                <w:rPr>
                  <w:b/>
                  <w:color w:val="000000"/>
                  <w:szCs w:val="24"/>
                </w:rPr>
                <w:t xml:space="preserve"> straipsnis. </w:t>
              </w:r>
              <w:sdt>
                <w:sdtPr>
                  <w:alias w:val="Pavadinimas"/>
                  <w:tag w:val="title_296d0ba78d574bfe8cccb86a75e05d86"/>
                  <w:lock w:val="sdtLocked"/>
                  <w:richText/>
                </w:sdtPr>
                <w:sdtContent>
                  <w:r>
                    <w:rPr>
                      <w:b/>
                      <w:color w:val="000000"/>
                      <w:szCs w:val="24"/>
                    </w:rPr>
                    <w:t>10 straipsnio pakeitimas</w:t>
                  </w:r>
                </w:sdtContent>
              </w:sdt>
            </w:p>
            <w:sdt>
              <w:sdtPr>
                <w:alias w:val="2 str. 1 d."/>
                <w:tag w:val="part_17d075386bd84c7b8871b5bdbcf0317d"/>
                <w:lock w:val="sdtLocked"/>
                <w:richText/>
              </w:sdtPr>
              <w:sdtContent>
                <w:p>
                  <w:pPr>
                    <w:spacing w:line="360" w:lineRule="auto"/>
                    <w:ind w:firstLine="720"/>
                    <w:jc w:val="both"/>
                    <w:rPr>
                      <w:color w:val="000000"/>
                      <w:szCs w:val="24"/>
                      <w:lang w:eastAsia="lt-LT"/>
                    </w:rPr>
                  </w:pPr>
                  <w:r>
                    <w:rPr>
                      <w:color w:val="000000"/>
                      <w:szCs w:val="24"/>
                      <w:lang w:eastAsia="lt-LT"/>
                    </w:rPr>
                    <w:t>Pakeisti 10 straipsnio 1 dalį ir ją išdėstyti taip:</w:t>
                  </w:r>
                </w:p>
                <w:sdt>
                  <w:sdtPr>
                    <w:alias w:val="citata"/>
                    <w:tag w:val="part_0d217a0be54441aeab8654d9d45356f5"/>
                    <w:lock w:val="sdtLocked"/>
                    <w:richText/>
                  </w:sdtPr>
                  <w:sdtContent>
                    <w:sdt>
                      <w:sdtPr>
                        <w:alias w:val="1 d."/>
                        <w:tag w:val="part_f2dd3d3dce1549b0b6ebb2b237898289"/>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f2dd3d3dce1549b0b6ebb2b237898289"/>
                              <w:lock w:val="sdtLocked"/>
                              <w:richText/>
                            </w:sdtPr>
                            <w:sdtContent>
                              <w:r>
                                <w:rPr>
                                  <w:color w:val="000000"/>
                                  <w:szCs w:val="24"/>
                                  <w:lang w:eastAsia="lt-LT"/>
                                </w:rPr>
                                <w:t>1</w:t>
                              </w:r>
                            </w:sdtContent>
                          </w:sdt>
                          <w:r>
                            <w:rPr>
                              <w:color w:val="000000"/>
                              <w:szCs w:val="24"/>
                              <w:lang w:eastAsia="lt-LT"/>
                            </w:rPr>
                            <w:t>. Vyriausybės įgaliota institucija privalo nedelsdama, bet ne vėliau kaip per vieną darbo dieną nuo šioje dalyje nurodytų aplinkybių paaiškėjimo, sustabdyti kelionių organizatoriaus pažymėjimo galiojimą 10 darbo dienų šioje dalyje nurodytais atvejais:</w:t>
                          </w:r>
                        </w:p>
                        <w:sdt>
                          <w:sdtPr>
                            <w:alias w:val="1 d. 1 p."/>
                            <w:tag w:val="part_c7128da45a1f43d7a5e3c3ec4342a757"/>
                            <w:lock w:val="sdtLocked"/>
                            <w:richText/>
                          </w:sdtPr>
                          <w:sdtContent>
                            <w:p>
                              <w:pPr>
                                <w:spacing w:line="360" w:lineRule="auto"/>
                                <w:ind w:firstLine="720"/>
                                <w:jc w:val="both"/>
                                <w:rPr>
                                  <w:color w:val="000000"/>
                                  <w:szCs w:val="24"/>
                                  <w:lang w:eastAsia="lt-LT"/>
                                </w:rPr>
                              </w:pPr>
                              <w:sdt>
                                <w:sdtPr>
                                  <w:alias w:val="Numeris"/>
                                  <w:tag w:val="nr_c7128da45a1f43d7a5e3c3ec4342a757"/>
                                  <w:lock w:val="sdtLocked"/>
                                  <w:richText/>
                                </w:sdtPr>
                                <w:sdtContent>
                                  <w:r>
                                    <w:rPr>
                                      <w:color w:val="000000"/>
                                      <w:szCs w:val="24"/>
                                      <w:lang w:eastAsia="lt-LT"/>
                                    </w:rPr>
                                    <w:t>1</w:t>
                                  </w:r>
                                </w:sdtContent>
                              </w:sdt>
                              <w:r>
                                <w:rPr>
                                  <w:color w:val="000000"/>
                                  <w:szCs w:val="24"/>
                                  <w:lang w:eastAsia="lt-LT"/>
                                </w:rPr>
                                <w:t>) po sprendimo išduoti kelionių organizatoriaus pažymėjimą priėmimo paaiškėjo faktų, dėl kurių būtų atsisakyta pareiškėjui išduoti kelionių organizatoriaus pažymėjimą;</w:t>
                              </w:r>
                            </w:p>
                          </w:sdtContent>
                        </w:sdt>
                        <w:sdt>
                          <w:sdtPr>
                            <w:alias w:val="1 d. 2 p."/>
                            <w:tag w:val="part_87e03312a12f4ae8a76dfb5dd2ffc85b"/>
                            <w:lock w:val="sdtLocked"/>
                            <w:richText/>
                          </w:sdtPr>
                          <w:sdtContent>
                            <w:p>
                              <w:pPr>
                                <w:spacing w:line="360" w:lineRule="auto"/>
                                <w:ind w:firstLine="720"/>
                                <w:jc w:val="both"/>
                                <w:rPr>
                                  <w:color w:val="000000"/>
                                  <w:szCs w:val="24"/>
                                  <w:lang w:eastAsia="lt-LT"/>
                                </w:rPr>
                              </w:pPr>
                              <w:sdt>
                                <w:sdtPr>
                                  <w:alias w:val="Numeris"/>
                                  <w:tag w:val="nr_87e03312a12f4ae8a76dfb5dd2ffc85b"/>
                                  <w:lock w:val="sdtLocked"/>
                                  <w:richText/>
                                </w:sdtPr>
                                <w:sdtContent>
                                  <w:r>
                                    <w:rPr>
                                      <w:color w:val="000000"/>
                                      <w:szCs w:val="24"/>
                                      <w:lang w:eastAsia="lt-LT"/>
                                    </w:rPr>
                                    <w:t>2</w:t>
                                  </w:r>
                                </w:sdtContent>
                              </w:sdt>
                              <w:r>
                                <w:rPr>
                                  <w:color w:val="000000"/>
                                  <w:szCs w:val="24"/>
                                  <w:lang w:eastAsia="lt-LT"/>
                                </w:rPr>
                                <w:t>) galiojančiame prievolių įvykdymo užtikrinimą patvirtinančiame dokumente nurodyta prievolių įvykdymo užtikrinimo suma neatitinka šio įstatymo 13 straipsnyje nustatytų reikalavimų, išskyrus atvejį, kai kelionių organizatorius tikslina prievolių įvykdymo užtikrinimo sumą, kaip nurodyta šio įstatymo 14 straipsnio 1 dalyje;</w:t>
                              </w:r>
                            </w:p>
                          </w:sdtContent>
                        </w:sdt>
                        <w:sdt>
                          <w:sdtPr>
                            <w:alias w:val="1 d. 3 p."/>
                            <w:tag w:val="part_10d92cffa3754d90b41c6b5bd4aabd2e"/>
                            <w:lock w:val="sdtLocked"/>
                            <w:richText/>
                          </w:sdtPr>
                          <w:sdtContent>
                            <w:p>
                              <w:pPr>
                                <w:spacing w:line="360" w:lineRule="auto"/>
                                <w:ind w:firstLine="720"/>
                                <w:jc w:val="both"/>
                                <w:rPr>
                                  <w:color w:val="000000"/>
                                  <w:szCs w:val="24"/>
                                  <w:lang w:eastAsia="lt-LT"/>
                                </w:rPr>
                              </w:pPr>
                              <w:sdt>
                                <w:sdtPr>
                                  <w:alias w:val="Numeris"/>
                                  <w:tag w:val="nr_10d92cffa3754d90b41c6b5bd4aabd2e"/>
                                  <w:lock w:val="sdtLocked"/>
                                  <w:richText/>
                                </w:sdtPr>
                                <w:sdtContent>
                                  <w:r>
                                    <w:rPr>
                                      <w:color w:val="000000"/>
                                      <w:szCs w:val="24"/>
                                      <w:lang w:eastAsia="lt-LT"/>
                                    </w:rPr>
                                    <w:t>3</w:t>
                                  </w:r>
                                </w:sdtContent>
                              </w:sdt>
                              <w:r>
                                <w:rPr>
                                  <w:color w:val="000000"/>
                                  <w:szCs w:val="24"/>
                                  <w:lang w:eastAsia="lt-LT"/>
                                </w:rPr>
                                <w:t>) kelionių organizatorius, likus ne mažiau kaip 20 darbo dienų iki turimo prievolių įvykdymo užtikrinimo dokumento galiojimo pabaigos, Vyriausybės įgaliotai institucijai nepateikė naujo kelionių organizatoriaus prievolių įvykdymo užtikrinimą patvirtinančio dokumento ir prievolių įvykdymo užtikrinimą patvirtinančiame dokumente nurodytą prievolių įvykdymo užtikrinimo sumą pagrindžiančių dokumentų;</w:t>
                              </w:r>
                            </w:p>
                          </w:sdtContent>
                        </w:sdt>
                        <w:sdt>
                          <w:sdtPr>
                            <w:alias w:val="1 d. 4 p."/>
                            <w:tag w:val="part_e5c755e1114945d79cbe28fd6b6ecc0d"/>
                            <w:lock w:val="sdtLocked"/>
                            <w:richText/>
                          </w:sdtPr>
                          <w:sdtContent>
                            <w:p>
                              <w:pPr>
                                <w:spacing w:line="360" w:lineRule="auto"/>
                                <w:ind w:firstLine="720"/>
                                <w:jc w:val="both"/>
                                <w:rPr>
                                  <w:color w:val="000000"/>
                                  <w:szCs w:val="24"/>
                                  <w:lang w:eastAsia="lt-LT"/>
                                </w:rPr>
                              </w:pPr>
                              <w:sdt>
                                <w:sdtPr>
                                  <w:alias w:val="Numeris"/>
                                  <w:tag w:val="nr_e5c755e1114945d79cbe28fd6b6ecc0d"/>
                                  <w:lock w:val="sdtLocked"/>
                                  <w:richText/>
                                </w:sdtPr>
                                <w:sdtContent>
                                  <w:r>
                                    <w:rPr>
                                      <w:color w:val="000000"/>
                                      <w:szCs w:val="24"/>
                                      <w:lang w:eastAsia="lt-LT"/>
                                    </w:rPr>
                                    <w:t>4</w:t>
                                  </w:r>
                                </w:sdtContent>
                              </w:sdt>
                              <w:r>
                                <w:rPr>
                                  <w:color w:val="000000"/>
                                  <w:szCs w:val="24"/>
                                  <w:lang w:eastAsia="lt-LT"/>
                                </w:rPr>
                                <w:t>) kelionių organizatorius nevykdo šio įstatymo 7 straipsnio 2 dalies 5, 6 ir 7 punktuose nustatytų įpareigojimų;</w:t>
                              </w:r>
                            </w:p>
                          </w:sdtContent>
                        </w:sdt>
                        <w:sdt>
                          <w:sdtPr>
                            <w:alias w:val="1 d. 5 p."/>
                            <w:tag w:val="part_c467b1f406c544d892a591d5d77e8165"/>
                            <w:lock w:val="sdtLocked"/>
                            <w:richText/>
                          </w:sdtPr>
                          <w:sdtContent>
                            <w:p>
                              <w:pPr>
                                <w:spacing w:line="360" w:lineRule="auto"/>
                                <w:ind w:firstLine="720"/>
                                <w:jc w:val="both"/>
                                <w:rPr>
                                  <w:color w:val="000000"/>
                                  <w:szCs w:val="24"/>
                                  <w:lang w:eastAsia="lt-LT"/>
                                </w:rPr>
                              </w:pPr>
                              <w:sdt>
                                <w:sdtPr>
                                  <w:alias w:val="Numeris"/>
                                  <w:tag w:val="nr_c467b1f406c544d892a591d5d77e8165"/>
                                  <w:lock w:val="sdtLocked"/>
                                  <w:richText/>
                                </w:sdtPr>
                                <w:sdtContent>
                                  <w:r>
                                    <w:rPr>
                                      <w:color w:val="000000"/>
                                      <w:szCs w:val="24"/>
                                      <w:lang w:eastAsia="lt-LT"/>
                                    </w:rPr>
                                    <w:t>5</w:t>
                                  </w:r>
                                </w:sdtContent>
                              </w:sdt>
                              <w:r>
                                <w:rPr>
                                  <w:color w:val="000000"/>
                                  <w:szCs w:val="24"/>
                                  <w:lang w:eastAsia="lt-LT"/>
                                </w:rPr>
                                <w:t>) kelionių organizatorius raštu pranešė kreditoriams ir Vyriausybės įgaliotai institucijai apie tai, kad negali arba neketina vykdyti įsipareigojimų;</w:t>
                              </w:r>
                            </w:p>
                          </w:sdtContent>
                        </w:sdt>
                        <w:sdt>
                          <w:sdtPr>
                            <w:alias w:val="1 d. 6 p."/>
                            <w:tag w:val="part_cb290bdf6e3841a1933c8d9458963716"/>
                            <w:lock w:val="sdtLocked"/>
                            <w:richText/>
                          </w:sdtPr>
                          <w:sdtContent>
                            <w:p>
                              <w:pPr>
                                <w:spacing w:line="360" w:lineRule="auto"/>
                                <w:ind w:firstLine="720"/>
                                <w:jc w:val="both"/>
                                <w:rPr>
                                  <w:color w:val="000000"/>
                                  <w:szCs w:val="24"/>
                                  <w:lang w:eastAsia="lt-LT"/>
                                </w:rPr>
                              </w:pPr>
                              <w:sdt>
                                <w:sdtPr>
                                  <w:alias w:val="Numeris"/>
                                  <w:tag w:val="nr_cb290bdf6e3841a1933c8d9458963716"/>
                                  <w:lock w:val="sdtLocked"/>
                                  <w:richText/>
                                </w:sdtPr>
                                <w:sdtContent>
                                  <w:r>
                                    <w:rPr>
                                      <w:color w:val="000000"/>
                                      <w:szCs w:val="24"/>
                                      <w:lang w:eastAsia="lt-LT"/>
                                    </w:rPr>
                                    <w:t>6</w:t>
                                  </w:r>
                                </w:sdtContent>
                              </w:sdt>
                              <w:r>
                                <w:rPr>
                                  <w:color w:val="000000"/>
                                  <w:szCs w:val="24"/>
                                  <w:lang w:eastAsia="lt-LT"/>
                                </w:rPr>
                                <w:t>) motyvuotu sprendimu, kai atlikdama kelionių organizatoriaus priežiūrą Vyriausybės įgaliota institucija nustato, kad kelionių organizatorius negali vykdyti įsipareigojimų turistams pagal sudarytas organizuotos turistinės kelionės sutartis;</w:t>
                              </w:r>
                            </w:p>
                          </w:sdtContent>
                        </w:sdt>
                        <w:sdt>
                          <w:sdtPr>
                            <w:alias w:val="1 d. 7 p."/>
                            <w:tag w:val="part_1d77125e276249649074c8576afdc453"/>
                            <w:lock w:val="sdtLocked"/>
                            <w:richText/>
                          </w:sdtPr>
                          <w:sdtContent>
                            <w:p>
                              <w:pPr>
                                <w:spacing w:line="360" w:lineRule="auto"/>
                                <w:ind w:firstLine="720"/>
                                <w:jc w:val="both"/>
                                <w:rPr>
                                  <w:color w:val="000000"/>
                                  <w:szCs w:val="24"/>
                                  <w:lang w:eastAsia="lt-LT"/>
                                </w:rPr>
                              </w:pPr>
                              <w:sdt>
                                <w:sdtPr>
                                  <w:alias w:val="Numeris"/>
                                  <w:tag w:val="nr_1d77125e276249649074c8576afdc453"/>
                                  <w:lock w:val="sdtLocked"/>
                                  <w:richText/>
                                </w:sdtPr>
                                <w:sdtContent>
                                  <w:r>
                                    <w:rPr>
                                      <w:bCs/>
                                      <w:color w:val="000000"/>
                                      <w:szCs w:val="24"/>
                                      <w:lang w:eastAsia="lt-LT"/>
                                    </w:rPr>
                                    <w:t>7</w:t>
                                  </w:r>
                                </w:sdtContent>
                              </w:sdt>
                              <w:r>
                                <w:rPr>
                                  <w:bCs/>
                                  <w:color w:val="000000"/>
                                  <w:szCs w:val="24"/>
                                  <w:lang w:eastAsia="lt-LT"/>
                                </w:rPr>
                                <w:t>)</w:t>
                              </w:r>
                              <w:r>
                                <w:rPr>
                                  <w:b/>
                                  <w:bCs/>
                                  <w:color w:val="000000"/>
                                  <w:szCs w:val="24"/>
                                  <w:lang w:eastAsia="lt-LT"/>
                                </w:rPr>
                                <w:t xml:space="preserve"> </w:t>
                              </w:r>
                              <w:r>
                                <w:rPr>
                                  <w:bCs/>
                                  <w:color w:val="000000"/>
                                  <w:szCs w:val="24"/>
                                  <w:lang w:eastAsia="lt-LT"/>
                                </w:rPr>
                                <w:t>atsiranda aplinkybių, dėl kurių kelionių organizatorius negali būti laikomas nepriekaištingos reputacijos pagal šio įstatymo 8 straipsnio 3 dalį.</w:t>
                              </w:r>
                              <w:r>
                                <w:rPr>
                                  <w:color w:val="000000"/>
                                  <w:szCs w:val="24"/>
                                  <w:lang w:eastAsia="lt-LT"/>
                                </w:rPr>
                                <w:t>“</w:t>
                              </w:r>
                            </w:p>
                            <w:p>
                              <w:pPr>
                                <w:tabs>
                                  <w:tab w:val="left" w:pos="4140"/>
                                </w:tabs>
                                <w:spacing w:line="360" w:lineRule="auto"/>
                                <w:ind w:firstLine="720"/>
                                <w:jc w:val="both"/>
                                <w:rPr>
                                  <w:szCs w:val="24"/>
                                </w:rPr>
                              </w:pPr>
                            </w:p>
                          </w:sdtContent>
                        </w:sdt>
                      </w:sdtContent>
                    </w:sdt>
                  </w:sdtContent>
                </w:sdt>
              </w:sdtContent>
            </w:sdt>
          </w:sdtContent>
        </w:sdt>
        <w:sdt>
          <w:sdtPr>
            <w:alias w:val="3 str."/>
            <w:tag w:val="part_281b636081134ec0aabef6654182f49c"/>
            <w:lock w:val="sdtLocked"/>
            <w:richText/>
          </w:sdtPr>
          <w:sdtContent>
            <w:p>
              <w:pPr>
                <w:tabs>
                  <w:tab w:val="left" w:pos="8534"/>
                </w:tabs>
                <w:suppressAutoHyphens/>
                <w:spacing w:line="360" w:lineRule="auto"/>
                <w:ind w:firstLine="720"/>
                <w:jc w:val="both"/>
                <w:rPr>
                  <w:color w:val="000000"/>
                  <w:szCs w:val="24"/>
                  <w:lang w:eastAsia="ar-SA"/>
                </w:rPr>
              </w:pPr>
              <w:sdt>
                <w:sdtPr>
                  <w:alias w:val="Numeris"/>
                  <w:tag w:val="nr_281b636081134ec0aabef6654182f49c"/>
                  <w:lock w:val="sdtLocked"/>
                  <w:richText/>
                </w:sdtPr>
                <w:sdtContent>
                  <w:r>
                    <w:rPr>
                      <w:b/>
                      <w:color w:val="000000"/>
                      <w:szCs w:val="24"/>
                      <w:lang w:eastAsia="ar-SA"/>
                    </w:rPr>
                    <w:t>3</w:t>
                  </w:r>
                </w:sdtContent>
              </w:sdt>
              <w:r>
                <w:rPr>
                  <w:b/>
                  <w:color w:val="000000"/>
                  <w:szCs w:val="24"/>
                  <w:lang w:eastAsia="ar-SA"/>
                </w:rPr>
                <w:t xml:space="preserve"> straipsnis. </w:t>
              </w:r>
              <w:sdt>
                <w:sdtPr>
                  <w:alias w:val="Pavadinimas"/>
                  <w:tag w:val="title_281b636081134ec0aabef6654182f49c"/>
                  <w:lock w:val="sdtLocked"/>
                  <w:richText/>
                </w:sdtPr>
                <w:sdtContent>
                  <w:r>
                    <w:rPr>
                      <w:b/>
                      <w:color w:val="000000"/>
                      <w:szCs w:val="24"/>
                      <w:lang w:eastAsia="ar-SA"/>
                    </w:rPr>
                    <w:t>15 straipsnio pakeitimas</w:t>
                  </w:r>
                </w:sdtContent>
              </w:sdt>
            </w:p>
            <w:sdt>
              <w:sdtPr>
                <w:alias w:val="3 str. 1 d."/>
                <w:tag w:val="part_1d7e4c6ee2c94219bfdfbc3f17358607"/>
                <w:lock w:val="sdtLocked"/>
                <w:richText/>
              </w:sdtPr>
              <w:sdtContent>
                <w:p>
                  <w:pPr>
                    <w:spacing w:line="360" w:lineRule="auto"/>
                    <w:ind w:firstLine="720"/>
                    <w:jc w:val="both"/>
                    <w:rPr>
                      <w:bCs/>
                      <w:color w:val="000000"/>
                      <w:szCs w:val="24"/>
                    </w:rPr>
                  </w:pPr>
                  <w:sdt>
                    <w:sdtPr>
                      <w:alias w:val="Numeris"/>
                      <w:tag w:val="nr_1d7e4c6ee2c94219bfdfbc3f17358607"/>
                      <w:lock w:val="sdtLocked"/>
                      <w:richText/>
                    </w:sdtPr>
                    <w:sdtContent>
                      <w:r>
                        <w:rPr>
                          <w:bCs/>
                          <w:color w:val="000000"/>
                          <w:szCs w:val="24"/>
                          <w:lang w:eastAsia="ar-SA"/>
                        </w:rPr>
                        <w:t>1</w:t>
                      </w:r>
                    </w:sdtContent>
                  </w:sdt>
                  <w:r>
                    <w:rPr>
                      <w:bCs/>
                      <w:color w:val="000000"/>
                      <w:szCs w:val="24"/>
                      <w:lang w:eastAsia="ar-SA"/>
                    </w:rPr>
                    <w:t xml:space="preserve">. </w:t>
                  </w:r>
                  <w:r>
                    <w:rPr>
                      <w:bCs/>
                      <w:color w:val="000000"/>
                      <w:szCs w:val="24"/>
                    </w:rPr>
                    <w:t>Pakeisti 15 straipsnio 1 dalies 1 punktą ir jį išdėstyti taip:</w:t>
                  </w:r>
                </w:p>
                <w:sdt>
                  <w:sdtPr>
                    <w:alias w:val="citata"/>
                    <w:tag w:val="part_3f3461068b01491699b31c82e51b4624"/>
                    <w:lock w:val="sdtLocked"/>
                    <w:richText/>
                  </w:sdtPr>
                  <w:sdtContent>
                    <w:sdt>
                      <w:sdtPr>
                        <w:alias w:val="1 p."/>
                        <w:tag w:val="part_bd6f03c8a5334bdfa99f8fca0e91332b"/>
                        <w:lock w:val="sdtLocked"/>
                        <w:richText/>
                      </w:sdtPr>
                      <w:sdtContent>
                        <w:p>
                          <w:pPr>
                            <w:spacing w:line="360" w:lineRule="auto"/>
                            <w:ind w:firstLine="720"/>
                            <w:jc w:val="both"/>
                            <w:rPr>
                              <w:color w:val="000000"/>
                              <w:szCs w:val="24"/>
                            </w:rPr>
                          </w:pPr>
                          <w:r>
                            <w:rPr>
                              <w:bCs/>
                              <w:color w:val="000000"/>
                              <w:szCs w:val="24"/>
                            </w:rPr>
                            <w:t>„</w:t>
                          </w:r>
                          <w:sdt>
                            <w:sdtPr>
                              <w:alias w:val="Numeris"/>
                              <w:tag w:val="nr_bd6f03c8a5334bdfa99f8fca0e91332b"/>
                              <w:lock w:val="sdtLocked"/>
                              <w:richText/>
                            </w:sdtPr>
                            <w:sdtContent>
                              <w:r>
                                <w:rPr>
                                  <w:bCs/>
                                  <w:color w:val="000000"/>
                                  <w:szCs w:val="24"/>
                                </w:rPr>
                                <w:t>1</w:t>
                              </w:r>
                            </w:sdtContent>
                          </w:sdt>
                          <w:r>
                            <w:rPr>
                              <w:bCs/>
                              <w:color w:val="000000"/>
                              <w:szCs w:val="24"/>
                            </w:rPr>
                            <w:t>) turisto grąžinimą į pradinę jo išvykimo vietą, įskaitant būtiną organizuotos turistinės kelionės sutartyje numatytą apgyvendinimą tol, kol turistas grąžinamas į pradinę jo išvykimo vietą, ir už organizuotą turistinę kelionę turisto sumokėtų pinigų sumos, atitinkančios nesuteiktų paslaugų kainą, grąžinimą turistui, jeigu prasidėjus organizuotai turistinei kelionei paaiškėja, kad kelionių organizatorius negalės toliau vykdyti organizuotos turistinės kelionės sutarties;“.</w:t>
                          </w:r>
                        </w:p>
                      </w:sdtContent>
                    </w:sdt>
                  </w:sdtContent>
                </w:sdt>
              </w:sdtContent>
            </w:sdt>
            <w:sdt>
              <w:sdtPr>
                <w:alias w:val="3 str. 2 d."/>
                <w:tag w:val="part_18bc5e6970c84af19827f569d5484ed2"/>
                <w:lock w:val="sdtLocked"/>
                <w:richText/>
              </w:sdtPr>
              <w:sdtContent>
                <w:p>
                  <w:pPr>
                    <w:spacing w:line="360" w:lineRule="auto"/>
                    <w:ind w:firstLine="720"/>
                    <w:jc w:val="both"/>
                    <w:rPr>
                      <w:bCs/>
                      <w:color w:val="000000"/>
                      <w:szCs w:val="24"/>
                    </w:rPr>
                  </w:pPr>
                  <w:sdt>
                    <w:sdtPr>
                      <w:alias w:val="Numeris"/>
                      <w:tag w:val="nr_18bc5e6970c84af19827f569d5484ed2"/>
                      <w:lock w:val="sdtLocked"/>
                      <w:richText/>
                    </w:sdtPr>
                    <w:sdtContent>
                      <w:r>
                        <w:rPr>
                          <w:bCs/>
                          <w:color w:val="000000"/>
                          <w:szCs w:val="24"/>
                        </w:rPr>
                        <w:t>2</w:t>
                      </w:r>
                    </w:sdtContent>
                  </w:sdt>
                  <w:r>
                    <w:rPr>
                      <w:bCs/>
                      <w:color w:val="000000"/>
                      <w:szCs w:val="24"/>
                    </w:rPr>
                    <w:t>. Papildyti 15 straipsnį 5 dalimi:</w:t>
                  </w:r>
                </w:p>
                <w:sdt>
                  <w:sdtPr>
                    <w:alias w:val="citata"/>
                    <w:tag w:val="part_2456b9b215a54fc2b454e995f4b936e0"/>
                    <w:lock w:val="sdtLocked"/>
                    <w:richText/>
                  </w:sdtPr>
                  <w:sdtContent>
                    <w:sdt>
                      <w:sdtPr>
                        <w:alias w:val="5 d."/>
                        <w:tag w:val="part_d2aa6bacee6f4ba993a5d89b717e2bac"/>
                        <w:lock w:val="sdtLocked"/>
                        <w:richText/>
                      </w:sdtPr>
                      <w:sdtContent>
                        <w:p>
                          <w:pPr>
                            <w:spacing w:line="360" w:lineRule="auto"/>
                            <w:ind w:firstLine="720"/>
                            <w:jc w:val="both"/>
                            <w:rPr>
                              <w:bCs/>
                              <w:color w:val="000000"/>
                              <w:szCs w:val="24"/>
                            </w:rPr>
                          </w:pPr>
                          <w:r>
                            <w:rPr>
                              <w:bCs/>
                              <w:color w:val="000000"/>
                              <w:szCs w:val="24"/>
                            </w:rPr>
                            <w:t>„</w:t>
                          </w:r>
                          <w:sdt>
                            <w:sdtPr>
                              <w:alias w:val="Numeris"/>
                              <w:tag w:val="nr_d2aa6bacee6f4ba993a5d89b717e2bac"/>
                              <w:lock w:val="sdtLocked"/>
                              <w:richText/>
                            </w:sdtPr>
                            <w:sdtContent>
                              <w:r>
                                <w:rPr>
                                  <w:bCs/>
                                  <w:color w:val="000000"/>
                                  <w:szCs w:val="24"/>
                                </w:rPr>
                                <w:t>5</w:t>
                              </w:r>
                            </w:sdtContent>
                          </w:sdt>
                          <w:r>
                            <w:rPr>
                              <w:bCs/>
                              <w:color w:val="000000"/>
                              <w:szCs w:val="24"/>
                            </w:rPr>
                            <w:t>. Prievolių įvykdymo užtikrinimo suma naudojama laikantis šio eiliškumo:</w:t>
                          </w:r>
                        </w:p>
                        <w:sdt>
                          <w:sdtPr>
                            <w:alias w:val="5 d. 1 p."/>
                            <w:tag w:val="part_00f7e4e300554532b31967149db379e7"/>
                            <w:lock w:val="sdtLocked"/>
                            <w:richText/>
                          </w:sdtPr>
                          <w:sdtContent>
                            <w:p>
                              <w:pPr>
                                <w:spacing w:line="360" w:lineRule="auto"/>
                                <w:ind w:firstLine="720"/>
                                <w:jc w:val="both"/>
                                <w:rPr>
                                  <w:bCs/>
                                  <w:color w:val="000000"/>
                                  <w:szCs w:val="24"/>
                                </w:rPr>
                              </w:pPr>
                              <w:sdt>
                                <w:sdtPr>
                                  <w:alias w:val="Numeris"/>
                                  <w:tag w:val="nr_00f7e4e300554532b31967149db379e7"/>
                                  <w:lock w:val="sdtLocked"/>
                                  <w:richText/>
                                </w:sdtPr>
                                <w:sdtContent>
                                  <w:r>
                                    <w:rPr>
                                      <w:bCs/>
                                      <w:color w:val="000000"/>
                                      <w:szCs w:val="24"/>
                                    </w:rPr>
                                    <w:t>1</w:t>
                                  </w:r>
                                </w:sdtContent>
                              </w:sdt>
                              <w:r>
                                <w:rPr>
                                  <w:bCs/>
                                  <w:color w:val="000000"/>
                                  <w:szCs w:val="24"/>
                                </w:rPr>
                                <w:t>) turisto grąžinimo į pradinę jo išvykimo vietą, įskaitant sumą už būtiną organizuotos turistinės kelionės sutartyje numatytą apgyvendinimą tol, kol turistas grąžinamas į pradinę jo išvykimo vietą, nuostoliams kompensuoti;</w:t>
                              </w:r>
                            </w:p>
                          </w:sdtContent>
                        </w:sdt>
                        <w:sdt>
                          <w:sdtPr>
                            <w:alias w:val="5 d. 2 p."/>
                            <w:tag w:val="part_d0e39cad3375454895a954a5180222db"/>
                            <w:lock w:val="sdtLocked"/>
                            <w:richText/>
                          </w:sdtPr>
                          <w:sdtContent>
                            <w:p>
                              <w:pPr>
                                <w:tabs>
                                  <w:tab w:val="left" w:pos="8549"/>
                                </w:tabs>
                                <w:spacing w:line="360" w:lineRule="auto"/>
                                <w:ind w:firstLine="720"/>
                                <w:jc w:val="both"/>
                                <w:rPr>
                                  <w:bCs/>
                                  <w:color w:val="000000"/>
                                  <w:szCs w:val="24"/>
                                </w:rPr>
                              </w:pPr>
                              <w:sdt>
                                <w:sdtPr>
                                  <w:alias w:val="Numeris"/>
                                  <w:tag w:val="nr_d0e39cad3375454895a954a5180222db"/>
                                  <w:lock w:val="sdtLocked"/>
                                  <w:richText/>
                                </w:sdtPr>
                                <w:sdtContent>
                                  <w:r>
                                    <w:rPr>
                                      <w:bCs/>
                                      <w:color w:val="000000"/>
                                      <w:szCs w:val="24"/>
                                    </w:rPr>
                                    <w:t>2</w:t>
                                  </w:r>
                                </w:sdtContent>
                              </w:sdt>
                              <w:r>
                                <w:rPr>
                                  <w:bCs/>
                                  <w:color w:val="000000"/>
                                  <w:szCs w:val="24"/>
                                </w:rPr>
                                <w:t>) kitiems, negu nurodyti šios dalies 1 punkte, šio straipsnio 1 dalyje numatytiems nuostoliams kompensuoti ir išlaidoms padengti.“</w:t>
                              </w:r>
                            </w:p>
                          </w:sdtContent>
                        </w:sdt>
                      </w:sdtContent>
                    </w:sdt>
                  </w:sdtContent>
                </w:sdt>
              </w:sdtContent>
            </w:sdt>
            <w:sdt>
              <w:sdtPr>
                <w:alias w:val="3 str. 3 d."/>
                <w:tag w:val="part_a915cdac5ce04f6f8f1880dcce378e7f"/>
                <w:lock w:val="sdtLocked"/>
                <w:richText/>
              </w:sdtPr>
              <w:sdtContent>
                <w:p>
                  <w:pPr>
                    <w:spacing w:line="360" w:lineRule="auto"/>
                    <w:ind w:firstLine="720"/>
                    <w:jc w:val="both"/>
                    <w:rPr>
                      <w:bCs/>
                      <w:color w:val="000000"/>
                      <w:szCs w:val="24"/>
                    </w:rPr>
                  </w:pPr>
                  <w:sdt>
                    <w:sdtPr>
                      <w:alias w:val="Numeris"/>
                      <w:tag w:val="nr_a915cdac5ce04f6f8f1880dcce378e7f"/>
                      <w:lock w:val="sdtLocked"/>
                      <w:richText/>
                    </w:sdtPr>
                    <w:sdtContent>
                      <w:r>
                        <w:rPr>
                          <w:bCs/>
                          <w:color w:val="000000"/>
                          <w:szCs w:val="24"/>
                        </w:rPr>
                        <w:t>3</w:t>
                      </w:r>
                    </w:sdtContent>
                  </w:sdt>
                  <w:r>
                    <w:rPr>
                      <w:bCs/>
                      <w:color w:val="000000"/>
                      <w:szCs w:val="24"/>
                    </w:rPr>
                    <w:t>. Papildyti 15 straipsnį 6 dalimi:</w:t>
                  </w:r>
                </w:p>
                <w:sdt>
                  <w:sdtPr>
                    <w:alias w:val="citata"/>
                    <w:tag w:val="part_8ea7b88ae2604b92b8a8d130082b5867"/>
                    <w:lock w:val="sdtLocked"/>
                    <w:richText/>
                  </w:sdtPr>
                  <w:sdtContent>
                    <w:sdt>
                      <w:sdtPr>
                        <w:alias w:val="6 d."/>
                        <w:tag w:val="part_696088ba9503401b81274d47ff62aee6"/>
                        <w:lock w:val="sdtLocked"/>
                        <w:richText/>
                      </w:sdtPr>
                      <w:sdtContent>
                        <w:p>
                          <w:pPr>
                            <w:spacing w:line="360" w:lineRule="auto"/>
                            <w:ind w:firstLine="720"/>
                            <w:jc w:val="both"/>
                            <w:rPr>
                              <w:bCs/>
                              <w:color w:val="000000"/>
                              <w:szCs w:val="24"/>
                            </w:rPr>
                          </w:pPr>
                          <w:r>
                            <w:rPr>
                              <w:bCs/>
                              <w:color w:val="000000"/>
                              <w:szCs w:val="24"/>
                            </w:rPr>
                            <w:t>„</w:t>
                          </w:r>
                          <w:sdt>
                            <w:sdtPr>
                              <w:alias w:val="Numeris"/>
                              <w:tag w:val="nr_696088ba9503401b81274d47ff62aee6"/>
                              <w:lock w:val="sdtLocked"/>
                              <w:richText/>
                            </w:sdtPr>
                            <w:sdtContent>
                              <w:r>
                                <w:rPr>
                                  <w:bCs/>
                                  <w:color w:val="000000"/>
                                  <w:szCs w:val="24"/>
                                </w:rPr>
                                <w:t>6</w:t>
                              </w:r>
                            </w:sdtContent>
                          </w:sdt>
                          <w:r>
                            <w:rPr>
                              <w:bCs/>
                              <w:color w:val="000000"/>
                              <w:szCs w:val="24"/>
                            </w:rPr>
                            <w:t xml:space="preserve">. Prievolių įvykdymo laidavimo draudimo išmoka arba finansinėje garantijoje nustatyta suma mokama laikantis šių terminų: </w:t>
                          </w:r>
                        </w:p>
                        <w:sdt>
                          <w:sdtPr>
                            <w:alias w:val="6 d. 1 p."/>
                            <w:tag w:val="part_cb8909c4dd2d44c88484562dfb84687b"/>
                            <w:lock w:val="sdtLocked"/>
                            <w:richText/>
                          </w:sdtPr>
                          <w:sdtContent>
                            <w:p>
                              <w:pPr>
                                <w:spacing w:line="360" w:lineRule="auto"/>
                                <w:ind w:firstLine="720"/>
                                <w:jc w:val="both"/>
                                <w:rPr>
                                  <w:bCs/>
                                  <w:color w:val="000000"/>
                                  <w:szCs w:val="24"/>
                                </w:rPr>
                              </w:pPr>
                              <w:sdt>
                                <w:sdtPr>
                                  <w:alias w:val="Numeris"/>
                                  <w:tag w:val="nr_cb8909c4dd2d44c88484562dfb84687b"/>
                                  <w:lock w:val="sdtLocked"/>
                                  <w:richText/>
                                </w:sdtPr>
                                <w:sdtContent>
                                  <w:r>
                                    <w:rPr>
                                      <w:bCs/>
                                      <w:color w:val="000000"/>
                                      <w:szCs w:val="24"/>
                                    </w:rPr>
                                    <w:t>1</w:t>
                                  </w:r>
                                </w:sdtContent>
                              </w:sdt>
                              <w:r>
                                <w:rPr>
                                  <w:bCs/>
                                  <w:color w:val="000000"/>
                                  <w:szCs w:val="24"/>
                                </w:rPr>
                                <w:t xml:space="preserve">) draudimo įmonė laidavimo draudimo išmoką ir (arba) finansų įstaiga suteiktoje finansinėje garantijoje nurodytą sumą, skirtą turisto grąžinimui į pradinę jo išvykimo vietą, įskaitant būtiną organizuotos turistinės kelionės sutartyje numatytą apgyvendinimą tol, kol turistas grąžinamas į pradinę jo išvykimo vietą, išmoka nedelsdama, ne vėliau kaip per vieną darbo dieną nuo Vyriausybės įgaliotos institucijos rašytinio reikalavimo ir jį patvirtinančių dokumentų gavimo dienos; šiuo atveju dokumentus ir su jais susijusią informaciją draudimo įmonei </w:t>
                              </w:r>
                              <w:r>
                                <w:rPr>
                                  <w:szCs w:val="24"/>
                                </w:rPr>
                                <w:t>ir (arba) finansų įstaigai</w:t>
                              </w:r>
                              <w:r>
                                <w:rPr>
                                  <w:bCs/>
                                  <w:color w:val="000000"/>
                                  <w:szCs w:val="24"/>
                                </w:rPr>
                                <w:t xml:space="preserve"> Vyriausybės įgaliota institucija pateikia nedelsdama, ne vėliau kaip per vieną darbo dieną nuo rašytinį reikalavimą patvirtinančių dokumentų gavimo dienos;</w:t>
                              </w:r>
                            </w:p>
                          </w:sdtContent>
                        </w:sdt>
                        <w:sdt>
                          <w:sdtPr>
                            <w:alias w:val="6 d. 2 p."/>
                            <w:tag w:val="part_e3cca43968184acf95aa3a52ffe0b05d"/>
                            <w:lock w:val="sdtLocked"/>
                            <w:richText/>
                          </w:sdtPr>
                          <w:sdtContent>
                            <w:p>
                              <w:pPr>
                                <w:spacing w:line="360" w:lineRule="auto"/>
                                <w:ind w:firstLine="720"/>
                                <w:jc w:val="both"/>
                                <w:rPr>
                                  <w:bCs/>
                                  <w:color w:val="000000"/>
                                  <w:szCs w:val="24"/>
                                </w:rPr>
                              </w:pPr>
                              <w:sdt>
                                <w:sdtPr>
                                  <w:alias w:val="Numeris"/>
                                  <w:tag w:val="nr_e3cca43968184acf95aa3a52ffe0b05d"/>
                                  <w:lock w:val="sdtLocked"/>
                                  <w:richText/>
                                </w:sdtPr>
                                <w:sdtContent>
                                  <w:r>
                                    <w:rPr>
                                      <w:bCs/>
                                      <w:color w:val="000000"/>
                                      <w:szCs w:val="24"/>
                                    </w:rPr>
                                    <w:t>2</w:t>
                                  </w:r>
                                </w:sdtContent>
                              </w:sdt>
                              <w:r>
                                <w:rPr>
                                  <w:bCs/>
                                  <w:color w:val="000000"/>
                                  <w:szCs w:val="24"/>
                                </w:rPr>
                                <w:t>) draudimo įmonė laidavimo draudimo išmoką ir (arba) finansų įstaiga suteiktoje finansinėje garantijoje nurodytą sumą, skirtą kitiems šiame straipsnyje nurodytiems nuostoliams kompensuoti, išmoka ne vėliau kaip per 10 darbo dienų nuo Vyriausybės įgaliotos institucijos rašytinio reikalavimo ir jį patvirtinančių dokumentų gavimo dienos.“</w:t>
                              </w:r>
                            </w:p>
                          </w:sdtContent>
                        </w:sdt>
                      </w:sdtContent>
                    </w:sdt>
                  </w:sdtContent>
                </w:sdt>
              </w:sdtContent>
            </w:sdt>
            <w:sdt>
              <w:sdtPr>
                <w:alias w:val="3 str. 4 d."/>
                <w:tag w:val="part_cc3f9366e7a3444cb1fb1f45c9456d3a"/>
                <w:lock w:val="sdtLocked"/>
                <w:richText/>
              </w:sdtPr>
              <w:sdtContent>
                <w:p>
                  <w:pPr>
                    <w:spacing w:line="360" w:lineRule="auto"/>
                    <w:ind w:firstLine="720"/>
                    <w:jc w:val="both"/>
                    <w:rPr>
                      <w:bCs/>
                      <w:color w:val="000000"/>
                      <w:szCs w:val="24"/>
                    </w:rPr>
                  </w:pPr>
                  <w:sdt>
                    <w:sdtPr>
                      <w:alias w:val="Numeris"/>
                      <w:tag w:val="nr_cc3f9366e7a3444cb1fb1f45c9456d3a"/>
                      <w:lock w:val="sdtLocked"/>
                      <w:richText/>
                    </w:sdtPr>
                    <w:sdtContent>
                      <w:r>
                        <w:rPr>
                          <w:bCs/>
                          <w:color w:val="000000"/>
                          <w:szCs w:val="24"/>
                        </w:rPr>
                        <w:t>4</w:t>
                      </w:r>
                    </w:sdtContent>
                  </w:sdt>
                  <w:r>
                    <w:rPr>
                      <w:bCs/>
                      <w:color w:val="000000"/>
                      <w:szCs w:val="24"/>
                    </w:rPr>
                    <w:t>. Papildyti 15 straipsnį 7 dalimi:</w:t>
                  </w:r>
                </w:p>
                <w:sdt>
                  <w:sdtPr>
                    <w:alias w:val="citata"/>
                    <w:tag w:val="part_b700ce1be83448a5a58043720a3904de"/>
                    <w:lock w:val="sdtLocked"/>
                    <w:richText/>
                  </w:sdtPr>
                  <w:sdtContent>
                    <w:sdt>
                      <w:sdtPr>
                        <w:alias w:val="7 d."/>
                        <w:tag w:val="part_3812d8ba28534b25a522b72f31f0db04"/>
                        <w:lock w:val="sdtLocked"/>
                        <w:richText/>
                      </w:sdtPr>
                      <w:sdtContent>
                        <w:p>
                          <w:pPr>
                            <w:spacing w:line="360" w:lineRule="auto"/>
                            <w:ind w:firstLine="720"/>
                            <w:jc w:val="both"/>
                            <w:rPr>
                              <w:bCs/>
                              <w:color w:val="000000"/>
                              <w:szCs w:val="24"/>
                            </w:rPr>
                          </w:pPr>
                          <w:r>
                            <w:rPr>
                              <w:bCs/>
                              <w:color w:val="000000"/>
                              <w:szCs w:val="24"/>
                            </w:rPr>
                            <w:t>„</w:t>
                          </w:r>
                          <w:sdt>
                            <w:sdtPr>
                              <w:alias w:val="Numeris"/>
                              <w:tag w:val="nr_3812d8ba28534b25a522b72f31f0db04"/>
                              <w:lock w:val="sdtLocked"/>
                              <w:richText/>
                            </w:sdtPr>
                            <w:sdtContent>
                              <w:r>
                                <w:rPr>
                                  <w:bCs/>
                                  <w:color w:val="000000"/>
                                  <w:szCs w:val="24"/>
                                </w:rPr>
                                <w:t>7</w:t>
                              </w:r>
                            </w:sdtContent>
                          </w:sdt>
                          <w:r>
                            <w:rPr>
                              <w:bCs/>
                              <w:color w:val="000000"/>
                              <w:szCs w:val="24"/>
                            </w:rPr>
                            <w:t>. Draudimo įmonė laidavimo draudimo išmokos ir (arba) finansų įstaiga suteiktoje finansinėje garantijoje nurodytos sumos turi teisę nemokėti, kai turėtus nuostolius visiškai kompensuoja kelionių organizatorius, turizmo paslaugų rinkinio pardavėjas arba trečiasis asmuo, arba sumažinti laidavimo draudimo išmoką proporcingai kelionių organizatoriaus, turizmo paslaugų rinkinio pardavėjo arba trečiojo asmens atlygintų nuostolių sumos dydžiui. Trečiajam asmeniui, atlyginusiam nuostolius, pereina reikalavimo teisė į laidavimo draudimo išmoką ar jos dalį Civilinio kodekso nustatyta tvarka.“</w:t>
                          </w:r>
                        </w:p>
                        <w:p>
                          <w:pPr>
                            <w:spacing w:line="360" w:lineRule="auto"/>
                            <w:ind w:firstLine="720"/>
                            <w:jc w:val="both"/>
                            <w:rPr>
                              <w:bCs/>
                              <w:color w:val="000000"/>
                              <w:szCs w:val="24"/>
                            </w:rPr>
                          </w:pPr>
                        </w:p>
                      </w:sdtContent>
                    </w:sdt>
                  </w:sdtContent>
                </w:sdt>
              </w:sdtContent>
            </w:sdt>
          </w:sdtContent>
        </w:sdt>
        <w:sdt>
          <w:sdtPr>
            <w:alias w:val="4 str."/>
            <w:tag w:val="part_72136cfba32d40d58af9ee3209f4a91a"/>
            <w:lock w:val="sdtLocked"/>
            <w:richText/>
          </w:sdtPr>
          <w:sdtContent>
            <w:p>
              <w:pPr>
                <w:spacing w:line="360" w:lineRule="auto"/>
                <w:ind w:firstLine="720"/>
                <w:jc w:val="both"/>
                <w:rPr>
                  <w:b/>
                  <w:bCs/>
                  <w:color w:val="000000"/>
                  <w:szCs w:val="24"/>
                </w:rPr>
              </w:pPr>
              <w:sdt>
                <w:sdtPr>
                  <w:alias w:val="Numeris"/>
                  <w:tag w:val="nr_72136cfba32d40d58af9ee3209f4a91a"/>
                  <w:lock w:val="sdtLocked"/>
                  <w:richText/>
                </w:sdtPr>
                <w:sdtContent>
                  <w:r>
                    <w:rPr>
                      <w:b/>
                      <w:bCs/>
                      <w:color w:val="000000"/>
                      <w:szCs w:val="24"/>
                    </w:rPr>
                    <w:t>4</w:t>
                  </w:r>
                </w:sdtContent>
              </w:sdt>
              <w:r>
                <w:rPr>
                  <w:b/>
                  <w:bCs/>
                  <w:color w:val="000000"/>
                  <w:szCs w:val="24"/>
                </w:rPr>
                <w:t xml:space="preserve"> straipsnis. </w:t>
              </w:r>
              <w:sdt>
                <w:sdtPr>
                  <w:alias w:val="Pavadinimas"/>
                  <w:tag w:val="title_72136cfba32d40d58af9ee3209f4a91a"/>
                  <w:lock w:val="sdtLocked"/>
                  <w:richText/>
                </w:sdtPr>
                <w:sdtContent>
                  <w:r>
                    <w:rPr>
                      <w:b/>
                      <w:bCs/>
                      <w:color w:val="000000"/>
                      <w:szCs w:val="24"/>
                    </w:rPr>
                    <w:t>23 straipsnio pakeitimas</w:t>
                  </w:r>
                </w:sdtContent>
              </w:sdt>
            </w:p>
            <w:sdt>
              <w:sdtPr>
                <w:alias w:val="4 str. 1 d."/>
                <w:tag w:val="part_95899f262ced414abbbdf555b77a5c93"/>
                <w:lock w:val="sdtLocked"/>
                <w:richText/>
              </w:sdtPr>
              <w:sdtContent>
                <w:p>
                  <w:pPr>
                    <w:spacing w:line="360" w:lineRule="auto"/>
                    <w:ind w:firstLine="720"/>
                    <w:jc w:val="both"/>
                    <w:rPr>
                      <w:bCs/>
                      <w:color w:val="000000"/>
                      <w:szCs w:val="24"/>
                    </w:rPr>
                  </w:pPr>
                  <w:r>
                    <w:rPr>
                      <w:bCs/>
                      <w:color w:val="000000"/>
                      <w:szCs w:val="24"/>
                    </w:rPr>
                    <w:t>Pakeisti 23 straipsnio 7 dalį ir ją išdėstyti taip:</w:t>
                  </w:r>
                </w:p>
                <w:sdt>
                  <w:sdtPr>
                    <w:alias w:val="citata"/>
                    <w:tag w:val="part_0abab811b02e47a68917adcb9889a787"/>
                    <w:lock w:val="sdtLocked"/>
                    <w:richText/>
                  </w:sdtPr>
                  <w:sdtContent>
                    <w:sdt>
                      <w:sdtPr>
                        <w:alias w:val="7 d."/>
                        <w:tag w:val="part_75a40af9be4848eb9a4b39eab32a4c1b"/>
                        <w:lock w:val="sdtLocked"/>
                        <w:richText/>
                      </w:sdtPr>
                      <w:sdtContent>
                        <w:p>
                          <w:pPr>
                            <w:spacing w:line="360" w:lineRule="auto"/>
                            <w:ind w:firstLine="720"/>
                            <w:jc w:val="both"/>
                            <w:rPr>
                              <w:bCs/>
                              <w:color w:val="000000"/>
                              <w:szCs w:val="24"/>
                            </w:rPr>
                          </w:pPr>
                          <w:r>
                            <w:rPr>
                              <w:bCs/>
                              <w:color w:val="000000"/>
                              <w:szCs w:val="24"/>
                            </w:rPr>
                            <w:t>„</w:t>
                          </w:r>
                          <w:sdt>
                            <w:sdtPr>
                              <w:alias w:val="Numeris"/>
                              <w:tag w:val="nr_75a40af9be4848eb9a4b39eab32a4c1b"/>
                              <w:lock w:val="sdtLocked"/>
                              <w:richText/>
                            </w:sdtPr>
                            <w:sdtContent>
                              <w:r>
                                <w:rPr>
                                  <w:bCs/>
                                  <w:color w:val="000000"/>
                                  <w:szCs w:val="24"/>
                                </w:rPr>
                                <w:t>7</w:t>
                              </w:r>
                            </w:sdtContent>
                          </w:sdt>
                          <w:r>
                            <w:rPr>
                              <w:bCs/>
                              <w:color w:val="000000"/>
                              <w:szCs w:val="24"/>
                            </w:rPr>
                            <w:t xml:space="preserve">. Šio įstatymo 15 straipsnio 4–7 dalių nuostatos dėl patirtų išlaidų atlyginimo turistams turizmo paslaugų rinkinio pardavėjui taikomos </w:t>
                          </w:r>
                          <w:r>
                            <w:rPr>
                              <w:bCs/>
                              <w:i/>
                              <w:color w:val="000000"/>
                              <w:szCs w:val="24"/>
                            </w:rPr>
                            <w:t>mutatis mutandis</w:t>
                          </w:r>
                          <w:r>
                            <w:rPr>
                              <w:bCs/>
                              <w:color w:val="000000"/>
                              <w:szCs w:val="24"/>
                            </w:rPr>
                            <w:t>.“</w:t>
                          </w:r>
                        </w:p>
                        <w:p>
                          <w:pPr>
                            <w:spacing w:line="360" w:lineRule="auto"/>
                            <w:ind w:firstLine="720"/>
                            <w:jc w:val="both"/>
                            <w:rPr>
                              <w:bCs/>
                              <w:color w:val="000000"/>
                              <w:szCs w:val="24"/>
                            </w:rPr>
                          </w:pPr>
                        </w:p>
                      </w:sdtContent>
                    </w:sdt>
                  </w:sdtContent>
                </w:sdt>
              </w:sdtContent>
            </w:sdt>
          </w:sdtContent>
        </w:sdt>
        <w:sdt>
          <w:sdtPr>
            <w:alias w:val="5 str."/>
            <w:tag w:val="part_8853de32045b434da97bf41e2dcc0268"/>
            <w:lock w:val="sdtLocked"/>
            <w:richText/>
          </w:sdtPr>
          <w:sdtContent>
            <w:p>
              <w:pPr>
                <w:spacing w:line="360" w:lineRule="auto"/>
                <w:ind w:firstLine="720"/>
                <w:jc w:val="both"/>
                <w:rPr>
                  <w:b/>
                  <w:bCs/>
                  <w:color w:val="000000"/>
                  <w:szCs w:val="24"/>
                </w:rPr>
              </w:pPr>
              <w:sdt>
                <w:sdtPr>
                  <w:alias w:val="Numeris"/>
                  <w:tag w:val="nr_8853de32045b434da97bf41e2dcc0268"/>
                  <w:lock w:val="sdtLocked"/>
                  <w:richText/>
                </w:sdtPr>
                <w:sdtContent>
                  <w:r>
                    <w:rPr>
                      <w:b/>
                      <w:bCs/>
                      <w:color w:val="000000"/>
                      <w:szCs w:val="24"/>
                    </w:rPr>
                    <w:t>5</w:t>
                  </w:r>
                </w:sdtContent>
              </w:sdt>
              <w:r>
                <w:rPr>
                  <w:b/>
                  <w:bCs/>
                  <w:color w:val="000000"/>
                  <w:szCs w:val="24"/>
                </w:rPr>
                <w:t xml:space="preserve"> straipsnis. </w:t>
              </w:r>
              <w:sdt>
                <w:sdtPr>
                  <w:alias w:val="Pavadinimas"/>
                  <w:tag w:val="title_8853de32045b434da97bf41e2dcc0268"/>
                  <w:lock w:val="sdtLocked"/>
                  <w:richText/>
                </w:sdtPr>
                <w:sdtContent>
                  <w:r>
                    <w:rPr>
                      <w:b/>
                      <w:bCs/>
                      <w:color w:val="000000"/>
                      <w:szCs w:val="24"/>
                    </w:rPr>
                    <w:t>28 straipsnio pakeitimas</w:t>
                  </w:r>
                </w:sdtContent>
              </w:sdt>
            </w:p>
            <w:sdt>
              <w:sdtPr>
                <w:alias w:val="5 str. 1 d."/>
                <w:tag w:val="part_17f43a497ae04b62aec50d5ba5306669"/>
                <w:lock w:val="sdtLocked"/>
                <w:richText/>
              </w:sdtPr>
              <w:sdtContent>
                <w:p>
                  <w:pPr>
                    <w:spacing w:line="360" w:lineRule="auto"/>
                    <w:ind w:firstLine="720"/>
                    <w:jc w:val="both"/>
                    <w:rPr>
                      <w:bCs/>
                      <w:color w:val="000000"/>
                      <w:szCs w:val="24"/>
                    </w:rPr>
                  </w:pPr>
                  <w:sdt>
                    <w:sdtPr>
                      <w:alias w:val="Numeris"/>
                      <w:tag w:val="nr_17f43a497ae04b62aec50d5ba5306669"/>
                      <w:lock w:val="sdtLocked"/>
                      <w:richText/>
                    </w:sdtPr>
                    <w:sdtContent>
                      <w:r>
                        <w:rPr>
                          <w:bCs/>
                          <w:color w:val="000000"/>
                          <w:szCs w:val="24"/>
                        </w:rPr>
                        <w:t>1</w:t>
                      </w:r>
                    </w:sdtContent>
                  </w:sdt>
                  <w:r>
                    <w:rPr>
                      <w:bCs/>
                      <w:color w:val="000000"/>
                      <w:szCs w:val="24"/>
                    </w:rPr>
                    <w:t>. Pakeisti 28 straipsnio 4 dalį ir ją išdėstyti taip:</w:t>
                  </w:r>
                </w:p>
                <w:sdt>
                  <w:sdtPr>
                    <w:alias w:val="citata"/>
                    <w:tag w:val="part_2b8e967c803442339e1b2d93978987ed"/>
                    <w:lock w:val="sdtLocked"/>
                    <w:richText/>
                  </w:sdtPr>
                  <w:sdtContent>
                    <w:sdt>
                      <w:sdtPr>
                        <w:alias w:val="4 d."/>
                        <w:tag w:val="part_2be80c6fa2f14e3fb432ceea36d3ce07"/>
                        <w:lock w:val="sdtLocked"/>
                        <w:richText/>
                      </w:sdtPr>
                      <w:sdtContent>
                        <w:p>
                          <w:pPr>
                            <w:spacing w:line="360" w:lineRule="auto"/>
                            <w:ind w:firstLine="720"/>
                            <w:jc w:val="both"/>
                            <w:rPr>
                              <w:bCs/>
                              <w:color w:val="000000"/>
                              <w:szCs w:val="24"/>
                            </w:rPr>
                          </w:pPr>
                          <w:r>
                            <w:rPr>
                              <w:bCs/>
                              <w:color w:val="000000"/>
                              <w:szCs w:val="24"/>
                            </w:rPr>
                            <w:t>„</w:t>
                          </w:r>
                          <w:sdt>
                            <w:sdtPr>
                              <w:alias w:val="Numeris"/>
                              <w:tag w:val="nr_2be80c6fa2f14e3fb432ceea36d3ce07"/>
                              <w:lock w:val="sdtLocked"/>
                              <w:richText/>
                            </w:sdtPr>
                            <w:sdtContent>
                              <w:r>
                                <w:rPr>
                                  <w:bCs/>
                                  <w:color w:val="000000"/>
                                  <w:szCs w:val="24"/>
                                </w:rPr>
                                <w:t>4</w:t>
                              </w:r>
                            </w:sdtContent>
                          </w:sdt>
                          <w:r>
                            <w:rPr>
                              <w:bCs/>
                              <w:color w:val="000000"/>
                              <w:szCs w:val="24"/>
                            </w:rPr>
                            <w:t xml:space="preserve">. Gido pažymėjimo išdavimo ir panaikinimo tvarkos aprašą ir gido pažymėjimo formą </w:t>
                          </w:r>
                          <w:r>
                            <w:rPr>
                              <w:bCs/>
                              <w:szCs w:val="24"/>
                            </w:rPr>
                            <w:t>tvirtina ekonomikos ir inovacijų ministras</w:t>
                          </w:r>
                          <w:r>
                            <w:rPr>
                              <w:bCs/>
                              <w:color w:val="000000"/>
                              <w:szCs w:val="24"/>
                            </w:rPr>
                            <w:t>.“</w:t>
                          </w:r>
                        </w:p>
                      </w:sdtContent>
                    </w:sdt>
                  </w:sdtContent>
                </w:sdt>
              </w:sdtContent>
            </w:sdt>
            <w:sdt>
              <w:sdtPr>
                <w:alias w:val="5 str. 2 d."/>
                <w:tag w:val="part_4e83e3c4fc4e4b059e9f44483a810c35"/>
                <w:lock w:val="sdtLocked"/>
                <w:richText/>
              </w:sdtPr>
              <w:sdtContent>
                <w:p>
                  <w:pPr>
                    <w:spacing w:line="360" w:lineRule="auto"/>
                    <w:ind w:firstLine="720"/>
                    <w:jc w:val="both"/>
                    <w:rPr>
                      <w:bCs/>
                      <w:color w:val="000000"/>
                      <w:szCs w:val="24"/>
                    </w:rPr>
                  </w:pPr>
                  <w:sdt>
                    <w:sdtPr>
                      <w:alias w:val="Numeris"/>
                      <w:tag w:val="nr_4e83e3c4fc4e4b059e9f44483a810c35"/>
                      <w:lock w:val="sdtLocked"/>
                      <w:richText/>
                    </w:sdtPr>
                    <w:sdtContent>
                      <w:r>
                        <w:rPr>
                          <w:bCs/>
                          <w:color w:val="000000"/>
                          <w:szCs w:val="24"/>
                        </w:rPr>
                        <w:t>2</w:t>
                      </w:r>
                    </w:sdtContent>
                  </w:sdt>
                  <w:r>
                    <w:rPr>
                      <w:bCs/>
                      <w:color w:val="000000"/>
                      <w:szCs w:val="24"/>
                    </w:rPr>
                    <w:t>. Pakeisti 28 straipsnio 6 dalį ir ją išdėstyti taip:</w:t>
                  </w:r>
                </w:p>
                <w:sdt>
                  <w:sdtPr>
                    <w:alias w:val="citata"/>
                    <w:tag w:val="part_9efdec2c0d474496bef86e349366e1c0"/>
                    <w:lock w:val="sdtLocked"/>
                    <w:richText/>
                  </w:sdtPr>
                  <w:sdtContent>
                    <w:sdt>
                      <w:sdtPr>
                        <w:alias w:val="6 d."/>
                        <w:tag w:val="part_81098478d9f94526aba59cb5bb9bad2d"/>
                        <w:lock w:val="sdtLocked"/>
                        <w:richText/>
                      </w:sdtPr>
                      <w:sdtContent>
                        <w:p>
                          <w:pPr>
                            <w:spacing w:line="360" w:lineRule="auto"/>
                            <w:ind w:firstLine="720"/>
                            <w:jc w:val="both"/>
                            <w:rPr>
                              <w:bCs/>
                              <w:color w:val="000000"/>
                              <w:szCs w:val="24"/>
                            </w:rPr>
                          </w:pPr>
                          <w:r>
                            <w:rPr>
                              <w:bCs/>
                              <w:color w:val="000000"/>
                              <w:szCs w:val="24"/>
                            </w:rPr>
                            <w:t>„</w:t>
                          </w:r>
                          <w:sdt>
                            <w:sdtPr>
                              <w:alias w:val="Numeris"/>
                              <w:tag w:val="nr_81098478d9f94526aba59cb5bb9bad2d"/>
                              <w:lock w:val="sdtLocked"/>
                              <w:richText/>
                            </w:sdtPr>
                            <w:sdtContent>
                              <w:r>
                                <w:rPr>
                                  <w:bCs/>
                                  <w:color w:val="000000"/>
                                  <w:szCs w:val="24"/>
                                </w:rPr>
                                <w:t>6</w:t>
                              </w:r>
                            </w:sdtContent>
                          </w:sdt>
                          <w:r>
                            <w:rPr>
                              <w:bCs/>
                              <w:color w:val="000000"/>
                              <w:szCs w:val="24"/>
                            </w:rPr>
                            <w:t xml:space="preserve">. Europos ekonominės erdvės valstybės, Šveicarijos Konfederacijos gidas, kurio Europos ekonominės erdvės valstybėje, Šveicarijos Konfederacijoje įgytą gido profesinę kvalifikaciją pripažino Vyriausybės įgaliota institucija, gali teikti gido paslaugas Lietuvos Respublikoje. Europos ekonominės erdvės valstybės, Šveicarijos Konfederacijos gidų profesinės kvalifikacijos pripažinimo Lietuvos Respublikoje tvarkos aprašą </w:t>
                          </w:r>
                          <w:r>
                            <w:rPr>
                              <w:bCs/>
                              <w:szCs w:val="24"/>
                            </w:rPr>
                            <w:t>tvirtina ekonomikos ir inovacijų ministras</w:t>
                          </w:r>
                          <w:r>
                            <w:rPr>
                              <w:bCs/>
                              <w:color w:val="000000"/>
                              <w:szCs w:val="24"/>
                            </w:rPr>
                            <w:t>, vadovaudamas</w:t>
                          </w:r>
                          <w:r>
                            <w:rPr>
                              <w:bCs/>
                              <w:szCs w:val="24"/>
                            </w:rPr>
                            <w:t>is</w:t>
                          </w:r>
                          <w:r>
                            <w:rPr>
                              <w:bCs/>
                              <w:color w:val="000000"/>
                              <w:szCs w:val="24"/>
                            </w:rPr>
                            <w:t xml:space="preserve"> Lietuvos Respublikos reglamentuojamų profesinių kvalifikacijų pripažinimo įstatymu.“</w:t>
                          </w:r>
                        </w:p>
                      </w:sdtContent>
                    </w:sdt>
                  </w:sdtContent>
                </w:sdt>
              </w:sdtContent>
            </w:sdt>
            <w:sdt>
              <w:sdtPr>
                <w:alias w:val="5 str. 3 d."/>
                <w:tag w:val="part_abd4db0fdc8b494e97948e1584045dfe"/>
                <w:lock w:val="sdtLocked"/>
                <w:richText/>
              </w:sdtPr>
              <w:sdtContent>
                <w:p>
                  <w:pPr>
                    <w:spacing w:line="360" w:lineRule="auto"/>
                    <w:ind w:firstLine="720"/>
                    <w:jc w:val="both"/>
                    <w:rPr>
                      <w:bCs/>
                      <w:color w:val="000000"/>
                      <w:szCs w:val="24"/>
                    </w:rPr>
                  </w:pPr>
                  <w:sdt>
                    <w:sdtPr>
                      <w:alias w:val="Numeris"/>
                      <w:tag w:val="nr_abd4db0fdc8b494e97948e1584045dfe"/>
                      <w:lock w:val="sdtLocked"/>
                      <w:richText/>
                    </w:sdtPr>
                    <w:sdtContent>
                      <w:r>
                        <w:rPr>
                          <w:bCs/>
                          <w:color w:val="000000"/>
                          <w:szCs w:val="24"/>
                        </w:rPr>
                        <w:t>3</w:t>
                      </w:r>
                    </w:sdtContent>
                  </w:sdt>
                  <w:r>
                    <w:rPr>
                      <w:bCs/>
                      <w:color w:val="000000"/>
                      <w:szCs w:val="24"/>
                    </w:rPr>
                    <w:t>. Pakeisti 28 straipsnio 7 dalį ir ją išdėstyti taip:</w:t>
                  </w:r>
                </w:p>
                <w:sdt>
                  <w:sdtPr>
                    <w:alias w:val="citata"/>
                    <w:tag w:val="part_b35cb4e375a24787b8695de7a34c5e80"/>
                    <w:lock w:val="sdtLocked"/>
                    <w:richText/>
                  </w:sdtPr>
                  <w:sdtContent>
                    <w:sdt>
                      <w:sdtPr>
                        <w:alias w:val="7 d."/>
                        <w:tag w:val="part_53ddd50d4a074c2c8c0bd64d33acf61e"/>
                        <w:lock w:val="sdtLocked"/>
                        <w:richText/>
                      </w:sdtPr>
                      <w:sdtContent>
                        <w:p>
                          <w:pPr>
                            <w:spacing w:line="360" w:lineRule="auto"/>
                            <w:ind w:firstLine="720"/>
                            <w:jc w:val="both"/>
                            <w:rPr>
                              <w:bCs/>
                              <w:color w:val="000000"/>
                              <w:szCs w:val="24"/>
                            </w:rPr>
                          </w:pPr>
                          <w:r>
                            <w:rPr>
                              <w:bCs/>
                              <w:color w:val="000000"/>
                              <w:szCs w:val="24"/>
                            </w:rPr>
                            <w:t>„</w:t>
                          </w:r>
                          <w:sdt>
                            <w:sdtPr>
                              <w:alias w:val="Numeris"/>
                              <w:tag w:val="nr_53ddd50d4a074c2c8c0bd64d33acf61e"/>
                              <w:lock w:val="sdtLocked"/>
                              <w:richText/>
                            </w:sdtPr>
                            <w:sdtContent>
                              <w:r>
                                <w:rPr>
                                  <w:bCs/>
                                  <w:color w:val="000000"/>
                                  <w:szCs w:val="24"/>
                                </w:rPr>
                                <w:t>7</w:t>
                              </w:r>
                            </w:sdtContent>
                          </w:sdt>
                          <w:r>
                            <w:rPr>
                              <w:bCs/>
                              <w:color w:val="000000"/>
                              <w:szCs w:val="24"/>
                            </w:rPr>
                            <w:t xml:space="preserve">. Turistus į Lietuvos Respubliką lydintis Europos ekonominės erdvės valstybės, Šveicarijos Konfederacijos gidas, Vyriausybės įgaliotai institucijai pateikęs išankstinę deklaraciją dėl laikinai ar kartais teikiamų gido paslaugų, gali laikinai ar kartais teikti gido paslaugas. Šios deklaracijos formą ir pateikimo tvarką </w:t>
                          </w:r>
                          <w:r>
                            <w:rPr>
                              <w:bCs/>
                              <w:szCs w:val="24"/>
                            </w:rPr>
                            <w:t>tvirtina ekonomikos ir inovacijų ministras</w:t>
                          </w:r>
                          <w:r>
                            <w:rPr>
                              <w:bCs/>
                              <w:color w:val="000000"/>
                              <w:szCs w:val="24"/>
                            </w:rPr>
                            <w:t xml:space="preserve">, vadovaudamasis Lietuvos Respublikos reglamentuojamų profesinių kvalifikacijų pripažinimo įstatymu. Laikinai ar kartais teikiamų Europos ekonominės erdvės valstybės, Šveicarijos Konfederacijos gido paslaugų tvarkos aprašą tvirtina ekonomikos ir inovacijų </w:t>
                          </w:r>
                          <w:r>
                            <w:rPr>
                              <w:bCs/>
                              <w:szCs w:val="24"/>
                            </w:rPr>
                            <w:t>ministras.“</w:t>
                          </w:r>
                        </w:p>
                        <w:p>
                          <w:pPr>
                            <w:spacing w:line="360" w:lineRule="auto"/>
                            <w:ind w:firstLine="720"/>
                            <w:jc w:val="both"/>
                            <w:rPr>
                              <w:bCs/>
                              <w:color w:val="000000"/>
                              <w:szCs w:val="24"/>
                            </w:rPr>
                          </w:pPr>
                        </w:p>
                      </w:sdtContent>
                    </w:sdt>
                  </w:sdtContent>
                </w:sdt>
              </w:sdtContent>
            </w:sdt>
          </w:sdtContent>
        </w:sdt>
        <w:sdt>
          <w:sdtPr>
            <w:alias w:val="6 str."/>
            <w:tag w:val="part_e6a11e3fcb4e419c9abd1124f0b93b8b"/>
            <w:lock w:val="sdtLocked"/>
            <w:richText/>
          </w:sdtPr>
          <w:sdtContent>
            <w:p>
              <w:pPr>
                <w:spacing w:line="360" w:lineRule="auto"/>
                <w:ind w:firstLine="720"/>
                <w:jc w:val="both"/>
                <w:rPr>
                  <w:b/>
                  <w:bCs/>
                  <w:color w:val="000000"/>
                  <w:szCs w:val="24"/>
                </w:rPr>
              </w:pPr>
              <w:sdt>
                <w:sdtPr>
                  <w:alias w:val="Numeris"/>
                  <w:tag w:val="nr_e6a11e3fcb4e419c9abd1124f0b93b8b"/>
                  <w:lock w:val="sdtLocked"/>
                  <w:richText/>
                </w:sdtPr>
                <w:sdtContent>
                  <w:r>
                    <w:rPr>
                      <w:b/>
                      <w:bCs/>
                      <w:color w:val="000000"/>
                      <w:szCs w:val="24"/>
                    </w:rPr>
                    <w:t>6</w:t>
                  </w:r>
                </w:sdtContent>
              </w:sdt>
              <w:r>
                <w:rPr>
                  <w:b/>
                  <w:bCs/>
                  <w:color w:val="000000"/>
                  <w:szCs w:val="24"/>
                </w:rPr>
                <w:t xml:space="preserve"> straipsnis. </w:t>
              </w:r>
              <w:sdt>
                <w:sdtPr>
                  <w:alias w:val="Pavadinimas"/>
                  <w:tag w:val="title_e6a11e3fcb4e419c9abd1124f0b93b8b"/>
                  <w:lock w:val="sdtLocked"/>
                  <w:richText/>
                </w:sdtPr>
                <w:sdtContent>
                  <w:r>
                    <w:rPr>
                      <w:b/>
                      <w:bCs/>
                      <w:color w:val="000000"/>
                      <w:szCs w:val="24"/>
                    </w:rPr>
                    <w:t>29 straipsnio pakeitimas</w:t>
                  </w:r>
                </w:sdtContent>
              </w:sdt>
            </w:p>
            <w:sdt>
              <w:sdtPr>
                <w:alias w:val="6 str. 1 d."/>
                <w:tag w:val="part_605dc242f5b041899c201929452d7f9f"/>
                <w:lock w:val="sdtLocked"/>
                <w:richText/>
              </w:sdtPr>
              <w:sdtContent>
                <w:p>
                  <w:pPr>
                    <w:spacing w:line="360" w:lineRule="auto"/>
                    <w:ind w:firstLine="720"/>
                    <w:jc w:val="both"/>
                    <w:rPr>
                      <w:bCs/>
                      <w:color w:val="000000"/>
                      <w:szCs w:val="24"/>
                    </w:rPr>
                  </w:pPr>
                  <w:r>
                    <w:rPr>
                      <w:bCs/>
                      <w:color w:val="000000"/>
                      <w:szCs w:val="24"/>
                    </w:rPr>
                    <w:t>Pakeisti 29 straipsnio 2 dalį ir ją išdėstyti taip:</w:t>
                  </w:r>
                </w:p>
                <w:sdt>
                  <w:sdtPr>
                    <w:alias w:val="citata"/>
                    <w:tag w:val="part_0ab5d235c5d14fe4be15129c4fbacc2c"/>
                    <w:lock w:val="sdtLocked"/>
                    <w:richText/>
                  </w:sdtPr>
                  <w:sdtContent>
                    <w:sdt>
                      <w:sdtPr>
                        <w:alias w:val="2 d."/>
                        <w:tag w:val="part_0cd1f03dbb7f47dfa8fbf36a82d9cae6"/>
                        <w:lock w:val="sdtLocked"/>
                        <w:richText/>
                      </w:sdtPr>
                      <w:sdtContent>
                        <w:p>
                          <w:pPr>
                            <w:spacing w:line="360" w:lineRule="auto"/>
                            <w:ind w:firstLine="720"/>
                            <w:jc w:val="both"/>
                            <w:rPr>
                              <w:bCs/>
                              <w:color w:val="000000"/>
                              <w:szCs w:val="24"/>
                            </w:rPr>
                          </w:pPr>
                          <w:r>
                            <w:rPr>
                              <w:bCs/>
                              <w:color w:val="000000"/>
                              <w:szCs w:val="24"/>
                            </w:rPr>
                            <w:t>„</w:t>
                          </w:r>
                          <w:sdt>
                            <w:sdtPr>
                              <w:alias w:val="Numeris"/>
                              <w:tag w:val="nr_0cd1f03dbb7f47dfa8fbf36a82d9cae6"/>
                              <w:lock w:val="sdtLocked"/>
                              <w:richText/>
                            </w:sdtPr>
                            <w:sdtContent>
                              <w:r>
                                <w:rPr>
                                  <w:bCs/>
                                  <w:color w:val="000000"/>
                                  <w:szCs w:val="24"/>
                                </w:rPr>
                                <w:t>2</w:t>
                              </w:r>
                            </w:sdtContent>
                          </w:sdt>
                          <w:r>
                            <w:rPr>
                              <w:bCs/>
                              <w:color w:val="000000"/>
                              <w:szCs w:val="24"/>
                            </w:rPr>
                            <w:t xml:space="preserve">. Turizmo informacijos ženklo naudojimo tvarkos aprašą </w:t>
                          </w:r>
                          <w:r>
                            <w:rPr>
                              <w:bCs/>
                              <w:szCs w:val="24"/>
                            </w:rPr>
                            <w:t>tvirtina ekonomikos ir inovacijų ministras</w:t>
                          </w:r>
                          <w:r>
                            <w:rPr>
                              <w:bCs/>
                              <w:color w:val="000000"/>
                              <w:szCs w:val="24"/>
                            </w:rPr>
                            <w:t>.“</w:t>
                          </w:r>
                        </w:p>
                        <w:p>
                          <w:pPr>
                            <w:spacing w:line="360" w:lineRule="auto"/>
                            <w:ind w:firstLine="720"/>
                            <w:jc w:val="both"/>
                            <w:rPr>
                              <w:bCs/>
                              <w:color w:val="000000"/>
                              <w:szCs w:val="24"/>
                            </w:rPr>
                          </w:pPr>
                        </w:p>
                      </w:sdtContent>
                    </w:sdt>
                  </w:sdtContent>
                </w:sdt>
              </w:sdtContent>
            </w:sdt>
          </w:sdtContent>
        </w:sdt>
        <w:sdt>
          <w:sdtPr>
            <w:alias w:val="7 str."/>
            <w:tag w:val="part_cfc036e547534902b0ec33662811aef4"/>
            <w:lock w:val="sdtLocked"/>
            <w:richText/>
          </w:sdtPr>
          <w:sdtContent>
            <w:p>
              <w:pPr>
                <w:spacing w:line="360" w:lineRule="auto"/>
                <w:ind w:firstLine="720"/>
                <w:jc w:val="both"/>
                <w:rPr>
                  <w:color w:val="000000"/>
                  <w:szCs w:val="24"/>
                  <w:lang w:eastAsia="lt-LT"/>
                </w:rPr>
              </w:pPr>
              <w:sdt>
                <w:sdtPr>
                  <w:alias w:val="Numeris"/>
                  <w:tag w:val="nr_cfc036e547534902b0ec33662811aef4"/>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cfc036e547534902b0ec33662811aef4"/>
                  <w:lock w:val="sdtLocked"/>
                  <w:richText/>
                </w:sdtPr>
                <w:sdtContent>
                  <w:r>
                    <w:rPr>
                      <w:b/>
                      <w:bCs/>
                      <w:color w:val="000000"/>
                      <w:szCs w:val="24"/>
                      <w:lang w:eastAsia="lt-LT"/>
                    </w:rPr>
                    <w:t>30 straipsnio pakeitimas</w:t>
                  </w:r>
                </w:sdtContent>
              </w:sdt>
            </w:p>
            <w:sdt>
              <w:sdtPr>
                <w:alias w:val="7 str. 1 d."/>
                <w:tag w:val="part_b641ef9d0dbe4c678ff5d3d65e23a5ea"/>
                <w:lock w:val="sdtLocked"/>
                <w:richText/>
              </w:sdtPr>
              <w:sdtContent>
                <w:p>
                  <w:pPr>
                    <w:spacing w:line="360" w:lineRule="auto"/>
                    <w:ind w:firstLine="720"/>
                    <w:jc w:val="both"/>
                    <w:rPr>
                      <w:color w:val="000000"/>
                      <w:szCs w:val="24"/>
                      <w:lang w:eastAsia="lt-LT"/>
                    </w:rPr>
                  </w:pPr>
                  <w:r>
                    <w:rPr>
                      <w:color w:val="000000"/>
                      <w:szCs w:val="24"/>
                      <w:lang w:eastAsia="lt-LT"/>
                    </w:rPr>
                    <w:t>Pakeisti 30 straipsnį ir jį išdėstyti taip:</w:t>
                  </w:r>
                </w:p>
                <w:sdt>
                  <w:sdtPr>
                    <w:alias w:val="citata"/>
                    <w:tag w:val="part_10d67dd0c6bd4d358e6dd3246f239106"/>
                    <w:lock w:val="sdtLocked"/>
                    <w:richText/>
                  </w:sdtPr>
                  <w:sdtContent>
                    <w:sdt>
                      <w:sdtPr>
                        <w:alias w:val="30 str."/>
                        <w:tag w:val="part_c1047ce388cf43cf9932e9c673c22219"/>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c1047ce388cf43cf9932e9c673c22219"/>
                              <w:lock w:val="sdtLocked"/>
                              <w:richText/>
                            </w:sdtPr>
                            <w:sdtContent>
                              <w:r>
                                <w:rPr>
                                  <w:b/>
                                  <w:bCs/>
                                  <w:color w:val="000000"/>
                                  <w:szCs w:val="24"/>
                                  <w:lang w:eastAsia="lt-LT"/>
                                </w:rPr>
                                <w:t>30</w:t>
                              </w:r>
                            </w:sdtContent>
                          </w:sdt>
                          <w:r>
                            <w:rPr>
                              <w:b/>
                              <w:bCs/>
                              <w:color w:val="000000"/>
                              <w:szCs w:val="24"/>
                              <w:lang w:eastAsia="lt-LT"/>
                            </w:rPr>
                            <w:t xml:space="preserve"> straipsnis. </w:t>
                          </w:r>
                          <w:sdt>
                            <w:sdtPr>
                              <w:alias w:val="Pavadinimas"/>
                              <w:tag w:val="title_c1047ce388cf43cf9932e9c673c22219"/>
                              <w:lock w:val="sdtLocked"/>
                              <w:richText/>
                            </w:sdtPr>
                            <w:sdtContent>
                              <w:r>
                                <w:rPr>
                                  <w:b/>
                                  <w:bCs/>
                                  <w:color w:val="000000"/>
                                  <w:szCs w:val="24"/>
                                  <w:lang w:eastAsia="lt-LT"/>
                                </w:rPr>
                                <w:t>Apgyvendinimo paslaugų rūšys ir apgyvendinimo paslaugų teikėjai</w:t>
                              </w:r>
                            </w:sdtContent>
                          </w:sdt>
                        </w:p>
                        <w:sdt>
                          <w:sdtPr>
                            <w:alias w:val="30 str. 1 d."/>
                            <w:tag w:val="part_f85495a742334d91831f51b049d29204"/>
                            <w:lock w:val="sdtLocked"/>
                            <w:richText/>
                          </w:sdtPr>
                          <w:sdtContent>
                            <w:p>
                              <w:pPr>
                                <w:spacing w:line="360" w:lineRule="auto"/>
                                <w:ind w:firstLine="720"/>
                                <w:jc w:val="both"/>
                                <w:rPr>
                                  <w:color w:val="000000"/>
                                  <w:szCs w:val="24"/>
                                  <w:lang w:eastAsia="lt-LT"/>
                                </w:rPr>
                              </w:pPr>
                              <w:sdt>
                                <w:sdtPr>
                                  <w:alias w:val="Numeris"/>
                                  <w:tag w:val="nr_f85495a742334d91831f51b049d29204"/>
                                  <w:lock w:val="sdtLocked"/>
                                  <w:richText/>
                                </w:sdtPr>
                                <w:sdtContent>
                                  <w:r>
                                    <w:rPr>
                                      <w:color w:val="000000"/>
                                      <w:szCs w:val="24"/>
                                      <w:lang w:eastAsia="lt-LT"/>
                                    </w:rPr>
                                    <w:t>1</w:t>
                                  </w:r>
                                </w:sdtContent>
                              </w:sdt>
                              <w:r>
                                <w:rPr>
                                  <w:color w:val="000000"/>
                                  <w:szCs w:val="24"/>
                                  <w:lang w:eastAsia="lt-LT"/>
                                </w:rPr>
                                <w:t>. Apgyvendinimo paslaugos yra skirstomos į:</w:t>
                              </w:r>
                            </w:p>
                            <w:sdt>
                              <w:sdtPr>
                                <w:alias w:val="30 str. 1 d. 1 p."/>
                                <w:tag w:val="part_1dcf19ba825d427a8ef6f2c83e49f5a8"/>
                                <w:lock w:val="sdtLocked"/>
                                <w:richText/>
                              </w:sdtPr>
                              <w:sdtContent>
                                <w:p>
                                  <w:pPr>
                                    <w:spacing w:line="360" w:lineRule="auto"/>
                                    <w:ind w:firstLine="720"/>
                                    <w:jc w:val="both"/>
                                    <w:rPr>
                                      <w:color w:val="000000"/>
                                      <w:szCs w:val="24"/>
                                      <w:lang w:eastAsia="lt-LT"/>
                                    </w:rPr>
                                  </w:pPr>
                                  <w:sdt>
                                    <w:sdtPr>
                                      <w:alias w:val="Numeris"/>
                                      <w:tag w:val="nr_1dcf19ba825d427a8ef6f2c83e49f5a8"/>
                                      <w:lock w:val="sdtLocked"/>
                                      <w:richText/>
                                    </w:sdtPr>
                                    <w:sdtContent>
                                      <w:r>
                                        <w:rPr>
                                          <w:color w:val="000000"/>
                                          <w:szCs w:val="24"/>
                                          <w:lang w:eastAsia="lt-LT"/>
                                        </w:rPr>
                                        <w:t>1</w:t>
                                      </w:r>
                                    </w:sdtContent>
                                  </w:sdt>
                                  <w:r>
                                    <w:rPr>
                                      <w:color w:val="000000"/>
                                      <w:szCs w:val="24"/>
                                      <w:lang w:eastAsia="lt-LT"/>
                                    </w:rPr>
                                    <w:t>) klasifikuojamąsias apgyvendinimo paslaugas</w:t>
                                  </w:r>
                                  <w:r>
                                    <w:rPr>
                                      <w:szCs w:val="24"/>
                                      <w:lang w:eastAsia="lt-LT"/>
                                    </w:rPr>
                                    <w:t xml:space="preserve">: </w:t>
                                  </w:r>
                                  <w:r>
                                    <w:rPr>
                                      <w:color w:val="000000"/>
                                      <w:szCs w:val="24"/>
                                      <w:lang w:eastAsia="lt-LT"/>
                                    </w:rPr>
                                    <w:t>viešbučio paslaugos, motelio paslaugos, svečių namų paslaugos, kempingo paslaugos;</w:t>
                                  </w:r>
                                </w:p>
                              </w:sdtContent>
                            </w:sdt>
                            <w:sdt>
                              <w:sdtPr>
                                <w:alias w:val="30 str. 1 d. 2 p."/>
                                <w:tag w:val="part_84179a91c3484f9499994755eaf436ee"/>
                                <w:lock w:val="sdtLocked"/>
                                <w:richText/>
                              </w:sdtPr>
                              <w:sdtContent>
                                <w:p>
                                  <w:pPr>
                                    <w:spacing w:line="360" w:lineRule="auto"/>
                                    <w:ind w:firstLine="720"/>
                                    <w:jc w:val="both"/>
                                    <w:rPr>
                                      <w:color w:val="000000"/>
                                      <w:szCs w:val="24"/>
                                      <w:lang w:eastAsia="lt-LT"/>
                                    </w:rPr>
                                  </w:pPr>
                                  <w:sdt>
                                    <w:sdtPr>
                                      <w:alias w:val="Numeris"/>
                                      <w:tag w:val="nr_84179a91c3484f9499994755eaf436ee"/>
                                      <w:lock w:val="sdtLocked"/>
                                      <w:richText/>
                                    </w:sdtPr>
                                    <w:sdtContent>
                                      <w:r>
                                        <w:rPr>
                                          <w:color w:val="000000"/>
                                          <w:szCs w:val="24"/>
                                          <w:lang w:eastAsia="lt-LT"/>
                                        </w:rPr>
                                        <w:t>2</w:t>
                                      </w:r>
                                    </w:sdtContent>
                                  </w:sdt>
                                  <w:r>
                                    <w:rPr>
                                      <w:color w:val="000000"/>
                                      <w:szCs w:val="24"/>
                                      <w:lang w:eastAsia="lt-LT"/>
                                    </w:rPr>
                                    <w:t xml:space="preserve">) neklasifikuojamąsias apgyvendinimo paslaugas: apartamentų komplekso paslaugos, kaimo turizmo paslaugos, nakvynės ir pusryčių paslaugos, nakvynės namų (angl. </w:t>
                                  </w:r>
                                  <w:r>
                                    <w:rPr>
                                      <w:i/>
                                      <w:color w:val="000000"/>
                                      <w:szCs w:val="24"/>
                                      <w:lang w:eastAsia="lt-LT"/>
                                    </w:rPr>
                                    <w:t>hostel</w:t>
                                  </w:r>
                                  <w:r>
                                    <w:rPr>
                                      <w:color w:val="000000"/>
                                      <w:szCs w:val="24"/>
                                      <w:lang w:eastAsia="lt-LT"/>
                                    </w:rPr>
                                    <w:t>) paslaugos, poilsio namų paslaugos, turistinio laivo apgyvendinimo paslaugos, turistinės stovyklos paslaugos</w:t>
                                  </w:r>
                                  <w:r>
                                    <w:rPr>
                                      <w:bCs/>
                                      <w:color w:val="000000"/>
                                      <w:szCs w:val="24"/>
                                      <w:lang w:eastAsia="lt-LT"/>
                                    </w:rPr>
                                    <w:t>, sanatorijos apgyvendinimo paslaugos, trumpalaikio apgyvendinimo paslaugos</w:t>
                                  </w:r>
                                  <w:r>
                                    <w:rPr>
                                      <w:color w:val="000000"/>
                                      <w:szCs w:val="24"/>
                                      <w:lang w:eastAsia="lt-LT"/>
                                    </w:rPr>
                                    <w:t>.</w:t>
                                  </w:r>
                                </w:p>
                              </w:sdtContent>
                            </w:sdt>
                          </w:sdtContent>
                        </w:sdt>
                        <w:sdt>
                          <w:sdtPr>
                            <w:alias w:val="30 str. 2 d."/>
                            <w:tag w:val="part_960dfd4b8f12426abdc7aaacabe5cf68"/>
                            <w:lock w:val="sdtLocked"/>
                            <w:richText/>
                          </w:sdtPr>
                          <w:sdtContent>
                            <w:p>
                              <w:pPr>
                                <w:spacing w:line="360" w:lineRule="auto"/>
                                <w:ind w:firstLine="720"/>
                                <w:jc w:val="both"/>
                                <w:rPr>
                                  <w:color w:val="000000"/>
                                  <w:szCs w:val="24"/>
                                  <w:lang w:eastAsia="lt-LT"/>
                                </w:rPr>
                              </w:pPr>
                              <w:sdt>
                                <w:sdtPr>
                                  <w:alias w:val="Numeris"/>
                                  <w:tag w:val="nr_960dfd4b8f12426abdc7aaacabe5cf68"/>
                                  <w:lock w:val="sdtLocked"/>
                                  <w:richText/>
                                </w:sdtPr>
                                <w:sdtContent>
                                  <w:r>
                                    <w:rPr>
                                      <w:color w:val="000000"/>
                                      <w:szCs w:val="24"/>
                                      <w:lang w:eastAsia="lt-LT"/>
                                    </w:rPr>
                                    <w:t>2</w:t>
                                  </w:r>
                                </w:sdtContent>
                              </w:sdt>
                              <w:r>
                                <w:rPr>
                                  <w:color w:val="000000"/>
                                  <w:szCs w:val="24"/>
                                  <w:lang w:eastAsia="lt-LT"/>
                                </w:rPr>
                                <w:t>. Klasifikuojamąsias apgyvendinimo paslaugas gali teikti apgyvendinimo paslaugų teikėjas, turintis šio įstatymo 32 straipsnyje nustatyta tvarka išduotą galiojantį apgyvendinimo paslaugų klasifikavimo pažymėjimą.</w:t>
                              </w:r>
                            </w:p>
                          </w:sdtContent>
                        </w:sdt>
                        <w:sdt>
                          <w:sdtPr>
                            <w:alias w:val="30 str. 3 d."/>
                            <w:tag w:val="part_b7dcff08fcb945d094c4a083d9f9e306"/>
                            <w:lock w:val="sdtLocked"/>
                            <w:richText/>
                          </w:sdtPr>
                          <w:sdtContent>
                            <w:p>
                              <w:pPr>
                                <w:spacing w:line="360" w:lineRule="auto"/>
                                <w:ind w:firstLine="720"/>
                                <w:jc w:val="both"/>
                                <w:rPr>
                                  <w:color w:val="000000"/>
                                  <w:szCs w:val="24"/>
                                  <w:lang w:eastAsia="lt-LT"/>
                                </w:rPr>
                              </w:pPr>
                              <w:sdt>
                                <w:sdtPr>
                                  <w:alias w:val="Numeris"/>
                                  <w:tag w:val="nr_b7dcff08fcb945d094c4a083d9f9e306"/>
                                  <w:lock w:val="sdtLocked"/>
                                  <w:richText/>
                                </w:sdtPr>
                                <w:sdtContent>
                                  <w:r>
                                    <w:rPr>
                                      <w:color w:val="000000"/>
                                      <w:szCs w:val="24"/>
                                      <w:lang w:eastAsia="lt-LT"/>
                                    </w:rPr>
                                    <w:t>3</w:t>
                                  </w:r>
                                </w:sdtContent>
                              </w:sdt>
                              <w:r>
                                <w:rPr>
                                  <w:color w:val="000000"/>
                                  <w:szCs w:val="24"/>
                                  <w:lang w:eastAsia="lt-LT"/>
                                </w:rPr>
                                <w:t xml:space="preserve">. Apgyvendinimo paslaugos klasifikuojamos pagal </w:t>
                              </w:r>
                              <w:r>
                                <w:rPr>
                                  <w:bCs/>
                                  <w:color w:val="000000"/>
                                  <w:szCs w:val="24"/>
                                  <w:lang w:eastAsia="lt-LT"/>
                                </w:rPr>
                                <w:t>ekonomikos ir inovacijų ministro</w:t>
                              </w:r>
                              <w:r>
                                <w:rPr>
                                  <w:color w:val="000000"/>
                                  <w:szCs w:val="24"/>
                                  <w:lang w:eastAsia="lt-LT"/>
                                </w:rPr>
                                <w:t xml:space="preserve"> </w:t>
                              </w:r>
                              <w:r>
                                <w:rPr>
                                  <w:bCs/>
                                  <w:color w:val="000000"/>
                                  <w:szCs w:val="24"/>
                                  <w:lang w:eastAsia="lt-LT"/>
                                </w:rPr>
                                <w:t xml:space="preserve">patvirtintus </w:t>
                              </w:r>
                              <w:r>
                                <w:rPr>
                                  <w:color w:val="000000"/>
                                  <w:szCs w:val="24"/>
                                  <w:lang w:eastAsia="lt-LT"/>
                                </w:rPr>
                                <w:t>nustatytus atitinkamos apgyvendinimo paslaugų rūšies klasifikavimo reikalavimus. Pagal teikiamų paslaugų kokybę ir įvairovę klasifikuojamųjų apgyvendinimo paslaugų (objektų) kokybės lygis ženklinamas žvaigždutėmis, kurių didesnis skaičius reiškia aukštesnį kokybės lygį. Aukščiausias apgyvendinimo paslaugų kokybės lygis žymimas penkiomis žvaigždutėmis.</w:t>
                              </w:r>
                            </w:p>
                          </w:sdtContent>
                        </w:sdt>
                        <w:sdt>
                          <w:sdtPr>
                            <w:alias w:val="30 str. 4 d."/>
                            <w:tag w:val="part_ea925cc3063d422da1f00d20daa7bf12"/>
                            <w:lock w:val="sdtLocked"/>
                            <w:richText/>
                          </w:sdtPr>
                          <w:sdtContent>
                            <w:p>
                              <w:pPr>
                                <w:spacing w:line="360" w:lineRule="auto"/>
                                <w:ind w:firstLine="720"/>
                                <w:jc w:val="both"/>
                                <w:rPr>
                                  <w:color w:val="000000"/>
                                  <w:szCs w:val="24"/>
                                  <w:lang w:eastAsia="lt-LT"/>
                                </w:rPr>
                              </w:pPr>
                              <w:sdt>
                                <w:sdtPr>
                                  <w:alias w:val="Numeris"/>
                                  <w:tag w:val="nr_ea925cc3063d422da1f00d20daa7bf12"/>
                                  <w:lock w:val="sdtLocked"/>
                                  <w:richText/>
                                </w:sdtPr>
                                <w:sdtContent>
                                  <w:r>
                                    <w:rPr>
                                      <w:color w:val="000000"/>
                                      <w:szCs w:val="24"/>
                                      <w:lang w:eastAsia="lt-LT"/>
                                    </w:rPr>
                                    <w:t>4</w:t>
                                  </w:r>
                                </w:sdtContent>
                              </w:sdt>
                              <w:r>
                                <w:rPr>
                                  <w:color w:val="000000"/>
                                  <w:szCs w:val="24"/>
                                  <w:lang w:eastAsia="lt-LT"/>
                                </w:rPr>
                                <w:t>. Apgyvendinimo paslaugų klasifikavimą atlieka Vyriausybės įgaliota institucija pagal Vyriausybės įgaliotos institucijos patvirtintą apgyvendinimo paslaugų klasifikavimo tvarkos aprašą.</w:t>
                              </w:r>
                            </w:p>
                          </w:sdtContent>
                        </w:sdt>
                        <w:sdt>
                          <w:sdtPr>
                            <w:alias w:val="30 str. 5 d."/>
                            <w:tag w:val="part_02a448f6408a4da39ea97de9df10e7e9"/>
                            <w:lock w:val="sdtLocked"/>
                            <w:richText/>
                          </w:sdtPr>
                          <w:sdtContent>
                            <w:p>
                              <w:pPr>
                                <w:spacing w:line="360" w:lineRule="auto"/>
                                <w:ind w:firstLine="720"/>
                                <w:jc w:val="both"/>
                                <w:rPr>
                                  <w:color w:val="000000"/>
                                  <w:szCs w:val="24"/>
                                  <w:lang w:eastAsia="lt-LT"/>
                                </w:rPr>
                              </w:pPr>
                              <w:sdt>
                                <w:sdtPr>
                                  <w:alias w:val="Numeris"/>
                                  <w:tag w:val="nr_02a448f6408a4da39ea97de9df10e7e9"/>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Ekonomikos ir inovacijų ministras</w:t>
                              </w:r>
                              <w:r>
                                <w:rPr>
                                  <w:b/>
                                  <w:bCs/>
                                  <w:color w:val="000000"/>
                                  <w:szCs w:val="24"/>
                                  <w:lang w:eastAsia="lt-LT"/>
                                </w:rPr>
                                <w:t xml:space="preserve"> </w:t>
                              </w:r>
                              <w:r>
                                <w:rPr>
                                  <w:color w:val="000000"/>
                                  <w:szCs w:val="24"/>
                                  <w:lang w:eastAsia="lt-LT"/>
                                </w:rPr>
                                <w:t>tvirtina Apgyvendinimo paslaugų rūšių sąrašą, kuriame nustatytos apgyvendinimo paslaugų rūšių apibrėžtys ir minimalus apgyvendinti skirtų kambarių skaičius.“</w:t>
                              </w:r>
                            </w:p>
                            <w:p>
                              <w:pPr>
                                <w:spacing w:line="360" w:lineRule="auto"/>
                                <w:ind w:firstLine="720"/>
                                <w:jc w:val="both"/>
                                <w:rPr>
                                  <w:color w:val="000000"/>
                                  <w:szCs w:val="24"/>
                                </w:rPr>
                              </w:pPr>
                            </w:p>
                            <w:p>
                              <w:pPr>
                                <w:spacing w:line="360" w:lineRule="auto"/>
                                <w:ind w:firstLine="720"/>
                                <w:jc w:val="both"/>
                                <w:rPr>
                                  <w:color w:val="000000"/>
                                  <w:szCs w:val="24"/>
                                </w:rPr>
                              </w:pPr>
                            </w:p>
                          </w:sdtContent>
                        </w:sdt>
                      </w:sdtContent>
                    </w:sdt>
                  </w:sdtContent>
                </w:sdt>
              </w:sdtContent>
            </w:sdt>
          </w:sdtContent>
        </w:sdt>
        <w:sdt>
          <w:sdtPr>
            <w:alias w:val="8 str."/>
            <w:tag w:val="part_088cd89de2e849df957ca1da9dfdd897"/>
            <w:lock w:val="sdtLocked"/>
            <w:richText/>
          </w:sdtPr>
          <w:sdtContent>
            <w:p>
              <w:pPr>
                <w:spacing w:line="360" w:lineRule="auto"/>
                <w:ind w:firstLine="720"/>
                <w:jc w:val="both"/>
                <w:rPr>
                  <w:b/>
                  <w:color w:val="000000"/>
                  <w:szCs w:val="24"/>
                </w:rPr>
              </w:pPr>
              <w:sdt>
                <w:sdtPr>
                  <w:alias w:val="Numeris"/>
                  <w:tag w:val="nr_088cd89de2e849df957ca1da9dfdd897"/>
                  <w:lock w:val="sdtLocked"/>
                  <w:richText/>
                </w:sdtPr>
                <w:sdtContent>
                  <w:r>
                    <w:rPr>
                      <w:b/>
                      <w:szCs w:val="24"/>
                    </w:rPr>
                    <w:t>8</w:t>
                  </w:r>
                </w:sdtContent>
              </w:sdt>
              <w:r>
                <w:rPr>
                  <w:b/>
                  <w:color w:val="000000"/>
                  <w:szCs w:val="24"/>
                </w:rPr>
                <w:t xml:space="preserve"> straipsnis. </w:t>
              </w:r>
              <w:sdt>
                <w:sdtPr>
                  <w:alias w:val="Pavadinimas"/>
                  <w:tag w:val="title_088cd89de2e849df957ca1da9dfdd897"/>
                  <w:lock w:val="sdtLocked"/>
                  <w:richText/>
                </w:sdtPr>
                <w:sdtContent>
                  <w:r>
                    <w:rPr>
                      <w:b/>
                      <w:color w:val="000000"/>
                      <w:szCs w:val="24"/>
                    </w:rPr>
                    <w:t>31 straipsnio pakeitimas</w:t>
                  </w:r>
                </w:sdtContent>
              </w:sdt>
            </w:p>
            <w:sdt>
              <w:sdtPr>
                <w:alias w:val="8 str. 1 d."/>
                <w:tag w:val="part_ce89b21a2fe64705856a42d7e53b17b2"/>
                <w:lock w:val="sdtLocked"/>
                <w:richText/>
              </w:sdtPr>
              <w:sdtContent>
                <w:p>
                  <w:pPr>
                    <w:spacing w:line="360" w:lineRule="auto"/>
                    <w:ind w:firstLine="720"/>
                    <w:jc w:val="both"/>
                    <w:rPr>
                      <w:color w:val="000000"/>
                      <w:szCs w:val="24"/>
                    </w:rPr>
                  </w:pPr>
                  <w:r>
                    <w:rPr>
                      <w:color w:val="000000"/>
                      <w:szCs w:val="24"/>
                    </w:rPr>
                    <w:t>Pakeisti 31 straipsnio 2 dalį ir ją išdėstyti taip:</w:t>
                  </w:r>
                </w:p>
                <w:sdt>
                  <w:sdtPr>
                    <w:alias w:val="citata"/>
                    <w:tag w:val="part_0a4d6658dea34047b1e4090eaaacf7a6"/>
                    <w:lock w:val="sdtLocked"/>
                    <w:richText/>
                  </w:sdtPr>
                  <w:sdtContent>
                    <w:sdt>
                      <w:sdtPr>
                        <w:alias w:val="2 d."/>
                        <w:tag w:val="part_52ee86d6b4124fb8aa8da2980479f660"/>
                        <w:lock w:val="sdtLocked"/>
                        <w:richText/>
                      </w:sdtPr>
                      <w:sdtContent>
                        <w:p>
                          <w:pPr>
                            <w:spacing w:line="360" w:lineRule="auto"/>
                            <w:ind w:firstLine="720"/>
                            <w:jc w:val="both"/>
                            <w:rPr>
                              <w:color w:val="000000"/>
                              <w:szCs w:val="24"/>
                            </w:rPr>
                          </w:pPr>
                          <w:r>
                            <w:rPr>
                              <w:color w:val="000000"/>
                              <w:szCs w:val="24"/>
                            </w:rPr>
                            <w:t>„</w:t>
                          </w:r>
                          <w:sdt>
                            <w:sdtPr>
                              <w:alias w:val="Numeris"/>
                              <w:tag w:val="nr_52ee86d6b4124fb8aa8da2980479f660"/>
                              <w:lock w:val="sdtLocked"/>
                              <w:richText/>
                            </w:sdtPr>
                            <w:sdtContent>
                              <w:r>
                                <w:rPr>
                                  <w:color w:val="000000"/>
                                  <w:szCs w:val="24"/>
                                </w:rPr>
                                <w:t>2</w:t>
                              </w:r>
                            </w:sdtContent>
                          </w:sdt>
                          <w:r>
                            <w:rPr>
                              <w:color w:val="000000"/>
                              <w:szCs w:val="24"/>
                            </w:rPr>
                            <w:t xml:space="preserve">. Apgyvendinamų valstybių narių ir trečiųjų valstybių piliečių registravimo tvarkos aprašą, įskaitant registracijos kortelėse pateikiamų duomenų tvarkymą, </w:t>
                          </w:r>
                          <w:r>
                            <w:rPr>
                              <w:szCs w:val="24"/>
                            </w:rPr>
                            <w:t>tvirtina ekonomikos ir inovacijų ministras</w:t>
                          </w:r>
                          <w:r>
                            <w:rPr>
                              <w:color w:val="000000"/>
                              <w:szCs w:val="24"/>
                            </w:rPr>
                            <w:t>.“</w:t>
                          </w:r>
                        </w:p>
                        <w:p>
                          <w:pPr>
                            <w:spacing w:line="360" w:lineRule="auto"/>
                            <w:ind w:firstLine="720"/>
                            <w:jc w:val="both"/>
                            <w:rPr>
                              <w:color w:val="000000"/>
                              <w:szCs w:val="24"/>
                            </w:rPr>
                          </w:pPr>
                        </w:p>
                      </w:sdtContent>
                    </w:sdt>
                  </w:sdtContent>
                </w:sdt>
              </w:sdtContent>
            </w:sdt>
          </w:sdtContent>
        </w:sdt>
        <w:sdt>
          <w:sdtPr>
            <w:alias w:val="9 str."/>
            <w:tag w:val="part_9bc6a3cf370042aebd36956be8d31300"/>
            <w:lock w:val="sdtLocked"/>
            <w:richText/>
          </w:sdtPr>
          <w:sdtContent>
            <w:p>
              <w:pPr>
                <w:spacing w:line="360" w:lineRule="auto"/>
                <w:ind w:firstLine="720"/>
                <w:jc w:val="both"/>
                <w:rPr>
                  <w:b/>
                  <w:color w:val="000000"/>
                  <w:szCs w:val="24"/>
                </w:rPr>
              </w:pPr>
              <w:sdt>
                <w:sdtPr>
                  <w:alias w:val="Numeris"/>
                  <w:tag w:val="nr_9bc6a3cf370042aebd36956be8d31300"/>
                  <w:lock w:val="sdtLocked"/>
                  <w:richText/>
                </w:sdtPr>
                <w:sdtContent>
                  <w:r>
                    <w:rPr>
                      <w:b/>
                      <w:color w:val="000000"/>
                      <w:szCs w:val="24"/>
                    </w:rPr>
                    <w:t>9</w:t>
                  </w:r>
                </w:sdtContent>
              </w:sdt>
              <w:r>
                <w:rPr>
                  <w:b/>
                  <w:color w:val="000000"/>
                  <w:szCs w:val="24"/>
                </w:rPr>
                <w:t xml:space="preserve"> straipsnis. </w:t>
              </w:r>
              <w:sdt>
                <w:sdtPr>
                  <w:alias w:val="Pavadinimas"/>
                  <w:tag w:val="title_9bc6a3cf370042aebd36956be8d31300"/>
                  <w:lock w:val="sdtLocked"/>
                  <w:richText/>
                </w:sdtPr>
                <w:sdtContent>
                  <w:r>
                    <w:rPr>
                      <w:b/>
                      <w:color w:val="000000"/>
                      <w:szCs w:val="24"/>
                    </w:rPr>
                    <w:t>32 straipsnio pakeitimas</w:t>
                  </w:r>
                </w:sdtContent>
              </w:sdt>
            </w:p>
            <w:sdt>
              <w:sdtPr>
                <w:alias w:val="9 str. 1 d."/>
                <w:tag w:val="part_45131ef5b50f4aaf8d3dda9140f9f974"/>
                <w:lock w:val="sdtLocked"/>
                <w:richText/>
              </w:sdtPr>
              <w:sdtContent>
                <w:p>
                  <w:pPr>
                    <w:spacing w:line="360" w:lineRule="auto"/>
                    <w:ind w:firstLine="720"/>
                    <w:jc w:val="both"/>
                    <w:rPr>
                      <w:color w:val="000000"/>
                      <w:szCs w:val="24"/>
                    </w:rPr>
                  </w:pPr>
                  <w:r>
                    <w:rPr>
                      <w:color w:val="000000"/>
                      <w:szCs w:val="24"/>
                    </w:rPr>
                    <w:t>Pakeisti 32 straipsnio 6 dalį ir ją išdėstyti taip:</w:t>
                  </w:r>
                </w:p>
                <w:sdt>
                  <w:sdtPr>
                    <w:alias w:val="citata"/>
                    <w:tag w:val="part_85ba3aabfa994720a2bcd0dc0b4fb40a"/>
                    <w:lock w:val="sdtLocked"/>
                    <w:richText/>
                  </w:sdtPr>
                  <w:sdtContent>
                    <w:sdt>
                      <w:sdtPr>
                        <w:alias w:val="6 d."/>
                        <w:tag w:val="part_e8cfcdfefd544d3cbec78f60c5a5c551"/>
                        <w:lock w:val="sdtLocked"/>
                        <w:richText/>
                      </w:sdtPr>
                      <w:sdtContent>
                        <w:p>
                          <w:pPr>
                            <w:spacing w:line="360" w:lineRule="auto"/>
                            <w:ind w:firstLine="720"/>
                            <w:jc w:val="both"/>
                            <w:rPr>
                              <w:color w:val="000000"/>
                              <w:szCs w:val="24"/>
                            </w:rPr>
                          </w:pPr>
                          <w:r>
                            <w:rPr>
                              <w:color w:val="000000"/>
                              <w:szCs w:val="24"/>
                            </w:rPr>
                            <w:t>„</w:t>
                          </w:r>
                          <w:sdt>
                            <w:sdtPr>
                              <w:alias w:val="Numeris"/>
                              <w:tag w:val="nr_e8cfcdfefd544d3cbec78f60c5a5c551"/>
                              <w:lock w:val="sdtLocked"/>
                              <w:richText/>
                            </w:sdtPr>
                            <w:sdtContent>
                              <w:r>
                                <w:rPr>
                                  <w:color w:val="000000"/>
                                  <w:szCs w:val="24"/>
                                </w:rPr>
                                <w:t>6</w:t>
                              </w:r>
                            </w:sdtContent>
                          </w:sdt>
                          <w:r>
                            <w:rPr>
                              <w:color w:val="000000"/>
                              <w:szCs w:val="24"/>
                            </w:rPr>
                            <w:t xml:space="preserve">. Apgyvendinimo paslaugų klasifikavimo pažymėjimo išdavimo ir galiojimo panaikinimo tvarkos aprašą </w:t>
                          </w:r>
                          <w:r>
                            <w:rPr>
                              <w:szCs w:val="24"/>
                            </w:rPr>
                            <w:t>tvirtina ekonomikos ir inovacijų ministras</w:t>
                          </w:r>
                          <w:r>
                            <w:rPr>
                              <w:color w:val="000000"/>
                              <w:szCs w:val="24"/>
                            </w:rPr>
                            <w:t>.“</w:t>
                          </w:r>
                        </w:p>
                        <w:p>
                          <w:pPr>
                            <w:spacing w:line="360" w:lineRule="auto"/>
                            <w:ind w:firstLine="720"/>
                            <w:jc w:val="both"/>
                            <w:rPr>
                              <w:color w:val="000000"/>
                              <w:szCs w:val="24"/>
                            </w:rPr>
                          </w:pPr>
                        </w:p>
                      </w:sdtContent>
                    </w:sdt>
                  </w:sdtContent>
                </w:sdt>
              </w:sdtContent>
            </w:sdt>
          </w:sdtContent>
        </w:sdt>
        <w:sdt>
          <w:sdtPr>
            <w:alias w:val="10 str."/>
            <w:tag w:val="part_6d6018e3ae3543ffa09a5701987cb070"/>
            <w:lock w:val="sdtLocked"/>
            <w:richText/>
          </w:sdtPr>
          <w:sdtContent>
            <w:p>
              <w:pPr>
                <w:spacing w:line="360" w:lineRule="auto"/>
                <w:ind w:firstLine="720"/>
                <w:jc w:val="both"/>
                <w:rPr>
                  <w:b/>
                  <w:color w:val="000000"/>
                  <w:szCs w:val="24"/>
                </w:rPr>
              </w:pPr>
              <w:sdt>
                <w:sdtPr>
                  <w:alias w:val="Numeris"/>
                  <w:tag w:val="nr_6d6018e3ae3543ffa09a5701987cb070"/>
                  <w:lock w:val="sdtLocked"/>
                  <w:richText/>
                </w:sdtPr>
                <w:sdtContent>
                  <w:r>
                    <w:rPr>
                      <w:b/>
                      <w:color w:val="000000"/>
                      <w:szCs w:val="24"/>
                    </w:rPr>
                    <w:t>10</w:t>
                  </w:r>
                </w:sdtContent>
              </w:sdt>
              <w:r>
                <w:rPr>
                  <w:b/>
                  <w:color w:val="000000"/>
                  <w:szCs w:val="24"/>
                </w:rPr>
                <w:t xml:space="preserve"> straipsnis. </w:t>
              </w:r>
              <w:sdt>
                <w:sdtPr>
                  <w:alias w:val="Pavadinimas"/>
                  <w:tag w:val="title_6d6018e3ae3543ffa09a5701987cb070"/>
                  <w:lock w:val="sdtLocked"/>
                  <w:richText/>
                </w:sdtPr>
                <w:sdtContent>
                  <w:r>
                    <w:rPr>
                      <w:b/>
                      <w:color w:val="000000"/>
                      <w:szCs w:val="24"/>
                    </w:rPr>
                    <w:t>34 straipsnio pakeitimas</w:t>
                  </w:r>
                </w:sdtContent>
              </w:sdt>
            </w:p>
            <w:sdt>
              <w:sdtPr>
                <w:alias w:val="10 str. 1 d."/>
                <w:tag w:val="part_d0153afece104191b94e21991fabc5c3"/>
                <w:lock w:val="sdtLocked"/>
                <w:richText/>
              </w:sdtPr>
              <w:sdtContent>
                <w:p>
                  <w:pPr>
                    <w:spacing w:line="360" w:lineRule="auto"/>
                    <w:ind w:firstLine="720"/>
                    <w:jc w:val="both"/>
                    <w:rPr>
                      <w:color w:val="000000"/>
                      <w:szCs w:val="24"/>
                    </w:rPr>
                  </w:pPr>
                  <w:r>
                    <w:rPr>
                      <w:color w:val="000000"/>
                      <w:szCs w:val="24"/>
                    </w:rPr>
                    <w:t>Pakeisti 34 straipsnio 1 dalį ir ją išdėstyti taip:</w:t>
                  </w:r>
                </w:p>
                <w:sdt>
                  <w:sdtPr>
                    <w:alias w:val="citata"/>
                    <w:tag w:val="part_05ac66198eb3418cbf3626664602b1f5"/>
                    <w:lock w:val="sdtLocked"/>
                    <w:richText/>
                  </w:sdtPr>
                  <w:sdtContent>
                    <w:sdt>
                      <w:sdtPr>
                        <w:alias w:val="1 d."/>
                        <w:tag w:val="part_54880f785dc04c05bba465769ea01275"/>
                        <w:lock w:val="sdtLocked"/>
                        <w:richText/>
                      </w:sdtPr>
                      <w:sdtContent>
                        <w:p>
                          <w:pPr>
                            <w:spacing w:line="360" w:lineRule="auto"/>
                            <w:ind w:firstLine="720"/>
                            <w:jc w:val="both"/>
                            <w:rPr>
                              <w:color w:val="000000"/>
                              <w:szCs w:val="24"/>
                            </w:rPr>
                          </w:pPr>
                          <w:r>
                            <w:rPr>
                              <w:color w:val="000000"/>
                              <w:szCs w:val="24"/>
                            </w:rPr>
                            <w:t>„</w:t>
                          </w:r>
                          <w:sdt>
                            <w:sdtPr>
                              <w:alias w:val="Numeris"/>
                              <w:tag w:val="nr_54880f785dc04c05bba465769ea01275"/>
                              <w:lock w:val="sdtLocked"/>
                              <w:richText/>
                            </w:sdtPr>
                            <w:sdtContent>
                              <w:r>
                                <w:rPr>
                                  <w:color w:val="000000"/>
                                  <w:szCs w:val="24"/>
                                </w:rPr>
                                <w:t>1</w:t>
                              </w:r>
                            </w:sdtContent>
                          </w:sdt>
                          <w:r>
                            <w:rPr>
                              <w:color w:val="000000"/>
                              <w:szCs w:val="24"/>
                            </w:rPr>
                            <w:t>. Lietuvos Respublikoje įsteigtų kelionių organizatorių, kelionių pardavimo agentų, turizmo paslaugų rinkinių pardavėjų, apgyvendinimo paslaugų teikėjų priežiūrą atlieka Vyriausybės įgaliota institucija Lietuvos Respublikos viešojo administravimo įstatymo, šio įstatymo ir ekonomikos ir inovacijų ministro nustatyta tvarka.“</w:t>
                          </w:r>
                        </w:p>
                        <w:p>
                          <w:pPr>
                            <w:spacing w:line="360" w:lineRule="auto"/>
                            <w:ind w:firstLine="720"/>
                            <w:jc w:val="both"/>
                            <w:rPr>
                              <w:color w:val="000000"/>
                              <w:szCs w:val="24"/>
                            </w:rPr>
                          </w:pPr>
                        </w:p>
                      </w:sdtContent>
                    </w:sdt>
                  </w:sdtContent>
                </w:sdt>
              </w:sdtContent>
            </w:sdt>
          </w:sdtContent>
        </w:sdt>
        <w:sdt>
          <w:sdtPr>
            <w:alias w:val="11 str."/>
            <w:tag w:val="part_923d9f811af24d14ae5f5b53f679d20a"/>
            <w:lock w:val="sdtLocked"/>
            <w:richText/>
          </w:sdtPr>
          <w:sdtContent>
            <w:p>
              <w:pPr>
                <w:spacing w:line="360" w:lineRule="auto"/>
                <w:ind w:firstLine="720"/>
                <w:jc w:val="both"/>
                <w:rPr>
                  <w:b/>
                  <w:color w:val="000000"/>
                  <w:szCs w:val="24"/>
                </w:rPr>
              </w:pPr>
              <w:sdt>
                <w:sdtPr>
                  <w:alias w:val="Numeris"/>
                  <w:tag w:val="nr_923d9f811af24d14ae5f5b53f679d20a"/>
                  <w:lock w:val="sdtLocked"/>
                  <w:richText/>
                </w:sdtPr>
                <w:sdtContent>
                  <w:r>
                    <w:rPr>
                      <w:b/>
                      <w:color w:val="000000"/>
                      <w:szCs w:val="24"/>
                    </w:rPr>
                    <w:t>11</w:t>
                  </w:r>
                </w:sdtContent>
              </w:sdt>
              <w:r>
                <w:rPr>
                  <w:b/>
                  <w:color w:val="000000"/>
                  <w:szCs w:val="24"/>
                </w:rPr>
                <w:t xml:space="preserve"> straipsnis. </w:t>
              </w:r>
              <w:sdt>
                <w:sdtPr>
                  <w:alias w:val="Pavadinimas"/>
                  <w:tag w:val="title_923d9f811af24d14ae5f5b53f679d20a"/>
                  <w:lock w:val="sdtLocked"/>
                  <w:richText/>
                </w:sdtPr>
                <w:sdtContent>
                  <w:r>
                    <w:rPr>
                      <w:b/>
                      <w:color w:val="000000"/>
                      <w:szCs w:val="24"/>
                    </w:rPr>
                    <w:t>36 straipsnio pakeitimas</w:t>
                  </w:r>
                </w:sdtContent>
              </w:sdt>
            </w:p>
            <w:sdt>
              <w:sdtPr>
                <w:alias w:val="11 str. 1 d."/>
                <w:tag w:val="part_044614ed5c7b4999aa5b6ad1c5c23d12"/>
                <w:lock w:val="sdtLocked"/>
                <w:richText/>
              </w:sdtPr>
              <w:sdtContent>
                <w:p>
                  <w:pPr>
                    <w:spacing w:line="360" w:lineRule="auto"/>
                    <w:ind w:firstLine="720"/>
                    <w:jc w:val="both"/>
                    <w:rPr>
                      <w:color w:val="000000"/>
                      <w:szCs w:val="24"/>
                    </w:rPr>
                  </w:pPr>
                  <w:r>
                    <w:rPr>
                      <w:color w:val="000000"/>
                      <w:szCs w:val="24"/>
                    </w:rPr>
                    <w:t>Pakeisti 36 straipsnio 1 dalį ir ją išdėstyti taip:</w:t>
                  </w:r>
                </w:p>
                <w:sdt>
                  <w:sdtPr>
                    <w:alias w:val="citata"/>
                    <w:tag w:val="part_818b25851c6e45898bc7f8bc99c2bb82"/>
                    <w:lock w:val="sdtLocked"/>
                    <w:richText/>
                  </w:sdtPr>
                  <w:sdtContent>
                    <w:sdt>
                      <w:sdtPr>
                        <w:alias w:val="1 d."/>
                        <w:tag w:val="part_d388ea42a313408ea22124606b66960c"/>
                        <w:lock w:val="sdtLocked"/>
                        <w:richText/>
                      </w:sdtPr>
                      <w:sdtContent>
                        <w:p>
                          <w:pPr>
                            <w:spacing w:line="360" w:lineRule="auto"/>
                            <w:ind w:firstLine="720"/>
                            <w:jc w:val="both"/>
                            <w:rPr>
                              <w:color w:val="000000"/>
                              <w:szCs w:val="24"/>
                            </w:rPr>
                          </w:pPr>
                          <w:r>
                            <w:rPr>
                              <w:color w:val="000000"/>
                              <w:szCs w:val="24"/>
                            </w:rPr>
                            <w:t>„</w:t>
                          </w:r>
                          <w:sdt>
                            <w:sdtPr>
                              <w:alias w:val="Numeris"/>
                              <w:tag w:val="nr_d388ea42a313408ea22124606b66960c"/>
                              <w:lock w:val="sdtLocked"/>
                              <w:richText/>
                            </w:sdtPr>
                            <w:sdtContent>
                              <w:r>
                                <w:rPr>
                                  <w:color w:val="000000"/>
                                  <w:szCs w:val="24"/>
                                </w:rPr>
                                <w:t>1</w:t>
                              </w:r>
                            </w:sdtContent>
                          </w:sdt>
                          <w:r>
                            <w:rPr>
                              <w:color w:val="000000"/>
                              <w:szCs w:val="24"/>
                            </w:rPr>
                            <w:t>. Turizmo valdymo funkcijas Lietuvos Respublikoje atlieka Lietuvos Respublikos Seimas, Vyriausybė, Ekonomikos ir inovacijų ministerija, Vyriausybės įgaliota institucija, savivaldybės.“</w:t>
                          </w:r>
                        </w:p>
                        <w:p>
                          <w:pPr>
                            <w:spacing w:line="360" w:lineRule="auto"/>
                            <w:ind w:firstLine="720"/>
                            <w:jc w:val="both"/>
                            <w:rPr>
                              <w:color w:val="000000"/>
                              <w:szCs w:val="24"/>
                            </w:rPr>
                          </w:pPr>
                        </w:p>
                      </w:sdtContent>
                    </w:sdt>
                  </w:sdtContent>
                </w:sdt>
              </w:sdtContent>
            </w:sdt>
          </w:sdtContent>
        </w:sdt>
        <w:sdt>
          <w:sdtPr>
            <w:alias w:val="12 str."/>
            <w:tag w:val="part_c0465c5296ac477d80e97f58d1d81efa"/>
            <w:lock w:val="sdtLocked"/>
            <w:richText/>
          </w:sdtPr>
          <w:sdtContent>
            <w:p>
              <w:pPr>
                <w:spacing w:line="360" w:lineRule="auto"/>
                <w:ind w:firstLine="720"/>
                <w:jc w:val="both"/>
                <w:rPr>
                  <w:b/>
                  <w:color w:val="000000"/>
                  <w:szCs w:val="24"/>
                </w:rPr>
              </w:pPr>
              <w:sdt>
                <w:sdtPr>
                  <w:alias w:val="Numeris"/>
                  <w:tag w:val="nr_c0465c5296ac477d80e97f58d1d81efa"/>
                  <w:lock w:val="sdtLocked"/>
                  <w:richText/>
                </w:sdtPr>
                <w:sdtContent>
                  <w:r>
                    <w:rPr>
                      <w:b/>
                      <w:color w:val="000000"/>
                      <w:szCs w:val="24"/>
                    </w:rPr>
                    <w:t>12</w:t>
                  </w:r>
                </w:sdtContent>
              </w:sdt>
              <w:r>
                <w:rPr>
                  <w:b/>
                  <w:color w:val="000000"/>
                  <w:szCs w:val="24"/>
                </w:rPr>
                <w:t xml:space="preserve"> straipsnis. </w:t>
              </w:r>
              <w:sdt>
                <w:sdtPr>
                  <w:alias w:val="Pavadinimas"/>
                  <w:tag w:val="title_c0465c5296ac477d80e97f58d1d81efa"/>
                  <w:lock w:val="sdtLocked"/>
                  <w:richText/>
                </w:sdtPr>
                <w:sdtContent>
                  <w:r>
                    <w:rPr>
                      <w:b/>
                      <w:color w:val="000000"/>
                      <w:szCs w:val="24"/>
                    </w:rPr>
                    <w:t>37 straipsnio pakeitimas</w:t>
                  </w:r>
                </w:sdtContent>
              </w:sdt>
            </w:p>
            <w:sdt>
              <w:sdtPr>
                <w:alias w:val="12 str. 1 d."/>
                <w:tag w:val="part_83ec571d4a674934998faa840e0dd146"/>
                <w:lock w:val="sdtLocked"/>
                <w:richText/>
              </w:sdtPr>
              <w:sdtContent>
                <w:p>
                  <w:pPr>
                    <w:spacing w:line="360" w:lineRule="auto"/>
                    <w:ind w:firstLine="720"/>
                    <w:jc w:val="both"/>
                    <w:rPr>
                      <w:color w:val="000000"/>
                      <w:szCs w:val="24"/>
                    </w:rPr>
                  </w:pPr>
                  <w:r>
                    <w:rPr>
                      <w:color w:val="000000"/>
                      <w:szCs w:val="24"/>
                    </w:rPr>
                    <w:t>Pakeisti 37 straipsnį ir jį išdėstyti taip:</w:t>
                  </w:r>
                </w:p>
                <w:sdt>
                  <w:sdtPr>
                    <w:alias w:val="citata"/>
                    <w:tag w:val="part_8d0cf8a85d794e458cb2543f909f5e6f"/>
                    <w:lock w:val="sdtLocked"/>
                    <w:richText/>
                  </w:sdtPr>
                  <w:sdtContent>
                    <w:sdt>
                      <w:sdtPr>
                        <w:alias w:val="37 str."/>
                        <w:tag w:val="part_b3b1e2f383a44661bd3b03d5d8aebe53"/>
                        <w:lock w:val="sdtLocked"/>
                        <w:richText/>
                      </w:sdtPr>
                      <w:sdtContent>
                        <w:p>
                          <w:pPr>
                            <w:spacing w:line="360" w:lineRule="auto"/>
                            <w:ind w:firstLine="720"/>
                            <w:jc w:val="both"/>
                            <w:rPr>
                              <w:b/>
                              <w:color w:val="000000"/>
                              <w:szCs w:val="24"/>
                            </w:rPr>
                          </w:pPr>
                          <w:r>
                            <w:rPr>
                              <w:color w:val="000000"/>
                              <w:szCs w:val="24"/>
                            </w:rPr>
                            <w:t>„</w:t>
                          </w:r>
                          <w:sdt>
                            <w:sdtPr>
                              <w:alias w:val="Numeris"/>
                              <w:tag w:val="nr_b3b1e2f383a44661bd3b03d5d8aebe53"/>
                              <w:lock w:val="sdtLocked"/>
                              <w:richText/>
                            </w:sdtPr>
                            <w:sdtContent>
                              <w:r>
                                <w:rPr>
                                  <w:b/>
                                  <w:color w:val="000000"/>
                                  <w:szCs w:val="24"/>
                                </w:rPr>
                                <w:t>37</w:t>
                              </w:r>
                            </w:sdtContent>
                          </w:sdt>
                          <w:r>
                            <w:rPr>
                              <w:b/>
                              <w:color w:val="000000"/>
                              <w:szCs w:val="24"/>
                            </w:rPr>
                            <w:t xml:space="preserve"> straipsnis. </w:t>
                          </w:r>
                          <w:sdt>
                            <w:sdtPr>
                              <w:alias w:val="Pavadinimas"/>
                              <w:tag w:val="title_b3b1e2f383a44661bd3b03d5d8aebe53"/>
                              <w:lock w:val="sdtLocked"/>
                              <w:richText/>
                            </w:sdtPr>
                            <w:sdtContent>
                              <w:r>
                                <w:rPr>
                                  <w:b/>
                                  <w:color w:val="000000"/>
                                  <w:szCs w:val="24"/>
                                </w:rPr>
                                <w:t>Ekonomikos ir inovacijų ministerija</w:t>
                              </w:r>
                            </w:sdtContent>
                          </w:sdt>
                        </w:p>
                        <w:sdt>
                          <w:sdtPr>
                            <w:alias w:val="37 str. 1 d."/>
                            <w:tag w:val="part_3deb3ec5eb9544c492bef94b72de68d6"/>
                            <w:lock w:val="sdtLocked"/>
                            <w:richText/>
                          </w:sdtPr>
                          <w:sdtContent>
                            <w:p>
                              <w:pPr>
                                <w:spacing w:line="360" w:lineRule="auto"/>
                                <w:ind w:firstLine="720"/>
                                <w:jc w:val="both"/>
                                <w:rPr>
                                  <w:b/>
                                  <w:color w:val="000000"/>
                                  <w:szCs w:val="24"/>
                                </w:rPr>
                              </w:pPr>
                              <w:r>
                                <w:rPr>
                                  <w:color w:val="000000"/>
                                  <w:szCs w:val="24"/>
                                </w:rPr>
                                <w:t>Ekonomikos ir inovacijų</w:t>
                              </w:r>
                              <w:r>
                                <w:rPr>
                                  <w:b/>
                                  <w:color w:val="000000"/>
                                  <w:szCs w:val="24"/>
                                </w:rPr>
                                <w:t xml:space="preserve"> </w:t>
                              </w:r>
                              <w:r>
                                <w:rPr>
                                  <w:color w:val="000000"/>
                                  <w:szCs w:val="24"/>
                                </w:rPr>
                                <w:t>ministerija:</w:t>
                              </w:r>
                            </w:p>
                            <w:sdt>
                              <w:sdtPr>
                                <w:alias w:val="37 str. 1 d. 1 p."/>
                                <w:tag w:val="part_b90ab4981e944f4095fecd5f9d9f55c7"/>
                                <w:lock w:val="sdtLocked"/>
                                <w:richText/>
                              </w:sdtPr>
                              <w:sdtContent>
                                <w:p>
                                  <w:pPr>
                                    <w:spacing w:line="360" w:lineRule="auto"/>
                                    <w:ind w:firstLine="720"/>
                                    <w:jc w:val="both"/>
                                    <w:rPr>
                                      <w:color w:val="000000"/>
                                      <w:szCs w:val="24"/>
                                    </w:rPr>
                                  </w:pPr>
                                  <w:sdt>
                                    <w:sdtPr>
                                      <w:alias w:val="Numeris"/>
                                      <w:tag w:val="nr_b90ab4981e944f4095fecd5f9d9f55c7"/>
                                      <w:lock w:val="sdtLocked"/>
                                      <w:richText/>
                                    </w:sdtPr>
                                    <w:sdtContent>
                                      <w:r>
                                        <w:rPr>
                                          <w:color w:val="000000"/>
                                          <w:szCs w:val="24"/>
                                        </w:rPr>
                                        <w:t>1</w:t>
                                      </w:r>
                                    </w:sdtContent>
                                  </w:sdt>
                                  <w:r>
                                    <w:rPr>
                                      <w:color w:val="000000"/>
                                      <w:szCs w:val="24"/>
                                    </w:rPr>
                                    <w:t>) atlieka strateginį Lietuvos turizmo veiklos planavimą;</w:t>
                                  </w:r>
                                </w:p>
                              </w:sdtContent>
                            </w:sdt>
                            <w:sdt>
                              <w:sdtPr>
                                <w:alias w:val="37 str. 1 d. 2 p."/>
                                <w:tag w:val="part_2cbd7c3ab7f147b3b4f9a080106c46c4"/>
                                <w:lock w:val="sdtLocked"/>
                                <w:richText/>
                              </w:sdtPr>
                              <w:sdtContent>
                                <w:p>
                                  <w:pPr>
                                    <w:spacing w:line="360" w:lineRule="auto"/>
                                    <w:ind w:firstLine="720"/>
                                    <w:jc w:val="both"/>
                                    <w:rPr>
                                      <w:color w:val="000000"/>
                                      <w:szCs w:val="24"/>
                                    </w:rPr>
                                  </w:pPr>
                                  <w:sdt>
                                    <w:sdtPr>
                                      <w:alias w:val="Numeris"/>
                                      <w:tag w:val="nr_2cbd7c3ab7f147b3b4f9a080106c46c4"/>
                                      <w:lock w:val="sdtLocked"/>
                                      <w:richText/>
                                    </w:sdtPr>
                                    <w:sdtContent>
                                      <w:r>
                                        <w:rPr>
                                          <w:color w:val="000000"/>
                                          <w:szCs w:val="24"/>
                                        </w:rPr>
                                        <w:t>2</w:t>
                                      </w:r>
                                    </w:sdtContent>
                                  </w:sdt>
                                  <w:r>
                                    <w:rPr>
                                      <w:color w:val="000000"/>
                                      <w:szCs w:val="24"/>
                                    </w:rPr>
                                    <w:t>) formuoja valstybės politiką turizmo srityje, organizuoja, koordinuoja ir kontroliuoja jos įgyvendinimą;</w:t>
                                  </w:r>
                                </w:p>
                              </w:sdtContent>
                            </w:sdt>
                            <w:sdt>
                              <w:sdtPr>
                                <w:alias w:val="37 str. 1 d. 3 p."/>
                                <w:tag w:val="part_c31deea5d13f4ceda9b1d6b44b21e6f2"/>
                                <w:lock w:val="sdtLocked"/>
                                <w:richText/>
                              </w:sdtPr>
                              <w:sdtContent>
                                <w:p>
                                  <w:pPr>
                                    <w:spacing w:line="360" w:lineRule="auto"/>
                                    <w:ind w:firstLine="720"/>
                                    <w:jc w:val="both"/>
                                    <w:rPr>
                                      <w:color w:val="000000"/>
                                      <w:szCs w:val="24"/>
                                    </w:rPr>
                                  </w:pPr>
                                  <w:sdt>
                                    <w:sdtPr>
                                      <w:alias w:val="Numeris"/>
                                      <w:tag w:val="nr_c31deea5d13f4ceda9b1d6b44b21e6f2"/>
                                      <w:lock w:val="sdtLocked"/>
                                      <w:richText/>
                                    </w:sdtPr>
                                    <w:sdtContent>
                                      <w:r>
                                        <w:rPr>
                                          <w:color w:val="000000"/>
                                          <w:szCs w:val="24"/>
                                        </w:rPr>
                                        <w:t>3</w:t>
                                      </w:r>
                                    </w:sdtContent>
                                  </w:sdt>
                                  <w:r>
                                    <w:rPr>
                                      <w:color w:val="000000"/>
                                      <w:szCs w:val="24"/>
                                    </w:rPr>
                                    <w:t>) rengia ir teikia pasiūlymus Vyriausybei dėl kurortų ir kurortinių teritorijų plėtros;</w:t>
                                  </w:r>
                                </w:p>
                              </w:sdtContent>
                            </w:sdt>
                            <w:sdt>
                              <w:sdtPr>
                                <w:alias w:val="37 str. 1 d. 4 p."/>
                                <w:tag w:val="part_b202f988a54047f98aeb7ef987a59d4c"/>
                                <w:lock w:val="sdtLocked"/>
                                <w:richText/>
                              </w:sdtPr>
                              <w:sdtContent>
                                <w:p>
                                  <w:pPr>
                                    <w:spacing w:line="360" w:lineRule="auto"/>
                                    <w:ind w:firstLine="720"/>
                                    <w:jc w:val="both"/>
                                    <w:rPr>
                                      <w:color w:val="000000"/>
                                      <w:szCs w:val="24"/>
                                    </w:rPr>
                                  </w:pPr>
                                  <w:sdt>
                                    <w:sdtPr>
                                      <w:alias w:val="Numeris"/>
                                      <w:tag w:val="nr_b202f988a54047f98aeb7ef987a59d4c"/>
                                      <w:lock w:val="sdtLocked"/>
                                      <w:richText/>
                                    </w:sdtPr>
                                    <w:sdtContent>
                                      <w:r>
                                        <w:rPr>
                                          <w:color w:val="000000"/>
                                          <w:szCs w:val="24"/>
                                        </w:rPr>
                                        <w:t>4</w:t>
                                      </w:r>
                                    </w:sdtContent>
                                  </w:sdt>
                                  <w:r>
                                    <w:rPr>
                                      <w:color w:val="000000"/>
                                      <w:szCs w:val="24"/>
                                    </w:rPr>
                                    <w:t>) dalyvauja tarptautinių turizmo ir su turizmu susijusių institucijų ir organizacijų, formuojančių turizmo politiką,</w:t>
                                  </w:r>
                                  <w:r>
                                    <w:rPr>
                                      <w:b/>
                                      <w:color w:val="000000"/>
                                      <w:szCs w:val="24"/>
                                    </w:rPr>
                                    <w:t xml:space="preserve"> </w:t>
                                  </w:r>
                                  <w:r>
                                    <w:rPr>
                                      <w:color w:val="000000"/>
                                      <w:szCs w:val="24"/>
                                    </w:rPr>
                                    <w:t>veikloje;</w:t>
                                  </w:r>
                                </w:p>
                              </w:sdtContent>
                            </w:sdt>
                            <w:sdt>
                              <w:sdtPr>
                                <w:alias w:val="37 str. 1 d. 5 p."/>
                                <w:tag w:val="part_20c48c12bee14d73af18b98185a7cdd0"/>
                                <w:lock w:val="sdtLocked"/>
                                <w:richText/>
                              </w:sdtPr>
                              <w:sdtContent>
                                <w:p>
                                  <w:pPr>
                                    <w:spacing w:line="360" w:lineRule="auto"/>
                                    <w:ind w:firstLine="720"/>
                                    <w:jc w:val="both"/>
                                    <w:rPr>
                                      <w:color w:val="000000"/>
                                      <w:szCs w:val="24"/>
                                    </w:rPr>
                                  </w:pPr>
                                  <w:sdt>
                                    <w:sdtPr>
                                      <w:alias w:val="Numeris"/>
                                      <w:tag w:val="nr_20c48c12bee14d73af18b98185a7cdd0"/>
                                      <w:lock w:val="sdtLocked"/>
                                      <w:richText/>
                                    </w:sdtPr>
                                    <w:sdtContent>
                                      <w:r>
                                        <w:rPr>
                                          <w:color w:val="000000"/>
                                          <w:szCs w:val="24"/>
                                        </w:rPr>
                                        <w:t>5</w:t>
                                      </w:r>
                                    </w:sdtContent>
                                  </w:sdt>
                                  <w:r>
                                    <w:rPr>
                                      <w:color w:val="000000"/>
                                      <w:szCs w:val="24"/>
                                    </w:rPr>
                                    <w:t>) atlieka kitas šiame įstatyme ir kituose turizmo veiklą reglamentuojančiuose teisės aktuose nustatytas funkcijas.“</w:t>
                                  </w:r>
                                </w:p>
                                <w:p>
                                  <w:pPr>
                                    <w:spacing w:line="360" w:lineRule="auto"/>
                                    <w:ind w:firstLine="720"/>
                                    <w:jc w:val="both"/>
                                    <w:rPr>
                                      <w:color w:val="000000"/>
                                      <w:szCs w:val="24"/>
                                    </w:rPr>
                                  </w:pPr>
                                </w:p>
                              </w:sdtContent>
                            </w:sdt>
                          </w:sdtContent>
                        </w:sdt>
                      </w:sdtContent>
                    </w:sdt>
                  </w:sdtContent>
                </w:sdt>
              </w:sdtContent>
            </w:sdt>
          </w:sdtContent>
        </w:sdt>
        <w:sdt>
          <w:sdtPr>
            <w:alias w:val="13 str."/>
            <w:tag w:val="part_6c2ae372a65f4d9b97b29adc541cc10c"/>
            <w:lock w:val="sdtLocked"/>
            <w:richText/>
          </w:sdtPr>
          <w:sdtContent>
            <w:p>
              <w:pPr>
                <w:spacing w:line="360" w:lineRule="auto"/>
                <w:ind w:firstLine="720"/>
                <w:jc w:val="both"/>
                <w:rPr>
                  <w:color w:val="000000"/>
                  <w:szCs w:val="24"/>
                </w:rPr>
              </w:pPr>
              <w:sdt>
                <w:sdtPr>
                  <w:alias w:val="Numeris"/>
                  <w:tag w:val="nr_6c2ae372a65f4d9b97b29adc541cc10c"/>
                  <w:lock w:val="sdtLocked"/>
                  <w:richText/>
                </w:sdtPr>
                <w:sdtContent>
                  <w:r>
                    <w:rPr>
                      <w:b/>
                      <w:color w:val="000000"/>
                      <w:szCs w:val="24"/>
                    </w:rPr>
                    <w:t>13</w:t>
                  </w:r>
                </w:sdtContent>
              </w:sdt>
              <w:r>
                <w:rPr>
                  <w:b/>
                  <w:color w:val="000000"/>
                  <w:szCs w:val="24"/>
                </w:rPr>
                <w:t xml:space="preserve"> straipsnis. </w:t>
              </w:r>
              <w:sdt>
                <w:sdtPr>
                  <w:alias w:val="Pavadinimas"/>
                  <w:tag w:val="title_6c2ae372a65f4d9b97b29adc541cc10c"/>
                  <w:lock w:val="sdtLocked"/>
                  <w:richText/>
                </w:sdtPr>
                <w:sdtContent>
                  <w:r>
                    <w:rPr>
                      <w:b/>
                      <w:color w:val="000000"/>
                      <w:szCs w:val="24"/>
                    </w:rPr>
                    <w:t>38 straipsnio pakeitimas</w:t>
                  </w:r>
                </w:sdtContent>
              </w:sdt>
            </w:p>
            <w:sdt>
              <w:sdtPr>
                <w:alias w:val="13 str. 1 d."/>
                <w:tag w:val="part_f9503b6f22a840289b15525e68b873fd"/>
                <w:lock w:val="sdtLocked"/>
                <w:richText/>
              </w:sdtPr>
              <w:sdtContent>
                <w:p>
                  <w:pPr>
                    <w:spacing w:line="360" w:lineRule="auto"/>
                    <w:ind w:firstLine="720"/>
                    <w:jc w:val="both"/>
                    <w:rPr>
                      <w:color w:val="000000"/>
                      <w:szCs w:val="24"/>
                    </w:rPr>
                  </w:pPr>
                  <w:sdt>
                    <w:sdtPr>
                      <w:alias w:val="Numeris"/>
                      <w:tag w:val="nr_f9503b6f22a840289b15525e68b873fd"/>
                      <w:lock w:val="sdtLocked"/>
                      <w:richText/>
                    </w:sdtPr>
                    <w:sdtContent>
                      <w:r>
                        <w:rPr>
                          <w:color w:val="000000"/>
                          <w:szCs w:val="24"/>
                        </w:rPr>
                        <w:t>1</w:t>
                      </w:r>
                    </w:sdtContent>
                  </w:sdt>
                  <w:r>
                    <w:rPr>
                      <w:color w:val="000000"/>
                      <w:szCs w:val="24"/>
                    </w:rPr>
                    <w:t>. Pakeisti 38 straipsnio 1 punktą ir jį išdėstyti taip:</w:t>
                  </w:r>
                </w:p>
                <w:sdt>
                  <w:sdtPr>
                    <w:alias w:val="citata"/>
                    <w:tag w:val="part_7f8b9896c0bb47be82519fdd7975448e"/>
                    <w:lock w:val="sdtLocked"/>
                    <w:richText/>
                  </w:sdtPr>
                  <w:sdtContent>
                    <w:sdt>
                      <w:sdtPr>
                        <w:alias w:val="1 p."/>
                        <w:tag w:val="part_e9d0dfa935a14d8f8827a27d396e4e9a"/>
                        <w:lock w:val="sdtLocked"/>
                        <w:richText/>
                      </w:sdtPr>
                      <w:sdtContent>
                        <w:p>
                          <w:pPr>
                            <w:spacing w:line="360" w:lineRule="auto"/>
                            <w:ind w:firstLine="720"/>
                            <w:jc w:val="both"/>
                            <w:rPr>
                              <w:color w:val="000000"/>
                              <w:szCs w:val="24"/>
                            </w:rPr>
                          </w:pPr>
                          <w:r>
                            <w:rPr>
                              <w:color w:val="000000"/>
                              <w:szCs w:val="24"/>
                            </w:rPr>
                            <w:t>„</w:t>
                          </w:r>
                          <w:sdt>
                            <w:sdtPr>
                              <w:alias w:val="Numeris"/>
                              <w:tag w:val="nr_e9d0dfa935a14d8f8827a27d396e4e9a"/>
                              <w:lock w:val="sdtLocked"/>
                              <w:richText/>
                            </w:sdtPr>
                            <w:sdtContent>
                              <w:r>
                                <w:rPr>
                                  <w:color w:val="000000"/>
                                  <w:szCs w:val="24"/>
                                </w:rPr>
                                <w:t>1</w:t>
                              </w:r>
                            </w:sdtContent>
                          </w:sdt>
                          <w:r>
                            <w:rPr>
                              <w:color w:val="000000"/>
                              <w:szCs w:val="24"/>
                            </w:rPr>
                            <w:t>) įgyvendina strateginių Lietuvos turizmo veiklos planavimo dokumentų nuostatas t</w:t>
                          </w:r>
                          <w:r>
                            <w:rPr>
                              <w:bCs/>
                              <w:color w:val="000000"/>
                              <w:szCs w:val="24"/>
                            </w:rPr>
                            <w:t>urizmo paslaugų teikėjų veiklos priežiūros srityje</w:t>
                          </w:r>
                          <w:r>
                            <w:rPr>
                              <w:color w:val="000000"/>
                              <w:szCs w:val="24"/>
                            </w:rPr>
                            <w:t>;“.</w:t>
                          </w:r>
                        </w:p>
                      </w:sdtContent>
                    </w:sdt>
                  </w:sdtContent>
                </w:sdt>
              </w:sdtContent>
            </w:sdt>
            <w:sdt>
              <w:sdtPr>
                <w:alias w:val="13 str. 2 d."/>
                <w:tag w:val="part_27544f81503a4906a7c80f129549d68d"/>
                <w:lock w:val="sdtLocked"/>
                <w:richText/>
              </w:sdtPr>
              <w:sdtContent>
                <w:p>
                  <w:pPr>
                    <w:spacing w:line="360" w:lineRule="auto"/>
                    <w:ind w:firstLine="720"/>
                    <w:jc w:val="both"/>
                    <w:rPr>
                      <w:color w:val="000000"/>
                      <w:szCs w:val="24"/>
                    </w:rPr>
                  </w:pPr>
                  <w:sdt>
                    <w:sdtPr>
                      <w:alias w:val="Numeris"/>
                      <w:tag w:val="nr_27544f81503a4906a7c80f129549d68d"/>
                      <w:lock w:val="sdtLocked"/>
                      <w:richText/>
                    </w:sdtPr>
                    <w:sdtContent>
                      <w:r>
                        <w:rPr>
                          <w:color w:val="000000"/>
                          <w:szCs w:val="24"/>
                        </w:rPr>
                        <w:t>2</w:t>
                      </w:r>
                    </w:sdtContent>
                  </w:sdt>
                  <w:r>
                    <w:rPr>
                      <w:color w:val="000000"/>
                      <w:szCs w:val="24"/>
                    </w:rPr>
                    <w:t>. Pakeisti 38 straipsnio 3 punktą ir jį išdėstyti taip:</w:t>
                  </w:r>
                </w:p>
                <w:sdt>
                  <w:sdtPr>
                    <w:alias w:val="citata"/>
                    <w:tag w:val="part_9a674e25e95f4c2eb8318c54999d89a4"/>
                    <w:lock w:val="sdtLocked"/>
                    <w:richText/>
                  </w:sdtPr>
                  <w:sdtContent>
                    <w:sdt>
                      <w:sdtPr>
                        <w:alias w:val="3 p."/>
                        <w:tag w:val="part_2a2cf3c647be4f0d91997db4d7e84b0f"/>
                        <w:lock w:val="sdtLocked"/>
                        <w:richText/>
                      </w:sdtPr>
                      <w:sdtContent>
                        <w:p>
                          <w:pPr>
                            <w:spacing w:line="360" w:lineRule="auto"/>
                            <w:ind w:firstLine="720"/>
                            <w:jc w:val="both"/>
                            <w:rPr>
                              <w:color w:val="000000"/>
                              <w:szCs w:val="24"/>
                            </w:rPr>
                          </w:pPr>
                          <w:r>
                            <w:rPr>
                              <w:color w:val="000000"/>
                              <w:szCs w:val="24"/>
                            </w:rPr>
                            <w:t>„</w:t>
                          </w:r>
                          <w:sdt>
                            <w:sdtPr>
                              <w:alias w:val="Numeris"/>
                              <w:tag w:val="nr_2a2cf3c647be4f0d91997db4d7e84b0f"/>
                              <w:lock w:val="sdtLocked"/>
                              <w:richText/>
                            </w:sdtPr>
                            <w:sdtContent>
                              <w:r>
                                <w:rPr>
                                  <w:color w:val="000000"/>
                                  <w:szCs w:val="24"/>
                                </w:rPr>
                                <w:t>3</w:t>
                              </w:r>
                            </w:sdtContent>
                          </w:sdt>
                          <w:r>
                            <w:rPr>
                              <w:color w:val="000000"/>
                              <w:szCs w:val="24"/>
                            </w:rPr>
                            <w:t>) atstovauja turistų interesams kelionių organizatoriaus ir turizmo paslaugų rinkinio pardavėjo nemokumo ar bankroto atvejais ir organizuoja turistų grąžinimą į pradinę išvykimo vietą ekonomikos ir inovacijų ministro nustatyta tvarka;“.</w:t>
                          </w:r>
                        </w:p>
                        <w:p>
                          <w:pPr>
                            <w:spacing w:line="360" w:lineRule="auto"/>
                            <w:ind w:firstLine="720"/>
                            <w:jc w:val="both"/>
                            <w:rPr>
                              <w:color w:val="000000"/>
                              <w:szCs w:val="24"/>
                            </w:rPr>
                          </w:pPr>
                        </w:p>
                      </w:sdtContent>
                    </w:sdt>
                  </w:sdtContent>
                </w:sdt>
              </w:sdtContent>
            </w:sdt>
          </w:sdtContent>
        </w:sdt>
        <w:sdt>
          <w:sdtPr>
            <w:alias w:val="14 str."/>
            <w:tag w:val="part_b9c86be0e6f4426faa12c36787c3a8bb"/>
            <w:lock w:val="sdtLocked"/>
            <w:richText/>
          </w:sdtPr>
          <w:sdtContent>
            <w:p>
              <w:pPr>
                <w:spacing w:line="360" w:lineRule="auto"/>
                <w:ind w:firstLine="720"/>
                <w:jc w:val="both"/>
                <w:rPr>
                  <w:b/>
                  <w:color w:val="000000"/>
                  <w:szCs w:val="24"/>
                </w:rPr>
              </w:pPr>
              <w:sdt>
                <w:sdtPr>
                  <w:alias w:val="Numeris"/>
                  <w:tag w:val="nr_b9c86be0e6f4426faa12c36787c3a8bb"/>
                  <w:lock w:val="sdtLocked"/>
                  <w:richText/>
                </w:sdtPr>
                <w:sdtContent>
                  <w:r>
                    <w:rPr>
                      <w:b/>
                      <w:color w:val="000000"/>
                      <w:szCs w:val="24"/>
                    </w:rPr>
                    <w:t>14</w:t>
                  </w:r>
                </w:sdtContent>
              </w:sdt>
              <w:r>
                <w:rPr>
                  <w:b/>
                  <w:color w:val="000000"/>
                  <w:szCs w:val="24"/>
                </w:rPr>
                <w:t xml:space="preserve"> straipsnis. </w:t>
              </w:r>
              <w:sdt>
                <w:sdtPr>
                  <w:alias w:val="Pavadinimas"/>
                  <w:tag w:val="title_b9c86be0e6f4426faa12c36787c3a8bb"/>
                  <w:lock w:val="sdtLocked"/>
                  <w:richText/>
                </w:sdtPr>
                <w:sdtContent>
                  <w:r>
                    <w:rPr>
                      <w:b/>
                      <w:color w:val="000000"/>
                      <w:szCs w:val="24"/>
                    </w:rPr>
                    <w:t>39 straipsnio pakeitimas</w:t>
                  </w:r>
                </w:sdtContent>
              </w:sdt>
            </w:p>
            <w:sdt>
              <w:sdtPr>
                <w:alias w:val="14 str. 1 d."/>
                <w:tag w:val="part_f2023743cad545b4a3467c5f5dc2df07"/>
                <w:lock w:val="sdtLocked"/>
                <w:richText/>
              </w:sdtPr>
              <w:sdtContent>
                <w:p>
                  <w:pPr>
                    <w:spacing w:line="360" w:lineRule="auto"/>
                    <w:ind w:firstLine="720"/>
                    <w:jc w:val="both"/>
                    <w:rPr>
                      <w:color w:val="000000"/>
                      <w:szCs w:val="24"/>
                    </w:rPr>
                  </w:pPr>
                  <w:r>
                    <w:rPr>
                      <w:color w:val="000000"/>
                      <w:szCs w:val="24"/>
                    </w:rPr>
                    <w:t>Pakeisti 39 straipsnio 1 dalį ir ją išdėstyti taip:</w:t>
                  </w:r>
                </w:p>
                <w:sdt>
                  <w:sdtPr>
                    <w:alias w:val="citata"/>
                    <w:tag w:val="part_16d9b867d714402585a07b12f07cf46a"/>
                    <w:lock w:val="sdtLocked"/>
                    <w:richText/>
                  </w:sdtPr>
                  <w:sdtContent>
                    <w:sdt>
                      <w:sdtPr>
                        <w:alias w:val="1 d."/>
                        <w:tag w:val="part_ab75a1db5e54499ba7b4be57737efbf4"/>
                        <w:lock w:val="sdtLocked"/>
                        <w:richText/>
                      </w:sdtPr>
                      <w:sdtContent>
                        <w:p>
                          <w:pPr>
                            <w:spacing w:line="360" w:lineRule="auto"/>
                            <w:ind w:firstLine="720"/>
                            <w:jc w:val="both"/>
                            <w:rPr>
                              <w:color w:val="000000"/>
                              <w:szCs w:val="24"/>
                            </w:rPr>
                          </w:pPr>
                          <w:r>
                            <w:rPr>
                              <w:color w:val="000000"/>
                              <w:szCs w:val="24"/>
                            </w:rPr>
                            <w:t>„</w:t>
                          </w:r>
                          <w:sdt>
                            <w:sdtPr>
                              <w:alias w:val="Numeris"/>
                              <w:tag w:val="nr_ab75a1db5e54499ba7b4be57737efbf4"/>
                              <w:lock w:val="sdtLocked"/>
                              <w:richText/>
                            </w:sdtPr>
                            <w:sdtContent>
                              <w:r>
                                <w:rPr>
                                  <w:color w:val="000000"/>
                                  <w:szCs w:val="24"/>
                                </w:rPr>
                                <w:t>1</w:t>
                              </w:r>
                            </w:sdtContent>
                          </w:sdt>
                          <w:r>
                            <w:rPr>
                              <w:color w:val="000000"/>
                              <w:szCs w:val="24"/>
                            </w:rPr>
                            <w:t>. Viešoji įstaiga „Keliauk Lietuvoje“ yra pelno nesiekiantis ribotos civilinės atsakomybės viešasis juridinis asmuo, kurio savininkė yra valstybė, o savininkės teises ir pareigas įgyvendina Ekonomikos ir inovacijų ministerija.“</w:t>
                          </w:r>
                        </w:p>
                        <w:p>
                          <w:pPr>
                            <w:spacing w:line="360" w:lineRule="auto"/>
                            <w:ind w:firstLine="720"/>
                            <w:jc w:val="both"/>
                            <w:rPr>
                              <w:color w:val="000000"/>
                              <w:szCs w:val="24"/>
                            </w:rPr>
                          </w:pPr>
                        </w:p>
                      </w:sdtContent>
                    </w:sdt>
                  </w:sdtContent>
                </w:sdt>
              </w:sdtContent>
            </w:sdt>
          </w:sdtContent>
        </w:sdt>
        <w:sdt>
          <w:sdtPr>
            <w:alias w:val="15 str."/>
            <w:tag w:val="part_68c064c71c2341fc901d9d95bf96b826"/>
            <w:lock w:val="sdtLocked"/>
            <w:richText/>
          </w:sdtPr>
          <w:sdtContent>
            <w:p>
              <w:pPr>
                <w:spacing w:line="360" w:lineRule="auto"/>
                <w:ind w:firstLine="720"/>
                <w:jc w:val="both"/>
                <w:rPr>
                  <w:b/>
                  <w:color w:val="000000"/>
                  <w:szCs w:val="24"/>
                </w:rPr>
              </w:pPr>
              <w:sdt>
                <w:sdtPr>
                  <w:alias w:val="Numeris"/>
                  <w:tag w:val="nr_68c064c71c2341fc901d9d95bf96b826"/>
                  <w:lock w:val="sdtLocked"/>
                  <w:richText/>
                </w:sdtPr>
                <w:sdtContent>
                  <w:r>
                    <w:rPr>
                      <w:b/>
                      <w:color w:val="000000"/>
                      <w:szCs w:val="24"/>
                    </w:rPr>
                    <w:t>15</w:t>
                  </w:r>
                </w:sdtContent>
              </w:sdt>
              <w:r>
                <w:rPr>
                  <w:b/>
                  <w:color w:val="000000"/>
                  <w:szCs w:val="24"/>
                </w:rPr>
                <w:t xml:space="preserve"> straipsnis. </w:t>
              </w:r>
              <w:sdt>
                <w:sdtPr>
                  <w:alias w:val="Pavadinimas"/>
                  <w:tag w:val="title_68c064c71c2341fc901d9d95bf96b826"/>
                  <w:lock w:val="sdtLocked"/>
                  <w:richText/>
                </w:sdtPr>
                <w:sdtContent>
                  <w:r>
                    <w:rPr>
                      <w:b/>
                      <w:color w:val="000000"/>
                      <w:szCs w:val="24"/>
                    </w:rPr>
                    <w:t>41 straipsnio pakeitimas</w:t>
                  </w:r>
                </w:sdtContent>
              </w:sdt>
            </w:p>
            <w:sdt>
              <w:sdtPr>
                <w:alias w:val="15 str. 1 d."/>
                <w:tag w:val="part_e16daee12d8544808663197c26890d66"/>
                <w:lock w:val="sdtLocked"/>
                <w:richText/>
              </w:sdtPr>
              <w:sdtContent>
                <w:p>
                  <w:pPr>
                    <w:spacing w:line="360" w:lineRule="auto"/>
                    <w:ind w:firstLine="720"/>
                    <w:jc w:val="both"/>
                    <w:rPr>
                      <w:color w:val="000000"/>
                      <w:szCs w:val="24"/>
                    </w:rPr>
                  </w:pPr>
                  <w:sdt>
                    <w:sdtPr>
                      <w:alias w:val="Numeris"/>
                      <w:tag w:val="nr_e16daee12d8544808663197c26890d66"/>
                      <w:lock w:val="sdtLocked"/>
                      <w:richText/>
                    </w:sdtPr>
                    <w:sdtContent>
                      <w:r>
                        <w:rPr>
                          <w:color w:val="000000"/>
                          <w:szCs w:val="24"/>
                        </w:rPr>
                        <w:t>1</w:t>
                      </w:r>
                    </w:sdtContent>
                  </w:sdt>
                  <w:r>
                    <w:rPr>
                      <w:color w:val="000000"/>
                      <w:szCs w:val="24"/>
                    </w:rPr>
                    <w:t>. Pakeisti 41 straipsnio 2 dalį ir ją išdėstyti taip:</w:t>
                  </w:r>
                </w:p>
                <w:sdt>
                  <w:sdtPr>
                    <w:alias w:val="citata"/>
                    <w:tag w:val="part_8568244c474b4f58ba19b15341624833"/>
                    <w:lock w:val="sdtLocked"/>
                    <w:richText/>
                  </w:sdtPr>
                  <w:sdtContent>
                    <w:sdt>
                      <w:sdtPr>
                        <w:alias w:val="2 d."/>
                        <w:tag w:val="part_64f8afda56c844e9bcb7971f564040d4"/>
                        <w:lock w:val="sdtLocked"/>
                        <w:richText/>
                      </w:sdtPr>
                      <w:sdtContent>
                        <w:p>
                          <w:pPr>
                            <w:spacing w:line="360" w:lineRule="auto"/>
                            <w:ind w:firstLine="720"/>
                            <w:jc w:val="both"/>
                            <w:rPr>
                              <w:color w:val="000000"/>
                              <w:szCs w:val="24"/>
                            </w:rPr>
                          </w:pPr>
                          <w:r>
                            <w:rPr>
                              <w:color w:val="000000"/>
                              <w:szCs w:val="24"/>
                            </w:rPr>
                            <w:t>„</w:t>
                          </w:r>
                          <w:sdt>
                            <w:sdtPr>
                              <w:alias w:val="Numeris"/>
                              <w:tag w:val="nr_64f8afda56c844e9bcb7971f564040d4"/>
                              <w:lock w:val="sdtLocked"/>
                              <w:richText/>
                            </w:sdtPr>
                            <w:sdtContent>
                              <w:r>
                                <w:rPr>
                                  <w:color w:val="000000"/>
                                  <w:szCs w:val="24"/>
                                </w:rPr>
                                <w:t>2</w:t>
                              </w:r>
                            </w:sdtContent>
                          </w:sdt>
                          <w:r>
                            <w:rPr>
                              <w:color w:val="000000"/>
                              <w:szCs w:val="24"/>
                            </w:rPr>
                            <w:t xml:space="preserve">. Turizmo taryba sudaroma ir veikia vadovaudamasi </w:t>
                          </w:r>
                          <w:r>
                            <w:rPr>
                              <w:szCs w:val="24"/>
                            </w:rPr>
                            <w:t>ekonomikos ir inovacijų ministro</w:t>
                          </w:r>
                          <w:r>
                            <w:rPr>
                              <w:b/>
                              <w:szCs w:val="24"/>
                            </w:rPr>
                            <w:t xml:space="preserve"> </w:t>
                          </w:r>
                          <w:r>
                            <w:rPr>
                              <w:color w:val="000000"/>
                              <w:szCs w:val="24"/>
                            </w:rPr>
                            <w:t>patvirtintais Turizmo tarybos nuostatais.“</w:t>
                          </w:r>
                        </w:p>
                      </w:sdtContent>
                    </w:sdt>
                  </w:sdtContent>
                </w:sdt>
              </w:sdtContent>
            </w:sdt>
            <w:sdt>
              <w:sdtPr>
                <w:alias w:val="15 str. 2 d."/>
                <w:tag w:val="part_1a90ee6ef2af4f57b6352b719ed1b4b5"/>
                <w:lock w:val="sdtLocked"/>
                <w:richText/>
              </w:sdtPr>
              <w:sdtContent>
                <w:p>
                  <w:pPr>
                    <w:spacing w:line="360" w:lineRule="auto"/>
                    <w:ind w:firstLine="720"/>
                    <w:jc w:val="both"/>
                    <w:rPr>
                      <w:color w:val="000000"/>
                      <w:szCs w:val="24"/>
                    </w:rPr>
                  </w:pPr>
                  <w:sdt>
                    <w:sdtPr>
                      <w:alias w:val="Numeris"/>
                      <w:tag w:val="nr_1a90ee6ef2af4f57b6352b719ed1b4b5"/>
                      <w:lock w:val="sdtLocked"/>
                      <w:richText/>
                    </w:sdtPr>
                    <w:sdtContent>
                      <w:r>
                        <w:rPr>
                          <w:color w:val="000000"/>
                          <w:szCs w:val="24"/>
                        </w:rPr>
                        <w:t>2</w:t>
                      </w:r>
                    </w:sdtContent>
                  </w:sdt>
                  <w:r>
                    <w:rPr>
                      <w:color w:val="000000"/>
                      <w:szCs w:val="24"/>
                    </w:rPr>
                    <w:t>. Pakeisti 41 straipsnio 3 dalį ir ją išdėstyti taip:</w:t>
                  </w:r>
                </w:p>
                <w:sdt>
                  <w:sdtPr>
                    <w:alias w:val="citata"/>
                    <w:tag w:val="part_2ba50931b7204779b6162bcea6f8dae9"/>
                    <w:lock w:val="sdtLocked"/>
                    <w:richText/>
                  </w:sdtPr>
                  <w:sdtContent>
                    <w:sdt>
                      <w:sdtPr>
                        <w:alias w:val="3 d."/>
                        <w:tag w:val="part_916a587c164a48e4ba8e4e6f6922a967"/>
                        <w:lock w:val="sdtLocked"/>
                        <w:richText/>
                      </w:sdtPr>
                      <w:sdtContent>
                        <w:p>
                          <w:pPr>
                            <w:spacing w:line="360" w:lineRule="auto"/>
                            <w:ind w:firstLine="720"/>
                            <w:jc w:val="both"/>
                            <w:rPr>
                              <w:color w:val="000000"/>
                              <w:szCs w:val="24"/>
                            </w:rPr>
                          </w:pPr>
                          <w:r>
                            <w:rPr>
                              <w:color w:val="000000"/>
                              <w:szCs w:val="24"/>
                            </w:rPr>
                            <w:t>„</w:t>
                          </w:r>
                          <w:sdt>
                            <w:sdtPr>
                              <w:alias w:val="Numeris"/>
                              <w:tag w:val="nr_916a587c164a48e4ba8e4e6f6922a967"/>
                              <w:lock w:val="sdtLocked"/>
                              <w:richText/>
                            </w:sdtPr>
                            <w:sdtContent>
                              <w:r>
                                <w:rPr>
                                  <w:color w:val="000000"/>
                                  <w:szCs w:val="24"/>
                                </w:rPr>
                                <w:t>3</w:t>
                              </w:r>
                            </w:sdtContent>
                          </w:sdt>
                          <w:r>
                            <w:rPr>
                              <w:color w:val="000000"/>
                              <w:szCs w:val="24"/>
                            </w:rPr>
                            <w:t>. Turizmo tarybos sudėtį tvirtina ekonomikos ir inovacijų ministras.“</w:t>
                          </w:r>
                        </w:p>
                      </w:sdtContent>
                    </w:sdt>
                  </w:sdtContent>
                </w:sdt>
              </w:sdtContent>
            </w:sdt>
            <w:sdt>
              <w:sdtPr>
                <w:alias w:val="15 str. 3 d."/>
                <w:tag w:val="part_4d64a8a7f9b94bb6877b5b2d1d5f074d"/>
                <w:lock w:val="sdtLocked"/>
                <w:richText/>
              </w:sdtPr>
              <w:sdtContent>
                <w:p>
                  <w:pPr>
                    <w:spacing w:line="360" w:lineRule="auto"/>
                    <w:ind w:firstLine="720"/>
                    <w:jc w:val="both"/>
                    <w:rPr>
                      <w:color w:val="000000"/>
                      <w:szCs w:val="24"/>
                    </w:rPr>
                  </w:pPr>
                  <w:sdt>
                    <w:sdtPr>
                      <w:alias w:val="Numeris"/>
                      <w:tag w:val="nr_4d64a8a7f9b94bb6877b5b2d1d5f074d"/>
                      <w:lock w:val="sdtLocked"/>
                      <w:richText/>
                    </w:sdtPr>
                    <w:sdtContent>
                      <w:r>
                        <w:rPr>
                          <w:color w:val="000000"/>
                          <w:szCs w:val="24"/>
                        </w:rPr>
                        <w:t>3</w:t>
                      </w:r>
                    </w:sdtContent>
                  </w:sdt>
                  <w:r>
                    <w:rPr>
                      <w:color w:val="000000"/>
                      <w:szCs w:val="24"/>
                    </w:rPr>
                    <w:t>. Pakeisti 41 straipsnio 4 dalį ir ją išdėstyti taip:</w:t>
                  </w:r>
                </w:p>
                <w:sdt>
                  <w:sdtPr>
                    <w:alias w:val="citata"/>
                    <w:tag w:val="part_6bef81b0f810428087cb34e21ee0e38b"/>
                    <w:lock w:val="sdtLocked"/>
                    <w:richText/>
                  </w:sdtPr>
                  <w:sdtContent>
                    <w:sdt>
                      <w:sdtPr>
                        <w:alias w:val="4 d."/>
                        <w:tag w:val="part_81688caad3eb4471819d56be3afcce4c"/>
                        <w:lock w:val="sdtLocked"/>
                        <w:richText/>
                      </w:sdtPr>
                      <w:sdtContent>
                        <w:p>
                          <w:pPr>
                            <w:spacing w:line="360" w:lineRule="auto"/>
                            <w:ind w:firstLine="720"/>
                            <w:jc w:val="both"/>
                            <w:rPr>
                              <w:color w:val="000000"/>
                              <w:szCs w:val="24"/>
                            </w:rPr>
                          </w:pPr>
                          <w:r>
                            <w:rPr>
                              <w:color w:val="000000"/>
                              <w:szCs w:val="24"/>
                            </w:rPr>
                            <w:t>„</w:t>
                          </w:r>
                          <w:sdt>
                            <w:sdtPr>
                              <w:alias w:val="Numeris"/>
                              <w:tag w:val="nr_81688caad3eb4471819d56be3afcce4c"/>
                              <w:lock w:val="sdtLocked"/>
                              <w:richText/>
                            </w:sdtPr>
                            <w:sdtContent>
                              <w:r>
                                <w:rPr>
                                  <w:color w:val="000000"/>
                                  <w:szCs w:val="24"/>
                                </w:rPr>
                                <w:t>4</w:t>
                              </w:r>
                            </w:sdtContent>
                          </w:sdt>
                          <w:r>
                            <w:rPr>
                              <w:color w:val="000000"/>
                              <w:szCs w:val="24"/>
                            </w:rPr>
                            <w:t>. Turizmo tarybą techniškai aptarnauja Ekonomikos ir inovacijų ministerija.“</w:t>
                          </w:r>
                        </w:p>
                        <w:p>
                          <w:pPr>
                            <w:spacing w:line="240" w:lineRule="atLeast"/>
                            <w:ind w:firstLine="720"/>
                            <w:jc w:val="both"/>
                            <w:rPr>
                              <w:color w:val="000000"/>
                              <w:szCs w:val="24"/>
                            </w:rPr>
                          </w:pPr>
                        </w:p>
                      </w:sdtContent>
                    </w:sdt>
                  </w:sdtContent>
                </w:sdt>
              </w:sdtContent>
            </w:sdt>
          </w:sdtContent>
        </w:sdt>
        <w:sdt>
          <w:sdtPr>
            <w:alias w:val="16 str."/>
            <w:tag w:val="part_2ed1a1d1a3524ab7a27a7eb2aa247ac1"/>
            <w:lock w:val="sdtLocked"/>
            <w:richText/>
          </w:sdtPr>
          <w:sdtContent>
            <w:p>
              <w:pPr>
                <w:spacing w:line="360" w:lineRule="auto"/>
                <w:ind w:firstLine="720"/>
                <w:jc w:val="both"/>
                <w:rPr>
                  <w:color w:val="000000"/>
                  <w:szCs w:val="24"/>
                </w:rPr>
              </w:pPr>
              <w:sdt>
                <w:sdtPr>
                  <w:alias w:val="Numeris"/>
                  <w:tag w:val="nr_2ed1a1d1a3524ab7a27a7eb2aa247ac1"/>
                  <w:lock w:val="sdtLocked"/>
                  <w:richText/>
                </w:sdtPr>
                <w:sdtContent>
                  <w:r>
                    <w:rPr>
                      <w:b/>
                      <w:color w:val="000000"/>
                      <w:szCs w:val="24"/>
                    </w:rPr>
                    <w:t>16</w:t>
                  </w:r>
                </w:sdtContent>
              </w:sdt>
              <w:r>
                <w:rPr>
                  <w:b/>
                  <w:color w:val="000000"/>
                  <w:szCs w:val="24"/>
                </w:rPr>
                <w:t xml:space="preserve"> straipsnis. </w:t>
              </w:r>
              <w:sdt>
                <w:sdtPr>
                  <w:alias w:val="Pavadinimas"/>
                  <w:tag w:val="title_2ed1a1d1a3524ab7a27a7eb2aa247ac1"/>
                  <w:lock w:val="sdtLocked"/>
                  <w:richText/>
                </w:sdtPr>
                <w:sdtContent>
                  <w:r>
                    <w:rPr>
                      <w:b/>
                      <w:color w:val="000000"/>
                      <w:szCs w:val="24"/>
                    </w:rPr>
                    <w:t xml:space="preserve">Įstatymo įsigaliojimas </w:t>
                  </w:r>
                  <w:r>
                    <w:rPr>
                      <w:b/>
                      <w:szCs w:val="24"/>
                    </w:rPr>
                    <w:t>ir įgyvendinimas</w:t>
                  </w:r>
                </w:sdtContent>
              </w:sdt>
            </w:p>
            <w:sdt>
              <w:sdtPr>
                <w:alias w:val="16 str. 1 d."/>
                <w:tag w:val="part_459db943714b4617b29269644b5264bd"/>
                <w:lock w:val="sdtLocked"/>
                <w:richText/>
              </w:sdtPr>
              <w:sdtContent>
                <w:p>
                  <w:pPr>
                    <w:spacing w:line="360" w:lineRule="auto"/>
                    <w:ind w:firstLine="720"/>
                    <w:jc w:val="both"/>
                    <w:rPr>
                      <w:color w:val="000000"/>
                      <w:szCs w:val="24"/>
                    </w:rPr>
                  </w:pPr>
                  <w:sdt>
                    <w:sdtPr>
                      <w:alias w:val="Numeris"/>
                      <w:tag w:val="nr_459db943714b4617b29269644b5264bd"/>
                      <w:lock w:val="sdtLocked"/>
                      <w:richText/>
                    </w:sdtPr>
                    <w:sdtContent>
                      <w:r>
                        <w:rPr>
                          <w:color w:val="000000"/>
                          <w:szCs w:val="24"/>
                        </w:rPr>
                        <w:t>1</w:t>
                      </w:r>
                    </w:sdtContent>
                  </w:sdt>
                  <w:r>
                    <w:rPr>
                      <w:color w:val="000000"/>
                      <w:szCs w:val="24"/>
                    </w:rPr>
                    <w:t>. Šis įstatymas</w:t>
                  </w:r>
                  <w:r>
                    <w:rPr>
                      <w:szCs w:val="24"/>
                    </w:rPr>
                    <w:t xml:space="preserve">, išskyrus šio straipsnio 2 dalį, </w:t>
                  </w:r>
                  <w:r>
                    <w:rPr>
                      <w:color w:val="000000"/>
                      <w:szCs w:val="24"/>
                    </w:rPr>
                    <w:t>įsigalioja 2019 m. balandžio 1 d.</w:t>
                  </w:r>
                </w:p>
              </w:sdtContent>
            </w:sdt>
            <w:sdt>
              <w:sdtPr>
                <w:alias w:val="16 str. 2 d."/>
                <w:tag w:val="part_ad3fea01cec84173b04286f079904b2b"/>
                <w:lock w:val="sdtLocked"/>
                <w:richText/>
              </w:sdtPr>
              <w:sdtContent>
                <w:p>
                  <w:pPr>
                    <w:spacing w:line="360" w:lineRule="auto"/>
                    <w:ind w:firstLine="720"/>
                    <w:jc w:val="both"/>
                    <w:rPr>
                      <w:color w:val="000000"/>
                      <w:szCs w:val="24"/>
                    </w:rPr>
                  </w:pPr>
                  <w:sdt>
                    <w:sdtPr>
                      <w:alias w:val="Numeris"/>
                      <w:tag w:val="nr_ad3fea01cec84173b04286f079904b2b"/>
                      <w:lock w:val="sdtLocked"/>
                      <w:richText/>
                    </w:sdtPr>
                    <w:sdtContent>
                      <w:r>
                        <w:rPr>
                          <w:color w:val="000000"/>
                          <w:szCs w:val="24"/>
                        </w:rPr>
                        <w:t>2</w:t>
                      </w:r>
                    </w:sdtContent>
                  </w:sdt>
                  <w:r>
                    <w:rPr>
                      <w:color w:val="000000"/>
                      <w:szCs w:val="24"/>
                    </w:rPr>
                    <w:t>. Lietuvos Respublikos Vyriausybė, Lietuvos Respublikos ekonomikos ir inovacijų ministras ir Vyriausybės įgaliota institucija iki</w:t>
                  </w:r>
                  <w:r>
                    <w:rPr>
                      <w:szCs w:val="24"/>
                    </w:rPr>
                    <w:t xml:space="preserve"> </w:t>
                  </w:r>
                  <w:r>
                    <w:rPr>
                      <w:color w:val="000000"/>
                      <w:szCs w:val="24"/>
                    </w:rPr>
                    <w:t>2019 m. kovo 31 d. priima šio įstatymo įgyvendinamuosius teisės aktus.</w:t>
                  </w:r>
                </w:p>
                <w:p>
                  <w:pPr>
                    <w:spacing w:line="240" w:lineRule="atLeast"/>
                    <w:ind w:firstLine="720"/>
                    <w:jc w:val="both"/>
                    <w:rPr>
                      <w:i/>
                      <w:szCs w:val="24"/>
                    </w:rPr>
                  </w:pPr>
                </w:p>
              </w:sdtContent>
            </w:sdt>
          </w:sdtContent>
        </w:sdt>
        <w:sdt>
          <w:sdtPr>
            <w:alias w:val="signatura"/>
            <w:tag w:val="part_ed9e0bf6d5d8422ab3b33db275c66a3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ind w:firstLine="720"/>
                <w:jc w:val="both"/>
                <w:rPr>
                  <w:i/>
                  <w:szCs w:val="24"/>
                </w:rPr>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3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B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8279c6f401f4b679f78a3b3262040e2" PartId="f315048524144761a3027c3d852f9d0e">
    <Part Type="straipsnis" Nr="1" Abbr="1 str." Title="9 straipsnio pakeitimas" DocPartId="0ec61db9f2924a67b8d73ab384fd54d4" PartId="0ef2b8f9e23c4ceaacf477d5bab4fd01">
      <Part Type="strDalis" Nr="1" Abbr="1 str. 1 d." DocPartId="bbafb4156586489baedc36642124efed" PartId="caa4dc19c67048b588ba1f9c18ce28e4">
        <Part Type="citata" DocPartId="8cadeae12e654ec68c97521cebe3b290" PartId="77c2337311f0484ca952f933b0c0c2df">
          <Part Type="strDalis" Nr="4" Abbr="4 d." DocPartId="7e033d10b17e4ccdb8e1dddb195482e6" PartId="7a92866c082f40228d908bbb8f9216d7"/>
        </Part>
      </Part>
    </Part>
    <Part Type="straipsnis" Nr="2" Abbr="2 str." Title="10 straipsnio pakeitimas" DocPartId="73996187e01a4bafad936f22748bdd98" PartId="296d0ba78d574bfe8cccb86a75e05d86">
      <Part Type="strDalis" Nr="1" Abbr="2 str. 1 d." DocPartId="b8dc7959511e4b5d89a6068611fd806c" PartId="17d075386bd84c7b8871b5bdbcf0317d">
        <Part Type="citata" DocPartId="b6241e256da941e3b158b2b5ab9d6a40" PartId="0d217a0be54441aeab8654d9d45356f5">
          <Part Type="strDalis" Nr="1" Abbr="1 d." DocPartId="6c5af68955f64e70b34e6c490dac8d2e" PartId="f2dd3d3dce1549b0b6ebb2b237898289">
            <Part Type="strPunktas" Nr="1" Abbr="1 d. 1 p." DocPartId="16aa9e95861446d7b7a1bd76f5d967ff" PartId="c7128da45a1f43d7a5e3c3ec4342a757"/>
            <Part Type="strPunktas" Nr="2" Abbr="1 d. 2 p." DocPartId="110f23a1b1f840508db7cc9fb7794d07" PartId="87e03312a12f4ae8a76dfb5dd2ffc85b"/>
            <Part Type="strPunktas" Nr="3" Abbr="1 d. 3 p." DocPartId="d75c8156625d452eb73f6943f263f4e2" PartId="10d92cffa3754d90b41c6b5bd4aabd2e"/>
            <Part Type="strPunktas" Nr="4" Abbr="1 d. 4 p." DocPartId="421e1fbb595e45bdb7ab89b95ee6991f" PartId="e5c755e1114945d79cbe28fd6b6ecc0d"/>
            <Part Type="strPunktas" Nr="5" Abbr="1 d. 5 p." DocPartId="18e61a1abd4f4b73b7c544a5084c073f" PartId="c467b1f406c544d892a591d5d77e8165"/>
            <Part Type="strPunktas" Nr="6" Abbr="1 d. 6 p." DocPartId="d1172f4f80b74652a481525faef5d032" PartId="cb290bdf6e3841a1933c8d9458963716"/>
            <Part Type="strPunktas" Nr="7" Abbr="1 d. 7 p." DocPartId="85582298cfc54eeaaef0fb368e4ec67f" PartId="1d77125e276249649074c8576afdc453"/>
          </Part>
        </Part>
      </Part>
    </Part>
    <Part Type="straipsnis" Nr="3" Abbr="3 str." Title="15 straipsnio pakeitimas" DocPartId="c5e50dc25d3642ffa0b184bb24425971" PartId="281b636081134ec0aabef6654182f49c">
      <Part Type="strDalis" Nr="1" Abbr="3 str. 1 d." DocPartId="7a181c31846c42ba85c51e75f88757f1" PartId="1d7e4c6ee2c94219bfdfbc3f17358607">
        <Part Type="citata" DocPartId="ff93f7e9c1af493d9e32dbfbb93e7d38" PartId="3f3461068b01491699b31c82e51b4624">
          <Part Type="strPunktas" Nr="1" Abbr="1 p." DocPartId="c347c6082861453ab746ab3fdbf27571" PartId="bd6f03c8a5334bdfa99f8fca0e91332b"/>
        </Part>
      </Part>
      <Part Type="strDalis" Nr="2" Abbr="3 str. 2 d." DocPartId="48dc1ed62f034ba1b36ed9d55260447e" PartId="18bc5e6970c84af19827f569d5484ed2">
        <Part Type="citata" DocPartId="265637544eb348bb87c02a73bd66d52f" PartId="2456b9b215a54fc2b454e995f4b936e0">
          <Part Type="strDalis" Nr="5" Abbr="5 d." DocPartId="ee3b03e4728647b3b0d169f36a75666d" PartId="d2aa6bacee6f4ba993a5d89b717e2bac">
            <Part Type="strPunktas" Nr="1" Abbr="5 d. 1 p." DocPartId="793c5bea870943709895ce288f12e33e" PartId="00f7e4e300554532b31967149db379e7"/>
            <Part Type="strPunktas" Nr="2" Abbr="5 d. 2 p." DocPartId="2d156c4c643a4eb58adbb9214a079c2f" PartId="d0e39cad3375454895a954a5180222db"/>
          </Part>
        </Part>
      </Part>
      <Part Type="strDalis" Nr="3" Abbr="3 str. 3 d." DocPartId="a15a011233264ba7a41088d3c2a7f8c2" PartId="a915cdac5ce04f6f8f1880dcce378e7f">
        <Part Type="citata" DocPartId="7367e77e39a74ca8b0462f3e97f7a59a" PartId="8ea7b88ae2604b92b8a8d130082b5867">
          <Part Type="strDalis" Nr="6" Abbr="6 d." DocPartId="be82b75e3ac24ad79b7e2998b028a803" PartId="696088ba9503401b81274d47ff62aee6">
            <Part Type="strPunktas" Nr="1" Abbr="6 d. 1 p." DocPartId="4e71cf48ef234a48a42f709beb0ae8c6" PartId="cb8909c4dd2d44c88484562dfb84687b"/>
            <Part Type="strPunktas" Nr="2" Abbr="6 d. 2 p." DocPartId="ad1d1e06b26f4b9e9db724bfb7959afe" PartId="e3cca43968184acf95aa3a52ffe0b05d"/>
          </Part>
        </Part>
      </Part>
      <Part Type="strDalis" Nr="4" Abbr="3 str. 4 d." DocPartId="05edcfaca0144a459972f89170863c31" PartId="cc3f9366e7a3444cb1fb1f45c9456d3a">
        <Part Type="citata" DocPartId="cb80441a066b4162b183e1fa1a17ff45" PartId="b700ce1be83448a5a58043720a3904de">
          <Part Type="strDalis" Nr="7" Abbr="7 d." DocPartId="0c26b6128a78479eaa79aa8b015637c4" PartId="3812d8ba28534b25a522b72f31f0db04"/>
        </Part>
      </Part>
    </Part>
    <Part Type="straipsnis" Nr="4" Abbr="4 str." Title="23 straipsnio pakeitimas" DocPartId="08865c8997da4aa980071d17214da748" PartId="72136cfba32d40d58af9ee3209f4a91a">
      <Part Type="strDalis" Nr="1" Abbr="4 str. 1 d." DocPartId="29b538c1e5754530a640b0874f1aa265" PartId="95899f262ced414abbbdf555b77a5c93">
        <Part Type="citata" DocPartId="806a3951126a462ab25183ed454d28b0" PartId="0abab811b02e47a68917adcb9889a787">
          <Part Type="strDalis" Nr="7" Abbr="7 d." DocPartId="ee478931d64544bcbc30ac557accf113" PartId="75a40af9be4848eb9a4b39eab32a4c1b"/>
        </Part>
      </Part>
    </Part>
    <Part Type="straipsnis" Nr="5" Abbr="5 str." Title="28 straipsnio pakeitimas" DocPartId="101f624c13304095a12a63a2efac614f" PartId="8853de32045b434da97bf41e2dcc0268">
      <Part Type="strDalis" Nr="1" Abbr="5 str. 1 d." DocPartId="aea0d8d8aaf149b3af7f6fabcf0e9d0d" PartId="17f43a497ae04b62aec50d5ba5306669">
        <Part Type="citata" DocPartId="01c476331edb44e78a75e693087e8808" PartId="2b8e967c803442339e1b2d93978987ed">
          <Part Type="strDalis" Nr="4" Abbr="4 d." DocPartId="b25094ab0f704d6ca69d11a086b69c3a" PartId="2be80c6fa2f14e3fb432ceea36d3ce07"/>
        </Part>
      </Part>
      <Part Type="strDalis" Nr="2" Abbr="5 str. 2 d." DocPartId="f20d64310e6d432aa52c79a712551fc7" PartId="4e83e3c4fc4e4b059e9f44483a810c35">
        <Part Type="citata" DocPartId="558f83c0ac0e426b8e14cc15bc2558b5" PartId="9efdec2c0d474496bef86e349366e1c0">
          <Part Type="strDalis" Nr="6" Abbr="6 d." DocPartId="c215c6e48c034c989ed38dc7e705413e" PartId="81098478d9f94526aba59cb5bb9bad2d"/>
        </Part>
      </Part>
      <Part Type="strDalis" Nr="3" Abbr="5 str. 3 d." DocPartId="897fd222188d43949e197123011cc7d6" PartId="abd4db0fdc8b494e97948e1584045dfe">
        <Part Type="citata" DocPartId="5712c0490d94415d92780890a049196d" PartId="b35cb4e375a24787b8695de7a34c5e80">
          <Part Type="strDalis" Nr="7" Abbr="7 d." DocPartId="cd430e1ac90e49918fe6360d820c1aa7" PartId="53ddd50d4a074c2c8c0bd64d33acf61e"/>
        </Part>
      </Part>
    </Part>
    <Part Type="straipsnis" Nr="6" Abbr="6 str." Title="29 straipsnio pakeitimas" DocPartId="bbd1d51fd9a74cd2925e55fe7e619953" PartId="e6a11e3fcb4e419c9abd1124f0b93b8b">
      <Part Type="strDalis" Nr="1" Abbr="6 str. 1 d." DocPartId="b847d08c858d45f2a92381cd7eb09612" PartId="605dc242f5b041899c201929452d7f9f">
        <Part Type="citata" DocPartId="31f59fea361346769835945ea1da4ced" PartId="0ab5d235c5d14fe4be15129c4fbacc2c">
          <Part Type="strDalis" Nr="2" Abbr="2 d." DocPartId="96c35d95032b4889be13fc726377de8d" PartId="0cd1f03dbb7f47dfa8fbf36a82d9cae6"/>
        </Part>
      </Part>
    </Part>
    <Part Type="straipsnis" Nr="7" Abbr="7 str." Title="30 straipsnio pakeitimas" DocPartId="05740f40f869448d8a0a3b471bf2bd93" PartId="cfc036e547534902b0ec33662811aef4">
      <Part Type="strDalis" Nr="1" Abbr="7 str. 1 d." DocPartId="facfd5ed6fa040e6b1ed00395f8c5bcf" PartId="b641ef9d0dbe4c678ff5d3d65e23a5ea">
        <Part Type="citata" DocPartId="746085c368f64dc99717a8f2264de6f2" PartId="10d67dd0c6bd4d358e6dd3246f239106">
          <Part Type="straipsnis" Nr="30" Abbr="30 str." Title="Apgyvendinimo paslaugų rūšys ir apgyvendinimo paslaugų teikėjai" DocPartId="bb8d7c7eb82b48eb80b80ed8d00cbe73" PartId="c1047ce388cf43cf9932e9c673c22219">
            <Part Type="strDalis" Nr="1" Abbr="30 str. 1 d." DocPartId="0ea02dd9ac3d42218d99121e83b73c87" PartId="f85495a742334d91831f51b049d29204">
              <Part Type="strPunktas" Nr="1" Abbr="30 str. 1 d. 1 p." DocPartId="c54ede15b3144983a7b4334c0199c71c" PartId="1dcf19ba825d427a8ef6f2c83e49f5a8"/>
              <Part Type="strPunktas" Nr="2" Abbr="30 str. 1 d. 2 p." DocPartId="dc0e4432b5204d6aa755042f73984196" PartId="84179a91c3484f9499994755eaf436ee"/>
            </Part>
            <Part Type="strDalis" Nr="2" Abbr="30 str. 2 d." DocPartId="0af620d6c144429692b71cc2f5a7de2e" PartId="960dfd4b8f12426abdc7aaacabe5cf68"/>
            <Part Type="strDalis" Nr="3" Abbr="30 str. 3 d." DocPartId="a34bf6a8ba7f46ffb602ebcafcdf851d" PartId="b7dcff08fcb945d094c4a083d9f9e306"/>
            <Part Type="strDalis" Nr="4" Abbr="30 str. 4 d." DocPartId="134a9568904243da9970a73d68a0f7ac" PartId="ea925cc3063d422da1f00d20daa7bf12"/>
            <Part Type="strDalis" Nr="5" Abbr="30 str. 5 d." DocPartId="c653a27344494c36a7e9d7640e768aff" PartId="02a448f6408a4da39ea97de9df10e7e9"/>
          </Part>
        </Part>
      </Part>
    </Part>
    <Part Type="straipsnis" Nr="8" Abbr="8 str." Title="31 straipsnio pakeitimas" DocPartId="fdf9cdd65d334ec184e68e3a5260a015" PartId="088cd89de2e849df957ca1da9dfdd897">
      <Part Type="strDalis" Nr="1" Abbr="8 str. 1 d." DocPartId="00e46b5cbcb2432095176ad340f78a1f" PartId="ce89b21a2fe64705856a42d7e53b17b2">
        <Part Type="citata" DocPartId="4189e80d8335422493b3c9f135786b3c" PartId="0a4d6658dea34047b1e4090eaaacf7a6">
          <Part Type="strDalis" Nr="2" Abbr="2 d." DocPartId="acd1a13c17f046b3a2ca618fceb21d6b" PartId="52ee86d6b4124fb8aa8da2980479f660"/>
        </Part>
      </Part>
    </Part>
    <Part Type="straipsnis" Nr="9" Abbr="9 str." Title="32 straipsnio pakeitimas" DocPartId="6b82b2caec0f46dfa194745fb6ac8343" PartId="9bc6a3cf370042aebd36956be8d31300">
      <Part Type="strDalis" Nr="1" Abbr="9 str. 1 d." DocPartId="71d21db9ce9b428ea3dc15e0ec4efff1" PartId="45131ef5b50f4aaf8d3dda9140f9f974">
        <Part Type="citata" DocPartId="73e0fd77683e4ce1a6f14585eb43eeb7" PartId="85ba3aabfa994720a2bcd0dc0b4fb40a">
          <Part Type="strDalis" Nr="6" Abbr="6 d." DocPartId="759f7642d37c4c34b1f593c47c58311e" PartId="e8cfcdfefd544d3cbec78f60c5a5c551"/>
        </Part>
      </Part>
    </Part>
    <Part Type="straipsnis" Nr="10" Abbr="10 str." Title="34 straipsnio pakeitimas" DocPartId="88ca988a19174030b1c558a8f59ba491" PartId="6d6018e3ae3543ffa09a5701987cb070">
      <Part Type="strDalis" Nr="1" Abbr="10 str. 1 d." DocPartId="a3f1862502e44bffb9142020274bdbc8" PartId="d0153afece104191b94e21991fabc5c3">
        <Part Type="citata" DocPartId="93fc27c087614a3394fcbe2c3db1836e" PartId="05ac66198eb3418cbf3626664602b1f5">
          <Part Type="strDalis" Nr="1" Abbr="1 d." DocPartId="e5f7c26973654f54a086a8318180e8e1" PartId="54880f785dc04c05bba465769ea01275"/>
        </Part>
      </Part>
    </Part>
    <Part Type="straipsnis" Nr="11" Abbr="11 str." Title="36 straipsnio pakeitimas" DocPartId="5ba8999e1cd24d27bac500ef747ca963" PartId="923d9f811af24d14ae5f5b53f679d20a">
      <Part Type="strDalis" Nr="1" Abbr="11 str. 1 d." DocPartId="903de7e5eeba4b0b8b6393110f37b34e" PartId="044614ed5c7b4999aa5b6ad1c5c23d12">
        <Part Type="citata" DocPartId="97d8beb789e3426fb7eb4102ed6d794e" PartId="818b25851c6e45898bc7f8bc99c2bb82">
          <Part Type="strDalis" Nr="1" Abbr="1 d." DocPartId="286de162b2b04a31b8e8a3ad68521281" PartId="d388ea42a313408ea22124606b66960c"/>
        </Part>
      </Part>
    </Part>
    <Part Type="straipsnis" Nr="12" Abbr="12 str." Title="37 straipsnio pakeitimas" DocPartId="64c2234ab7204a61ba1c92c768304a73" PartId="c0465c5296ac477d80e97f58d1d81efa">
      <Part Type="strDalis" Nr="1" Abbr="12 str. 1 d." DocPartId="8e061075df2248938d5605d226d0078d" PartId="83ec571d4a674934998faa840e0dd146">
        <Part Type="citata" DocPartId="3e652d6847a148eab4c35f97dee92801" PartId="8d0cf8a85d794e458cb2543f909f5e6f">
          <Part Type="straipsnis" Nr="37" Abbr="37 str." Title="Ekonomikos ir inovacijų ministerija" DocPartId="f3f00ce4f3114374a6cdc139cd0c8f77" PartId="b3b1e2f383a44661bd3b03d5d8aebe53">
            <Part Type="strDalis" Nr="1" Abbr="37 str. 1 d." DocPartId="591523d85fad407eabaa46adb81698c6" PartId="3deb3ec5eb9544c492bef94b72de68d6">
              <Part Type="strPunktas" Nr="1" Abbr="37 str. 1 d. 1 p." DocPartId="6f2dd5356f3a40e9a73220db3987013f" PartId="b90ab4981e944f4095fecd5f9d9f55c7"/>
              <Part Type="strPunktas" Nr="2" Abbr="37 str. 1 d. 2 p." DocPartId="88c6c27eb1284a57a8ba72a2418316ba" PartId="2cbd7c3ab7f147b3b4f9a080106c46c4"/>
              <Part Type="strPunktas" Nr="3" Abbr="37 str. 1 d. 3 p." DocPartId="35f787556fec4cc5878f179d5df31e33" PartId="c31deea5d13f4ceda9b1d6b44b21e6f2"/>
              <Part Type="strPunktas" Nr="4" Abbr="37 str. 1 d. 4 p." DocPartId="6d351980e66c4afa90870b4c090b321d" PartId="b202f988a54047f98aeb7ef987a59d4c"/>
              <Part Type="strPunktas" Nr="5" Abbr="37 str. 1 d. 5 p." DocPartId="4b84b256d823476281b02cdb6cbc6f64" PartId="20c48c12bee14d73af18b98185a7cdd0"/>
            </Part>
          </Part>
        </Part>
      </Part>
    </Part>
    <Part Type="straipsnis" Nr="13" Abbr="13 str." Title="38 straipsnio pakeitimas" DocPartId="df6f429c8bc7426a902d6154dce4d9ef" PartId="6c2ae372a65f4d9b97b29adc541cc10c">
      <Part Type="strDalis" Nr="1" Abbr="13 str. 1 d." DocPartId="421a5bc5c3984df287789b6b122405c0" PartId="f9503b6f22a840289b15525e68b873fd">
        <Part Type="citata" DocPartId="2651ed93ee0449bfab7e96187ada90b2" PartId="7f8b9896c0bb47be82519fdd7975448e">
          <Part Type="strPunktas" Nr="1" Abbr="1 p." DocPartId="5a0ec5b68b004ca79b953047c36c7cf3" PartId="e9d0dfa935a14d8f8827a27d396e4e9a"/>
        </Part>
      </Part>
      <Part Type="strDalis" Nr="2" Abbr="13 str. 2 d." DocPartId="ca791e19d94b469bb14d51a85b4f7982" PartId="27544f81503a4906a7c80f129549d68d">
        <Part Type="citata" DocPartId="0c4b973d4f004041a3443b379de61a1e" PartId="9a674e25e95f4c2eb8318c54999d89a4">
          <Part Type="strPunktas" Nr="3" Abbr="3 p." DocPartId="6d7f9e5e776a4877bc4f4549c421c8db" PartId="2a2cf3c647be4f0d91997db4d7e84b0f"/>
        </Part>
      </Part>
    </Part>
    <Part Type="straipsnis" Nr="14" Abbr="14 str." Title="39 straipsnio pakeitimas" DocPartId="a53afeb4be664e10be41b35e1433dfc4" PartId="b9c86be0e6f4426faa12c36787c3a8bb">
      <Part Type="strDalis" Nr="1" Abbr="14 str. 1 d." DocPartId="24528c8074934bd692eaee5a071628fe" PartId="f2023743cad545b4a3467c5f5dc2df07">
        <Part Type="citata" DocPartId="023aa728499b48b0ab91b7579a9ec932" PartId="16d9b867d714402585a07b12f07cf46a">
          <Part Type="strDalis" Nr="1" Abbr="1 d." DocPartId="8fcc2acbc665456bba802687d6f60ed7" PartId="ab75a1db5e54499ba7b4be57737efbf4"/>
        </Part>
      </Part>
    </Part>
    <Part Type="straipsnis" Nr="15" Abbr="15 str." Title="41 straipsnio pakeitimas" DocPartId="36edf750d34a439db55fca4caa6cc7e6" PartId="68c064c71c2341fc901d9d95bf96b826">
      <Part Type="strDalis" Nr="1" Abbr="15 str. 1 d." DocPartId="8f53e0fa37c940aea9a5b3a28505b117" PartId="e16daee12d8544808663197c26890d66">
        <Part Type="citata" DocPartId="e82c4627e9cc48e2b2239aeb0accc74d" PartId="8568244c474b4f58ba19b15341624833">
          <Part Type="strDalis" Nr="2" Abbr="2 d." DocPartId="758355416b0e4cfb87a70232da953d0a" PartId="64f8afda56c844e9bcb7971f564040d4"/>
        </Part>
      </Part>
      <Part Type="strDalis" Nr="2" Abbr="15 str. 2 d." DocPartId="46719450155c42d3a8aac5a1b82b0bc7" PartId="1a90ee6ef2af4f57b6352b719ed1b4b5">
        <Part Type="citata" DocPartId="516f117c8c96433bb9004d1bcd88f93f" PartId="2ba50931b7204779b6162bcea6f8dae9">
          <Part Type="strDalis" Nr="3" Abbr="3 d." DocPartId="41240a951947448193024f1516b6db99" PartId="916a587c164a48e4ba8e4e6f6922a967"/>
        </Part>
      </Part>
      <Part Type="strDalis" Nr="3" Abbr="15 str. 3 d." DocPartId="ef53070d55914ee1a073e27cfdf638d1" PartId="4d64a8a7f9b94bb6877b5b2d1d5f074d">
        <Part Type="citata" DocPartId="f4368935f8cd40f281761c3ca3cfc01f" PartId="6bef81b0f810428087cb34e21ee0e38b">
          <Part Type="strDalis" Nr="4" Abbr="4 d." DocPartId="59325b8acfcc45e38c68c2888e50ad27" PartId="81688caad3eb4471819d56be3afcce4c"/>
        </Part>
      </Part>
    </Part>
    <Part Type="straipsnis" Nr="16" Abbr="16 str." Title="Įstatymo įsigaliojimas ir įgyvendinimas" DocPartId="4340ad64b6194d1990c9d59778d39d3c" PartId="2ed1a1d1a3524ab7a27a7eb2aa247ac1">
      <Part Type="strDalis" Nr="1" Abbr="16 str. 1 d." DocPartId="afcbdcaf0f624d27ac4744279eb10a82" PartId="459db943714b4617b29269644b5264bd"/>
      <Part Type="strDalis" Nr="2" Abbr="16 str. 2 d." DocPartId="25fc1b7ceced4f0a82e72ebb7d81be01" PartId="ad3fea01cec84173b04286f079904b2b"/>
    </Part>
    <Part Type="signatura" DocPartId="8e3b0d5d356743c687887a50e0c36b7b" PartId="ed9e0bf6d5d8422ab3b33db275c66a30"/>
  </Part>
</Parts>
</file>

<file path=customXml/itemProps1.xml><?xml version="1.0" encoding="utf-8"?>
<ds:datastoreItem xmlns:ds="http://schemas.openxmlformats.org/officeDocument/2006/customXml" ds:itemID="{E86484C6-CD22-4E7C-A840-503FF80F48D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1560</Words>
  <Characters>11218</Characters>
  <Application>Microsoft Office Word</Application>
  <DocSecurity>4</DocSecurity>
  <Lines>211</Lines>
  <Paragraphs>108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12670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2019-03-25T14:40:00Z</dcterms:created>
  <dc:creator>„Windows“ vartotojas</dc:creator>
  <lastModifiedBy>adlibuser</lastModifiedBy>
  <lastPrinted>2019-03-15T08:43:00Z</lastPrinted>
  <dcterms:modified xsi:type="dcterms:W3CDTF">2019-03-25T14:40:00Z</dcterms:modified>
  <revision>2</revision>
</coreProperties>
</file>