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d1ccfd4a57e487b834ccaa6fe023b1f"/>
        <w:id w:val="-1081907065"/>
        <w:lock w:val="sdtLocked"/>
      </w:sdtPr>
      <w:sdtEndPr/>
      <w:sdtContent>
        <w:p w14:paraId="6B6EBC43" w14:textId="0CF78A0D" w:rsidR="003831EC" w:rsidRDefault="00730349" w:rsidP="001A3B56">
          <w:pPr>
            <w:tabs>
              <w:tab w:val="center" w:pos="4153"/>
              <w:tab w:val="right" w:pos="8306"/>
            </w:tabs>
            <w:jc w:val="center"/>
            <w:rPr>
              <w:szCs w:val="24"/>
            </w:rPr>
          </w:pPr>
          <w:r>
            <w:rPr>
              <w:noProof/>
              <w:color w:val="000000"/>
              <w:szCs w:val="24"/>
              <w:lang w:eastAsia="lt-LT"/>
            </w:rPr>
            <w:drawing>
              <wp:inline distT="0" distB="0" distL="0" distR="0" wp14:anchorId="6B6EBC8A" wp14:editId="6B6EBC8B">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6B6EBC44" w14:textId="77777777" w:rsidR="003831EC" w:rsidRDefault="00730349">
          <w:pPr>
            <w:tabs>
              <w:tab w:val="right" w:pos="1537"/>
              <w:tab w:val="left" w:pos="2362"/>
              <w:tab w:val="left" w:pos="2512"/>
              <w:tab w:val="left" w:pos="3997"/>
              <w:tab w:val="left" w:pos="4177"/>
              <w:tab w:val="left" w:pos="4820"/>
              <w:tab w:val="left" w:pos="7229"/>
            </w:tabs>
            <w:jc w:val="center"/>
            <w:rPr>
              <w:b/>
              <w:caps/>
              <w:szCs w:val="24"/>
            </w:rPr>
          </w:pPr>
          <w:r>
            <w:rPr>
              <w:b/>
              <w:caps/>
              <w:szCs w:val="24"/>
            </w:rPr>
            <w:t>VALSTYBINĖS MOKESČIŲ INSPEKCIJOS PRIE LIETUVOS RESPUBLIKOS FINANSŲ MINISTERIJOS VIRŠININKAS</w:t>
          </w:r>
        </w:p>
        <w:p w14:paraId="6B6EBC45" w14:textId="77777777" w:rsidR="003831EC" w:rsidRDefault="003831EC">
          <w:pPr>
            <w:tabs>
              <w:tab w:val="left" w:pos="4820"/>
              <w:tab w:val="left" w:pos="7229"/>
            </w:tabs>
            <w:jc w:val="center"/>
            <w:rPr>
              <w:szCs w:val="24"/>
            </w:rPr>
          </w:pPr>
        </w:p>
        <w:p w14:paraId="6B6EBC46" w14:textId="77777777" w:rsidR="003831EC" w:rsidRDefault="00730349">
          <w:pPr>
            <w:tabs>
              <w:tab w:val="left" w:pos="4147"/>
            </w:tabs>
            <w:jc w:val="center"/>
            <w:rPr>
              <w:b/>
              <w:bCs/>
              <w:caps/>
              <w:szCs w:val="24"/>
            </w:rPr>
          </w:pPr>
          <w:r>
            <w:rPr>
              <w:b/>
              <w:bCs/>
              <w:caps/>
              <w:szCs w:val="24"/>
            </w:rPr>
            <w:t>ĮSAKYMAS</w:t>
          </w:r>
        </w:p>
        <w:p w14:paraId="6B6EBC47" w14:textId="77777777" w:rsidR="003831EC" w:rsidRDefault="00730349">
          <w:pPr>
            <w:ind w:firstLine="420"/>
            <w:jc w:val="center"/>
            <w:rPr>
              <w:b/>
              <w:bCs/>
              <w:caps/>
              <w:szCs w:val="24"/>
            </w:rPr>
          </w:pPr>
          <w:r>
            <w:rPr>
              <w:b/>
              <w:bCs/>
              <w:caps/>
              <w:szCs w:val="24"/>
            </w:rPr>
            <w:t xml:space="preserve">DĖL VALSTYBINĖS MOKESČIŲ INSPEKCIJOS PRIE LIETUVOS RESPUBLIKOS FiNANSŲ MINISTERIJOS VIRŠININKO </w:t>
          </w:r>
          <w:smartTag w:uri="urn:schemas-microsoft-com:office:smarttags" w:element="metricconverter">
            <w:smartTagPr>
              <w:attr w:name="ProductID" w:val="2004 m"/>
            </w:smartTagPr>
            <w:r>
              <w:rPr>
                <w:b/>
                <w:bCs/>
                <w:caps/>
                <w:szCs w:val="24"/>
              </w:rPr>
              <w:t>2004 m</w:t>
            </w:r>
          </w:smartTag>
          <w:r>
            <w:rPr>
              <w:b/>
              <w:bCs/>
              <w:caps/>
              <w:szCs w:val="24"/>
            </w:rPr>
            <w:t>. gruodžio 7 d. ĮSAKYMO NR. VA-186 „Dėl Mokesčio IR BAUDOS UŽ ADMINISTRACINĮ TEISĖS PAŽEIDIMĄ permokos (skirtumo) grąžinimo (ĮSKAITYMO)“ PAKEITIMO</w:t>
          </w:r>
        </w:p>
        <w:p w14:paraId="6B6EBC48" w14:textId="77777777" w:rsidR="003831EC" w:rsidRDefault="003831EC">
          <w:pPr>
            <w:tabs>
              <w:tab w:val="left" w:pos="4820"/>
              <w:tab w:val="left" w:pos="7229"/>
            </w:tabs>
            <w:jc w:val="center"/>
            <w:rPr>
              <w:szCs w:val="24"/>
            </w:rPr>
          </w:pPr>
        </w:p>
        <w:p w14:paraId="6B6EBC49" w14:textId="77777777" w:rsidR="003831EC" w:rsidRDefault="00730349">
          <w:pPr>
            <w:tabs>
              <w:tab w:val="left" w:pos="4820"/>
              <w:tab w:val="left" w:pos="7229"/>
            </w:tabs>
            <w:jc w:val="center"/>
            <w:rPr>
              <w:b/>
              <w:szCs w:val="24"/>
            </w:rPr>
          </w:pPr>
          <w:r>
            <w:rPr>
              <w:szCs w:val="24"/>
            </w:rPr>
            <w:t>2015 m. gruodžio 7 d. Nr. VA-111</w:t>
          </w:r>
        </w:p>
        <w:p w14:paraId="6B6EBC4A" w14:textId="77777777" w:rsidR="003831EC" w:rsidRDefault="00730349">
          <w:pPr>
            <w:tabs>
              <w:tab w:val="left" w:pos="832"/>
              <w:tab w:val="left" w:pos="4820"/>
              <w:tab w:val="left" w:pos="7229"/>
            </w:tabs>
            <w:jc w:val="center"/>
            <w:rPr>
              <w:b/>
              <w:szCs w:val="24"/>
            </w:rPr>
          </w:pPr>
          <w:r>
            <w:rPr>
              <w:szCs w:val="24"/>
            </w:rPr>
            <w:t>Vilnius</w:t>
          </w:r>
        </w:p>
        <w:p w14:paraId="6B6EBC4B" w14:textId="77777777" w:rsidR="003831EC" w:rsidRDefault="003831EC">
          <w:pPr>
            <w:tabs>
              <w:tab w:val="left" w:pos="4820"/>
              <w:tab w:val="left" w:pos="7229"/>
            </w:tabs>
            <w:jc w:val="center"/>
            <w:rPr>
              <w:szCs w:val="24"/>
            </w:rPr>
          </w:pPr>
        </w:p>
        <w:p w14:paraId="6B6EBC4C" w14:textId="77777777" w:rsidR="003831EC" w:rsidRDefault="003831EC">
          <w:pPr>
            <w:tabs>
              <w:tab w:val="left" w:pos="4820"/>
              <w:tab w:val="left" w:pos="7229"/>
            </w:tabs>
            <w:jc w:val="center"/>
            <w:rPr>
              <w:szCs w:val="24"/>
            </w:rPr>
          </w:pPr>
        </w:p>
        <w:sdt>
          <w:sdtPr>
            <w:alias w:val="1 p."/>
            <w:tag w:val="part_83e0d9c3ad38465fa0645e4411dc03d3"/>
            <w:id w:val="-1523161845"/>
            <w:lock w:val="sdtLocked"/>
          </w:sdtPr>
          <w:sdtEndPr/>
          <w:sdtContent>
            <w:p w14:paraId="6B6EBC4D" w14:textId="77777777" w:rsidR="003831EC" w:rsidRDefault="001A3B56">
              <w:pPr>
                <w:ind w:firstLine="567"/>
                <w:jc w:val="both"/>
                <w:rPr>
                  <w:szCs w:val="24"/>
                </w:rPr>
              </w:pPr>
              <w:sdt>
                <w:sdtPr>
                  <w:alias w:val="Numeris"/>
                  <w:tag w:val="nr_83e0d9c3ad38465fa0645e4411dc03d3"/>
                  <w:id w:val="951748782"/>
                  <w:lock w:val="sdtLocked"/>
                </w:sdtPr>
                <w:sdtEndPr/>
                <w:sdtContent>
                  <w:r w:rsidR="00730349">
                    <w:rPr>
                      <w:szCs w:val="24"/>
                    </w:rPr>
                    <w:t>1</w:t>
                  </w:r>
                </w:sdtContent>
              </w:sdt>
              <w:r w:rsidR="00730349">
                <w:rPr>
                  <w:szCs w:val="24"/>
                </w:rPr>
                <w:t xml:space="preserve">. P a k e i č i u Valstybinės mokesčių inspekcijos prie Lietuvos Respublikos finansų ministerijos viršininko </w:t>
              </w:r>
              <w:smartTag w:uri="urn:schemas-microsoft-com:office:smarttags" w:element="metricconverter">
                <w:smartTagPr>
                  <w:attr w:name="ProductID" w:val="2004 m"/>
                </w:smartTagPr>
                <w:r w:rsidR="00730349">
                  <w:rPr>
                    <w:szCs w:val="24"/>
                  </w:rPr>
                  <w:t>2004 m</w:t>
                </w:r>
              </w:smartTag>
              <w:r w:rsidR="00730349">
                <w:rPr>
                  <w:szCs w:val="24"/>
                </w:rPr>
                <w:t xml:space="preserve">. gruodžio 7 d. įsakymą Nr. VA-186 „Dėl Mokesčio ir baudos už administracinį teisės pažeidimą permokos (skirtumo) grąžinimo (įskaitymo)“: </w:t>
              </w:r>
            </w:p>
            <w:sdt>
              <w:sdtPr>
                <w:alias w:val="1.1 p."/>
                <w:tag w:val="part_2f6e14d58a54400fb2223ef2250fcd75"/>
                <w:id w:val="945420892"/>
                <w:lock w:val="sdtLocked"/>
              </w:sdtPr>
              <w:sdtEndPr/>
              <w:sdtContent>
                <w:p w14:paraId="6B6EBC4E" w14:textId="77777777" w:rsidR="003831EC" w:rsidRDefault="001A3B56">
                  <w:pPr>
                    <w:ind w:firstLine="567"/>
                    <w:jc w:val="both"/>
                    <w:rPr>
                      <w:szCs w:val="24"/>
                    </w:rPr>
                  </w:pPr>
                  <w:sdt>
                    <w:sdtPr>
                      <w:alias w:val="Numeris"/>
                      <w:tag w:val="nr_2f6e14d58a54400fb2223ef2250fcd75"/>
                      <w:id w:val="-437753881"/>
                      <w:lock w:val="sdtLocked"/>
                    </w:sdtPr>
                    <w:sdtEndPr/>
                    <w:sdtContent>
                      <w:r w:rsidR="00730349">
                        <w:rPr>
                          <w:szCs w:val="24"/>
                        </w:rPr>
                        <w:t>1.1</w:t>
                      </w:r>
                    </w:sdtContent>
                  </w:sdt>
                  <w:r w:rsidR="00730349">
                    <w:rPr>
                      <w:szCs w:val="24"/>
                    </w:rPr>
                    <w:t xml:space="preserve"> Pakeičiu nurodytą įsakymą ir jį išdėstau nauja redakcija (Mokesčio ir baudos už administracinį teisės pažeidimą permokos (skirtumo) grąžinimo (įskaitymo) taisyklės ir Sprendimo grąžinti (įskaityti) mokesčio ir (arba) baudos už administracinį teisės pažeidimą permoką (skirtumą) FR0783 forma nedėstomos nauja redakcija ir nauja redakcija nepridedamos, tvirtinama Prašymo grąžinti (įskaityti) mokesčio ir (arba) baudos už administracinį teisės pažeidimą permoką (skirtumą) FR0781 forma pridedama):</w:t>
                  </w:r>
                </w:p>
                <w:p w14:paraId="6B6EBC4F" w14:textId="77777777" w:rsidR="003831EC" w:rsidRDefault="003831EC"/>
                <w:sdt>
                  <w:sdtPr>
                    <w:alias w:val="citata"/>
                    <w:tag w:val="part_4889b52b3817485583e6e31a42741fb9"/>
                    <w:id w:val="-811101657"/>
                    <w:lock w:val="sdtLocked"/>
                  </w:sdtPr>
                  <w:sdtEndPr/>
                  <w:sdtContent>
                    <w:sdt>
                      <w:sdtPr>
                        <w:alias w:val="pagrindine"/>
                        <w:tag w:val="part_e5331dc507004f209ef73177d68ff46d"/>
                        <w:id w:val="344446395"/>
                        <w:lock w:val="sdtLocked"/>
                      </w:sdtPr>
                      <w:sdtEndPr/>
                      <w:sdtContent>
                        <w:sdt>
                          <w:sdtPr>
                            <w:alias w:val="Pavadinimas"/>
                            <w:tag w:val="title_e5331dc507004f209ef73177d68ff46d"/>
                            <w:id w:val="1830788319"/>
                            <w:lock w:val="sdtLocked"/>
                          </w:sdtPr>
                          <w:sdtEndPr/>
                          <w:sdtContent>
                            <w:p w14:paraId="6B6EBC50" w14:textId="2C0D034A" w:rsidR="003831EC" w:rsidRDefault="00730349">
                              <w:pPr>
                                <w:ind w:firstLine="567"/>
                                <w:jc w:val="center"/>
                                <w:rPr>
                                  <w:b/>
                                  <w:szCs w:val="24"/>
                                </w:rPr>
                              </w:pPr>
                              <w:r>
                                <w:rPr>
                                  <w:b/>
                                  <w:szCs w:val="24"/>
                                </w:rPr>
                                <w:t>„VALSTYBINĖS MOKESČIŲ INSPEKCIJOS</w:t>
                              </w:r>
                            </w:p>
                            <w:p w14:paraId="6B6EBC51" w14:textId="596B50C3" w:rsidR="003831EC" w:rsidRDefault="00730349">
                              <w:pPr>
                                <w:ind w:firstLine="567"/>
                                <w:jc w:val="center"/>
                                <w:rPr>
                                  <w:b/>
                                  <w:szCs w:val="24"/>
                                </w:rPr>
                              </w:pPr>
                              <w:r>
                                <w:rPr>
                                  <w:b/>
                                  <w:szCs w:val="24"/>
                                </w:rPr>
                                <w:t>PRIE LIETUVOS RESPUBLIKOS FINANSŲ MINISTERIJOS VIRŠININKAS</w:t>
                              </w:r>
                            </w:p>
                          </w:sdtContent>
                        </w:sdt>
                        <w:p w14:paraId="6B6EBC52" w14:textId="03D988C5" w:rsidR="003831EC" w:rsidRDefault="003831EC">
                          <w:pPr>
                            <w:ind w:firstLine="567"/>
                            <w:jc w:val="center"/>
                            <w:rPr>
                              <w:b/>
                              <w:szCs w:val="24"/>
                            </w:rPr>
                          </w:pPr>
                        </w:p>
                        <w:p w14:paraId="6B6EBC53" w14:textId="45E92BA4" w:rsidR="003831EC" w:rsidRDefault="00730349">
                          <w:pPr>
                            <w:tabs>
                              <w:tab w:val="left" w:pos="3544"/>
                              <w:tab w:val="left" w:pos="3828"/>
                              <w:tab w:val="left" w:pos="4095"/>
                              <w:tab w:val="center" w:pos="5103"/>
                            </w:tabs>
                            <w:ind w:firstLine="4128"/>
                            <w:rPr>
                              <w:b/>
                              <w:szCs w:val="24"/>
                            </w:rPr>
                          </w:pPr>
                          <w:r>
                            <w:rPr>
                              <w:b/>
                              <w:szCs w:val="24"/>
                            </w:rPr>
                            <w:t>ĮSAKYMAS</w:t>
                          </w:r>
                        </w:p>
                        <w:p w14:paraId="6B6EBC54" w14:textId="77777777" w:rsidR="003831EC" w:rsidRDefault="00730349">
                          <w:pPr>
                            <w:ind w:firstLine="567"/>
                            <w:jc w:val="center"/>
                            <w:rPr>
                              <w:b/>
                              <w:szCs w:val="24"/>
                            </w:rPr>
                          </w:pPr>
                          <w:r>
                            <w:rPr>
                              <w:b/>
                              <w:szCs w:val="24"/>
                            </w:rPr>
                            <w:t>DĖL MOKESČIO IR BAUDOS UŽ ADMINISTRACINĮ TEISĖS</w:t>
                          </w:r>
                        </w:p>
                        <w:p w14:paraId="6B6EBC55" w14:textId="4132D558" w:rsidR="003831EC" w:rsidRDefault="00730349">
                          <w:pPr>
                            <w:ind w:firstLine="567"/>
                            <w:jc w:val="center"/>
                            <w:rPr>
                              <w:b/>
                              <w:szCs w:val="24"/>
                            </w:rPr>
                          </w:pPr>
                          <w:r>
                            <w:rPr>
                              <w:b/>
                              <w:szCs w:val="24"/>
                            </w:rPr>
                            <w:t>PAŽEIDIMĄ PERMOKOS (SKIRTUMO) AR NEPAGRĮSTAI IŠIEŠKOTŲ SUMŲ GRĄŽINIMO (ĮSKAITYMO)</w:t>
                          </w:r>
                        </w:p>
                        <w:p w14:paraId="6B6EBC56" w14:textId="70DE7E18" w:rsidR="003831EC" w:rsidRDefault="003831EC">
                          <w:pPr>
                            <w:ind w:firstLine="567"/>
                            <w:jc w:val="center"/>
                            <w:rPr>
                              <w:b/>
                              <w:szCs w:val="24"/>
                            </w:rPr>
                          </w:pPr>
                        </w:p>
                        <w:sdt>
                          <w:sdtPr>
                            <w:rPr>
                              <w:szCs w:val="24"/>
                            </w:rPr>
                            <w:alias w:val="preambule"/>
                            <w:tag w:val="part_10708d29887841f89f4292739a3fbef3"/>
                            <w:id w:val="-2021453047"/>
                            <w:lock w:val="sdtLocked"/>
                          </w:sdtPr>
                          <w:sdtEndPr/>
                          <w:sdtContent>
                            <w:p w14:paraId="6B6EBC57" w14:textId="6780657C" w:rsidR="003831EC" w:rsidRDefault="00730349">
                              <w:pPr>
                                <w:ind w:firstLine="567"/>
                                <w:jc w:val="both"/>
                                <w:rPr>
                                  <w:szCs w:val="24"/>
                                </w:rPr>
                              </w:pPr>
                              <w:r>
                                <w:rPr>
                                  <w:szCs w:val="24"/>
                                </w:rPr>
                                <w:t xml:space="preserve">Vadovaudamasis Lietuvos Respublikos mokesčių administravimo įstatymo 87 ir 111 straipsniais,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szCs w:val="24"/>
                                  </w:rPr>
                                  <w:t>1997 m</w:t>
                                </w:r>
                              </w:smartTag>
                              <w:r>
                                <w:rPr>
                                  <w:szCs w:val="24"/>
                                </w:rPr>
                                <w:t>. liepos 29 d. įsakymu Nr.110 „Dėl Valstybinės mokesčių inspekcijos prie Lietuvos Respublikos finansų ministerijos nuostatų patvirtinimo“, 18.11 papunkčiu bei siekdamas užtikrinti tinkamą ir efektyvų mokesčių ir baudų už administracinius teisės pažeidimus permokų (skirtumų) ar nepagrįstai išieškotų sumų grąžinimo (įskaitymo) procesą,</w:t>
                              </w:r>
                            </w:p>
                          </w:sdtContent>
                        </w:sdt>
                        <w:sdt>
                          <w:sdtPr>
                            <w:rPr>
                              <w:szCs w:val="24"/>
                            </w:rPr>
                            <w:alias w:val="pastraipa"/>
                            <w:tag w:val="part_5d0600da23334b689b74d1de2c8a661d"/>
                            <w:id w:val="-2132235075"/>
                            <w:lock w:val="sdtLocked"/>
                          </w:sdtPr>
                          <w:sdtEndPr/>
                          <w:sdtContent>
                            <w:p w14:paraId="6B6EBC58" w14:textId="7CA426E2" w:rsidR="003831EC" w:rsidRDefault="00730349">
                              <w:pPr>
                                <w:ind w:firstLine="567"/>
                                <w:jc w:val="both"/>
                                <w:rPr>
                                  <w:szCs w:val="24"/>
                                </w:rPr>
                              </w:pPr>
                              <w:r>
                                <w:rPr>
                                  <w:szCs w:val="24"/>
                                </w:rPr>
                                <w:t>t v i r t i n u pridedamas:</w:t>
                              </w:r>
                            </w:p>
                          </w:sdtContent>
                        </w:sdt>
                        <w:sdt>
                          <w:sdtPr>
                            <w:alias w:val="1 p."/>
                            <w:tag w:val="part_6a337b0db4e742a69d9008d671007444"/>
                            <w:id w:val="-1949072336"/>
                            <w:lock w:val="sdtLocked"/>
                          </w:sdtPr>
                          <w:sdtEndPr/>
                          <w:sdtContent>
                            <w:p w14:paraId="6B6EBC59" w14:textId="77777777" w:rsidR="003831EC" w:rsidRDefault="001A3B56">
                              <w:pPr>
                                <w:ind w:firstLine="567"/>
                                <w:jc w:val="both"/>
                                <w:rPr>
                                  <w:szCs w:val="24"/>
                                </w:rPr>
                              </w:pPr>
                              <w:sdt>
                                <w:sdtPr>
                                  <w:alias w:val="Numeris"/>
                                  <w:tag w:val="nr_6a337b0db4e742a69d9008d671007444"/>
                                  <w:id w:val="-1311935214"/>
                                  <w:lock w:val="sdtLocked"/>
                                </w:sdtPr>
                                <w:sdtEndPr/>
                                <w:sdtContent>
                                  <w:r w:rsidR="00730349">
                                    <w:rPr>
                                      <w:szCs w:val="24"/>
                                    </w:rPr>
                                    <w:t>1</w:t>
                                  </w:r>
                                </w:sdtContent>
                              </w:sdt>
                              <w:r w:rsidR="00730349">
                                <w:rPr>
                                  <w:szCs w:val="24"/>
                                </w:rPr>
                                <w:t>. Mokesčio ir baudos už administracinį teisės pažeidimą permokos (skirtumo) ar nepagrįstai išieškotų sumų grąžinimo (įskaitymo) taisykles;</w:t>
                              </w:r>
                            </w:p>
                          </w:sdtContent>
                        </w:sdt>
                        <w:sdt>
                          <w:sdtPr>
                            <w:alias w:val="2 p."/>
                            <w:tag w:val="part_5b66570b72434a4b8fd7a9a6cc5be8bd"/>
                            <w:id w:val="-1220978019"/>
                            <w:lock w:val="sdtLocked"/>
                          </w:sdtPr>
                          <w:sdtEndPr/>
                          <w:sdtContent>
                            <w:p w14:paraId="6B6EBC5A" w14:textId="77777777" w:rsidR="003831EC" w:rsidRDefault="001A3B56">
                              <w:pPr>
                                <w:ind w:firstLine="567"/>
                                <w:jc w:val="both"/>
                                <w:rPr>
                                  <w:szCs w:val="24"/>
                                </w:rPr>
                              </w:pPr>
                              <w:sdt>
                                <w:sdtPr>
                                  <w:alias w:val="Numeris"/>
                                  <w:tag w:val="nr_5b66570b72434a4b8fd7a9a6cc5be8bd"/>
                                  <w:id w:val="1929384541"/>
                                  <w:lock w:val="sdtLocked"/>
                                </w:sdtPr>
                                <w:sdtEndPr/>
                                <w:sdtContent>
                                  <w:r w:rsidR="00730349">
                                    <w:rPr>
                                      <w:szCs w:val="24"/>
                                    </w:rPr>
                                    <w:t>2</w:t>
                                  </w:r>
                                </w:sdtContent>
                              </w:sdt>
                              <w:r w:rsidR="00730349">
                                <w:rPr>
                                  <w:szCs w:val="24"/>
                                </w:rPr>
                                <w:t>. Prašymo grąžinti (įskaityti) mokesčio ir (arba) baudos už administracinį teisės pažeidimą permoką (skirtumą) ar nepagrįstai išieškotas sumas FR0781 formą;</w:t>
                              </w:r>
                            </w:p>
                          </w:sdtContent>
                        </w:sdt>
                        <w:sdt>
                          <w:sdtPr>
                            <w:alias w:val="3 p."/>
                            <w:tag w:val="part_b5da9fa69d7949fdac6159120b4ac39c"/>
                            <w:id w:val="1012272112"/>
                            <w:lock w:val="sdtLocked"/>
                          </w:sdtPr>
                          <w:sdtEndPr/>
                          <w:sdtContent>
                            <w:p w14:paraId="6B6EBC5B" w14:textId="11EE7012" w:rsidR="003831EC" w:rsidRDefault="001A3B56">
                              <w:pPr>
                                <w:ind w:firstLine="567"/>
                                <w:jc w:val="both"/>
                                <w:rPr>
                                  <w:szCs w:val="24"/>
                                </w:rPr>
                              </w:pPr>
                              <w:sdt>
                                <w:sdtPr>
                                  <w:alias w:val="Numeris"/>
                                  <w:tag w:val="nr_b5da9fa69d7949fdac6159120b4ac39c"/>
                                  <w:id w:val="-1677106693"/>
                                  <w:lock w:val="sdtLocked"/>
                                </w:sdtPr>
                                <w:sdtEndPr/>
                                <w:sdtContent>
                                  <w:r w:rsidR="00730349">
                                    <w:rPr>
                                      <w:szCs w:val="24"/>
                                    </w:rPr>
                                    <w:t>3</w:t>
                                  </w:r>
                                </w:sdtContent>
                              </w:sdt>
                              <w:r w:rsidR="00730349">
                                <w:rPr>
                                  <w:szCs w:val="24"/>
                                </w:rPr>
                                <w:t>. Sprendimo grąžinti (įskaityti) mokesčio ir (arba) baudos už administracinį teisės pažeidimą permoką (skirtumą) FR0783 formą.“</w:t>
                              </w:r>
                            </w:p>
                          </w:sdtContent>
                        </w:sdt>
                      </w:sdtContent>
                    </w:sdt>
                  </w:sdtContent>
                </w:sdt>
              </w:sdtContent>
            </w:sdt>
            <w:sdt>
              <w:sdtPr>
                <w:alias w:val="1.2 p."/>
                <w:tag w:val="part_369ff208e68544f1a7e7bd6078658923"/>
                <w:id w:val="598453998"/>
                <w:lock w:val="sdtLocked"/>
              </w:sdtPr>
              <w:sdtEndPr/>
              <w:sdtContent>
                <w:p w14:paraId="6B6EBC5C" w14:textId="77777777" w:rsidR="003831EC" w:rsidRDefault="001A3B56">
                  <w:pPr>
                    <w:ind w:firstLine="567"/>
                    <w:jc w:val="both"/>
                    <w:rPr>
                      <w:color w:val="000000"/>
                      <w:szCs w:val="24"/>
                    </w:rPr>
                  </w:pPr>
                  <w:sdt>
                    <w:sdtPr>
                      <w:alias w:val="Numeris"/>
                      <w:tag w:val="nr_369ff208e68544f1a7e7bd6078658923"/>
                      <w:id w:val="260035775"/>
                      <w:lock w:val="sdtLocked"/>
                    </w:sdtPr>
                    <w:sdtEndPr/>
                    <w:sdtContent>
                      <w:r w:rsidR="00730349">
                        <w:rPr>
                          <w:szCs w:val="24"/>
                        </w:rPr>
                        <w:t>1.2</w:t>
                      </w:r>
                    </w:sdtContent>
                  </w:sdt>
                  <w:r w:rsidR="00730349">
                    <w:rPr>
                      <w:szCs w:val="24"/>
                    </w:rPr>
                    <w:t>. Pakeičiu nurodytu įsakymu patvirtintas</w:t>
                  </w:r>
                  <w:r w:rsidR="00730349">
                    <w:rPr>
                      <w:color w:val="000000"/>
                      <w:szCs w:val="24"/>
                    </w:rPr>
                    <w:t xml:space="preserve"> Mokesčio ir baudos už administracinį teisės pažeidimą permokos (skirtumo) grąžinimo (įskaitymo) taisykles:</w:t>
                  </w:r>
                </w:p>
                <w:sdt>
                  <w:sdtPr>
                    <w:alias w:val="1.2.1 p."/>
                    <w:tag w:val="part_a46cf2944cd149be8015040056a8be57"/>
                    <w:id w:val="358393749"/>
                    <w:lock w:val="sdtLocked"/>
                  </w:sdtPr>
                  <w:sdtEndPr/>
                  <w:sdtContent>
                    <w:p w14:paraId="6B6EBC5D" w14:textId="77777777" w:rsidR="003831EC" w:rsidRDefault="001A3B56">
                      <w:pPr>
                        <w:ind w:firstLine="567"/>
                        <w:jc w:val="both"/>
                        <w:rPr>
                          <w:color w:val="000000"/>
                          <w:szCs w:val="24"/>
                        </w:rPr>
                      </w:pPr>
                      <w:sdt>
                        <w:sdtPr>
                          <w:alias w:val="Numeris"/>
                          <w:tag w:val="nr_a46cf2944cd149be8015040056a8be57"/>
                          <w:id w:val="295103770"/>
                          <w:lock w:val="sdtLocked"/>
                        </w:sdtPr>
                        <w:sdtEndPr/>
                        <w:sdtContent>
                          <w:r w:rsidR="00730349">
                            <w:rPr>
                              <w:color w:val="000000"/>
                              <w:szCs w:val="24"/>
                            </w:rPr>
                            <w:t>1.2.1</w:t>
                          </w:r>
                        </w:sdtContent>
                      </w:sdt>
                      <w:r w:rsidR="00730349">
                        <w:rPr>
                          <w:color w:val="000000"/>
                          <w:szCs w:val="24"/>
                        </w:rPr>
                        <w:t>. Pakeičiu antraštę ir ją išdėstau taip:</w:t>
                      </w:r>
                    </w:p>
                    <w:sdt>
                      <w:sdtPr>
                        <w:alias w:val="citata"/>
                        <w:tag w:val="part_b5cd4d0c53ea4a90953e1354528571c7"/>
                        <w:id w:val="-946084405"/>
                        <w:lock w:val="sdtLocked"/>
                      </w:sdtPr>
                      <w:sdtEndPr/>
                      <w:sdtContent>
                        <w:sdt>
                          <w:sdtPr>
                            <w:alias w:val="pastraipa"/>
                            <w:tag w:val="part_05a56528c54f4079ab4dc2aaca4b8a70"/>
                            <w:id w:val="2013785439"/>
                            <w:lock w:val="sdtLocked"/>
                          </w:sdtPr>
                          <w:sdtEndPr/>
                          <w:sdtContent>
                            <w:p w14:paraId="6B6EBC5E" w14:textId="77777777" w:rsidR="003831EC" w:rsidRDefault="00730349">
                              <w:pPr>
                                <w:ind w:firstLine="540"/>
                                <w:jc w:val="both"/>
                                <w:rPr>
                                  <w:bCs/>
                                  <w:caps/>
                                  <w:szCs w:val="24"/>
                                </w:rPr>
                              </w:pPr>
                              <w:r>
                                <w:rPr>
                                  <w:color w:val="000000"/>
                                  <w:szCs w:val="24"/>
                                </w:rPr>
                                <w:t>„</w:t>
                              </w:r>
                              <w:r>
                                <w:rPr>
                                  <w:b/>
                                  <w:szCs w:val="24"/>
                                </w:rPr>
                                <w:t>MOKESČIO IR BAUDOS UŽ ADMINISTRACINĮ TEISĖS PAŽEIDIMĄ PERMOKOS (SKIRTUMO) AR NEPAGRĮSTAI IŠIEŠKOTŲ SUMŲ GRĄŽINIMO (ĮSKAITYMO) TAISYKLĖS</w:t>
                              </w:r>
                              <w:r>
                                <w:rPr>
                                  <w:b/>
                                  <w:caps/>
                                  <w:szCs w:val="24"/>
                                </w:rPr>
                                <w:t>“</w:t>
                              </w:r>
                              <w:r>
                                <w:rPr>
                                  <w:caps/>
                                  <w:szCs w:val="24"/>
                                </w:rPr>
                                <w:t>;</w:t>
                              </w:r>
                            </w:p>
                          </w:sdtContent>
                        </w:sdt>
                      </w:sdtContent>
                    </w:sdt>
                  </w:sdtContent>
                </w:sdt>
                <w:sdt>
                  <w:sdtPr>
                    <w:alias w:val="1.2.2 p."/>
                    <w:tag w:val="part_089dba7b980946e9b84b69954b31b768"/>
                    <w:id w:val="1266811573"/>
                    <w:lock w:val="sdtLocked"/>
                  </w:sdtPr>
                  <w:sdtEndPr/>
                  <w:sdtContent>
                    <w:p w14:paraId="6B6EBC5F" w14:textId="77777777" w:rsidR="003831EC" w:rsidRDefault="001A3B56">
                      <w:pPr>
                        <w:ind w:firstLine="600"/>
                        <w:jc w:val="both"/>
                        <w:rPr>
                          <w:bCs/>
                          <w:szCs w:val="24"/>
                        </w:rPr>
                      </w:pPr>
                      <w:sdt>
                        <w:sdtPr>
                          <w:alias w:val="Numeris"/>
                          <w:tag w:val="nr_089dba7b980946e9b84b69954b31b768"/>
                          <w:id w:val="1946571903"/>
                          <w:lock w:val="sdtLocked"/>
                        </w:sdtPr>
                        <w:sdtEndPr/>
                        <w:sdtContent>
                          <w:r w:rsidR="00730349">
                            <w:rPr>
                              <w:caps/>
                              <w:szCs w:val="24"/>
                            </w:rPr>
                            <w:t>1.2.2</w:t>
                          </w:r>
                        </w:sdtContent>
                      </w:sdt>
                      <w:r w:rsidR="00730349">
                        <w:rPr>
                          <w:caps/>
                          <w:szCs w:val="24"/>
                        </w:rPr>
                        <w:t xml:space="preserve">. </w:t>
                      </w:r>
                      <w:r w:rsidR="00730349">
                        <w:rPr>
                          <w:szCs w:val="24"/>
                        </w:rPr>
                        <w:t>Pakeičiu 1 punktą ir jį išdėstau taip:</w:t>
                      </w:r>
                    </w:p>
                    <w:sdt>
                      <w:sdtPr>
                        <w:alias w:val="citata"/>
                        <w:tag w:val="part_e9a338e341584f97b221c1454bfec723"/>
                        <w:id w:val="1673147186"/>
                        <w:lock w:val="sdtLocked"/>
                      </w:sdtPr>
                      <w:sdtEndPr/>
                      <w:sdtContent>
                        <w:sdt>
                          <w:sdtPr>
                            <w:alias w:val="1 p."/>
                            <w:tag w:val="part_2302491fca2a48a7b0372014160e7973"/>
                            <w:id w:val="1689023928"/>
                            <w:lock w:val="sdtLocked"/>
                          </w:sdtPr>
                          <w:sdtEndPr/>
                          <w:sdtContent>
                            <w:p w14:paraId="6B6EBC60" w14:textId="77777777" w:rsidR="003831EC" w:rsidRDefault="00730349">
                              <w:pPr>
                                <w:ind w:firstLine="600"/>
                                <w:jc w:val="both"/>
                                <w:rPr>
                                  <w:szCs w:val="24"/>
                                </w:rPr>
                              </w:pPr>
                              <w:r>
                                <w:rPr>
                                  <w:szCs w:val="24"/>
                                </w:rPr>
                                <w:t>„</w:t>
                              </w:r>
                              <w:sdt>
                                <w:sdtPr>
                                  <w:alias w:val="Numeris"/>
                                  <w:tag w:val="nr_2302491fca2a48a7b0372014160e7973"/>
                                  <w:id w:val="-269467816"/>
                                  <w:lock w:val="sdtLocked"/>
                                </w:sdtPr>
                                <w:sdtEndPr/>
                                <w:sdtContent>
                                  <w:r>
                                    <w:rPr>
                                      <w:szCs w:val="24"/>
                                    </w:rPr>
                                    <w:t>1</w:t>
                                  </w:r>
                                </w:sdtContent>
                              </w:sdt>
                              <w:r>
                                <w:rPr>
                                  <w:szCs w:val="24"/>
                                </w:rPr>
                                <w:t>. Mokesčio ir baudos už administracinį teisės pažeidimą permokos (skirtumo) ar nepagrįstai išieškotų sumų grąžinimo (įskaitymo) taisyklės (toliau – Taisyklės) nustato mokesčių mokėtojo (įskaitant asmenį, kuriam paskirta bauda už administracinį teisės pažeidimą) ar už jį trečiojo asmens (toliau – mokesčių mokėtojas) prašymo grąžinti (įskaityti) Valstybinės mokesčių inspekcijos (toliau – VMI) administruojamų mokesčių ir paskirtų baudų už administracinius teisės pažeidimus (toliau – ATP bauda), valstybės rinkliavų ir kitų įmokų, taip pat neadministruojamų, bet į biudžeto pajamų surenkamąją sąskaitą sumokėtų mokesčių ir įmokų (toliau – mokestis ir ATP bauda), permokas (skirtumus) ar nepagrįstai išieškotų sumų užpildymo, pateikimo, mokesčių ir ATP baudų permokos (skirtumo) ar nepagrįstai išieškotų sumų grąžinimo (įskaitymo) be mokesčių mokėtojo prašymo ir mokesčių ir ATP baudų ar nepagrįstai išieškotų sumų apskaitos, susijusios su mokesčio ir ATP baudos permokos (skirtumo) ar nepagrįstai išieškotų sumų grąžinimu (įskaitymu), tvarką.“;</w:t>
                              </w:r>
                            </w:p>
                          </w:sdtContent>
                        </w:sdt>
                      </w:sdtContent>
                    </w:sdt>
                  </w:sdtContent>
                </w:sdt>
                <w:sdt>
                  <w:sdtPr>
                    <w:alias w:val="1.2.3 p."/>
                    <w:tag w:val="part_cc7f4814e14d4e9da346372729fe2096"/>
                    <w:id w:val="66323130"/>
                    <w:lock w:val="sdtLocked"/>
                  </w:sdtPr>
                  <w:sdtEndPr/>
                  <w:sdtContent>
                    <w:p w14:paraId="6B6EBC61" w14:textId="77777777" w:rsidR="003831EC" w:rsidRDefault="001A3B56">
                      <w:pPr>
                        <w:ind w:firstLine="600"/>
                        <w:jc w:val="both"/>
                        <w:rPr>
                          <w:szCs w:val="24"/>
                        </w:rPr>
                      </w:pPr>
                      <w:sdt>
                        <w:sdtPr>
                          <w:alias w:val="Numeris"/>
                          <w:tag w:val="nr_cc7f4814e14d4e9da346372729fe2096"/>
                          <w:id w:val="723176319"/>
                          <w:lock w:val="sdtLocked"/>
                        </w:sdtPr>
                        <w:sdtEndPr/>
                        <w:sdtContent>
                          <w:r w:rsidR="00730349">
                            <w:rPr>
                              <w:szCs w:val="24"/>
                            </w:rPr>
                            <w:t>1.2.3</w:t>
                          </w:r>
                        </w:sdtContent>
                      </w:sdt>
                      <w:r w:rsidR="00730349">
                        <w:rPr>
                          <w:szCs w:val="24"/>
                        </w:rPr>
                        <w:t>. Papildau 3.5 papunkčiu:</w:t>
                      </w:r>
                    </w:p>
                    <w:sdt>
                      <w:sdtPr>
                        <w:alias w:val="citata"/>
                        <w:tag w:val="part_2376b66531874ecd8b1452af03987d23"/>
                        <w:id w:val="-340163993"/>
                        <w:lock w:val="sdtLocked"/>
                      </w:sdtPr>
                      <w:sdtEndPr/>
                      <w:sdtContent>
                        <w:sdt>
                          <w:sdtPr>
                            <w:alias w:val="3.5 p."/>
                            <w:tag w:val="part_b29db0a6c1044503869c7f2c0c0c6480"/>
                            <w:id w:val="619345853"/>
                            <w:lock w:val="sdtLocked"/>
                          </w:sdtPr>
                          <w:sdtEndPr/>
                          <w:sdtContent>
                            <w:p w14:paraId="6B6EBC62" w14:textId="77777777" w:rsidR="003831EC" w:rsidRDefault="00730349">
                              <w:pPr>
                                <w:ind w:firstLine="600"/>
                                <w:jc w:val="both"/>
                                <w:rPr>
                                  <w:bCs/>
                                  <w:szCs w:val="24"/>
                                </w:rPr>
                              </w:pPr>
                              <w:r>
                                <w:rPr>
                                  <w:szCs w:val="24"/>
                                </w:rPr>
                                <w:t>„</w:t>
                              </w:r>
                              <w:sdt>
                                <w:sdtPr>
                                  <w:alias w:val="Numeris"/>
                                  <w:tag w:val="nr_b29db0a6c1044503869c7f2c0c0c6480"/>
                                  <w:id w:val="691040944"/>
                                  <w:lock w:val="sdtLocked"/>
                                </w:sdtPr>
                                <w:sdtEndPr/>
                                <w:sdtContent>
                                  <w:r>
                                    <w:rPr>
                                      <w:szCs w:val="24"/>
                                    </w:rPr>
                                    <w:t>3.5</w:t>
                                  </w:r>
                                </w:sdtContent>
                              </w:sdt>
                              <w:r>
                                <w:rPr>
                                  <w:szCs w:val="24"/>
                                </w:rPr>
                                <w:t xml:space="preserve">. </w:t>
                              </w:r>
                              <w:r>
                                <w:rPr>
                                  <w:b/>
                                  <w:szCs w:val="24"/>
                                </w:rPr>
                                <w:t>nepagrįstai išieškota suma</w:t>
                              </w:r>
                              <w:r>
                                <w:rPr>
                                  <w:szCs w:val="24"/>
                                </w:rPr>
                                <w:t xml:space="preserve"> – išieškota per didelė mokesčio ir su juo susijusi suma iš mokesčių mokėtojo kredito įstaigoje esančių sąskaitų arba išieškota piniginių lėšų, iš kurių išieškoti negalima pagal CPK 668, 738 ir 739 straipsnius, suma.“;</w:t>
                              </w:r>
                            </w:p>
                          </w:sdtContent>
                        </w:sdt>
                      </w:sdtContent>
                    </w:sdt>
                  </w:sdtContent>
                </w:sdt>
                <w:sdt>
                  <w:sdtPr>
                    <w:alias w:val="1.2.4 p."/>
                    <w:tag w:val="part_744104a116dd463ebbff49f223ebbcb4"/>
                    <w:id w:val="276218649"/>
                    <w:lock w:val="sdtLocked"/>
                  </w:sdtPr>
                  <w:sdtEndPr/>
                  <w:sdtContent>
                    <w:p w14:paraId="6B6EBC63" w14:textId="77777777" w:rsidR="003831EC" w:rsidRDefault="001A3B56">
                      <w:pPr>
                        <w:ind w:firstLine="600"/>
                        <w:jc w:val="both"/>
                        <w:rPr>
                          <w:color w:val="000000"/>
                          <w:szCs w:val="24"/>
                        </w:rPr>
                      </w:pPr>
                      <w:sdt>
                        <w:sdtPr>
                          <w:alias w:val="Numeris"/>
                          <w:tag w:val="nr_744104a116dd463ebbff49f223ebbcb4"/>
                          <w:id w:val="-679892787"/>
                          <w:lock w:val="sdtLocked"/>
                        </w:sdtPr>
                        <w:sdtEndPr/>
                        <w:sdtContent>
                          <w:r w:rsidR="00730349">
                            <w:rPr>
                              <w:color w:val="000000"/>
                              <w:szCs w:val="24"/>
                            </w:rPr>
                            <w:t>1.2.4</w:t>
                          </w:r>
                        </w:sdtContent>
                      </w:sdt>
                      <w:r w:rsidR="00730349">
                        <w:rPr>
                          <w:color w:val="000000"/>
                          <w:szCs w:val="24"/>
                        </w:rPr>
                        <w:t>. Pripažįstu netekusiu galios 6 punktą;</w:t>
                      </w:r>
                    </w:p>
                  </w:sdtContent>
                </w:sdt>
                <w:sdt>
                  <w:sdtPr>
                    <w:alias w:val="1.2.5 p."/>
                    <w:tag w:val="part_4d7ae4ccbdb84796bc7f735566993cb9"/>
                    <w:id w:val="-1881697777"/>
                    <w:lock w:val="sdtLocked"/>
                  </w:sdtPr>
                  <w:sdtEndPr/>
                  <w:sdtContent>
                    <w:p w14:paraId="6B6EBC64" w14:textId="77777777" w:rsidR="003831EC" w:rsidRDefault="001A3B56">
                      <w:pPr>
                        <w:ind w:firstLine="600"/>
                        <w:jc w:val="both"/>
                        <w:rPr>
                          <w:color w:val="000000"/>
                          <w:szCs w:val="24"/>
                        </w:rPr>
                      </w:pPr>
                      <w:sdt>
                        <w:sdtPr>
                          <w:alias w:val="Numeris"/>
                          <w:tag w:val="nr_4d7ae4ccbdb84796bc7f735566993cb9"/>
                          <w:id w:val="43950438"/>
                          <w:lock w:val="sdtLocked"/>
                        </w:sdtPr>
                        <w:sdtEndPr/>
                        <w:sdtContent>
                          <w:r w:rsidR="00730349">
                            <w:rPr>
                              <w:color w:val="000000"/>
                              <w:szCs w:val="24"/>
                            </w:rPr>
                            <w:t>1.2.5</w:t>
                          </w:r>
                        </w:sdtContent>
                      </w:sdt>
                      <w:r w:rsidR="00730349">
                        <w:rPr>
                          <w:color w:val="000000"/>
                          <w:szCs w:val="24"/>
                        </w:rPr>
                        <w:t>. Pakeičiu II skyriaus antraštę ir ją išdėstau taip:</w:t>
                      </w:r>
                    </w:p>
                    <w:sdt>
                      <w:sdtPr>
                        <w:alias w:val="citata"/>
                        <w:tag w:val="part_46bb223046ac4f35b3bc083c8bd172ad"/>
                        <w:id w:val="295966510"/>
                        <w:lock w:val="sdtLocked"/>
                      </w:sdtPr>
                      <w:sdtEndPr/>
                      <w:sdtContent>
                        <w:sdt>
                          <w:sdtPr>
                            <w:alias w:val="pastraipa"/>
                            <w:tag w:val="part_7ea60800d4114b9fbdd2b9c391939b76"/>
                            <w:id w:val="453920298"/>
                            <w:lock w:val="sdtLocked"/>
                          </w:sdtPr>
                          <w:sdtEndPr/>
                          <w:sdtContent>
                            <w:p w14:paraId="6B6EBC65" w14:textId="77777777" w:rsidR="003831EC" w:rsidRDefault="00730349">
                              <w:pPr>
                                <w:ind w:firstLine="600"/>
                                <w:jc w:val="both"/>
                                <w:rPr>
                                  <w:color w:val="000000"/>
                                  <w:szCs w:val="24"/>
                                </w:rPr>
                              </w:pPr>
                              <w:r>
                                <w:rPr>
                                  <w:b/>
                                  <w:color w:val="000000"/>
                                  <w:szCs w:val="24"/>
                                </w:rPr>
                                <w:t>„</w:t>
                              </w:r>
                              <w:r>
                                <w:rPr>
                                  <w:b/>
                                  <w:szCs w:val="24"/>
                                </w:rPr>
                                <w:t>PRAŠYMO GRĄŽINTI (ĮSKAITYTI) MOKESČIO IR (ARBA) BAUDOS UŽ ADMINISTRACINĮ TEISĖS PAŽEIDIMĄ PERMOKĄ (SKIRTUMĄ) AR NEPAGRĮSTAI IŠIEŠKOTAS SUMAS PATEIKIMAS“</w:t>
                              </w:r>
                              <w:r>
                                <w:rPr>
                                  <w:szCs w:val="24"/>
                                </w:rPr>
                                <w:t>;</w:t>
                              </w:r>
                              <w:r>
                                <w:rPr>
                                  <w:color w:val="000000"/>
                                  <w:szCs w:val="24"/>
                                </w:rPr>
                                <w:t xml:space="preserve"> </w:t>
                              </w:r>
                            </w:p>
                          </w:sdtContent>
                        </w:sdt>
                      </w:sdtContent>
                    </w:sdt>
                  </w:sdtContent>
                </w:sdt>
                <w:sdt>
                  <w:sdtPr>
                    <w:alias w:val="1.2.6 p."/>
                    <w:tag w:val="part_2f99960340284fb88009c92edb4c5807"/>
                    <w:id w:val="930704729"/>
                    <w:lock w:val="sdtLocked"/>
                  </w:sdtPr>
                  <w:sdtEndPr/>
                  <w:sdtContent>
                    <w:p w14:paraId="6B6EBC66" w14:textId="77777777" w:rsidR="003831EC" w:rsidRDefault="001A3B56">
                      <w:pPr>
                        <w:ind w:firstLine="600"/>
                        <w:jc w:val="both"/>
                        <w:rPr>
                          <w:color w:val="000000"/>
                          <w:szCs w:val="24"/>
                        </w:rPr>
                      </w:pPr>
                      <w:sdt>
                        <w:sdtPr>
                          <w:alias w:val="Numeris"/>
                          <w:tag w:val="nr_2f99960340284fb88009c92edb4c5807"/>
                          <w:id w:val="-1208404258"/>
                          <w:lock w:val="sdtLocked"/>
                        </w:sdtPr>
                        <w:sdtEndPr/>
                        <w:sdtContent>
                          <w:r w:rsidR="00730349">
                            <w:rPr>
                              <w:color w:val="000000"/>
                              <w:szCs w:val="24"/>
                            </w:rPr>
                            <w:t>1.2.6</w:t>
                          </w:r>
                        </w:sdtContent>
                      </w:sdt>
                      <w:r w:rsidR="00730349">
                        <w:rPr>
                          <w:color w:val="000000"/>
                          <w:szCs w:val="24"/>
                        </w:rPr>
                        <w:t>. Pripažįstu netekusiu galios 11.4 papunktį;</w:t>
                      </w:r>
                    </w:p>
                  </w:sdtContent>
                </w:sdt>
                <w:sdt>
                  <w:sdtPr>
                    <w:alias w:val="1.2.7 p."/>
                    <w:tag w:val="part_9a98d363205740769238c69952418d64"/>
                    <w:id w:val="-425108342"/>
                    <w:lock w:val="sdtLocked"/>
                  </w:sdtPr>
                  <w:sdtEndPr/>
                  <w:sdtContent>
                    <w:p w14:paraId="6B6EBC67" w14:textId="77777777" w:rsidR="003831EC" w:rsidRDefault="001A3B56">
                      <w:pPr>
                        <w:ind w:firstLine="567"/>
                        <w:jc w:val="both"/>
                        <w:rPr>
                          <w:color w:val="000000"/>
                          <w:szCs w:val="24"/>
                        </w:rPr>
                      </w:pPr>
                      <w:sdt>
                        <w:sdtPr>
                          <w:alias w:val="Numeris"/>
                          <w:tag w:val="nr_9a98d363205740769238c69952418d64"/>
                          <w:id w:val="1168449742"/>
                          <w:lock w:val="sdtLocked"/>
                        </w:sdtPr>
                        <w:sdtEndPr/>
                        <w:sdtContent>
                          <w:r w:rsidR="00730349">
                            <w:rPr>
                              <w:color w:val="000000"/>
                              <w:szCs w:val="24"/>
                            </w:rPr>
                            <w:t>1.2.7</w:t>
                          </w:r>
                        </w:sdtContent>
                      </w:sdt>
                      <w:r w:rsidR="00730349">
                        <w:rPr>
                          <w:color w:val="000000"/>
                          <w:szCs w:val="24"/>
                        </w:rPr>
                        <w:t>. Pakeičiu 16 punkto pirmąją pastraipą ir ją išdėstau taip:</w:t>
                      </w:r>
                    </w:p>
                    <w:sdt>
                      <w:sdtPr>
                        <w:alias w:val="citata"/>
                        <w:tag w:val="part_8a317e3a07be4af68a9e5efb7bb0c9dc"/>
                        <w:id w:val="788084"/>
                        <w:lock w:val="sdtLocked"/>
                      </w:sdtPr>
                      <w:sdtEndPr/>
                      <w:sdtContent>
                        <w:sdt>
                          <w:sdtPr>
                            <w:alias w:val="16 p."/>
                            <w:tag w:val="part_d3a9b585115b47f4a4968fbc51f5b31c"/>
                            <w:id w:val="360715674"/>
                            <w:lock w:val="sdtLocked"/>
                          </w:sdtPr>
                          <w:sdtEndPr/>
                          <w:sdtContent>
                            <w:p w14:paraId="6B6EBC68" w14:textId="77777777" w:rsidR="003831EC" w:rsidRDefault="00730349">
                              <w:pPr>
                                <w:ind w:firstLine="567"/>
                                <w:jc w:val="both"/>
                                <w:rPr>
                                  <w:szCs w:val="24"/>
                                </w:rPr>
                              </w:pPr>
                              <w:r>
                                <w:rPr>
                                  <w:color w:val="000000"/>
                                  <w:szCs w:val="24"/>
                                </w:rPr>
                                <w:t>„</w:t>
                              </w:r>
                              <w:sdt>
                                <w:sdtPr>
                                  <w:alias w:val="Numeris"/>
                                  <w:tag w:val="nr_d3a9b585115b47f4a4968fbc51f5b31c"/>
                                  <w:id w:val="-944390131"/>
                                  <w:lock w:val="sdtLocked"/>
                                </w:sdtPr>
                                <w:sdtEndPr/>
                                <w:sdtContent>
                                  <w:r>
                                    <w:rPr>
                                      <w:color w:val="000000"/>
                                      <w:szCs w:val="24"/>
                                    </w:rPr>
                                    <w:t>16</w:t>
                                  </w:r>
                                </w:sdtContent>
                              </w:sdt>
                              <w:r>
                                <w:rPr>
                                  <w:color w:val="000000"/>
                                  <w:szCs w:val="24"/>
                                </w:rPr>
                                <w:t xml:space="preserve">. </w:t>
                              </w:r>
                              <w:r>
                                <w:rPr>
                                  <w:szCs w:val="24"/>
                                </w:rPr>
                                <w:t>Prašymui grąžinti (įskaityti) mokesčio ir (arba) ATP baudos permoką (skirtumą) ar nepagrįstai išieškotas sumas, jam išnagrinėti ir sprendimui priimti mokesčių mokėtojas turi pateikti papildomus dokumentus ar duomenis (pavyzdžiui: PVM sąskaitos faktūros, prekių pirkimo–pardavimo sutartys, teismo nutartys, mokėjimo dokumentai, muitinės dokumentai, nepateiktos už praėjusius laikotarpius pirminės ar patikslintos mokesčių deklaracijos, valstybės (savivaldybės) institucijų (įstaigų) pažymos, kredito įstaigose laikomų piniginių lėšų sąskaitų išrašų kopijos, įgaliojimas (jo kopija), atstovavimą patvirtinantis dokumentas (jo kopija), paveldėjimo teisės liudijimas (jo kopija) ir kita), pagrindžiančius VMI administruojamų mokesčių ar ATP baudų permokos (skirtumo) susidarymą ir (arba) patvirtinančius VMI neadministruojamų mokesčių, baudų, paskirtų pagal MAĮ ar kitus mokesčių įstatymus, ir kitų įmokų sumokėjimą ar nepagrįstai išieškotas sumas, Prašymą pateikusio asmens identifikavimą, jei VMI valstybės tarnautojas ar darbuotojas to paprašo šių Taisyklių 17 punkto nustatyta tvarka ir terminais, arba gali šiuos dokumentus pateikti kartu su Prašymu.“;</w:t>
                              </w:r>
                            </w:p>
                          </w:sdtContent>
                        </w:sdt>
                      </w:sdtContent>
                    </w:sdt>
                  </w:sdtContent>
                </w:sdt>
                <w:sdt>
                  <w:sdtPr>
                    <w:alias w:val="1.2.8 p."/>
                    <w:tag w:val="part_f243e3e07163415cb984e99f0956da20"/>
                    <w:id w:val="-489717519"/>
                    <w:lock w:val="sdtLocked"/>
                  </w:sdtPr>
                  <w:sdtEndPr/>
                  <w:sdtContent>
                    <w:p w14:paraId="6B6EBC69" w14:textId="77777777" w:rsidR="003831EC" w:rsidRDefault="001A3B56">
                      <w:pPr>
                        <w:ind w:firstLine="567"/>
                        <w:jc w:val="both"/>
                        <w:rPr>
                          <w:szCs w:val="24"/>
                        </w:rPr>
                      </w:pPr>
                      <w:sdt>
                        <w:sdtPr>
                          <w:alias w:val="Numeris"/>
                          <w:tag w:val="nr_f243e3e07163415cb984e99f0956da20"/>
                          <w:id w:val="1629898959"/>
                          <w:lock w:val="sdtLocked"/>
                        </w:sdtPr>
                        <w:sdtEndPr/>
                        <w:sdtContent>
                          <w:r w:rsidR="00730349">
                            <w:rPr>
                              <w:szCs w:val="24"/>
                            </w:rPr>
                            <w:t>1.2.8</w:t>
                          </w:r>
                        </w:sdtContent>
                      </w:sdt>
                      <w:r w:rsidR="00730349">
                        <w:rPr>
                          <w:szCs w:val="24"/>
                        </w:rPr>
                        <w:t>. Pakeičiu III skyriaus antraštę ir ją išdėstau taip:</w:t>
                      </w:r>
                    </w:p>
                    <w:sdt>
                      <w:sdtPr>
                        <w:alias w:val="citata"/>
                        <w:tag w:val="part_76e715911a904e10bf90a0bfbcb112b7"/>
                        <w:id w:val="-470130657"/>
                        <w:lock w:val="sdtLocked"/>
                      </w:sdtPr>
                      <w:sdtEndPr/>
                      <w:sdtContent>
                        <w:sdt>
                          <w:sdtPr>
                            <w:alias w:val="pastraipa"/>
                            <w:tag w:val="part_9e8220ac74d94c3685f328cb64e2c627"/>
                            <w:id w:val="-1952780053"/>
                            <w:lock w:val="sdtLocked"/>
                          </w:sdtPr>
                          <w:sdtEndPr/>
                          <w:sdtContent>
                            <w:p w14:paraId="6B6EBC6A" w14:textId="77777777" w:rsidR="003831EC" w:rsidRDefault="00730349">
                              <w:pPr>
                                <w:ind w:firstLine="567"/>
                                <w:jc w:val="both"/>
                                <w:rPr>
                                  <w:szCs w:val="24"/>
                                </w:rPr>
                              </w:pPr>
                              <w:r>
                                <w:rPr>
                                  <w:b/>
                                  <w:szCs w:val="24"/>
                                </w:rPr>
                                <w:t>„PRAŠYMO GRĄŽINTI (ĮSKAITYTI) MOKESČIO IR (ARBA) BAUDOS UŽ ADMINISTRACINĮ TEISĖS PAŽEIDIMĄ PERMOKĄ (SKIRTUMĄ) AR NEPAGRĮSTAI IŠIEŠKOTAS SUMAS UŽPILDYMAS“</w:t>
                              </w:r>
                              <w:r>
                                <w:rPr>
                                  <w:szCs w:val="24"/>
                                </w:rPr>
                                <w:t>;</w:t>
                              </w:r>
                            </w:p>
                          </w:sdtContent>
                        </w:sdt>
                      </w:sdtContent>
                    </w:sdt>
                  </w:sdtContent>
                </w:sdt>
                <w:sdt>
                  <w:sdtPr>
                    <w:alias w:val="1.2.9 p."/>
                    <w:tag w:val="part_3dd3a7eed26147b6821cae133d4b018d"/>
                    <w:id w:val="834426302"/>
                    <w:lock w:val="sdtLocked"/>
                  </w:sdtPr>
                  <w:sdtEndPr/>
                  <w:sdtContent>
                    <w:p w14:paraId="6B6EBC6B" w14:textId="77777777" w:rsidR="003831EC" w:rsidRDefault="001A3B56">
                      <w:pPr>
                        <w:ind w:firstLine="567"/>
                        <w:jc w:val="both"/>
                        <w:rPr>
                          <w:szCs w:val="24"/>
                        </w:rPr>
                      </w:pPr>
                      <w:sdt>
                        <w:sdtPr>
                          <w:alias w:val="Numeris"/>
                          <w:tag w:val="nr_3dd3a7eed26147b6821cae133d4b018d"/>
                          <w:id w:val="3489892"/>
                          <w:lock w:val="sdtLocked"/>
                        </w:sdtPr>
                        <w:sdtEndPr/>
                        <w:sdtContent>
                          <w:r w:rsidR="00730349">
                            <w:rPr>
                              <w:szCs w:val="24"/>
                            </w:rPr>
                            <w:t>1.2.9</w:t>
                          </w:r>
                        </w:sdtContent>
                      </w:sdt>
                      <w:r w:rsidR="00730349">
                        <w:rPr>
                          <w:szCs w:val="24"/>
                        </w:rPr>
                        <w:t>. Pakeičiu 19 punktą ir jį išdėstau taip:</w:t>
                      </w:r>
                    </w:p>
                    <w:sdt>
                      <w:sdtPr>
                        <w:alias w:val="citata"/>
                        <w:tag w:val="part_e6214bae0f314604847fcb706cf1d962"/>
                        <w:id w:val="609472520"/>
                        <w:lock w:val="sdtLocked"/>
                      </w:sdtPr>
                      <w:sdtEndPr/>
                      <w:sdtContent>
                        <w:sdt>
                          <w:sdtPr>
                            <w:alias w:val="19 p."/>
                            <w:tag w:val="part_fbd17cc35b92438f86e50d2dd4d2c480"/>
                            <w:id w:val="1927457113"/>
                            <w:lock w:val="sdtLocked"/>
                          </w:sdtPr>
                          <w:sdtEndPr/>
                          <w:sdtContent>
                            <w:p w14:paraId="6B6EBC6C" w14:textId="77777777" w:rsidR="003831EC" w:rsidRDefault="00730349">
                              <w:pPr>
                                <w:ind w:firstLine="567"/>
                                <w:jc w:val="both"/>
                                <w:rPr>
                                  <w:szCs w:val="24"/>
                                </w:rPr>
                              </w:pPr>
                              <w:r>
                                <w:rPr>
                                  <w:szCs w:val="24"/>
                                </w:rPr>
                                <w:t>„</w:t>
                              </w:r>
                              <w:sdt>
                                <w:sdtPr>
                                  <w:alias w:val="Numeris"/>
                                  <w:tag w:val="nr_fbd17cc35b92438f86e50d2dd4d2c480"/>
                                  <w:id w:val="-2119821970"/>
                                  <w:lock w:val="sdtLocked"/>
                                </w:sdtPr>
                                <w:sdtEndPr/>
                                <w:sdtContent>
                                  <w:r>
                                    <w:rPr>
                                      <w:szCs w:val="24"/>
                                    </w:rPr>
                                    <w:t>19</w:t>
                                  </w:r>
                                </w:sdtContent>
                              </w:sdt>
                              <w:r>
                                <w:rPr>
                                  <w:szCs w:val="24"/>
                                </w:rPr>
                                <w:t>. Mokesčių mokėtojas, prašantis grąžinti (įskaityti) skirtingais įmokų kodais sumokėtų mokesčių permoką (skirtumą) ar nepagrįstai išieškotas sumas, užpildo atskirus Prašymus.“;</w:t>
                              </w:r>
                            </w:p>
                          </w:sdtContent>
                        </w:sdt>
                      </w:sdtContent>
                    </w:sdt>
                  </w:sdtContent>
                </w:sdt>
                <w:sdt>
                  <w:sdtPr>
                    <w:alias w:val="1.2.10 p."/>
                    <w:tag w:val="part_5cccb843113b42168650836a4ec9b07e"/>
                    <w:id w:val="1839494219"/>
                    <w:lock w:val="sdtLocked"/>
                  </w:sdtPr>
                  <w:sdtEndPr/>
                  <w:sdtContent>
                    <w:p w14:paraId="6B6EBC6D" w14:textId="77777777" w:rsidR="003831EC" w:rsidRDefault="001A3B56">
                      <w:pPr>
                        <w:ind w:firstLine="567"/>
                        <w:jc w:val="both"/>
                        <w:rPr>
                          <w:szCs w:val="24"/>
                        </w:rPr>
                      </w:pPr>
                      <w:sdt>
                        <w:sdtPr>
                          <w:alias w:val="Numeris"/>
                          <w:tag w:val="nr_5cccb843113b42168650836a4ec9b07e"/>
                          <w:id w:val="-1493018853"/>
                          <w:lock w:val="sdtLocked"/>
                        </w:sdtPr>
                        <w:sdtEndPr/>
                        <w:sdtContent>
                          <w:r w:rsidR="00730349">
                            <w:rPr>
                              <w:szCs w:val="24"/>
                            </w:rPr>
                            <w:t>1.2.10</w:t>
                          </w:r>
                        </w:sdtContent>
                      </w:sdt>
                      <w:r w:rsidR="00730349">
                        <w:rPr>
                          <w:szCs w:val="24"/>
                        </w:rPr>
                        <w:t>. Pakeičiu 21 punktą ir jį išdėstau taip:</w:t>
                      </w:r>
                    </w:p>
                    <w:sdt>
                      <w:sdtPr>
                        <w:alias w:val="citata"/>
                        <w:tag w:val="part_1d2ad5f8436543c7b6ec7311374503ae"/>
                        <w:id w:val="31787337"/>
                        <w:lock w:val="sdtLocked"/>
                      </w:sdtPr>
                      <w:sdtEndPr/>
                      <w:sdtContent>
                        <w:sdt>
                          <w:sdtPr>
                            <w:alias w:val="21 p."/>
                            <w:tag w:val="part_ce1e72865ad84bcbba40bb30da080ebe"/>
                            <w:id w:val="-1218352092"/>
                            <w:lock w:val="sdtLocked"/>
                          </w:sdtPr>
                          <w:sdtEndPr/>
                          <w:sdtContent>
                            <w:p w14:paraId="6B6EBC6E" w14:textId="77777777" w:rsidR="003831EC" w:rsidRDefault="00730349">
                              <w:pPr>
                                <w:ind w:firstLine="567"/>
                                <w:jc w:val="both"/>
                                <w:rPr>
                                  <w:szCs w:val="24"/>
                                </w:rPr>
                              </w:pPr>
                              <w:r>
                                <w:rPr>
                                  <w:szCs w:val="24"/>
                                </w:rPr>
                                <w:t>„</w:t>
                              </w:r>
                              <w:sdt>
                                <w:sdtPr>
                                  <w:alias w:val="Numeris"/>
                                  <w:tag w:val="nr_ce1e72865ad84bcbba40bb30da080ebe"/>
                                  <w:id w:val="47124304"/>
                                  <w:lock w:val="sdtLocked"/>
                                </w:sdtPr>
                                <w:sdtEndPr/>
                                <w:sdtContent>
                                  <w:r>
                                    <w:rPr>
                                      <w:szCs w:val="24"/>
                                    </w:rPr>
                                    <w:t>21</w:t>
                                  </w:r>
                                </w:sdtContent>
                              </w:sdt>
                              <w:r>
                                <w:rPr>
                                  <w:szCs w:val="24"/>
                                </w:rPr>
                                <w:t>. Mokesčių mokėtojas, pageidaujantis susigrąžinti mokesčio ir (arba) ATP baudos permoką (skirtumą) ar nepagrįstai išieškotas sumas ir (arba) įskaityti permoką (skirtumą) kitoms mokestinėms ar ATP baudų pasibaigusio termino mokėjimo prievolėms padengti, Prašymo 9.1 laukelyje „Grąžinti FR0781G“ ir (arba) 9.2 laukelyje „Įskaityti FR0781Į“ turi pažymėti, kokie Prašymo priedai pridedami, ir atitinkamam priedui žymėti skirtame laukelyje įrašyti „X“ ženklą.“;</w:t>
                              </w:r>
                            </w:p>
                          </w:sdtContent>
                        </w:sdt>
                      </w:sdtContent>
                    </w:sdt>
                  </w:sdtContent>
                </w:sdt>
                <w:sdt>
                  <w:sdtPr>
                    <w:alias w:val="1.2.11 p."/>
                    <w:tag w:val="part_7870973f87944345a772ccd69955cea2"/>
                    <w:id w:val="-753581502"/>
                    <w:lock w:val="sdtLocked"/>
                  </w:sdtPr>
                  <w:sdtEndPr/>
                  <w:sdtContent>
                    <w:p w14:paraId="6B6EBC6F" w14:textId="77777777" w:rsidR="003831EC" w:rsidRDefault="001A3B56">
                      <w:pPr>
                        <w:ind w:firstLine="567"/>
                        <w:jc w:val="both"/>
                        <w:rPr>
                          <w:color w:val="000000"/>
                          <w:szCs w:val="24"/>
                        </w:rPr>
                      </w:pPr>
                      <w:sdt>
                        <w:sdtPr>
                          <w:alias w:val="Numeris"/>
                          <w:tag w:val="nr_7870973f87944345a772ccd69955cea2"/>
                          <w:id w:val="-1155059269"/>
                          <w:lock w:val="sdtLocked"/>
                        </w:sdtPr>
                        <w:sdtEndPr/>
                        <w:sdtContent>
                          <w:r w:rsidR="00730349">
                            <w:rPr>
                              <w:color w:val="000000"/>
                              <w:szCs w:val="24"/>
                            </w:rPr>
                            <w:t>1.2.11</w:t>
                          </w:r>
                        </w:sdtContent>
                      </w:sdt>
                      <w:r w:rsidR="00730349">
                        <w:rPr>
                          <w:color w:val="000000"/>
                          <w:szCs w:val="24"/>
                        </w:rPr>
                        <w:t>. Pakeičiu 31 punkto pirmąją pastraipą ir ją išdėstau taip:</w:t>
                      </w:r>
                    </w:p>
                    <w:sdt>
                      <w:sdtPr>
                        <w:alias w:val="citata"/>
                        <w:tag w:val="part_74a024c56ff34ae7b0023e24f267341e"/>
                        <w:id w:val="162828155"/>
                        <w:lock w:val="sdtLocked"/>
                      </w:sdtPr>
                      <w:sdtEndPr/>
                      <w:sdtContent>
                        <w:sdt>
                          <w:sdtPr>
                            <w:alias w:val="31 p."/>
                            <w:tag w:val="part_76019b9e1555494c90f8cfc5f88b5830"/>
                            <w:id w:val="-994190778"/>
                            <w:lock w:val="sdtLocked"/>
                          </w:sdtPr>
                          <w:sdtEndPr/>
                          <w:sdtContent>
                            <w:p w14:paraId="6B6EBC70" w14:textId="77777777" w:rsidR="003831EC" w:rsidRDefault="00730349">
                              <w:pPr>
                                <w:ind w:firstLine="567"/>
                                <w:jc w:val="both"/>
                                <w:rPr>
                                  <w:szCs w:val="24"/>
                                </w:rPr>
                              </w:pPr>
                              <w:r>
                                <w:rPr>
                                  <w:color w:val="000000"/>
                                  <w:szCs w:val="24"/>
                                </w:rPr>
                                <w:t>„</w:t>
                              </w:r>
                              <w:sdt>
                                <w:sdtPr>
                                  <w:alias w:val="Numeris"/>
                                  <w:tag w:val="nr_76019b9e1555494c90f8cfc5f88b5830"/>
                                  <w:id w:val="886763755"/>
                                  <w:lock w:val="sdtLocked"/>
                                </w:sdtPr>
                                <w:sdtEndPr/>
                                <w:sdtContent>
                                  <w:r>
                                    <w:rPr>
                                      <w:color w:val="000000"/>
                                      <w:szCs w:val="24"/>
                                    </w:rPr>
                                    <w:t>31</w:t>
                                  </w:r>
                                </w:sdtContent>
                              </w:sdt>
                              <w:r>
                                <w:rPr>
                                  <w:color w:val="000000"/>
                                  <w:szCs w:val="24"/>
                                </w:rPr>
                                <w:t xml:space="preserve">. </w:t>
                              </w:r>
                              <w:r>
                                <w:rPr>
                                  <w:szCs w:val="24"/>
                                </w:rPr>
                                <w:t>Prašymo 10 laukelyje „Grąžinimo (įskaitymo) kodas“ įrašomas mokesčių įstatymuose ar kituose teisės aktuose nustatytas mokesčio ar ATP baudos permokos (skirtumo) ar nepagrįstai išieškotų sumų grąžinimo (įskaitymo) pagrindo kodas. Permokos (skirtumo) grąžinimo (įskaitymo) pagrindai ir jų kodai pateikti Prašymo formoje. Jeigu permokos (skirtumo) grąžinimo (įskaitymo) atvejis nenumatytas, nurodomas kitos priežasties kodas, t. y. „20“.“;</w:t>
                              </w:r>
                            </w:p>
                          </w:sdtContent>
                        </w:sdt>
                      </w:sdtContent>
                    </w:sdt>
                  </w:sdtContent>
                </w:sdt>
                <w:sdt>
                  <w:sdtPr>
                    <w:alias w:val="1.2.12 p."/>
                    <w:tag w:val="part_694e4d14d98d4118bb5aca00201d1ec6"/>
                    <w:id w:val="-1510751303"/>
                    <w:lock w:val="sdtLocked"/>
                  </w:sdtPr>
                  <w:sdtEndPr/>
                  <w:sdtContent>
                    <w:p w14:paraId="6B6EBC71" w14:textId="77777777" w:rsidR="003831EC" w:rsidRDefault="001A3B56">
                      <w:pPr>
                        <w:ind w:firstLine="567"/>
                        <w:jc w:val="both"/>
                        <w:rPr>
                          <w:szCs w:val="24"/>
                        </w:rPr>
                      </w:pPr>
                      <w:sdt>
                        <w:sdtPr>
                          <w:alias w:val="Numeris"/>
                          <w:tag w:val="nr_694e4d14d98d4118bb5aca00201d1ec6"/>
                          <w:id w:val="985977443"/>
                          <w:lock w:val="sdtLocked"/>
                        </w:sdtPr>
                        <w:sdtEndPr/>
                        <w:sdtContent>
                          <w:r w:rsidR="00730349">
                            <w:rPr>
                              <w:szCs w:val="24"/>
                            </w:rPr>
                            <w:t>1.2.12</w:t>
                          </w:r>
                        </w:sdtContent>
                      </w:sdt>
                      <w:r w:rsidR="00730349">
                        <w:rPr>
                          <w:szCs w:val="24"/>
                        </w:rPr>
                        <w:t>. Pakeičiu 34 punkto pirmąją pastraipą ir ją išdėstau taip:</w:t>
                      </w:r>
                    </w:p>
                    <w:sdt>
                      <w:sdtPr>
                        <w:alias w:val="citata"/>
                        <w:tag w:val="part_9068e84b34cd4890bfc5cdd2de13bc02"/>
                        <w:id w:val="2040930069"/>
                        <w:lock w:val="sdtLocked"/>
                      </w:sdtPr>
                      <w:sdtEndPr/>
                      <w:sdtContent>
                        <w:sdt>
                          <w:sdtPr>
                            <w:alias w:val="34 p."/>
                            <w:tag w:val="part_d5ea1e1304a94171aef1a81c7d18de90"/>
                            <w:id w:val="-86767447"/>
                            <w:lock w:val="sdtLocked"/>
                          </w:sdtPr>
                          <w:sdtEndPr/>
                          <w:sdtContent>
                            <w:p w14:paraId="6B6EBC72" w14:textId="77777777" w:rsidR="003831EC" w:rsidRDefault="00730349">
                              <w:pPr>
                                <w:ind w:firstLine="567"/>
                                <w:jc w:val="both"/>
                                <w:rPr>
                                  <w:szCs w:val="24"/>
                                </w:rPr>
                              </w:pPr>
                              <w:r>
                                <w:rPr>
                                  <w:szCs w:val="24"/>
                                </w:rPr>
                                <w:t>„</w:t>
                              </w:r>
                              <w:sdt>
                                <w:sdtPr>
                                  <w:alias w:val="Numeris"/>
                                  <w:tag w:val="nr_d5ea1e1304a94171aef1a81c7d18de90"/>
                                  <w:id w:val="-1705701077"/>
                                  <w:lock w:val="sdtLocked"/>
                                </w:sdtPr>
                                <w:sdtEndPr/>
                                <w:sdtContent>
                                  <w:r>
                                    <w:rPr>
                                      <w:szCs w:val="24"/>
                                    </w:rPr>
                                    <w:t>34</w:t>
                                  </w:r>
                                </w:sdtContent>
                              </w:sdt>
                              <w:r>
                                <w:rPr>
                                  <w:szCs w:val="24"/>
                                </w:rPr>
                                <w:t>. Prašymo 13 laukelyje „Suma“ įrašoma pagal nurodytą pagrindą ir per nurodytą konkretų mokestinį laikotarpį susidariusi mokesčio ir (arba) ATP baudos permokos (skirtumo) suma ar nepagrįstai išieškota suma, kurią (visą ar jos dalį) prašoma grąžinti (įskaityti), arba šių Taisyklių 33</w:t>
                              </w:r>
                              <w:r>
                                <w:rPr>
                                  <w:color w:val="0000FF"/>
                                  <w:szCs w:val="24"/>
                                </w:rPr>
                                <w:t xml:space="preserve"> </w:t>
                              </w:r>
                              <w:r>
                                <w:rPr>
                                  <w:szCs w:val="24"/>
                                </w:rPr>
                                <w:t>punkte nurodytos grąžintinos (įskaitytinos) įmokos suma.“;</w:t>
                              </w:r>
                            </w:p>
                          </w:sdtContent>
                        </w:sdt>
                      </w:sdtContent>
                    </w:sdt>
                  </w:sdtContent>
                </w:sdt>
                <w:sdt>
                  <w:sdtPr>
                    <w:alias w:val="1.2.13 p."/>
                    <w:tag w:val="part_aee7cc41c0274b0da42fdcc5c8a93958"/>
                    <w:id w:val="1468704234"/>
                    <w:lock w:val="sdtLocked"/>
                  </w:sdtPr>
                  <w:sdtEndPr/>
                  <w:sdtContent>
                    <w:p w14:paraId="6B6EBC73" w14:textId="77777777" w:rsidR="003831EC" w:rsidRDefault="001A3B56">
                      <w:pPr>
                        <w:ind w:firstLine="567"/>
                        <w:jc w:val="both"/>
                        <w:rPr>
                          <w:szCs w:val="24"/>
                        </w:rPr>
                      </w:pPr>
                      <w:sdt>
                        <w:sdtPr>
                          <w:alias w:val="Numeris"/>
                          <w:tag w:val="nr_aee7cc41c0274b0da42fdcc5c8a93958"/>
                          <w:id w:val="-439306660"/>
                          <w:lock w:val="sdtLocked"/>
                        </w:sdtPr>
                        <w:sdtEndPr/>
                        <w:sdtContent>
                          <w:r w:rsidR="00730349">
                            <w:rPr>
                              <w:szCs w:val="24"/>
                            </w:rPr>
                            <w:t>1.2.13</w:t>
                          </w:r>
                        </w:sdtContent>
                      </w:sdt>
                      <w:r w:rsidR="00730349">
                        <w:rPr>
                          <w:szCs w:val="24"/>
                        </w:rPr>
                        <w:t>. Pakeičiu 40 punkto pirmąją pastraipą ir ją išdėstau taip:</w:t>
                      </w:r>
                    </w:p>
                    <w:sdt>
                      <w:sdtPr>
                        <w:alias w:val="citata"/>
                        <w:tag w:val="part_cf97f5b8f4a842cb93cc5f77d3dd24dc"/>
                        <w:id w:val="2093818760"/>
                        <w:lock w:val="sdtLocked"/>
                      </w:sdtPr>
                      <w:sdtEndPr/>
                      <w:sdtContent>
                        <w:sdt>
                          <w:sdtPr>
                            <w:alias w:val="40 p."/>
                            <w:tag w:val="part_136337073543458cadc33fa59f91ba1b"/>
                            <w:id w:val="-962495668"/>
                            <w:lock w:val="sdtLocked"/>
                          </w:sdtPr>
                          <w:sdtEndPr/>
                          <w:sdtContent>
                            <w:p w14:paraId="6B6EBC74" w14:textId="77777777" w:rsidR="003831EC" w:rsidRDefault="00730349">
                              <w:pPr>
                                <w:ind w:firstLine="567"/>
                                <w:jc w:val="both"/>
                                <w:rPr>
                                  <w:szCs w:val="24"/>
                                </w:rPr>
                              </w:pPr>
                              <w:r>
                                <w:rPr>
                                  <w:szCs w:val="24"/>
                                </w:rPr>
                                <w:t>„</w:t>
                              </w:r>
                              <w:sdt>
                                <w:sdtPr>
                                  <w:alias w:val="Numeris"/>
                                  <w:tag w:val="nr_136337073543458cadc33fa59f91ba1b"/>
                                  <w:id w:val="1439719761"/>
                                  <w:lock w:val="sdtLocked"/>
                                </w:sdtPr>
                                <w:sdtEndPr/>
                                <w:sdtContent>
                                  <w:r>
                                    <w:rPr>
                                      <w:szCs w:val="24"/>
                                    </w:rPr>
                                    <w:t>40</w:t>
                                  </w:r>
                                </w:sdtContent>
                              </w:sdt>
                              <w:r>
                                <w:rPr>
                                  <w:szCs w:val="24"/>
                                </w:rPr>
                                <w:t xml:space="preserve">. Jei kartu su Prašymu mokesčių mokėtojas pateikia mokesčių įstatymuose ar kituose teisės aktuose nustatytus pateikti dokumentus (ar jų kopijas), pagrindžiančius permokos (skirtumo) susidarymą ar nepagrįstai išieškotų sumų susidarymą, tai jų rekvizitus (dokumento pavadinimą, datą ir numerį) įrašo Prašymo </w:t>
                              </w:r>
                              <w:r>
                                <w:rPr>
                                  <w:color w:val="000000"/>
                                  <w:szCs w:val="24"/>
                                </w:rPr>
                                <w:t>18</w:t>
                              </w:r>
                              <w:r>
                                <w:rPr>
                                  <w:szCs w:val="24"/>
                                </w:rPr>
                                <w:t xml:space="preserve"> laukelyje „Informacija apie pridedamus dokumentus“ bei Prašymo 19 laukelyje „Pridedamų dokumentų lapų skaičius“ įrašo pridedamų dokumentų lapų skaičių.“;</w:t>
                              </w:r>
                            </w:p>
                          </w:sdtContent>
                        </w:sdt>
                      </w:sdtContent>
                    </w:sdt>
                  </w:sdtContent>
                </w:sdt>
                <w:sdt>
                  <w:sdtPr>
                    <w:alias w:val="1.2.14 p."/>
                    <w:tag w:val="part_916fd701a01447b6a58e03268ba9cd1e"/>
                    <w:id w:val="300738384"/>
                    <w:lock w:val="sdtLocked"/>
                  </w:sdtPr>
                  <w:sdtEndPr/>
                  <w:sdtContent>
                    <w:p w14:paraId="6B6EBC75" w14:textId="77777777" w:rsidR="003831EC" w:rsidRDefault="001A3B56">
                      <w:pPr>
                        <w:ind w:firstLine="567"/>
                        <w:jc w:val="both"/>
                        <w:rPr>
                          <w:szCs w:val="24"/>
                        </w:rPr>
                      </w:pPr>
                      <w:sdt>
                        <w:sdtPr>
                          <w:alias w:val="Numeris"/>
                          <w:tag w:val="nr_916fd701a01447b6a58e03268ba9cd1e"/>
                          <w:id w:val="1896546417"/>
                          <w:lock w:val="sdtLocked"/>
                        </w:sdtPr>
                        <w:sdtEndPr/>
                        <w:sdtContent>
                          <w:r w:rsidR="00730349">
                            <w:rPr>
                              <w:szCs w:val="24"/>
                            </w:rPr>
                            <w:t>1.2.14</w:t>
                          </w:r>
                        </w:sdtContent>
                      </w:sdt>
                      <w:r w:rsidR="00730349">
                        <w:rPr>
                          <w:szCs w:val="24"/>
                        </w:rPr>
                        <w:t>. Pakeičiu 42.1 papunktį ir jį išdėstau taip:</w:t>
                      </w:r>
                    </w:p>
                    <w:sdt>
                      <w:sdtPr>
                        <w:alias w:val="citata"/>
                        <w:tag w:val="part_d71b85203c4646fd9435f2632ecbf4d5"/>
                        <w:id w:val="-1274089489"/>
                        <w:lock w:val="sdtLocked"/>
                      </w:sdtPr>
                      <w:sdtEndPr/>
                      <w:sdtContent>
                        <w:sdt>
                          <w:sdtPr>
                            <w:alias w:val="42.1 p."/>
                            <w:tag w:val="part_aef6b542893e4978b539abb772043b5a"/>
                            <w:id w:val="-541585678"/>
                            <w:lock w:val="sdtLocked"/>
                          </w:sdtPr>
                          <w:sdtEndPr/>
                          <w:sdtContent>
                            <w:p w14:paraId="6B6EBC76" w14:textId="77777777" w:rsidR="003831EC" w:rsidRDefault="00730349">
                              <w:pPr>
                                <w:ind w:firstLine="567"/>
                                <w:jc w:val="both"/>
                                <w:rPr>
                                  <w:szCs w:val="24"/>
                                </w:rPr>
                              </w:pPr>
                              <w:r>
                                <w:rPr>
                                  <w:szCs w:val="24"/>
                                </w:rPr>
                                <w:t>„</w:t>
                              </w:r>
                              <w:sdt>
                                <w:sdtPr>
                                  <w:alias w:val="Numeris"/>
                                  <w:tag w:val="nr_aef6b542893e4978b539abb772043b5a"/>
                                  <w:id w:val="1134137365"/>
                                  <w:lock w:val="sdtLocked"/>
                                </w:sdtPr>
                                <w:sdtEndPr/>
                                <w:sdtContent>
                                  <w:r>
                                    <w:rPr>
                                      <w:szCs w:val="24"/>
                                    </w:rPr>
                                    <w:t>42.1</w:t>
                                  </w:r>
                                </w:sdtContent>
                              </w:sdt>
                              <w:r>
                                <w:rPr>
                                  <w:szCs w:val="24"/>
                                </w:rPr>
                                <w:t xml:space="preserve">. kai grąžinimo dalyje prašoma grąžinti į Prašymą pateikusio mokesčių mokėtojo sąskaitą susidariusi mokesčio ar ATP baudos permokos (skirtumo) suma ar nepagrįstai išieškota suma arba klaidingai ar per didelės sumokėtos kitos įmokos suma, tai Prašymo </w:t>
                              </w:r>
                              <w:r>
                                <w:rPr>
                                  <w:color w:val="000000"/>
                                  <w:szCs w:val="24"/>
                                </w:rPr>
                                <w:t>25</w:t>
                              </w:r>
                              <w:r>
                                <w:rPr>
                                  <w:szCs w:val="24"/>
                                </w:rPr>
                                <w:t xml:space="preserve"> laukelyje „Gavėjo kodas“ įrašomas gavėjo identifikacinis numeris (kodas), Prašymo </w:t>
                              </w:r>
                              <w:r>
                                <w:rPr>
                                  <w:color w:val="000000"/>
                                  <w:szCs w:val="24"/>
                                </w:rPr>
                                <w:t>26</w:t>
                              </w:r>
                              <w:r>
                                <w:rPr>
                                  <w:szCs w:val="24"/>
                                </w:rPr>
                                <w:t xml:space="preserve"> laukelyje „Gavėjo pavadinimas ar vardas, pavardė“ – grąžintinos sumos gavėjo pavadinimas arba vardas, pavardė, Prašymo </w:t>
                              </w:r>
                              <w:r>
                                <w:rPr>
                                  <w:color w:val="000000"/>
                                  <w:szCs w:val="24"/>
                                </w:rPr>
                                <w:t>27 laukelyje „Suma “</w:t>
                              </w:r>
                              <w:r>
                                <w:rPr>
                                  <w:szCs w:val="24"/>
                                </w:rPr>
                                <w:t xml:space="preserve"> – gavėjui pervedama suma eurais, Prašymo 28 laukelyje „Valiutos kodas“</w:t>
                              </w:r>
                              <w:r>
                                <w:rPr>
                                  <w:b/>
                                  <w:szCs w:val="24"/>
                                </w:rPr>
                                <w:t xml:space="preserve"> </w:t>
                              </w:r>
                              <w:r>
                                <w:rPr>
                                  <w:szCs w:val="24"/>
                                </w:rPr>
                                <w:t>– nurodomas sąskaitos kredito įstaigoje raidinis valiutos kodas (pavadinimas), jei pinigines lėšas mokesčių mokėtojas nori susigrąžinti užsienio valiuta į sąskaitą, esančią užsienio valstybėje, Prašymo 29 laukelyje „Gavėjo sąskaita“</w:t>
                              </w:r>
                              <w:r>
                                <w:rPr>
                                  <w:color w:val="000000"/>
                                  <w:szCs w:val="24"/>
                                </w:rPr>
                                <w:t xml:space="preserve"> </w:t>
                              </w:r>
                              <w:r>
                                <w:rPr>
                                  <w:szCs w:val="24"/>
                                </w:rPr>
                                <w:t>– gavėjo kr</w:t>
                              </w:r>
                              <w:bookmarkStart w:id="0" w:name="_GoBack"/>
                              <w:bookmarkEnd w:id="0"/>
                              <w:r>
                                <w:rPr>
                                  <w:szCs w:val="24"/>
                                </w:rPr>
                                <w:t xml:space="preserve">edito įstaigos sąskaita (sąskaita turi būti nurodoma IBAN formatu), Prašymo </w:t>
                              </w:r>
                              <w:r>
                                <w:rPr>
                                  <w:color w:val="000000"/>
                                  <w:szCs w:val="24"/>
                                </w:rPr>
                                <w:t xml:space="preserve">30 laukelyje „Kredito įstaigos SWIFT (BIC) kodas“ </w:t>
                              </w:r>
                              <w:r>
                                <w:rPr>
                                  <w:szCs w:val="24"/>
                                </w:rPr>
                                <w:t>– kredito įstaigos kodas SWIFT (BIC) (banko tarptautinis kodas) formatu, jeigu jo neturi – kitas kredito įstaigos kodas, Prašymo 31 laukelyje „Kredito įstaigos pavadinimas“ – kredito įstaigos pavadinimas ir Prašymo 32 laukelyje „Kredito įstaigos adresas“ – kredito įstaigos adresas (adresas nurodomas tik tuo atveju, jei pinigines lėšas mokesčių mokėtojas nori susigrąžinti į sąskaitą, esančią užsienio valstybėje);“;</w:t>
                              </w:r>
                            </w:p>
                          </w:sdtContent>
                        </w:sdt>
                      </w:sdtContent>
                    </w:sdt>
                  </w:sdtContent>
                </w:sdt>
                <w:sdt>
                  <w:sdtPr>
                    <w:alias w:val="1.2.15 p."/>
                    <w:tag w:val="part_bf63c48727d94aa6bbb430f9a6e6435d"/>
                    <w:id w:val="965395950"/>
                    <w:lock w:val="sdtLocked"/>
                  </w:sdtPr>
                  <w:sdtEndPr/>
                  <w:sdtContent>
                    <w:p w14:paraId="6B6EBC77" w14:textId="77777777" w:rsidR="003831EC" w:rsidRDefault="001A3B56">
                      <w:pPr>
                        <w:ind w:firstLine="567"/>
                        <w:jc w:val="both"/>
                        <w:rPr>
                          <w:szCs w:val="24"/>
                        </w:rPr>
                      </w:pPr>
                      <w:sdt>
                        <w:sdtPr>
                          <w:alias w:val="Numeris"/>
                          <w:tag w:val="nr_bf63c48727d94aa6bbb430f9a6e6435d"/>
                          <w:id w:val="1698117455"/>
                          <w:lock w:val="sdtLocked"/>
                        </w:sdtPr>
                        <w:sdtEndPr/>
                        <w:sdtContent>
                          <w:r w:rsidR="00730349">
                            <w:rPr>
                              <w:szCs w:val="24"/>
                            </w:rPr>
                            <w:t>1.2.15</w:t>
                          </w:r>
                        </w:sdtContent>
                      </w:sdt>
                      <w:r w:rsidR="00730349">
                        <w:rPr>
                          <w:szCs w:val="24"/>
                        </w:rPr>
                        <w:t>. Pakeičiu 43.4 papunktį ir jį išdėstau taip:</w:t>
                      </w:r>
                    </w:p>
                    <w:sdt>
                      <w:sdtPr>
                        <w:alias w:val="citata"/>
                        <w:tag w:val="part_7f0a943dd03d4ac8bd7646ca0f4c5bb7"/>
                        <w:id w:val="-1907289904"/>
                        <w:lock w:val="sdtLocked"/>
                      </w:sdtPr>
                      <w:sdtEndPr/>
                      <w:sdtContent>
                        <w:sdt>
                          <w:sdtPr>
                            <w:alias w:val="43.4 p."/>
                            <w:tag w:val="part_66fced511b8648dfb61235ad8479a853"/>
                            <w:id w:val="1081025978"/>
                            <w:lock w:val="sdtLocked"/>
                          </w:sdtPr>
                          <w:sdtEndPr/>
                          <w:sdtContent>
                            <w:p w14:paraId="6B6EBC78" w14:textId="77777777" w:rsidR="003831EC" w:rsidRDefault="00730349">
                              <w:pPr>
                                <w:tabs>
                                  <w:tab w:val="left" w:pos="0"/>
                                </w:tabs>
                                <w:ind w:firstLine="567"/>
                                <w:jc w:val="both"/>
                                <w:rPr>
                                  <w:szCs w:val="24"/>
                                </w:rPr>
                              </w:pPr>
                              <w:r>
                                <w:rPr>
                                  <w:szCs w:val="24"/>
                                </w:rPr>
                                <w:t>„</w:t>
                              </w:r>
                              <w:sdt>
                                <w:sdtPr>
                                  <w:alias w:val="Numeris"/>
                                  <w:tag w:val="nr_66fced511b8648dfb61235ad8479a853"/>
                                  <w:id w:val="791715671"/>
                                  <w:lock w:val="sdtLocked"/>
                                </w:sdtPr>
                                <w:sdtEndPr/>
                                <w:sdtContent>
                                  <w:r>
                                    <w:rPr>
                                      <w:szCs w:val="24"/>
                                    </w:rPr>
                                    <w:t>43.4</w:t>
                                  </w:r>
                                </w:sdtContent>
                              </w:sdt>
                              <w:r>
                                <w:rPr>
                                  <w:szCs w:val="24"/>
                                </w:rPr>
                                <w:t>. mokesčio ar ATP baudos permoka (skirtumas) grąžinama fizinio asmens įgaliotam asmeniui arba pagal atstovavimo sutartį atstovaujančiam asmeniui (pavyzdžiui: žyminis mokestis ar kitos bylinėjimosi išlaidos gali būti grąžinamos į fiziniam asmeniui atstovaujančio advokato depozitinę sąskaitą). Tokiu atveju Prašymo 18 laukelyje turi būti nurodoma įgaliojimo / atstovavimo sutarties data ir numeris arba šių Taisyklių 16 punkte nustatyta tvarka pridedamas atitinkamai patvirtinti įgaliojimas / atstovavimo sutartis ar Lietuvos Respublikos teisės aktų nustatyta tvarka patvirtinta įgaliojimo / atstovavimo sutarties kopija.</w:t>
                              </w:r>
                            </w:p>
                            <w:p w14:paraId="6B6EBC79" w14:textId="77777777" w:rsidR="003831EC" w:rsidRDefault="00730349">
                              <w:pPr>
                                <w:ind w:firstLine="627"/>
                                <w:jc w:val="both"/>
                                <w:rPr>
                                  <w:szCs w:val="24"/>
                                </w:rPr>
                              </w:pPr>
                              <w:r>
                                <w:rPr>
                                  <w:szCs w:val="24"/>
                                </w:rPr>
                                <w:t>Jei Prašymą teikia užsienio juridinio asmens, Lietuvos Respublikoje registruoto PVM mokėtoju, atstovas, tai Prašymo 18 laukelyje turi būti nurodytas atstovavimą patvirtinančio dokumento pavadinimas, data, numeris arba šių Taisyklių 16 punkte nustatyta tvarka prie Prašymo pridedamas atstovavimą patvirtinantis dokumentas ar jo kopija;“;</w:t>
                              </w:r>
                            </w:p>
                          </w:sdtContent>
                        </w:sdt>
                      </w:sdtContent>
                    </w:sdt>
                  </w:sdtContent>
                </w:sdt>
                <w:sdt>
                  <w:sdtPr>
                    <w:alias w:val="1.2.16 p."/>
                    <w:tag w:val="part_27881b0fd51b4063a0292a2cb929db91"/>
                    <w:id w:val="-746343588"/>
                    <w:lock w:val="sdtLocked"/>
                  </w:sdtPr>
                  <w:sdtEndPr/>
                  <w:sdtContent>
                    <w:p w14:paraId="6B6EBC7A" w14:textId="77777777" w:rsidR="003831EC" w:rsidRDefault="001A3B56">
                      <w:pPr>
                        <w:ind w:firstLine="567"/>
                        <w:jc w:val="both"/>
                        <w:rPr>
                          <w:szCs w:val="24"/>
                        </w:rPr>
                      </w:pPr>
                      <w:sdt>
                        <w:sdtPr>
                          <w:alias w:val="Numeris"/>
                          <w:tag w:val="nr_27881b0fd51b4063a0292a2cb929db91"/>
                          <w:id w:val="-1515609468"/>
                          <w:lock w:val="sdtLocked"/>
                        </w:sdtPr>
                        <w:sdtEndPr/>
                        <w:sdtContent>
                          <w:r w:rsidR="00730349">
                            <w:rPr>
                              <w:szCs w:val="24"/>
                            </w:rPr>
                            <w:t>1.2.16</w:t>
                          </w:r>
                        </w:sdtContent>
                      </w:sdt>
                      <w:r w:rsidR="00730349">
                        <w:rPr>
                          <w:szCs w:val="24"/>
                        </w:rPr>
                        <w:t>. Pakeičiu 43.8.1 papunktį ir jį išdėstau taip:</w:t>
                      </w:r>
                    </w:p>
                    <w:sdt>
                      <w:sdtPr>
                        <w:alias w:val="citata"/>
                        <w:tag w:val="part_4c1eff8c60504c7688974d2db8e24a97"/>
                        <w:id w:val="-1317722252"/>
                        <w:lock w:val="sdtLocked"/>
                      </w:sdtPr>
                      <w:sdtEndPr/>
                      <w:sdtContent>
                        <w:sdt>
                          <w:sdtPr>
                            <w:alias w:val="43.8.1 p."/>
                            <w:tag w:val="part_30ff40065f0348d6aac3897be571c460"/>
                            <w:id w:val="1173676699"/>
                            <w:lock w:val="sdtLocked"/>
                          </w:sdtPr>
                          <w:sdtEndPr/>
                          <w:sdtContent>
                            <w:p w14:paraId="6B6EBC7B" w14:textId="77777777" w:rsidR="003831EC" w:rsidRDefault="00730349">
                              <w:pPr>
                                <w:ind w:firstLine="567"/>
                                <w:jc w:val="both"/>
                                <w:rPr>
                                  <w:szCs w:val="24"/>
                                </w:rPr>
                              </w:pPr>
                              <w:r>
                                <w:rPr>
                                  <w:szCs w:val="24"/>
                                </w:rPr>
                                <w:t>„</w:t>
                              </w:r>
                              <w:sdt>
                                <w:sdtPr>
                                  <w:alias w:val="Numeris"/>
                                  <w:tag w:val="nr_30ff40065f0348d6aac3897be571c460"/>
                                  <w:id w:val="22132823"/>
                                  <w:lock w:val="sdtLocked"/>
                                </w:sdtPr>
                                <w:sdtEndPr/>
                                <w:sdtContent>
                                  <w:r>
                                    <w:rPr>
                                      <w:szCs w:val="24"/>
                                    </w:rPr>
                                    <w:t>43.8.1</w:t>
                                  </w:r>
                                </w:sdtContent>
                              </w:sdt>
                              <w:r>
                                <w:rPr>
                                  <w:szCs w:val="24"/>
                                </w:rPr>
                                <w:t xml:space="preserve">. fizinis asmuo, pageidaujantis grąžinti mokesčio ar ATP baudos permoką (skirtumą) į kito fizinio asmens sąskaitą, turi kreiptis į AVMI tiesiogiai su Prašymu ir pateikti asmens tapatybę patvirtinančius dokumentus (pasas ar asmens tapatybės kortelė), kuriuos VMI valstybės tarnautojas ar darbuotojas privalo patikrinti, ir asmens dokumento kopiją, kaip papildomą dokumentą, prisegti prie </w:t>
                              </w:r>
                              <w:r>
                                <w:rPr>
                                  <w:rFonts w:eastAsia="Arial Unicode MS"/>
                                  <w:szCs w:val="24"/>
                                </w:rPr>
                                <w:t>Prašymo</w:t>
                              </w:r>
                              <w:r>
                                <w:rPr>
                                  <w:szCs w:val="24"/>
                                </w:rPr>
                                <w:t>.</w:t>
                              </w:r>
                              <w:r>
                                <w:rPr>
                                  <w:rFonts w:eastAsia="Arial Unicode MS"/>
                                  <w:szCs w:val="24"/>
                                </w:rPr>
                                <w:t xml:space="preserve"> </w:t>
                              </w:r>
                              <w:r>
                                <w:rPr>
                                  <w:szCs w:val="24"/>
                                </w:rPr>
                                <w:t xml:space="preserve">          </w:t>
                              </w:r>
                            </w:p>
                            <w:p w14:paraId="6B6EBC7C" w14:textId="77777777" w:rsidR="003831EC" w:rsidRDefault="00730349">
                              <w:pPr>
                                <w:ind w:firstLine="687"/>
                                <w:jc w:val="both"/>
                                <w:rPr>
                                  <w:szCs w:val="24"/>
                                </w:rPr>
                              </w:pPr>
                              <w:r>
                                <w:rPr>
                                  <w:szCs w:val="24"/>
                                </w:rPr>
                                <w:t>Jei Prašymas pateikiamas per Mano VMI, tai papildomų dokumentų, patvirtinančių Prašymą pateikusio asmens tapatybę, pateikti nereikia, išskyrus atvejus, kai VMI valstybės tarnautojas ar darbuotojas, nagrinėjantis Prašymą, to pareikalauja šių Taisyklių 17 punkte nustatyta tvarka.“;</w:t>
                              </w:r>
                            </w:p>
                          </w:sdtContent>
                        </w:sdt>
                      </w:sdtContent>
                    </w:sdt>
                  </w:sdtContent>
                </w:sdt>
                <w:sdt>
                  <w:sdtPr>
                    <w:alias w:val="1.2.17 p."/>
                    <w:tag w:val="part_af6f75fc06b14e7cab1116eb15a00878"/>
                    <w:id w:val="214245230"/>
                    <w:lock w:val="sdtLocked"/>
                  </w:sdtPr>
                  <w:sdtEndPr/>
                  <w:sdtContent>
                    <w:p w14:paraId="6B6EBC7D" w14:textId="77777777" w:rsidR="003831EC" w:rsidRDefault="001A3B56">
                      <w:pPr>
                        <w:ind w:firstLine="567"/>
                        <w:jc w:val="both"/>
                        <w:rPr>
                          <w:szCs w:val="24"/>
                        </w:rPr>
                      </w:pPr>
                      <w:sdt>
                        <w:sdtPr>
                          <w:alias w:val="Numeris"/>
                          <w:tag w:val="nr_af6f75fc06b14e7cab1116eb15a00878"/>
                          <w:id w:val="647248155"/>
                          <w:lock w:val="sdtLocked"/>
                        </w:sdtPr>
                        <w:sdtEndPr/>
                        <w:sdtContent>
                          <w:r w:rsidR="00730349">
                            <w:rPr>
                              <w:szCs w:val="24"/>
                            </w:rPr>
                            <w:t>1.2.17</w:t>
                          </w:r>
                        </w:sdtContent>
                      </w:sdt>
                      <w:r w:rsidR="00730349">
                        <w:rPr>
                          <w:szCs w:val="24"/>
                        </w:rPr>
                        <w:t>. Papildau 43 punktą 43.11 papunkčiu:</w:t>
                      </w:r>
                    </w:p>
                    <w:sdt>
                      <w:sdtPr>
                        <w:alias w:val="citata"/>
                        <w:tag w:val="part_39af328863db4d18a721295efd7f05c5"/>
                        <w:id w:val="-1800519590"/>
                        <w:lock w:val="sdtLocked"/>
                      </w:sdtPr>
                      <w:sdtEndPr/>
                      <w:sdtContent>
                        <w:sdt>
                          <w:sdtPr>
                            <w:alias w:val="43.11 p."/>
                            <w:tag w:val="part_c448d0fa4100470484afb455b7ade102"/>
                            <w:id w:val="368882660"/>
                            <w:lock w:val="sdtLocked"/>
                          </w:sdtPr>
                          <w:sdtEndPr/>
                          <w:sdtContent>
                            <w:p w14:paraId="6B6EBC7E" w14:textId="77777777" w:rsidR="003831EC" w:rsidRDefault="00730349">
                              <w:pPr>
                                <w:ind w:firstLine="567"/>
                                <w:jc w:val="both"/>
                                <w:rPr>
                                  <w:iCs/>
                                  <w:szCs w:val="24"/>
                                </w:rPr>
                              </w:pPr>
                              <w:r>
                                <w:rPr>
                                  <w:szCs w:val="24"/>
                                </w:rPr>
                                <w:t>„</w:t>
                              </w:r>
                              <w:sdt>
                                <w:sdtPr>
                                  <w:alias w:val="Numeris"/>
                                  <w:tag w:val="nr_c448d0fa4100470484afb455b7ade102"/>
                                  <w:id w:val="254562068"/>
                                  <w:lock w:val="sdtLocked"/>
                                </w:sdtPr>
                                <w:sdtEndPr/>
                                <w:sdtContent>
                                  <w:r>
                                    <w:rPr>
                                      <w:szCs w:val="24"/>
                                    </w:rPr>
                                    <w:t>43.11</w:t>
                                  </w:r>
                                </w:sdtContent>
                              </w:sdt>
                              <w:r>
                                <w:rPr>
                                  <w:szCs w:val="24"/>
                                </w:rPr>
                                <w:t xml:space="preserve">. </w:t>
                              </w:r>
                              <w:r>
                                <w:rPr>
                                  <w:iCs/>
                                  <w:szCs w:val="24"/>
                                </w:rPr>
                                <w:t>grąžinama išieškota suma, iš kurios, vadovaujantis CPK 668, 738 ir 739 straipsnių nuostatomis, išieškoti negalima. Nepagrįstai išieškota suma grąžinama į mokesčių mokėtojo Prašyme nurodytą kredito įstaigoje esančią sąskaitą arba šių Taisyklių 59 punkte nustatyta tvarka.“;</w:t>
                              </w:r>
                            </w:p>
                          </w:sdtContent>
                        </w:sdt>
                      </w:sdtContent>
                    </w:sdt>
                  </w:sdtContent>
                </w:sdt>
                <w:sdt>
                  <w:sdtPr>
                    <w:alias w:val="1.2.18 p."/>
                    <w:tag w:val="part_c9b2407165434e2795a6bc6ca8d81449"/>
                    <w:id w:val="-1531721563"/>
                    <w:lock w:val="sdtLocked"/>
                  </w:sdtPr>
                  <w:sdtEndPr/>
                  <w:sdtContent>
                    <w:p w14:paraId="6B6EBC7F" w14:textId="77777777" w:rsidR="003831EC" w:rsidRDefault="001A3B56">
                      <w:pPr>
                        <w:ind w:firstLine="567"/>
                        <w:jc w:val="both"/>
                        <w:rPr>
                          <w:iCs/>
                          <w:szCs w:val="24"/>
                        </w:rPr>
                      </w:pPr>
                      <w:sdt>
                        <w:sdtPr>
                          <w:alias w:val="Numeris"/>
                          <w:tag w:val="nr_c9b2407165434e2795a6bc6ca8d81449"/>
                          <w:id w:val="449521174"/>
                          <w:lock w:val="sdtLocked"/>
                        </w:sdtPr>
                        <w:sdtEndPr/>
                        <w:sdtContent>
                          <w:r w:rsidR="00730349">
                            <w:rPr>
                              <w:iCs/>
                              <w:szCs w:val="24"/>
                            </w:rPr>
                            <w:t>1.2.18</w:t>
                          </w:r>
                        </w:sdtContent>
                      </w:sdt>
                      <w:r w:rsidR="00730349">
                        <w:rPr>
                          <w:iCs/>
                          <w:szCs w:val="24"/>
                        </w:rPr>
                        <w:t>. Pakeičiu IV skyriaus antraštę ir ją išdėstau taip:</w:t>
                      </w:r>
                    </w:p>
                    <w:sdt>
                      <w:sdtPr>
                        <w:alias w:val="citata"/>
                        <w:tag w:val="part_1f814918c6a542dab0507f23534b68e0"/>
                        <w:id w:val="-1602795392"/>
                        <w:lock w:val="sdtLocked"/>
                      </w:sdtPr>
                      <w:sdtEndPr/>
                      <w:sdtContent>
                        <w:sdt>
                          <w:sdtPr>
                            <w:alias w:val="pastraipa"/>
                            <w:tag w:val="part_e08bf08888b8498183bbf53510f106b3"/>
                            <w:id w:val="1836956091"/>
                            <w:lock w:val="sdtLocked"/>
                          </w:sdtPr>
                          <w:sdtEndPr/>
                          <w:sdtContent>
                            <w:p w14:paraId="6B6EBC80" w14:textId="77777777" w:rsidR="003831EC" w:rsidRDefault="00730349">
                              <w:pPr>
                                <w:ind w:firstLine="567"/>
                                <w:jc w:val="both"/>
                                <w:rPr>
                                  <w:szCs w:val="24"/>
                                </w:rPr>
                              </w:pPr>
                              <w:r>
                                <w:rPr>
                                  <w:b/>
                                  <w:szCs w:val="24"/>
                                </w:rPr>
                                <w:t>„MOKESČIO IR (ARBA) BAUDOS UŽ ADMINISTRACINĮ TEISĖS PAŽEIDIMĄ PERMOKOS (SKIRTUMO) AR NEPAGRĮSTAI IŠIEŠKOTŲ SUMŲ GRĄŽINIMAS (ĮSKAITYMAS)“</w:t>
                              </w:r>
                              <w:r>
                                <w:rPr>
                                  <w:szCs w:val="24"/>
                                </w:rPr>
                                <w:t>;</w:t>
                              </w:r>
                            </w:p>
                          </w:sdtContent>
                        </w:sdt>
                      </w:sdtContent>
                    </w:sdt>
                  </w:sdtContent>
                </w:sdt>
                <w:sdt>
                  <w:sdtPr>
                    <w:alias w:val="1.2.19 p."/>
                    <w:tag w:val="part_286c67b3ea6d41feada707617e4b5ec5"/>
                    <w:id w:val="456834625"/>
                    <w:lock w:val="sdtLocked"/>
                  </w:sdtPr>
                  <w:sdtEndPr/>
                  <w:sdtContent>
                    <w:p w14:paraId="6B6EBC81" w14:textId="77777777" w:rsidR="003831EC" w:rsidRDefault="001A3B56">
                      <w:pPr>
                        <w:ind w:firstLine="567"/>
                        <w:jc w:val="both"/>
                        <w:rPr>
                          <w:szCs w:val="24"/>
                        </w:rPr>
                      </w:pPr>
                      <w:sdt>
                        <w:sdtPr>
                          <w:alias w:val="Numeris"/>
                          <w:tag w:val="nr_286c67b3ea6d41feada707617e4b5ec5"/>
                          <w:id w:val="-1195371579"/>
                          <w:lock w:val="sdtLocked"/>
                        </w:sdtPr>
                        <w:sdtEndPr/>
                        <w:sdtContent>
                          <w:r w:rsidR="00730349">
                            <w:rPr>
                              <w:szCs w:val="24"/>
                            </w:rPr>
                            <w:t>1.2.19</w:t>
                          </w:r>
                        </w:sdtContent>
                      </w:sdt>
                      <w:r w:rsidR="00730349">
                        <w:rPr>
                          <w:szCs w:val="24"/>
                        </w:rPr>
                        <w:t>. Papildau 47</w:t>
                      </w:r>
                      <w:r w:rsidR="00730349">
                        <w:rPr>
                          <w:szCs w:val="24"/>
                          <w:vertAlign w:val="superscript"/>
                        </w:rPr>
                        <w:t>1</w:t>
                      </w:r>
                      <w:r w:rsidR="00730349">
                        <w:rPr>
                          <w:szCs w:val="24"/>
                        </w:rPr>
                        <w:t xml:space="preserve"> punktu:</w:t>
                      </w:r>
                    </w:p>
                    <w:sdt>
                      <w:sdtPr>
                        <w:alias w:val="citata"/>
                        <w:tag w:val="part_83a2b3dff1834d96929e95bd111382c6"/>
                        <w:id w:val="-2001037869"/>
                        <w:lock w:val="sdtLocked"/>
                      </w:sdtPr>
                      <w:sdtEndPr/>
                      <w:sdtContent>
                        <w:sdt>
                          <w:sdtPr>
                            <w:alias w:val="47-1 p."/>
                            <w:tag w:val="part_6af1a85f65d1401da6f41c19eef2767f"/>
                            <w:id w:val="884369477"/>
                            <w:lock w:val="sdtLocked"/>
                          </w:sdtPr>
                          <w:sdtEndPr/>
                          <w:sdtContent>
                            <w:p w14:paraId="6B6EBC82" w14:textId="77777777" w:rsidR="003831EC" w:rsidRDefault="00730349">
                              <w:pPr>
                                <w:ind w:firstLine="567"/>
                                <w:jc w:val="both"/>
                                <w:rPr>
                                  <w:szCs w:val="24"/>
                                </w:rPr>
                              </w:pPr>
                              <w:r>
                                <w:rPr>
                                  <w:szCs w:val="24"/>
                                </w:rPr>
                                <w:t>„</w:t>
                              </w:r>
                              <w:sdt>
                                <w:sdtPr>
                                  <w:alias w:val="Numeris"/>
                                  <w:tag w:val="nr_6af1a85f65d1401da6f41c19eef2767f"/>
                                  <w:id w:val="-1346248114"/>
                                  <w:lock w:val="sdtLocked"/>
                                </w:sdtPr>
                                <w:sdtEndPr/>
                                <w:sdtContent>
                                  <w:r>
                                    <w:rPr>
                                      <w:szCs w:val="24"/>
                                    </w:rPr>
                                    <w:t>47</w:t>
                                  </w:r>
                                  <w:r>
                                    <w:rPr>
                                      <w:szCs w:val="24"/>
                                      <w:vertAlign w:val="superscript"/>
                                    </w:rPr>
                                    <w:t>1</w:t>
                                  </w:r>
                                </w:sdtContent>
                              </w:sdt>
                              <w:r>
                                <w:rPr>
                                  <w:szCs w:val="24"/>
                                </w:rPr>
                                <w:t>. Nepagrįstai išieškotos sumos grąžinamos MAĮ 111 straipsnio nustatyta tvarka, t. y per 5 darbo dienas po Prašymo gavimo VMI arba, jei VMI valstybės tarnautojas ar darbuotojas buvo nurodęs pateikti papildomus dokumentus šių Taisyklių 17 punkte nustatyta tvarka, – per 5 darbo dienų terminą, kuris skaičiuojamas nuo kitos dienos po pareikalautų dokumentų gavimo dienos.“;</w:t>
                              </w:r>
                            </w:p>
                          </w:sdtContent>
                        </w:sdt>
                      </w:sdtContent>
                    </w:sdt>
                  </w:sdtContent>
                </w:sdt>
              </w:sdtContent>
            </w:sdt>
            <w:sdt>
              <w:sdtPr>
                <w:alias w:val="1.3 p."/>
                <w:tag w:val="part_c865f2acdba6435f9e03082f0aee2af7"/>
                <w:id w:val="1268812870"/>
                <w:lock w:val="sdtLocked"/>
              </w:sdtPr>
              <w:sdtEndPr/>
              <w:sdtContent>
                <w:p w14:paraId="6B6EBC83" w14:textId="77777777" w:rsidR="003831EC" w:rsidRDefault="001A3B56">
                  <w:pPr>
                    <w:ind w:firstLine="546"/>
                    <w:jc w:val="both"/>
                    <w:rPr>
                      <w:szCs w:val="24"/>
                    </w:rPr>
                  </w:pPr>
                  <w:sdt>
                    <w:sdtPr>
                      <w:alias w:val="Numeris"/>
                      <w:tag w:val="nr_c865f2acdba6435f9e03082f0aee2af7"/>
                      <w:id w:val="944966507"/>
                      <w:lock w:val="sdtLocked"/>
                    </w:sdtPr>
                    <w:sdtEndPr/>
                    <w:sdtContent>
                      <w:r w:rsidR="00730349">
                        <w:rPr>
                          <w:szCs w:val="24"/>
                        </w:rPr>
                        <w:t>1.3</w:t>
                      </w:r>
                    </w:sdtContent>
                  </w:sdt>
                  <w:r w:rsidR="00730349">
                    <w:rPr>
                      <w:szCs w:val="24"/>
                    </w:rPr>
                    <w:t>. Pakeičiu nurodytuoju įsakymu patvirtintą Prašymo grąžinti (įskaityti) mokesčio ir (arba) baudos už administracinį teisės pažeidimą permoką (skirtumą) ar nepagrįstai išieškotas sumas FR0781 formą ir ją išdėstau nauja redakcija (pridedama).</w:t>
                  </w:r>
                </w:p>
              </w:sdtContent>
            </w:sdt>
          </w:sdtContent>
        </w:sdt>
        <w:sdt>
          <w:sdtPr>
            <w:alias w:val="2 p."/>
            <w:tag w:val="part_b83d210b5e1f41b5afe0561b57a43149"/>
            <w:id w:val="205378326"/>
            <w:lock w:val="sdtLocked"/>
          </w:sdtPr>
          <w:sdtEndPr/>
          <w:sdtContent>
            <w:p w14:paraId="6B6EBC88" w14:textId="63232545" w:rsidR="003831EC" w:rsidRDefault="001A3B56" w:rsidP="00730349">
              <w:pPr>
                <w:ind w:firstLine="546"/>
                <w:jc w:val="both"/>
              </w:pPr>
              <w:sdt>
                <w:sdtPr>
                  <w:alias w:val="Numeris"/>
                  <w:tag w:val="nr_b83d210b5e1f41b5afe0561b57a43149"/>
                  <w:id w:val="-1459568461"/>
                  <w:lock w:val="sdtLocked"/>
                </w:sdtPr>
                <w:sdtEndPr/>
                <w:sdtContent>
                  <w:r w:rsidR="00730349">
                    <w:rPr>
                      <w:iCs/>
                      <w:szCs w:val="24"/>
                    </w:rPr>
                    <w:t>2</w:t>
                  </w:r>
                </w:sdtContent>
              </w:sdt>
              <w:r w:rsidR="00730349">
                <w:rPr>
                  <w:iCs/>
                  <w:szCs w:val="24"/>
                </w:rPr>
                <w:t>. N u s t a t a u, kad šis įsakymas įsigalioja 2016 m. sausio 1 dieną.</w:t>
              </w:r>
            </w:p>
          </w:sdtContent>
        </w:sdt>
        <w:sdt>
          <w:sdtPr>
            <w:alias w:val="signatura"/>
            <w:tag w:val="part_cf0ec6a6ad2e45e3bd165c8b0b3d7a08"/>
            <w:id w:val="1223176879"/>
            <w:lock w:val="sdtLocked"/>
          </w:sdtPr>
          <w:sdtEndPr/>
          <w:sdtContent>
            <w:p w14:paraId="72D212C9" w14:textId="77777777" w:rsidR="00730349" w:rsidRDefault="00730349">
              <w:pPr>
                <w:tabs>
                  <w:tab w:val="left" w:pos="6804"/>
                  <w:tab w:val="right" w:pos="9808"/>
                </w:tabs>
                <w:suppressAutoHyphens/>
                <w:spacing w:line="288" w:lineRule="auto"/>
                <w:jc w:val="both"/>
                <w:textAlignment w:val="center"/>
              </w:pPr>
            </w:p>
            <w:p w14:paraId="0D9F155B" w14:textId="77777777" w:rsidR="00730349" w:rsidRDefault="00730349">
              <w:pPr>
                <w:tabs>
                  <w:tab w:val="left" w:pos="6804"/>
                  <w:tab w:val="right" w:pos="9808"/>
                </w:tabs>
                <w:suppressAutoHyphens/>
                <w:spacing w:line="288" w:lineRule="auto"/>
                <w:jc w:val="both"/>
                <w:textAlignment w:val="center"/>
              </w:pPr>
            </w:p>
            <w:p w14:paraId="2B02F776" w14:textId="77777777" w:rsidR="00730349" w:rsidRDefault="00730349">
              <w:pPr>
                <w:tabs>
                  <w:tab w:val="left" w:pos="6804"/>
                  <w:tab w:val="right" w:pos="9808"/>
                </w:tabs>
                <w:suppressAutoHyphens/>
                <w:spacing w:line="288" w:lineRule="auto"/>
                <w:jc w:val="both"/>
                <w:textAlignment w:val="center"/>
              </w:pPr>
            </w:p>
            <w:p w14:paraId="6B6EBC89" w14:textId="0027B032" w:rsidR="003831EC" w:rsidRDefault="00730349">
              <w:pPr>
                <w:tabs>
                  <w:tab w:val="left" w:pos="6804"/>
                  <w:tab w:val="right" w:pos="9808"/>
                </w:tabs>
                <w:suppressAutoHyphens/>
                <w:spacing w:line="288" w:lineRule="auto"/>
                <w:jc w:val="both"/>
                <w:textAlignment w:val="center"/>
                <w:rPr>
                  <w:color w:val="000000"/>
                  <w:szCs w:val="24"/>
                </w:rPr>
              </w:pPr>
              <w:r>
                <w:rPr>
                  <w:color w:val="000000"/>
                  <w:szCs w:val="24"/>
                </w:rPr>
                <w:t>Viršininkas</w:t>
              </w:r>
              <w:r>
                <w:rPr>
                  <w:color w:val="000000"/>
                  <w:szCs w:val="24"/>
                </w:rPr>
                <w:tab/>
              </w:r>
              <w:proofErr w:type="spellStart"/>
              <w:r>
                <w:rPr>
                  <w:color w:val="000000"/>
                  <w:szCs w:val="24"/>
                </w:rPr>
                <w:t>Dainoras</w:t>
              </w:r>
              <w:proofErr w:type="spellEnd"/>
              <w:r>
                <w:rPr>
                  <w:color w:val="000000"/>
                  <w:szCs w:val="24"/>
                </w:rPr>
                <w:t xml:space="preserve"> Bradauskas</w:t>
              </w:r>
            </w:p>
          </w:sdtContent>
        </w:sdt>
      </w:sdtContent>
    </w:sdt>
    <w:sectPr w:rsidR="003831EC">
      <w:headerReference w:type="even" r:id="rId10"/>
      <w:headerReference w:type="default" r:id="rId11"/>
      <w:footerReference w:type="even" r:id="rId12"/>
      <w:footerReference w:type="default" r:id="rId13"/>
      <w:headerReference w:type="first" r:id="rId14"/>
      <w:footerReference w:type="first" r:id="rId15"/>
      <w:pgSz w:w="11907" w:h="16840" w:code="9"/>
      <w:pgMar w:top="1135" w:right="567" w:bottom="851"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6EBC8E" w14:textId="77777777" w:rsidR="003831EC" w:rsidRDefault="00730349">
      <w:pPr>
        <w:ind w:firstLine="567"/>
        <w:jc w:val="both"/>
        <w:rPr>
          <w:szCs w:val="24"/>
        </w:rPr>
      </w:pPr>
      <w:r>
        <w:rPr>
          <w:szCs w:val="24"/>
        </w:rPr>
        <w:separator/>
      </w:r>
    </w:p>
  </w:endnote>
  <w:endnote w:type="continuationSeparator" w:id="0">
    <w:p w14:paraId="6B6EBC8F" w14:textId="77777777" w:rsidR="003831EC" w:rsidRDefault="00730349">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6EBC93" w14:textId="77777777" w:rsidR="003831EC" w:rsidRDefault="003831EC">
    <w:pPr>
      <w:tabs>
        <w:tab w:val="center" w:pos="4819"/>
        <w:tab w:val="right" w:pos="9638"/>
      </w:tabs>
      <w:ind w:firstLine="567"/>
      <w:jc w:val="both"/>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6EBC94" w14:textId="77777777" w:rsidR="003831EC" w:rsidRDefault="003831EC">
    <w:pPr>
      <w:tabs>
        <w:tab w:val="center" w:pos="4819"/>
        <w:tab w:val="right" w:pos="9638"/>
      </w:tabs>
      <w:ind w:firstLine="567"/>
      <w:jc w:val="both"/>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6EBC96" w14:textId="77777777" w:rsidR="003831EC" w:rsidRDefault="003831EC">
    <w:pPr>
      <w:tabs>
        <w:tab w:val="center" w:pos="4819"/>
        <w:tab w:val="right" w:pos="9638"/>
      </w:tabs>
      <w:ind w:firstLine="567"/>
      <w:jc w:val="both"/>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6EBC8C" w14:textId="77777777" w:rsidR="003831EC" w:rsidRDefault="00730349">
      <w:pPr>
        <w:ind w:firstLine="567"/>
        <w:jc w:val="both"/>
        <w:rPr>
          <w:szCs w:val="24"/>
        </w:rPr>
      </w:pPr>
      <w:r>
        <w:rPr>
          <w:szCs w:val="24"/>
        </w:rPr>
        <w:separator/>
      </w:r>
    </w:p>
  </w:footnote>
  <w:footnote w:type="continuationSeparator" w:id="0">
    <w:p w14:paraId="6B6EBC8D" w14:textId="77777777" w:rsidR="003831EC" w:rsidRDefault="00730349">
      <w:pPr>
        <w:ind w:firstLine="567"/>
        <w:jc w:val="both"/>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6EBC90" w14:textId="77777777" w:rsidR="003831EC" w:rsidRDefault="00730349">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14:paraId="6B6EBC91" w14:textId="77777777" w:rsidR="003831EC" w:rsidRDefault="003831EC">
    <w:pPr>
      <w:tabs>
        <w:tab w:val="center" w:pos="4153"/>
        <w:tab w:val="right" w:pos="8306"/>
      </w:tabs>
      <w:ind w:firstLine="567"/>
      <w:jc w:val="both"/>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6EBC92" w14:textId="77777777" w:rsidR="003831EC" w:rsidRDefault="003831EC">
    <w:pPr>
      <w:tabs>
        <w:tab w:val="center" w:pos="4153"/>
        <w:tab w:val="right" w:pos="8306"/>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6EBC95" w14:textId="77777777" w:rsidR="003831EC" w:rsidRDefault="003831EC">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262"/>
    <w:rsid w:val="001A3B56"/>
    <w:rsid w:val="003831EC"/>
    <w:rsid w:val="00535262"/>
    <w:rsid w:val="007303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B6EBC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730349"/>
    <w:rPr>
      <w:rFonts w:ascii="Tahoma" w:hAnsi="Tahoma" w:cs="Tahoma"/>
      <w:sz w:val="16"/>
      <w:szCs w:val="16"/>
    </w:rPr>
  </w:style>
  <w:style w:type="character" w:customStyle="1" w:styleId="DebesliotekstasDiagrama">
    <w:name w:val="Debesėlio tekstas Diagrama"/>
    <w:basedOn w:val="Numatytasispastraiposriftas"/>
    <w:link w:val="Debesliotekstas"/>
    <w:rsid w:val="00730349"/>
    <w:rPr>
      <w:rFonts w:ascii="Tahoma" w:hAnsi="Tahoma" w:cs="Tahoma"/>
      <w:sz w:val="16"/>
      <w:szCs w:val="16"/>
    </w:rPr>
  </w:style>
  <w:style w:type="character" w:styleId="Vietosrezervavimoenklotekstas">
    <w:name w:val="Placeholder Text"/>
    <w:basedOn w:val="Numatytasispastraiposriftas"/>
    <w:rsid w:val="00730349"/>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730349"/>
    <w:rPr>
      <w:rFonts w:ascii="Tahoma" w:hAnsi="Tahoma" w:cs="Tahoma"/>
      <w:sz w:val="16"/>
      <w:szCs w:val="16"/>
    </w:rPr>
  </w:style>
  <w:style w:type="character" w:customStyle="1" w:styleId="DebesliotekstasDiagrama">
    <w:name w:val="Debesėlio tekstas Diagrama"/>
    <w:basedOn w:val="Numatytasispastraiposriftas"/>
    <w:link w:val="Debesliotekstas"/>
    <w:rsid w:val="00730349"/>
    <w:rPr>
      <w:rFonts w:ascii="Tahoma" w:hAnsi="Tahoma" w:cs="Tahoma"/>
      <w:sz w:val="16"/>
      <w:szCs w:val="16"/>
    </w:rPr>
  </w:style>
  <w:style w:type="character" w:styleId="Vietosrezervavimoenklotekstas">
    <w:name w:val="Placeholder Text"/>
    <w:basedOn w:val="Numatytasispastraiposriftas"/>
    <w:rsid w:val="0073034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4379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584513e6b4243e5ab92692293f68f94" PartId="9d1ccfd4a57e487b834ccaa6fe023b1f">
    <Part Type="punktas" Nr="1" Abbr="1 p." DocPartId="91f7386ce678445386d7db1832a3e85b" PartId="83e0d9c3ad38465fa0645e4411dc03d3">
      <Part Type="punktas" Nr="1.1" Abbr="1.1 p." DocPartId="0b74e9aef2e241dc808595b1a03f1e8d" PartId="2f6e14d58a54400fb2223ef2250fcd75">
        <Part Type="citata" DocPartId="a8cbbb0d2aaf4ceaafbe7d420d6aa706" PartId="4889b52b3817485583e6e31a42741fb9">
          <Part Type="pagrindine" Nr="" Abbr="" Title="" Notes="" DocPartId="f81d34859b0043d4baafda73ad089597" PartId="e5331dc507004f209ef73177d68ff46d">
            <Part Type="preambule" Nr="" Abbr="" Title="" Notes="" DocPartId="351c0d5518384da78a60cc1428e5e494" PartId="10708d29887841f89f4292739a3fbef3"/>
            <Part Type="pastraipa" Nr="" Abbr="" Title="" Notes="" DocPartId="6ce382d5f98c46b99e53b5b383cd39a4" PartId="5d0600da23334b689b74d1de2c8a661d"/>
            <Part Type="punktas" Nr="1" Abbr="1 p." DocPartId="9e840e4f83804c69a1bbc7efa4b99ccf" PartId="6a337b0db4e742a69d9008d671007444"/>
            <Part Type="punktas" Nr="2" Abbr="2 p." DocPartId="63c77eeb8869465b8f7e38721e93b465" PartId="5b66570b72434a4b8fd7a9a6cc5be8bd"/>
            <Part Type="punktas" Nr="3" Abbr="3 p." DocPartId="27c33c3cbe9541b79ef517ad0e12ebed" PartId="b5da9fa69d7949fdac6159120b4ac39c"/>
          </Part>
        </Part>
      </Part>
      <Part Type="punktas" Nr="1.2" Abbr="1.2 p." DocPartId="67a7221d2cc542129e00dbce92b725a9" PartId="369ff208e68544f1a7e7bd6078658923">
        <Part Type="punktas" Nr="1.2.1" Abbr="1.2.1 p." DocPartId="23dabfffbc454321bba7c35704cdf3a4" PartId="a46cf2944cd149be8015040056a8be57">
          <Part Type="citata" DocPartId="07c6c64a54a54967be826b644f2140cc" PartId="b5cd4d0c53ea4a90953e1354528571c7">
            <Part Type="pastraipa" DocPartId="3ce998df1e2a4398ad3ef221c6399ccf" PartId="05a56528c54f4079ab4dc2aaca4b8a70"/>
          </Part>
        </Part>
        <Part Type="punktas" Nr="1.2.2" Abbr="1.2.2 p." DocPartId="8e7c3de3161643c1aa32fa6ffe875431" PartId="089dba7b980946e9b84b69954b31b768">
          <Part Type="citata" DocPartId="b417e9d372824f4f8fc99e5af0611507" PartId="e9a338e341584f97b221c1454bfec723">
            <Part Type="punktas" Nr="1" Abbr="1 p." DocPartId="34877e59e08042f388356fb158ee51ac" PartId="2302491fca2a48a7b0372014160e7973"/>
          </Part>
        </Part>
        <Part Type="punktas" Nr="1.2.3" Abbr="1.2.3 p." DocPartId="16548ddca344401d8adb064513eac520" PartId="cc7f4814e14d4e9da346372729fe2096">
          <Part Type="citata" DocPartId="74de09dac18949218ae98a3da9442896" PartId="2376b66531874ecd8b1452af03987d23">
            <Part Type="punktas" Nr="3.5" Abbr="3.5 p." DocPartId="9209ef3429cf4ab7adccb76c32f8cf26" PartId="b29db0a6c1044503869c7f2c0c0c6480"/>
          </Part>
        </Part>
        <Part Type="punktas" Nr="1.2.4" Abbr="1.2.4 p." DocPartId="e58db6cccd934ca8a0ca3259aa9e5ce8" PartId="744104a116dd463ebbff49f223ebbcb4"/>
        <Part Type="punktas" Nr="1.2.5" Abbr="1.2.5 p." DocPartId="0fdd61ae25164d59a77065c8d43f7736" PartId="4d7ae4ccbdb84796bc7f735566993cb9">
          <Part Type="citata" DocPartId="caed3ce36b8f4038943dbe354695f5bd" PartId="46bb223046ac4f35b3bc083c8bd172ad">
            <Part Type="pastraipa" DocPartId="c20bd4ab444a4993aaf87caca650e866" PartId="7ea60800d4114b9fbdd2b9c391939b76"/>
          </Part>
        </Part>
        <Part Type="punktas" Nr="1.2.6" Abbr="1.2.6 p." DocPartId="b6ff4cd9797d4824931e5049b33b2c0a" PartId="2f99960340284fb88009c92edb4c5807"/>
        <Part Type="punktas" Nr="1.2.7" Abbr="1.2.7 p." DocPartId="7c88b5a640204d6a81052762545ef3f1" PartId="9a98d363205740769238c69952418d64">
          <Part Type="citata" DocPartId="e23add6bbbda449cab00a4dbcb9b6fcf" PartId="8a317e3a07be4af68a9e5efb7bb0c9dc">
            <Part Type="punktas" Nr="16" Abbr="16 p." DocPartId="492ab9b217174fd6b41cd4c033ab440f" PartId="d3a9b585115b47f4a4968fbc51f5b31c"/>
          </Part>
        </Part>
        <Part Type="punktas" Nr="1.2.8" Abbr="1.2.8 p." DocPartId="1e14bb6ac60a4e8fa1979e1b1209157c" PartId="f243e3e07163415cb984e99f0956da20">
          <Part Type="citata" DocPartId="f857d9e7f5c543418e8d364e57e8a3e2" PartId="76e715911a904e10bf90a0bfbcb112b7">
            <Part Type="pastraipa" DocPartId="3071a7e98fb1438ea57e34c05082b692" PartId="9e8220ac74d94c3685f328cb64e2c627"/>
          </Part>
        </Part>
        <Part Type="punktas" Nr="1.2.9" Abbr="1.2.9 p." DocPartId="2a6a035ecdde4bb3a9e439e4d985300c" PartId="3dd3a7eed26147b6821cae133d4b018d">
          <Part Type="citata" DocPartId="15180d33a1b848cdbf0f41ff1bc36b0c" PartId="e6214bae0f314604847fcb706cf1d962">
            <Part Type="punktas" Nr="19" Abbr="19 p." DocPartId="a58b9082ec394e1cb8e19e74f035e29a" PartId="fbd17cc35b92438f86e50d2dd4d2c480"/>
          </Part>
        </Part>
        <Part Type="punktas" Nr="1.2.10" Abbr="1.2.10 p." DocPartId="66c8ec9abe464cb9a38d618638615bc0" PartId="5cccb843113b42168650836a4ec9b07e">
          <Part Type="citata" DocPartId="064252c295ae47289c73758afdc25126" PartId="1d2ad5f8436543c7b6ec7311374503ae">
            <Part Type="punktas" Nr="21" Abbr="21 p." DocPartId="8db1363a99da48b3ba769624945bd7ac" PartId="ce1e72865ad84bcbba40bb30da080ebe"/>
          </Part>
        </Part>
        <Part Type="punktas" Nr="1.2.11" Abbr="1.2.11 p." DocPartId="5a22bef35e38464bafca64ec75fb90fc" PartId="7870973f87944345a772ccd69955cea2">
          <Part Type="citata" DocPartId="abe5d00e325940799679db673d0ecbf6" PartId="74a024c56ff34ae7b0023e24f267341e">
            <Part Type="punktas" Nr="31" Abbr="31 p." DocPartId="cb53d9ccc8784506a57f222d55e4b2d1" PartId="76019b9e1555494c90f8cfc5f88b5830"/>
          </Part>
        </Part>
        <Part Type="punktas" Nr="1.2.12" Abbr="1.2.12 p." DocPartId="04ef87b6daee4bd981959a392d66e8f7" PartId="694e4d14d98d4118bb5aca00201d1ec6">
          <Part Type="citata" DocPartId="fcf3702833a84c94aeca0de21b60bf22" PartId="9068e84b34cd4890bfc5cdd2de13bc02">
            <Part Type="punktas" Nr="34" Abbr="34 p." DocPartId="7bfaf98f92534e95a333b0d7cdbb6544" PartId="d5ea1e1304a94171aef1a81c7d18de90"/>
          </Part>
        </Part>
        <Part Type="punktas" Nr="1.2.13" Abbr="1.2.13 p." DocPartId="55986127e34041ff84628ca1fd73ce4e" PartId="aee7cc41c0274b0da42fdcc5c8a93958">
          <Part Type="citata" DocPartId="4300e67da56548209ec6bfdbf9dd4176" PartId="cf97f5b8f4a842cb93cc5f77d3dd24dc">
            <Part Type="punktas" Nr="40" Abbr="40 p." DocPartId="ce68a850e85343e285c408160f3a6caa" PartId="136337073543458cadc33fa59f91ba1b"/>
          </Part>
        </Part>
        <Part Type="punktas" Nr="1.2.14" Abbr="1.2.14 p." DocPartId="eb660a6fa1794b81838ca346b8bc08cf" PartId="916fd701a01447b6a58e03268ba9cd1e">
          <Part Type="citata" DocPartId="cabad5bdf4ea49b38f5ec0dbd7232a14" PartId="d71b85203c4646fd9435f2632ecbf4d5">
            <Part Type="punktas" Nr="42.1" Abbr="42.1 p." DocPartId="e76b576f72114afe9deba7e47605ab27" PartId="aef6b542893e4978b539abb772043b5a"/>
          </Part>
        </Part>
        <Part Type="punktas" Nr="1.2.15" Abbr="1.2.15 p." DocPartId="9036d1a8eff64016b23b1638f2529e7e" PartId="bf63c48727d94aa6bbb430f9a6e6435d">
          <Part Type="citata" DocPartId="2b306b732dfa4bacaf06ebe66ed7f82e" PartId="7f0a943dd03d4ac8bd7646ca0f4c5bb7">
            <Part Type="punktas" Nr="43.4" Abbr="43.4 p." DocPartId="f6b7d6efb8d2459487ede37c2b33956a" PartId="66fced511b8648dfb61235ad8479a853"/>
          </Part>
        </Part>
        <Part Type="punktas" Nr="1.2.16" Abbr="1.2.16 p." DocPartId="a0e5b52edc1940969703ec6a5e593a82" PartId="27881b0fd51b4063a0292a2cb929db91">
          <Part Type="citata" DocPartId="ee9c1de8ea8a473392cecf58b5461428" PartId="4c1eff8c60504c7688974d2db8e24a97">
            <Part Type="punktas" Nr="43.8.1" Abbr="43.8.1 p." DocPartId="6d507d9545304f82881abd9c56f5362a" PartId="30ff40065f0348d6aac3897be571c460"/>
          </Part>
        </Part>
        <Part Type="punktas" Nr="1.2.17" Abbr="1.2.17 p." DocPartId="2301a2c787f4469aa08c44dfda6771f7" PartId="af6f75fc06b14e7cab1116eb15a00878">
          <Part Type="citata" DocPartId="90712a7030fc4c9b93a159a36dfd2d48" PartId="39af328863db4d18a721295efd7f05c5">
            <Part Type="punktas" Nr="43.11" Abbr="43.11 p." DocPartId="fd6bc71ab4184465b03e01506cffd43e" PartId="c448d0fa4100470484afb455b7ade102"/>
          </Part>
        </Part>
        <Part Type="punktas" Nr="1.2.18" Abbr="1.2.18 p." DocPartId="3e4e914f86ed490e94993c2f0203b6ba" PartId="c9b2407165434e2795a6bc6ca8d81449">
          <Part Type="citata" DocPartId="9e6a852491b34c1c908e29f6934b6f90" PartId="1f814918c6a542dab0507f23534b68e0">
            <Part Type="pastraipa" DocPartId="b4dcdc4d21ee408ea989534c0350120a" PartId="e08bf08888b8498183bbf53510f106b3"/>
          </Part>
        </Part>
        <Part Type="punktas" Nr="1.2.19" Abbr="1.2.19 p." DocPartId="6bffaa78744b4990b5c6f765ae90c644" PartId="286c67b3ea6d41feada707617e4b5ec5">
          <Part Type="citata" DocPartId="56b1ac7394474e29a42a5075c1ea079d" PartId="83a2b3dff1834d96929e95bd111382c6">
            <Part Type="punktas" Nr="47-1" Abbr="47-1 p." DocPartId="dcbc4f7a851a42c8a2719afa7d630ca4" PartId="6af1a85f65d1401da6f41c19eef2767f"/>
          </Part>
        </Part>
      </Part>
      <Part Type="punktas" Nr="1.3" Abbr="1.3 p." DocPartId="0902cf9e1f814069b02b0324bf230244" PartId="c865f2acdba6435f9e03082f0aee2af7"/>
    </Part>
    <Part Type="punktas" Nr="2" Abbr="2 p." DocPartId="0005d5c992e843b8a174f2674526cedb" PartId="b83d210b5e1f41b5afe0561b57a43149"/>
    <Part Type="signatura" DocPartId="eddc132577524222bc65a878ae95acb9" PartId="cf0ec6a6ad2e45e3bd165c8b0b3d7a08"/>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F1EC90-0FFF-4A37-9DB7-87DE5EF9B46A}">
  <ds:schemaRefs>
    <ds:schemaRef ds:uri="http://lrs.lt/TAIS/DocParts"/>
  </ds:schemaRefs>
</ds:datastoreItem>
</file>

<file path=customXml/itemProps2.xml><?xml version="1.0" encoding="utf-8"?>
<ds:datastoreItem xmlns:ds="http://schemas.openxmlformats.org/officeDocument/2006/customXml" ds:itemID="{145A37EF-AC61-479E-9E17-3414894071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1590</Words>
  <Characters>11122</Characters>
  <Application>Microsoft Office Word</Application>
  <DocSecurity>0</DocSecurity>
  <Lines>92</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VMI</Company>
  <LinksUpToDate>false</LinksUpToDate>
  <CharactersWithSpaces>12687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G.Kirdulyte</dc:creator>
  <cp:lastModifiedBy>GRUNDAITĖ Aistė</cp:lastModifiedBy>
  <cp:revision>4</cp:revision>
  <cp:lastPrinted>2015-11-17T13:37:00Z</cp:lastPrinted>
  <dcterms:created xsi:type="dcterms:W3CDTF">2015-12-08T09:06:00Z</dcterms:created>
  <dcterms:modified xsi:type="dcterms:W3CDTF">2016-06-13T06:46:00Z</dcterms:modified>
</cp:coreProperties>
</file>