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8e7db878b564218b7ad563c538ced87"/>
        <w:id w:val="-414707253"/>
        <w:lock w:val="sdtLocked"/>
      </w:sdtPr>
      <w:sdtEndPr/>
      <w:sdtContent>
        <w:p w14:paraId="46EB42E0" w14:textId="77777777" w:rsidR="00E333F7" w:rsidRDefault="00E333F7">
          <w:pPr>
            <w:tabs>
              <w:tab w:val="center" w:pos="4986"/>
              <w:tab w:val="right" w:pos="9972"/>
            </w:tabs>
          </w:pPr>
        </w:p>
        <w:p w14:paraId="451BD2E8" w14:textId="50B5403C" w:rsidR="00E333F7" w:rsidRDefault="000F6FB7">
          <w:pPr>
            <w:jc w:val="center"/>
            <w:rPr>
              <w:szCs w:val="22"/>
            </w:rPr>
          </w:pPr>
          <w:r>
            <w:rPr>
              <w:szCs w:val="22"/>
            </w:rPr>
            <w:object w:dxaOrig="705" w:dyaOrig="840" w14:anchorId="6B7DB5D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5pt;height:42pt" o:ole="" fillcolor="window">
                <v:imagedata r:id="rId7" o:title=""/>
              </v:shape>
              <o:OLEObject Type="Embed" ProgID="CorelDraw.Graphic.8" ShapeID="_x0000_i1025" DrawAspect="Content" ObjectID="_1804931973" r:id="rId8"/>
            </w:object>
          </w:r>
        </w:p>
        <w:p w14:paraId="330CB365" w14:textId="77777777" w:rsidR="00E333F7" w:rsidRDefault="00E333F7">
          <w:pPr>
            <w:jc w:val="center"/>
            <w:rPr>
              <w:szCs w:val="24"/>
              <w:lang w:eastAsia="lt-LT"/>
            </w:rPr>
          </w:pPr>
        </w:p>
        <w:p w14:paraId="5776F7A1" w14:textId="77777777" w:rsidR="00E333F7" w:rsidRDefault="000F6FB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0A06D1CE" w14:textId="77777777" w:rsidR="00E333F7" w:rsidRDefault="00E333F7">
          <w:pPr>
            <w:jc w:val="center"/>
            <w:rPr>
              <w:b/>
              <w:szCs w:val="24"/>
              <w:lang w:eastAsia="lt-LT"/>
            </w:rPr>
          </w:pPr>
        </w:p>
        <w:p w14:paraId="42AB780B" w14:textId="77777777" w:rsidR="00E333F7" w:rsidRDefault="000F6FB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7E46B09" w14:textId="6B0A95BE" w:rsidR="00E333F7" w:rsidRDefault="000F6FB7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DĖL RADVILIŠKIO RAJONO SAVIVALDYBĖS JAUNIMO, KITŲ NEVYRIAUSYBINIŲ ORGANIZACIJŲ PROJEKTŲ RĖMIMO KONKURSO IR NEVYRIAUSYBINIŲ ORGANIZACIJŲ STIPRINIMO APRAŠO</w:t>
          </w:r>
        </w:p>
        <w:p w14:paraId="477623C0" w14:textId="68942F38" w:rsidR="00E333F7" w:rsidRDefault="000F6FB7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PAKEITIMO</w:t>
          </w:r>
        </w:p>
        <w:p w14:paraId="0F7B734C" w14:textId="77777777" w:rsidR="00E333F7" w:rsidRDefault="00E333F7">
          <w:pPr>
            <w:rPr>
              <w:szCs w:val="24"/>
              <w:lang w:eastAsia="lt-LT"/>
            </w:rPr>
          </w:pPr>
        </w:p>
        <w:p w14:paraId="0E02D47F" w14:textId="2947F53F" w:rsidR="00E333F7" w:rsidRDefault="000F6FB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</w:t>
          </w:r>
          <w:r>
            <w:rPr>
              <w:szCs w:val="24"/>
              <w:lang w:eastAsia="lt-LT"/>
            </w:rPr>
            <w:t>m. kovo 27 d. Nr. T-629</w:t>
          </w:r>
        </w:p>
        <w:p w14:paraId="1D9ED438" w14:textId="77777777" w:rsidR="00E333F7" w:rsidRDefault="000F6FB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71403824" w14:textId="77777777" w:rsidR="00E333F7" w:rsidRDefault="00E333F7">
          <w:pPr>
            <w:ind w:firstLine="62"/>
            <w:jc w:val="both"/>
            <w:rPr>
              <w:szCs w:val="24"/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astraipa"/>
            <w:tag w:val="part_9fbea3e833954cf4b48e33e792c0e743"/>
            <w:id w:val="-1283254766"/>
            <w:lock w:val="sdtLocked"/>
            <w:placeholder>
              <w:docPart w:val="DefaultPlaceholder_-1854013440"/>
            </w:placeholder>
          </w:sdtPr>
          <w:sdtEndPr>
            <w:rPr>
              <w:spacing w:val="40"/>
            </w:rPr>
          </w:sdtEndPr>
          <w:sdtContent>
            <w:p w14:paraId="0C6550B4" w14:textId="678E50E4" w:rsidR="00E333F7" w:rsidRDefault="000F6FB7">
              <w:pPr>
                <w:ind w:firstLine="720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Radviliškio rajono savivaldybės taryba 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0fceba2a9cc3458d91cff981a6cfdaf3"/>
            <w:id w:val="-1619294087"/>
            <w:lock w:val="sdtLocked"/>
          </w:sdtPr>
          <w:sdtEndPr/>
          <w:sdtContent>
            <w:p w14:paraId="437ECD04" w14:textId="55903ED7" w:rsidR="00E333F7" w:rsidRDefault="000F6FB7">
              <w:pPr>
                <w:ind w:firstLine="720"/>
                <w:jc w:val="both"/>
                <w:rPr>
                  <w:color w:val="000000"/>
                </w:rPr>
              </w:pPr>
              <w:r>
                <w:rPr>
                  <w:spacing w:val="40"/>
                  <w:szCs w:val="24"/>
                  <w:lang w:eastAsia="lt-LT"/>
                </w:rPr>
                <w:t>P</w:t>
              </w:r>
              <w:r>
                <w:rPr>
                  <w:szCs w:val="24"/>
                  <w:lang w:eastAsia="lt-LT"/>
                </w:rPr>
                <w:t>akeisti Radviliškio rajono savivaldybės jaunimo, kitų nevyriausybinių organizacijų projektų rėmimo konkurso ir nevyriausybinių organizacijų stiprinimo  aprašo</w:t>
              </w:r>
              <w:r>
                <w:rPr>
                  <w:bCs/>
                  <w:szCs w:val="24"/>
                  <w:lang w:eastAsia="lt-LT"/>
                </w:rPr>
                <w:t xml:space="preserve"> (toli</w:t>
              </w:r>
              <w:r>
                <w:rPr>
                  <w:bCs/>
                  <w:szCs w:val="24"/>
                  <w:lang w:eastAsia="lt-LT"/>
                </w:rPr>
                <w:t>au – Aprašas), patvirtinto Radviliškio rajono savivaldybės tarybos 2023 m. balandžio 13 d. sprendimu Nr. T-953 „</w:t>
              </w:r>
              <w:r>
                <w:rPr>
                  <w:szCs w:val="24"/>
                  <w:lang w:eastAsia="lt-LT"/>
                </w:rPr>
                <w:t>Dėl Radviliškio rajono savivaldybės jaunimo, kitų nevyriausybinių organizacijų projektų rėmimo konkurso ir nevyriausybinių organizacijų stiprini</w:t>
              </w:r>
              <w:r>
                <w:rPr>
                  <w:szCs w:val="24"/>
                  <w:lang w:eastAsia="lt-LT"/>
                </w:rPr>
                <w:t>mo aprašo patvirtinimo</w:t>
              </w:r>
              <w:r>
                <w:rPr>
                  <w:bCs/>
                  <w:szCs w:val="24"/>
                  <w:lang w:eastAsia="lt-LT"/>
                </w:rPr>
                <w:t xml:space="preserve">“, </w:t>
              </w:r>
              <w:r>
                <w:rPr>
                  <w:color w:val="000000"/>
                  <w:szCs w:val="24"/>
                  <w:lang w:eastAsia="lt-LT"/>
                </w:rPr>
                <w:t>59 punktą ir išdėstyti jį taip:</w:t>
              </w:r>
            </w:p>
            <w:sdt>
              <w:sdtPr>
                <w:alias w:val="citata"/>
                <w:tag w:val="part_274e36f34f864e588734019de5fb4ff3"/>
                <w:id w:val="754408274"/>
                <w:lock w:val="sdtLocked"/>
              </w:sdtPr>
              <w:sdtEndPr/>
              <w:sdtContent>
                <w:sdt>
                  <w:sdtPr>
                    <w:alias w:val="59 p."/>
                    <w:tag w:val="part_8a67f6f94c7741baa47bedfe0c374ca3"/>
                    <w:id w:val="829719885"/>
                    <w:lock w:val="sdtLocked"/>
                  </w:sdtPr>
                  <w:sdtEndPr/>
                  <w:sdtContent>
                    <w:p w14:paraId="227C0CC2" w14:textId="48F51435" w:rsidR="00E333F7" w:rsidRDefault="000F6FB7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a67f6f94c7741baa47bedfe0c374ca3"/>
                          <w:id w:val="-16653891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Išlaidų, nurodytų 56.1–56.3 punktuose, kompensavimui vienai Nevyriausybinei organizacijai skiriama ne daugiau kaip 700,00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per einamuosius metus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5ad84a04e0049eea749e9d336bc5058"/>
            <w:id w:val="-137800016"/>
            <w:lock w:val="sdtLocked"/>
          </w:sdtPr>
          <w:sdtEndPr/>
          <w:sdtContent>
            <w:p w14:paraId="2E46C27E" w14:textId="77777777" w:rsidR="000F6FB7" w:rsidRDefault="000F6FB7">
              <w:pPr>
                <w:jc w:val="both"/>
              </w:pPr>
            </w:p>
            <w:p w14:paraId="7A3030FC" w14:textId="77777777" w:rsidR="000F6FB7" w:rsidRDefault="000F6FB7">
              <w:pPr>
                <w:jc w:val="both"/>
              </w:pPr>
            </w:p>
            <w:p w14:paraId="54F54AFC" w14:textId="77777777" w:rsidR="000F6FB7" w:rsidRDefault="000F6FB7">
              <w:pPr>
                <w:jc w:val="both"/>
              </w:pPr>
            </w:p>
            <w:p w14:paraId="598252FA" w14:textId="25D419FA" w:rsidR="00E333F7" w:rsidRDefault="000F6FB7">
              <w:pPr>
                <w:jc w:val="both"/>
                <w:rPr>
                  <w:color w:val="000000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 xml:space="preserve">Savivaldybės </w:t>
              </w:r>
              <w:r>
                <w:rPr>
                  <w:color w:val="000000"/>
                  <w:szCs w:val="24"/>
                  <w:lang w:eastAsia="lt-LT"/>
                </w:rPr>
                <w:t>meras</w:t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 w:rsidR="0079232E"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Kazimieras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Račkauskis</w:t>
              </w:r>
              <w:proofErr w:type="spellEnd"/>
            </w:p>
            <w:p w14:paraId="526C5719" w14:textId="77777777" w:rsidR="00E333F7" w:rsidRDefault="000F6FB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E333F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29B22E" w14:textId="77777777" w:rsidR="00E333F7" w:rsidRDefault="000F6FB7">
      <w:r>
        <w:separator/>
      </w:r>
    </w:p>
  </w:endnote>
  <w:endnote w:type="continuationSeparator" w:id="0">
    <w:p w14:paraId="75F1A021" w14:textId="77777777" w:rsidR="00E333F7" w:rsidRDefault="000F6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1E3F0B" w14:textId="77777777" w:rsidR="00E333F7" w:rsidRDefault="00E333F7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87BDAD" w14:textId="77777777" w:rsidR="00E333F7" w:rsidRDefault="00E333F7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751763" w14:textId="77777777" w:rsidR="00E333F7" w:rsidRDefault="00E333F7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488ED1" w14:textId="77777777" w:rsidR="00E333F7" w:rsidRDefault="000F6FB7">
      <w:r>
        <w:separator/>
      </w:r>
    </w:p>
  </w:footnote>
  <w:footnote w:type="continuationSeparator" w:id="0">
    <w:p w14:paraId="3B963FF8" w14:textId="77777777" w:rsidR="00E333F7" w:rsidRDefault="000F6F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01908" w14:textId="77777777" w:rsidR="00E333F7" w:rsidRDefault="00E333F7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265FD" w14:textId="77777777" w:rsidR="00E333F7" w:rsidRDefault="00E333F7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28B95F" w14:textId="77777777" w:rsidR="00E333F7" w:rsidRDefault="00E333F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294"/>
    <w:rsid w:val="000F6FB7"/>
    <w:rsid w:val="0079232E"/>
    <w:rsid w:val="00E333F7"/>
    <w:rsid w:val="00FB6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8573B4"/>
  <w15:chartTrackingRefBased/>
  <w15:docId w15:val="{F505AADB-D990-4C75-BCB8-1E2B38B51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9232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20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95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793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6F26766-4698-4C7D-90B0-5ADCCC1D0C8C}"/>
      </w:docPartPr>
      <w:docPartBody>
        <w:p w:rsidR="00000000" w:rsidRDefault="0063446E">
          <w:r w:rsidRPr="002D605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46E"/>
    <w:rsid w:val="00634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3446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af8ecd1dd5c4f93a349a79f470b76b6" PartId="68e7db878b564218b7ad563c538ced87">
    <Part Type="pastraipa" DocPartId="2d35356b231c479281bf89116393e3e9" PartId="9fbea3e833954cf4b48e33e792c0e743"/>
    <Part Type="pastraipa" DocPartId="113c808db9d5450fad68f87506b4aac3" PartId="0fceba2a9cc3458d91cff981a6cfdaf3">
      <Part Type="citata" DocPartId="aff2ae2ee1e144d1abc4c9fd17b92569" PartId="274e36f34f864e588734019de5fb4ff3">
        <Part Type="punktas" Nr="59" Abbr="59 p." DocPartId="464295dbbf65421fb23f62a0a280ad5c" PartId="8a67f6f94c7741baa47bedfe0c374ca3"/>
      </Part>
    </Part>
    <Part Type="signatura" DocPartId="ff2433f844954bda841cf60b64ecba52" PartId="15ad84a04e0049eea749e9d336bc5058"/>
  </Part>
</Parts>
</file>

<file path=customXml/itemProps1.xml><?xml version="1.0" encoding="utf-8"?>
<ds:datastoreItem xmlns:ds="http://schemas.openxmlformats.org/officeDocument/2006/customXml" ds:itemID="{8AB3066A-94FC-4A4F-B2E6-8A261100A7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664</Words>
  <Characters>379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Rimvydas Aleknavičius</dc:creator>
  <cp:lastModifiedBy>DZIKAITĖ Jolanta</cp:lastModifiedBy>
  <cp:revision>4</cp:revision>
  <dcterms:created xsi:type="dcterms:W3CDTF">2025-03-31T07:38:00Z</dcterms:created>
  <dcterms:modified xsi:type="dcterms:W3CDTF">2025-03-31T10:13:00Z</dcterms:modified>
</cp:coreProperties>
</file>