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2"/>
          <w:szCs w:val="22"/>
          <w:lang w:val="en-US"/>
        </w:rPr>
        <w:alias w:val="pagrindine"/>
        <w:tag w:val="part_da9b0051e51044b389aba0d8756c1f2d"/>
        <w:id w:val="-1995406896"/>
        <w:lock w:val="sdtLocked"/>
        <w:placeholder>
          <w:docPart w:val="DefaultPlaceholder_1082065158"/>
        </w:placeholder>
      </w:sdtPr>
      <w:sdtEndPr/>
      <w:sdtContent>
        <w:p w:rsidR="00006636" w:rsidRDefault="00393256" w:rsidP="008E2107">
          <w:pPr>
            <w:tabs>
              <w:tab w:val="center" w:pos="4819"/>
              <w:tab w:val="right" w:pos="9638"/>
            </w:tabs>
            <w:jc w:val="center"/>
            <w:rPr>
              <w:b/>
              <w:szCs w:val="24"/>
              <w:lang w:eastAsia="lt-LT"/>
            </w:rPr>
          </w:pPr>
          <w:r>
            <w:rPr>
              <w:b/>
              <w:noProof/>
              <w:szCs w:val="24"/>
              <w:lang w:eastAsia="lt-LT"/>
            </w:rPr>
            <w:drawing>
              <wp:inline distT="0" distB="0" distL="0" distR="0" wp14:anchorId="362CCA65" wp14:editId="6F5D4E32">
                <wp:extent cx="914400" cy="85979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4400" cy="859790"/>
                        </a:xfrm>
                        <a:prstGeom prst="rect">
                          <a:avLst/>
                        </a:prstGeom>
                        <a:noFill/>
                      </pic:spPr>
                    </pic:pic>
                  </a:graphicData>
                </a:graphic>
              </wp:inline>
            </w:drawing>
          </w:r>
        </w:p>
        <w:p w:rsidR="00006636" w:rsidRDefault="00006636">
          <w:pPr>
            <w:spacing w:line="276" w:lineRule="auto"/>
            <w:jc w:val="center"/>
            <w:rPr>
              <w:b/>
              <w:szCs w:val="24"/>
              <w:lang w:eastAsia="lt-LT"/>
            </w:rPr>
          </w:pPr>
        </w:p>
        <w:p w:rsidR="00006636" w:rsidRDefault="00393256">
          <w:pPr>
            <w:jc w:val="center"/>
            <w:rPr>
              <w:b/>
              <w:szCs w:val="24"/>
              <w:lang w:eastAsia="lt-LT"/>
            </w:rPr>
          </w:pPr>
          <w:r>
            <w:rPr>
              <w:b/>
              <w:szCs w:val="24"/>
              <w:lang w:eastAsia="lt-LT"/>
            </w:rPr>
            <w:t>VIEŠOSIOS ĮSTAIGOS CENTRINĖS PROJEKTŲ VALDYMO AGENTŪROS</w:t>
          </w:r>
        </w:p>
        <w:p w:rsidR="00006636" w:rsidRDefault="00393256">
          <w:pPr>
            <w:jc w:val="center"/>
            <w:rPr>
              <w:b/>
              <w:szCs w:val="24"/>
              <w:lang w:eastAsia="lt-LT"/>
            </w:rPr>
          </w:pPr>
          <w:r>
            <w:rPr>
              <w:b/>
              <w:szCs w:val="24"/>
              <w:lang w:eastAsia="lt-LT"/>
            </w:rPr>
            <w:t xml:space="preserve">DIREKTORIUS </w:t>
          </w:r>
        </w:p>
        <w:p w:rsidR="00006636" w:rsidRDefault="00006636">
          <w:pPr>
            <w:spacing w:line="276" w:lineRule="auto"/>
            <w:jc w:val="center"/>
            <w:rPr>
              <w:b/>
              <w:szCs w:val="24"/>
              <w:lang w:eastAsia="lt-LT"/>
            </w:rPr>
          </w:pPr>
        </w:p>
        <w:p w:rsidR="00006636" w:rsidRDefault="00393256">
          <w:pPr>
            <w:jc w:val="center"/>
            <w:rPr>
              <w:b/>
              <w:szCs w:val="24"/>
              <w:lang w:eastAsia="lt-LT"/>
            </w:rPr>
          </w:pPr>
          <w:r>
            <w:rPr>
              <w:b/>
              <w:szCs w:val="24"/>
              <w:lang w:eastAsia="lt-LT"/>
            </w:rPr>
            <w:t>ĮSAKYMAS</w:t>
          </w:r>
        </w:p>
        <w:p w:rsidR="00006636" w:rsidRDefault="00393256">
          <w:pPr>
            <w:ind w:left="142"/>
            <w:jc w:val="center"/>
            <w:rPr>
              <w:b/>
              <w:color w:val="000000"/>
              <w:szCs w:val="24"/>
            </w:rPr>
          </w:pPr>
          <w:r>
            <w:rPr>
              <w:b/>
              <w:color w:val="000000"/>
              <w:szCs w:val="24"/>
            </w:rPr>
            <w:t xml:space="preserve">DĖL </w:t>
          </w:r>
          <w:r>
            <w:rPr>
              <w:b/>
              <w:caps/>
              <w:szCs w:val="24"/>
              <w:lang w:eastAsia="lt-LT"/>
            </w:rPr>
            <w:t xml:space="preserve">Finansinių pataisų dėl viešojo pirkimo taisyklių nesilaikymo, vykdant viešuosius pirkimus, taikymo metodikOS </w:t>
          </w:r>
          <w:r>
            <w:rPr>
              <w:b/>
              <w:color w:val="000000"/>
              <w:szCs w:val="24"/>
            </w:rPr>
            <w:t>PATVIRTINIMO IR VIEŠOSIOS ĮSTAIGOS CENTRINĖS PROJEKTŲ VALDYMO AGENTŪROS DIREKTORIAUS 2017 M. BIRŽELIO 20 D. ĮSAKYMO NR. 2017/8-164 „DĖL FINANSINIŲ PATAISŲ DĖL VIEŠOJO PIRKIMO TAISYKLIŲ NESILAIKYMO TAIKYMO METODIKOS PATVIRTINIMO“ PRIPAŽINIMO NETEKUSIU GALIOS</w:t>
          </w:r>
        </w:p>
        <w:p w:rsidR="00006636" w:rsidRDefault="00006636">
          <w:pPr>
            <w:spacing w:line="276" w:lineRule="auto"/>
            <w:jc w:val="center"/>
            <w:rPr>
              <w:szCs w:val="24"/>
              <w:lang w:eastAsia="lt-LT"/>
            </w:rPr>
          </w:pPr>
        </w:p>
        <w:p w:rsidR="00006636" w:rsidRPr="00393256" w:rsidRDefault="00393256" w:rsidP="008E2107">
          <w:pPr>
            <w:spacing w:line="276" w:lineRule="auto"/>
            <w:jc w:val="center"/>
            <w:rPr>
              <w:szCs w:val="24"/>
              <w:lang w:eastAsia="lt-LT"/>
            </w:rPr>
          </w:pPr>
          <w:r w:rsidRPr="00393256">
            <w:rPr>
              <w:szCs w:val="24"/>
              <w:lang w:eastAsia="lt-LT"/>
            </w:rPr>
            <w:t xml:space="preserve">2021 </w:t>
          </w:r>
          <w:proofErr w:type="spellStart"/>
          <w:r w:rsidRPr="00393256">
            <w:rPr>
              <w:szCs w:val="24"/>
              <w:lang w:eastAsia="lt-LT"/>
            </w:rPr>
            <w:t>m</w:t>
          </w:r>
          <w:proofErr w:type="spellEnd"/>
          <w:r w:rsidRPr="00393256">
            <w:rPr>
              <w:szCs w:val="24"/>
              <w:lang w:eastAsia="lt-LT"/>
            </w:rPr>
            <w:t xml:space="preserve">. balandžio 30 </w:t>
          </w:r>
          <w:proofErr w:type="spellStart"/>
          <w:r w:rsidRPr="00393256">
            <w:rPr>
              <w:szCs w:val="24"/>
              <w:lang w:eastAsia="lt-LT"/>
            </w:rPr>
            <w:t>d</w:t>
          </w:r>
          <w:proofErr w:type="spellEnd"/>
          <w:r w:rsidRPr="00393256">
            <w:rPr>
              <w:szCs w:val="24"/>
              <w:lang w:eastAsia="lt-LT"/>
            </w:rPr>
            <w:t xml:space="preserve">. </w:t>
          </w:r>
          <w:proofErr w:type="spellStart"/>
          <w:r w:rsidRPr="00393256">
            <w:rPr>
              <w:szCs w:val="24"/>
              <w:lang w:eastAsia="lt-LT"/>
            </w:rPr>
            <w:t>Nr</w:t>
          </w:r>
          <w:proofErr w:type="spellEnd"/>
          <w:r w:rsidRPr="00393256">
            <w:rPr>
              <w:szCs w:val="24"/>
              <w:lang w:eastAsia="lt-LT"/>
            </w:rPr>
            <w:t xml:space="preserve">. </w:t>
          </w:r>
          <w:r w:rsidRPr="00393256">
            <w:t>2021/8-114</w:t>
          </w:r>
        </w:p>
        <w:p w:rsidR="00006636" w:rsidRDefault="00393256" w:rsidP="008E2107">
          <w:pPr>
            <w:spacing w:line="276" w:lineRule="auto"/>
            <w:jc w:val="center"/>
            <w:rPr>
              <w:szCs w:val="24"/>
              <w:lang w:eastAsia="lt-LT"/>
            </w:rPr>
          </w:pPr>
          <w:r>
            <w:rPr>
              <w:szCs w:val="24"/>
              <w:lang w:eastAsia="lt-LT"/>
            </w:rPr>
            <w:t>Vilnius</w:t>
          </w:r>
        </w:p>
        <w:p w:rsidR="008E2107" w:rsidRDefault="008E2107">
          <w:pPr>
            <w:spacing w:line="276" w:lineRule="auto"/>
            <w:jc w:val="center"/>
            <w:rPr>
              <w:szCs w:val="24"/>
              <w:lang w:eastAsia="lt-LT"/>
            </w:rPr>
          </w:pPr>
        </w:p>
        <w:sdt>
          <w:sdtPr>
            <w:alias w:val="preambule"/>
            <w:tag w:val="part_a2374920f66246ed859388459473676b"/>
            <w:id w:val="-1539511863"/>
            <w:lock w:val="sdtLocked"/>
          </w:sdtPr>
          <w:sdtEndPr/>
          <w:sdtContent>
            <w:p w:rsidR="00006636" w:rsidRDefault="00393256" w:rsidP="008E2107">
              <w:pPr>
                <w:tabs>
                  <w:tab w:val="left" w:pos="1122"/>
                </w:tabs>
                <w:ind w:firstLine="709"/>
                <w:jc w:val="both"/>
                <w:rPr>
                  <w:szCs w:val="24"/>
                  <w:lang w:eastAsia="lt-LT"/>
                </w:rPr>
              </w:pPr>
              <w:r>
                <w:rPr>
                  <w:szCs w:val="24"/>
                  <w:lang w:eastAsia="lt-LT"/>
                </w:rPr>
                <w:t>Vadovaudamasi</w:t>
              </w:r>
              <w:r>
                <w:t xml:space="preserve"> viešosios įstaigos Centrinės projektų valdymo agentūros (toliau - CPVA) įstatų 39.4 papunkčiu ir Vidaus saugumo fondo projektų administravimo ir finansavimo taisyklių, patvirtintų Lietuvos Respublikos vidaus reikalų ministro 2015 </w:t>
              </w:r>
              <w:proofErr w:type="spellStart"/>
              <w:r>
                <w:t>m</w:t>
              </w:r>
              <w:proofErr w:type="spellEnd"/>
              <w:r>
                <w:t xml:space="preserve">. rugsėjo 3 </w:t>
              </w:r>
              <w:proofErr w:type="spellStart"/>
              <w:r>
                <w:t>d</w:t>
              </w:r>
              <w:proofErr w:type="spellEnd"/>
              <w:r>
                <w:t xml:space="preserve">. įsakymu </w:t>
              </w:r>
              <w:proofErr w:type="spellStart"/>
              <w:r>
                <w:t>Nr</w:t>
              </w:r>
              <w:proofErr w:type="spellEnd"/>
              <w:r>
                <w:t>. 1V-683 „Dėl Vidaus saugumo fondo projektų administravimo ir finansavimo taisyklių patvirtinimo“, 164 ir 182 punktais</w:t>
              </w:r>
              <w:r>
                <w:rPr>
                  <w:szCs w:val="24"/>
                  <w:lang w:eastAsia="lt-LT"/>
                </w:rPr>
                <w:t xml:space="preserve">, Europos infrastruktūros tinklų priemonės transporto ir telekomunikacijų sektorių projektams įgyvendinti Lietuvos Respublikoje administravimo taisyklių, patvirtintų Lietuvos Respublikos susisiekimo ministro 2016 </w:t>
              </w:r>
              <w:proofErr w:type="spellStart"/>
              <w:r>
                <w:rPr>
                  <w:szCs w:val="24"/>
                  <w:lang w:eastAsia="lt-LT"/>
                </w:rPr>
                <w:t>m</w:t>
              </w:r>
              <w:proofErr w:type="spellEnd"/>
              <w:r>
                <w:rPr>
                  <w:szCs w:val="24"/>
                  <w:lang w:eastAsia="lt-LT"/>
                </w:rPr>
                <w:t xml:space="preserve">. spalio 25 </w:t>
              </w:r>
              <w:proofErr w:type="spellStart"/>
              <w:r>
                <w:rPr>
                  <w:szCs w:val="24"/>
                  <w:lang w:eastAsia="lt-LT"/>
                </w:rPr>
                <w:t>d</w:t>
              </w:r>
              <w:proofErr w:type="spellEnd"/>
              <w:r>
                <w:rPr>
                  <w:szCs w:val="24"/>
                  <w:lang w:eastAsia="lt-LT"/>
                </w:rPr>
                <w:t xml:space="preserve">. įsakymu </w:t>
              </w:r>
              <w:proofErr w:type="spellStart"/>
              <w:r>
                <w:rPr>
                  <w:szCs w:val="24"/>
                  <w:lang w:eastAsia="lt-LT"/>
                </w:rPr>
                <w:t>Nr</w:t>
              </w:r>
              <w:proofErr w:type="spellEnd"/>
              <w:r>
                <w:rPr>
                  <w:szCs w:val="24"/>
                  <w:lang w:eastAsia="lt-LT"/>
                </w:rPr>
                <w:t xml:space="preserve">. 3-353(1.5 E) „Dėl Europos infrastruktūros tinklų priemonės transporto ir telekomunikacijų sektorių projektams įgyvendinti Lietuvos Respublikoje administravimo taisyklių patvirtinimo“, 81 punktu, Europos infrastruktūros tinklų priemonės energetikos sektoriaus projektams įgyvendinti Lietuvos Respublikoje administravimo taisyklių, patvirtintų Lietuvos Respublikos energetikos ministro  2015 </w:t>
              </w:r>
              <w:proofErr w:type="spellStart"/>
              <w:r>
                <w:rPr>
                  <w:szCs w:val="24"/>
                  <w:lang w:eastAsia="lt-LT"/>
                </w:rPr>
                <w:t>m</w:t>
              </w:r>
              <w:proofErr w:type="spellEnd"/>
              <w:r>
                <w:rPr>
                  <w:szCs w:val="24"/>
                  <w:lang w:eastAsia="lt-LT"/>
                </w:rPr>
                <w:t xml:space="preserve">. spalio 29 </w:t>
              </w:r>
              <w:proofErr w:type="spellStart"/>
              <w:r>
                <w:rPr>
                  <w:szCs w:val="24"/>
                  <w:lang w:eastAsia="lt-LT"/>
                </w:rPr>
                <w:t>d</w:t>
              </w:r>
              <w:proofErr w:type="spellEnd"/>
              <w:r>
                <w:rPr>
                  <w:szCs w:val="24"/>
                  <w:lang w:eastAsia="lt-LT"/>
                </w:rPr>
                <w:t xml:space="preserve">. įsakymu </w:t>
              </w:r>
              <w:proofErr w:type="spellStart"/>
              <w:r>
                <w:rPr>
                  <w:szCs w:val="24"/>
                  <w:lang w:eastAsia="lt-LT"/>
                </w:rPr>
                <w:t>Nr</w:t>
              </w:r>
              <w:proofErr w:type="spellEnd"/>
              <w:r>
                <w:rPr>
                  <w:szCs w:val="24"/>
                  <w:lang w:eastAsia="lt-LT"/>
                </w:rPr>
                <w:t xml:space="preserve">. 1-250 „Dėl Europos infrastruktūros tinklų priemonės energetikos sektoriaus projektams įgyvendinti Lietuvos Respublikoje administravimo taisyklių patvirtinimo“ </w:t>
              </w:r>
              <w:r>
                <w:rPr>
                  <w:szCs w:val="24"/>
                  <w:lang w:val="en-US" w:eastAsia="lt-LT"/>
                </w:rPr>
                <w:t xml:space="preserve">61 </w:t>
              </w:r>
              <w:proofErr w:type="spellStart"/>
              <w:r>
                <w:rPr>
                  <w:szCs w:val="24"/>
                  <w:lang w:val="en-US" w:eastAsia="lt-LT"/>
                </w:rPr>
                <w:t>punktu</w:t>
              </w:r>
              <w:proofErr w:type="spellEnd"/>
              <w:r>
                <w:rPr>
                  <w:szCs w:val="24"/>
                  <w:lang w:val="en-US" w:eastAsia="lt-LT"/>
                </w:rPr>
                <w:t xml:space="preserve"> </w:t>
              </w:r>
              <w:r>
                <w:rPr>
                  <w:szCs w:val="24"/>
                  <w:lang w:eastAsia="lt-LT"/>
                </w:rPr>
                <w:t xml:space="preserve"> ir Veiklos projekto sutarties dėl Sienų valdymo ir vizų finansinės paramos priemonės, įtrauktos į Integruoto sienų valdymo fondą, finansinės paramos lėšų skyrimo bendrųjų sutarties sąlygų, patvirtintų Lietuvos Respublikos vidaus reikalų ministro 2021 </w:t>
              </w:r>
              <w:proofErr w:type="spellStart"/>
              <w:r>
                <w:rPr>
                  <w:szCs w:val="24"/>
                  <w:lang w:eastAsia="lt-LT"/>
                </w:rPr>
                <w:t>m</w:t>
              </w:r>
              <w:proofErr w:type="spellEnd"/>
              <w:r>
                <w:rPr>
                  <w:szCs w:val="24"/>
                  <w:lang w:eastAsia="lt-LT"/>
                </w:rPr>
                <w:t xml:space="preserve">. vasario 15 </w:t>
              </w:r>
              <w:proofErr w:type="spellStart"/>
              <w:r>
                <w:rPr>
                  <w:szCs w:val="24"/>
                  <w:lang w:eastAsia="lt-LT"/>
                </w:rPr>
                <w:t>d</w:t>
              </w:r>
              <w:proofErr w:type="spellEnd"/>
              <w:r>
                <w:rPr>
                  <w:szCs w:val="24"/>
                  <w:lang w:eastAsia="lt-LT"/>
                </w:rPr>
                <w:t xml:space="preserve">. įsakymu </w:t>
              </w:r>
              <w:proofErr w:type="spellStart"/>
              <w:r>
                <w:rPr>
                  <w:szCs w:val="24"/>
                  <w:lang w:eastAsia="lt-LT"/>
                </w:rPr>
                <w:t>Nr</w:t>
              </w:r>
              <w:proofErr w:type="spellEnd"/>
              <w:r>
                <w:rPr>
                  <w:szCs w:val="24"/>
                  <w:lang w:eastAsia="lt-LT"/>
                </w:rPr>
                <w:t>. 1V-120 „</w:t>
              </w:r>
              <w:r>
                <w:rPr>
                  <w:szCs w:val="24"/>
                </w:rPr>
                <w:t xml:space="preserve">Dėl </w:t>
              </w:r>
              <w:r>
                <w:rPr>
                  <w:szCs w:val="24"/>
                  <w:lang w:eastAsia="lt-LT"/>
                </w:rPr>
                <w:t>Veiklos projekto sutarties dėl Sienų valdymo ir vizų finansinės paramos priemonės, įtrauktos į Integruoto sienų valdymo fondą, finansinės paramos lėšų skyrimo bendrųjų sutarties sąlygų ir pavyzdinės veiklos projekto sutarties dėl Sienų valdymo ir vizų finansinės paramos priemonės, įtrauktos į Integruoto sienų valdymo fondą, finansinės paramos lėšų skyrimo specialiųjų sutarties sąlygų formos patvirtinimo“, 12.4 punktu,</w:t>
              </w:r>
            </w:p>
          </w:sdtContent>
        </w:sdt>
        <w:sdt>
          <w:sdtPr>
            <w:alias w:val="1 p."/>
            <w:tag w:val="part_c98890b5c60d48e1869a377d402636fb"/>
            <w:id w:val="176398373"/>
            <w:lock w:val="sdtLocked"/>
          </w:sdtPr>
          <w:sdtEndPr/>
          <w:sdtContent>
            <w:p w:rsidR="00006636" w:rsidRDefault="00524E7C" w:rsidP="008E2107">
              <w:pPr>
                <w:tabs>
                  <w:tab w:val="left" w:pos="1122"/>
                </w:tabs>
                <w:ind w:firstLine="709"/>
                <w:jc w:val="both"/>
                <w:rPr>
                  <w:szCs w:val="24"/>
                  <w:lang w:eastAsia="lt-LT"/>
                </w:rPr>
              </w:pPr>
              <w:sdt>
                <w:sdtPr>
                  <w:alias w:val="Numeris"/>
                  <w:tag w:val="nr_c98890b5c60d48e1869a377d402636fb"/>
                  <w:id w:val="857851924"/>
                  <w:lock w:val="sdtLocked"/>
                </w:sdtPr>
                <w:sdtEndPr/>
                <w:sdtContent>
                  <w:r w:rsidR="00393256">
                    <w:rPr>
                      <w:szCs w:val="24"/>
                      <w:lang w:eastAsia="lt-LT"/>
                    </w:rPr>
                    <w:t>1</w:t>
                  </w:r>
                </w:sdtContent>
              </w:sdt>
              <w:r w:rsidR="00393256">
                <w:rPr>
                  <w:szCs w:val="24"/>
                  <w:lang w:eastAsia="lt-LT"/>
                </w:rPr>
                <w:t>.</w:t>
              </w:r>
              <w:r w:rsidR="00393256">
                <w:rPr>
                  <w:szCs w:val="24"/>
                  <w:lang w:eastAsia="lt-LT"/>
                </w:rPr>
                <w:tab/>
              </w:r>
              <w:r w:rsidR="00393256">
                <w:rPr>
                  <w:spacing w:val="120"/>
                  <w:szCs w:val="24"/>
                  <w:lang w:eastAsia="lt-LT"/>
                </w:rPr>
                <w:t>Tvirtin</w:t>
              </w:r>
              <w:r w:rsidR="00393256">
                <w:rPr>
                  <w:szCs w:val="24"/>
                  <w:lang w:eastAsia="lt-LT"/>
                </w:rPr>
                <w:t xml:space="preserve">u pridedamą </w:t>
              </w:r>
              <w:r w:rsidR="00393256">
                <w:rPr>
                  <w:color w:val="000000"/>
                  <w:szCs w:val="24"/>
                  <w:lang w:eastAsia="lt-LT"/>
                </w:rPr>
                <w:t>Finansinių pataisų dėl viešojo pirkimo taisyklių nesilaikymo, vykdant viešuosius pirkimus, taikymo metodik</w:t>
              </w:r>
              <w:r w:rsidR="00393256">
                <w:rPr>
                  <w:szCs w:val="24"/>
                  <w:lang w:eastAsia="lt-LT"/>
                </w:rPr>
                <w:t>ą.</w:t>
              </w:r>
            </w:p>
          </w:sdtContent>
        </w:sdt>
        <w:sdt>
          <w:sdtPr>
            <w:alias w:val="2 p."/>
            <w:tag w:val="part_e12538b919734faca27dfed15795360a"/>
            <w:id w:val="-1441828124"/>
            <w:lock w:val="sdtLocked"/>
          </w:sdtPr>
          <w:sdtEndPr/>
          <w:sdtContent>
            <w:p w:rsidR="00006636" w:rsidRDefault="00524E7C" w:rsidP="008E2107">
              <w:pPr>
                <w:tabs>
                  <w:tab w:val="left" w:pos="1122"/>
                </w:tabs>
                <w:ind w:firstLine="709"/>
                <w:jc w:val="both"/>
              </w:pPr>
              <w:sdt>
                <w:sdtPr>
                  <w:alias w:val="Numeris"/>
                  <w:tag w:val="nr_e12538b919734faca27dfed15795360a"/>
                  <w:id w:val="401419133"/>
                  <w:lock w:val="sdtLocked"/>
                </w:sdtPr>
                <w:sdtEndPr/>
                <w:sdtContent>
                  <w:r w:rsidR="00393256">
                    <w:rPr>
                      <w:szCs w:val="24"/>
                      <w:lang w:eastAsia="lt-LT"/>
                    </w:rPr>
                    <w:t>2</w:t>
                  </w:r>
                </w:sdtContent>
              </w:sdt>
              <w:r w:rsidR="00393256">
                <w:rPr>
                  <w:szCs w:val="24"/>
                  <w:lang w:eastAsia="lt-LT"/>
                </w:rPr>
                <w:t>.</w:t>
              </w:r>
              <w:r w:rsidR="00393256">
                <w:rPr>
                  <w:szCs w:val="24"/>
                  <w:lang w:eastAsia="lt-LT"/>
                </w:rPr>
                <w:tab/>
              </w:r>
              <w:proofErr w:type="spellStart"/>
              <w:r w:rsidR="00393256">
                <w:rPr>
                  <w:spacing w:val="120"/>
                  <w:szCs w:val="24"/>
                  <w:lang w:val="en-US" w:eastAsia="lt-LT"/>
                </w:rPr>
                <w:t>Pripa</w:t>
              </w:r>
              <w:proofErr w:type="spellEnd"/>
              <w:r w:rsidR="00393256">
                <w:rPr>
                  <w:spacing w:val="120"/>
                  <w:szCs w:val="24"/>
                  <w:lang w:eastAsia="lt-LT"/>
                </w:rPr>
                <w:t>žįstu</w:t>
              </w:r>
              <w:r w:rsidR="00393256">
                <w:rPr>
                  <w:szCs w:val="24"/>
                  <w:lang w:eastAsia="lt-LT"/>
                </w:rPr>
                <w:t xml:space="preserve"> netekusia galios CPVA direktoriaus 2017 </w:t>
              </w:r>
              <w:proofErr w:type="spellStart"/>
              <w:r w:rsidR="00393256">
                <w:rPr>
                  <w:szCs w:val="24"/>
                  <w:lang w:eastAsia="lt-LT"/>
                </w:rPr>
                <w:t>m</w:t>
              </w:r>
              <w:proofErr w:type="spellEnd"/>
              <w:r w:rsidR="00393256">
                <w:rPr>
                  <w:szCs w:val="24"/>
                  <w:lang w:eastAsia="lt-LT"/>
                </w:rPr>
                <w:t xml:space="preserve">. birželio 20 </w:t>
              </w:r>
              <w:proofErr w:type="spellStart"/>
              <w:r w:rsidR="00393256">
                <w:rPr>
                  <w:szCs w:val="24"/>
                  <w:lang w:eastAsia="lt-LT"/>
                </w:rPr>
                <w:t>d</w:t>
              </w:r>
              <w:proofErr w:type="spellEnd"/>
              <w:r w:rsidR="00393256">
                <w:rPr>
                  <w:szCs w:val="24"/>
                  <w:lang w:eastAsia="lt-LT"/>
                </w:rPr>
                <w:t xml:space="preserve">. įsakymu </w:t>
              </w:r>
              <w:proofErr w:type="spellStart"/>
              <w:r w:rsidR="00393256">
                <w:rPr>
                  <w:szCs w:val="24"/>
                  <w:lang w:eastAsia="lt-LT"/>
                </w:rPr>
                <w:t>Nr</w:t>
              </w:r>
              <w:proofErr w:type="spellEnd"/>
              <w:r w:rsidR="00393256">
                <w:rPr>
                  <w:szCs w:val="24"/>
                  <w:lang w:eastAsia="lt-LT"/>
                </w:rPr>
                <w:t>. 2017/8-164 „Dėl Finansinių pataisų dėl viešojo pirkimo taisyklių nesilaikymo taikymo metodikos patvirtinimo“ patvirtintą Finansinių pataisų dėl viešojo pirkimo taisyklių nesilaikymo taikymo metodiką su visais pakeitimais ir papildymais.</w:t>
              </w:r>
            </w:p>
          </w:sdtContent>
        </w:sdt>
        <w:sdt>
          <w:sdtPr>
            <w:alias w:val="signatura"/>
            <w:tag w:val="part_149333a11ab8496e8b8578eed419a503"/>
            <w:id w:val="1226176547"/>
            <w:lock w:val="sdtLocked"/>
            <w:placeholder>
              <w:docPart w:val="DefaultPlaceholder_1082065158"/>
            </w:placeholder>
          </w:sdtPr>
          <w:sdtEndPr>
            <w:rPr>
              <w:sz w:val="22"/>
              <w:szCs w:val="22"/>
              <w:lang w:val="en-US"/>
            </w:rPr>
          </w:sdtEndPr>
          <w:sdtContent>
            <w:p w:rsidR="00B86848" w:rsidRDefault="00B86848" w:rsidP="00393256">
              <w:pPr>
                <w:keepNext/>
                <w:keepLines/>
                <w:tabs>
                  <w:tab w:val="left" w:pos="7230"/>
                </w:tabs>
                <w:spacing w:line="276" w:lineRule="auto"/>
              </w:pPr>
            </w:p>
            <w:p w:rsidR="00B86848" w:rsidRDefault="00B86848" w:rsidP="00393256">
              <w:pPr>
                <w:keepNext/>
                <w:keepLines/>
                <w:tabs>
                  <w:tab w:val="left" w:pos="7230"/>
                </w:tabs>
                <w:spacing w:line="276" w:lineRule="auto"/>
              </w:pPr>
            </w:p>
            <w:p w:rsidR="00B86848" w:rsidRDefault="00B86848" w:rsidP="00393256">
              <w:pPr>
                <w:keepNext/>
                <w:keepLines/>
                <w:tabs>
                  <w:tab w:val="left" w:pos="7230"/>
                </w:tabs>
                <w:spacing w:line="276" w:lineRule="auto"/>
              </w:pPr>
            </w:p>
            <w:p w:rsidR="00006636" w:rsidRDefault="00393256" w:rsidP="008E2107">
              <w:pPr>
                <w:keepNext/>
                <w:keepLines/>
                <w:tabs>
                  <w:tab w:val="left" w:pos="7230"/>
                </w:tabs>
                <w:spacing w:line="276" w:lineRule="auto"/>
                <w:rPr>
                  <w:sz w:val="22"/>
                  <w:szCs w:val="22"/>
                  <w:lang w:val="en-US"/>
                </w:rPr>
              </w:pPr>
              <w:r>
                <w:t>Direktorė</w:t>
              </w:r>
              <w:r>
                <w:tab/>
                <w:t xml:space="preserve">Lidija </w:t>
              </w:r>
              <w:proofErr w:type="spellStart"/>
              <w:r>
                <w:t>Kašubienė</w:t>
              </w:r>
              <w:proofErr w:type="spellEnd"/>
            </w:p>
          </w:sdtContent>
        </w:sdt>
      </w:sdtContent>
    </w:sdt>
    <w:sdt>
      <w:sdtPr>
        <w:alias w:val="patvirtinta"/>
        <w:tag w:val="part_76ea4131251642d49633c0d1621801de"/>
        <w:id w:val="1178391146"/>
        <w:lock w:val="sdtLocked"/>
        <w:placeholder>
          <w:docPart w:val="DefaultPlaceholder_1082065158"/>
        </w:placeholder>
      </w:sdtPr>
      <w:sdtEndPr/>
      <w:sdtContent>
        <w:p w:rsidR="00006636" w:rsidRDefault="00006636">
          <w:pPr>
            <w:keepNext/>
            <w:keepLines/>
            <w:spacing w:line="276" w:lineRule="auto"/>
            <w:ind w:firstLine="5103"/>
            <w:sectPr w:rsidR="00006636" w:rsidSect="008E2107">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851" w:left="1701" w:header="709" w:footer="709" w:gutter="0"/>
              <w:pgNumType w:start="1"/>
              <w:cols w:space="1296"/>
              <w:titlePg/>
              <w:docGrid w:linePitch="360"/>
            </w:sectPr>
          </w:pPr>
        </w:p>
        <w:p w:rsidR="00006636" w:rsidRDefault="00393256" w:rsidP="00B86848">
          <w:pPr>
            <w:keepNext/>
            <w:keepLines/>
            <w:spacing w:line="276" w:lineRule="auto"/>
            <w:ind w:firstLine="4820"/>
            <w:rPr>
              <w:color w:val="000000"/>
              <w:szCs w:val="24"/>
            </w:rPr>
          </w:pPr>
          <w:r>
            <w:rPr>
              <w:color w:val="000000"/>
              <w:szCs w:val="24"/>
            </w:rPr>
            <w:lastRenderedPageBreak/>
            <w:t>PATVIRTINTA</w:t>
          </w:r>
        </w:p>
        <w:p w:rsidR="00006636" w:rsidRDefault="00393256" w:rsidP="00B86848">
          <w:pPr>
            <w:keepNext/>
            <w:keepLines/>
            <w:spacing w:line="276" w:lineRule="auto"/>
            <w:ind w:firstLine="4820"/>
            <w:rPr>
              <w:color w:val="000000"/>
              <w:szCs w:val="24"/>
            </w:rPr>
          </w:pPr>
          <w:r>
            <w:rPr>
              <w:color w:val="000000"/>
              <w:szCs w:val="24"/>
            </w:rPr>
            <w:t>Viešosios įstaigos Centrinės projektų valdymo</w:t>
          </w:r>
        </w:p>
        <w:p w:rsidR="00006636" w:rsidRDefault="00393256" w:rsidP="00B86848">
          <w:pPr>
            <w:keepNext/>
            <w:keepLines/>
            <w:spacing w:line="276" w:lineRule="auto"/>
            <w:ind w:firstLine="4820"/>
            <w:rPr>
              <w:color w:val="000000"/>
              <w:szCs w:val="24"/>
            </w:rPr>
          </w:pPr>
          <w:r>
            <w:rPr>
              <w:color w:val="000000"/>
              <w:szCs w:val="24"/>
            </w:rPr>
            <w:t xml:space="preserve">agentūros direktoriaus 2021 </w:t>
          </w:r>
          <w:proofErr w:type="spellStart"/>
          <w:r>
            <w:rPr>
              <w:color w:val="000000"/>
              <w:szCs w:val="24"/>
            </w:rPr>
            <w:t>m</w:t>
          </w:r>
          <w:proofErr w:type="spellEnd"/>
          <w:r>
            <w:rPr>
              <w:color w:val="000000"/>
              <w:szCs w:val="24"/>
            </w:rPr>
            <w:t xml:space="preserve">. </w:t>
          </w:r>
          <w:r w:rsidR="00B86848">
            <w:rPr>
              <w:color w:val="000000"/>
              <w:szCs w:val="24"/>
            </w:rPr>
            <w:t>balandžio 30</w:t>
          </w:r>
          <w:r>
            <w:rPr>
              <w:color w:val="000000"/>
              <w:szCs w:val="24"/>
            </w:rPr>
            <w:t xml:space="preserve"> </w:t>
          </w:r>
          <w:proofErr w:type="spellStart"/>
          <w:r>
            <w:rPr>
              <w:color w:val="000000"/>
              <w:szCs w:val="24"/>
            </w:rPr>
            <w:t>d</w:t>
          </w:r>
          <w:proofErr w:type="spellEnd"/>
          <w:r>
            <w:rPr>
              <w:color w:val="000000"/>
              <w:szCs w:val="24"/>
            </w:rPr>
            <w:t xml:space="preserve">. </w:t>
          </w:r>
        </w:p>
        <w:p w:rsidR="00006636" w:rsidRDefault="00393256" w:rsidP="00B86848">
          <w:pPr>
            <w:keepNext/>
            <w:keepLines/>
            <w:spacing w:line="276" w:lineRule="auto"/>
            <w:ind w:firstLine="4820"/>
            <w:rPr>
              <w:color w:val="000000"/>
              <w:szCs w:val="24"/>
            </w:rPr>
          </w:pPr>
          <w:r>
            <w:rPr>
              <w:color w:val="000000"/>
              <w:szCs w:val="24"/>
            </w:rPr>
            <w:t>įsakymu</w:t>
          </w:r>
          <w:bookmarkStart w:id="0" w:name="_GoBack"/>
          <w:bookmarkEnd w:id="0"/>
          <w:r>
            <w:rPr>
              <w:color w:val="000000"/>
              <w:szCs w:val="24"/>
            </w:rPr>
            <w:t xml:space="preserve"> </w:t>
          </w:r>
          <w:proofErr w:type="spellStart"/>
          <w:r>
            <w:rPr>
              <w:color w:val="000000"/>
              <w:szCs w:val="24"/>
            </w:rPr>
            <w:t>Nr</w:t>
          </w:r>
          <w:proofErr w:type="spellEnd"/>
          <w:r>
            <w:rPr>
              <w:color w:val="000000"/>
              <w:szCs w:val="24"/>
            </w:rPr>
            <w:t>.</w:t>
          </w:r>
          <w:r>
            <w:rPr>
              <w:rFonts w:ascii="Calibri Light" w:hAnsi="Calibri Light"/>
              <w:color w:val="2E74B5"/>
              <w:sz w:val="32"/>
              <w:szCs w:val="32"/>
            </w:rPr>
            <w:t xml:space="preserve"> </w:t>
          </w:r>
          <w:r w:rsidR="00B86848">
            <w:t>2021/8-114</w:t>
          </w:r>
        </w:p>
        <w:p w:rsidR="00006636" w:rsidRDefault="00006636">
          <w:pPr>
            <w:keepNext/>
            <w:keepLines/>
            <w:spacing w:line="276" w:lineRule="auto"/>
            <w:jc w:val="center"/>
            <w:rPr>
              <w:color w:val="000000"/>
              <w:szCs w:val="24"/>
            </w:rPr>
          </w:pPr>
        </w:p>
        <w:p w:rsidR="00006636" w:rsidRDefault="00393256">
          <w:pPr>
            <w:keepNext/>
            <w:keepLines/>
            <w:spacing w:line="276" w:lineRule="auto"/>
            <w:jc w:val="center"/>
            <w:rPr>
              <w:b/>
              <w:caps/>
              <w:color w:val="000000"/>
              <w:szCs w:val="24"/>
            </w:rPr>
          </w:pPr>
          <w:r>
            <w:rPr>
              <w:b/>
              <w:caps/>
              <w:color w:val="000000"/>
              <w:szCs w:val="24"/>
            </w:rPr>
            <w:t xml:space="preserve">Finansinių pataisų dėl viešojo pirkimo taisyklių nesilaikymo, VYKDANT VIEŠUOSIUS PIRKIMUS, Taikymo metodika </w:t>
          </w:r>
        </w:p>
        <w:p w:rsidR="00006636" w:rsidRDefault="00006636">
          <w:pPr>
            <w:spacing w:line="276" w:lineRule="auto"/>
            <w:rPr>
              <w:rFonts w:eastAsia="Calibri"/>
              <w:b/>
              <w:color w:val="000000"/>
              <w:szCs w:val="24"/>
            </w:rPr>
          </w:pPr>
        </w:p>
        <w:sdt>
          <w:sdtPr>
            <w:alias w:val="skyrius"/>
            <w:tag w:val="part_df1d953f51d54e43ab3dff6a5d74bb40"/>
            <w:id w:val="-464429738"/>
            <w:lock w:val="sdtLocked"/>
          </w:sdtPr>
          <w:sdtEndPr/>
          <w:sdtContent>
            <w:p w:rsidR="00006636" w:rsidRDefault="00524E7C">
              <w:pPr>
                <w:spacing w:line="276" w:lineRule="auto"/>
                <w:jc w:val="center"/>
                <w:rPr>
                  <w:rFonts w:eastAsia="Calibri"/>
                  <w:b/>
                  <w:color w:val="000000"/>
                  <w:szCs w:val="24"/>
                </w:rPr>
              </w:pPr>
              <w:sdt>
                <w:sdtPr>
                  <w:alias w:val="Numeris"/>
                  <w:tag w:val="nr_df1d953f51d54e43ab3dff6a5d74bb40"/>
                  <w:id w:val="-719747336"/>
                  <w:lock w:val="sdtLocked"/>
                </w:sdtPr>
                <w:sdtEndPr/>
                <w:sdtContent>
                  <w:r w:rsidR="00393256">
                    <w:rPr>
                      <w:rFonts w:eastAsia="Calibri"/>
                      <w:b/>
                      <w:color w:val="000000"/>
                      <w:szCs w:val="24"/>
                    </w:rPr>
                    <w:t>I</w:t>
                  </w:r>
                </w:sdtContent>
              </w:sdt>
              <w:r w:rsidR="00393256">
                <w:rPr>
                  <w:rFonts w:eastAsia="Calibri"/>
                  <w:b/>
                  <w:color w:val="000000"/>
                  <w:szCs w:val="24"/>
                </w:rPr>
                <w:t xml:space="preserve"> SKYRIUS</w:t>
              </w:r>
            </w:p>
            <w:p w:rsidR="00006636" w:rsidRDefault="00524E7C">
              <w:pPr>
                <w:spacing w:line="276" w:lineRule="auto"/>
                <w:jc w:val="center"/>
                <w:rPr>
                  <w:rFonts w:eastAsia="Calibri"/>
                  <w:b/>
                  <w:color w:val="000000"/>
                  <w:szCs w:val="24"/>
                </w:rPr>
              </w:pPr>
              <w:sdt>
                <w:sdtPr>
                  <w:alias w:val="Pavadinimas"/>
                  <w:tag w:val="title_df1d953f51d54e43ab3dff6a5d74bb40"/>
                  <w:id w:val="944118271"/>
                  <w:lock w:val="sdtLocked"/>
                </w:sdtPr>
                <w:sdtEndPr/>
                <w:sdtContent>
                  <w:r w:rsidR="00393256">
                    <w:rPr>
                      <w:rFonts w:eastAsia="Calibri"/>
                      <w:b/>
                      <w:color w:val="000000"/>
                      <w:szCs w:val="24"/>
                    </w:rPr>
                    <w:t>BENDROSIOS NUOSTATOS</w:t>
                  </w:r>
                </w:sdtContent>
              </w:sdt>
            </w:p>
            <w:p w:rsidR="00006636" w:rsidRDefault="00006636">
              <w:pPr>
                <w:spacing w:line="276" w:lineRule="auto"/>
                <w:rPr>
                  <w:rFonts w:eastAsia="Calibri"/>
                  <w:color w:val="000000"/>
                  <w:szCs w:val="24"/>
                </w:rPr>
              </w:pPr>
            </w:p>
            <w:sdt>
              <w:sdtPr>
                <w:alias w:val="1 p."/>
                <w:tag w:val="part_9d0bec5660a04a428d594795119819a1"/>
                <w:id w:val="-1040279046"/>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9d0bec5660a04a428d594795119819a1"/>
                      <w:id w:val="-1858726815"/>
                      <w:lock w:val="sdtLocked"/>
                    </w:sdtPr>
                    <w:sdtEndPr/>
                    <w:sdtContent>
                      <w:r w:rsidR="00393256">
                        <w:rPr>
                          <w:rFonts w:eastAsia="Calibri"/>
                          <w:color w:val="000000"/>
                          <w:szCs w:val="24"/>
                        </w:rPr>
                        <w:t>1</w:t>
                      </w:r>
                    </w:sdtContent>
                  </w:sdt>
                  <w:r w:rsidR="00393256">
                    <w:rPr>
                      <w:rFonts w:eastAsia="Calibri"/>
                      <w:color w:val="000000"/>
                      <w:szCs w:val="24"/>
                    </w:rPr>
                    <w:t xml:space="preserve">. Finansinių pataisų dėl viešojo pirkimo taisyklių nesilaikymo taikymo metodika (toliau – Finansinių pataisų taikymo metodika) nustato: </w:t>
                  </w:r>
                </w:p>
                <w:sdt>
                  <w:sdtPr>
                    <w:alias w:val="1.1 pp."/>
                    <w:tag w:val="part_e50e304dee544d7089072b325d54671e"/>
                    <w:id w:val="863476899"/>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e50e304dee544d7089072b325d54671e"/>
                          <w:id w:val="155042219"/>
                          <w:lock w:val="sdtLocked"/>
                        </w:sdtPr>
                        <w:sdtEndPr/>
                        <w:sdtContent>
                          <w:r w:rsidR="00393256">
                            <w:rPr>
                              <w:rFonts w:eastAsia="Calibri"/>
                              <w:color w:val="000000"/>
                              <w:szCs w:val="24"/>
                              <w:lang w:val="en-US"/>
                            </w:rPr>
                            <w:t>1.1</w:t>
                          </w:r>
                        </w:sdtContent>
                      </w:sdt>
                      <w:r w:rsidR="00393256">
                        <w:rPr>
                          <w:rFonts w:eastAsia="Calibri"/>
                          <w:color w:val="000000"/>
                          <w:szCs w:val="24"/>
                          <w:lang w:val="en-US"/>
                        </w:rPr>
                        <w:t xml:space="preserve">. </w:t>
                      </w:r>
                      <w:r w:rsidR="00393256">
                        <w:rPr>
                          <w:szCs w:val="24"/>
                          <w:lang w:eastAsia="lt-LT"/>
                        </w:rPr>
                        <w:t xml:space="preserve">2014–2020 </w:t>
                      </w:r>
                      <w:proofErr w:type="spellStart"/>
                      <w:r w:rsidR="00393256">
                        <w:rPr>
                          <w:szCs w:val="24"/>
                          <w:lang w:eastAsia="lt-LT"/>
                        </w:rPr>
                        <w:t>m</w:t>
                      </w:r>
                      <w:proofErr w:type="spellEnd"/>
                      <w:r w:rsidR="00393256">
                        <w:rPr>
                          <w:szCs w:val="24"/>
                          <w:lang w:eastAsia="lt-LT"/>
                        </w:rPr>
                        <w:t xml:space="preserve">. Vidaus saugumo fondo projektų, Europos infrastruktūros tinklų priemonės transporto, telekomunikacijų ir energetikos sektorių bei Sienų valdymo ir vizų finansinės priemonės, įtrauktos į Integruotų sienų valdymo fondą, ir Vidaus saugumo fondo 2021-2027 </w:t>
                      </w:r>
                      <w:proofErr w:type="spellStart"/>
                      <w:r w:rsidR="00393256">
                        <w:rPr>
                          <w:szCs w:val="24"/>
                          <w:lang w:eastAsia="lt-LT"/>
                        </w:rPr>
                        <w:t>m</w:t>
                      </w:r>
                      <w:proofErr w:type="spellEnd"/>
                      <w:r w:rsidR="00393256">
                        <w:rPr>
                          <w:szCs w:val="24"/>
                          <w:lang w:eastAsia="lt-LT"/>
                        </w:rPr>
                        <w:t xml:space="preserve">. programos projektų administravimo </w:t>
                      </w:r>
                      <w:r w:rsidR="00393256">
                        <w:rPr>
                          <w:rFonts w:eastAsia="Calibri"/>
                          <w:color w:val="000000"/>
                          <w:szCs w:val="24"/>
                        </w:rPr>
                        <w:t xml:space="preserve">metu nustatytų pažeidimų, susijusių su viešųjų pirkimų reikalavimų nesilaikymu, ištaisymo nustatant netinkamas finansuoti projekto išlaidas būdus ir tvarką, </w:t>
                      </w:r>
                      <w:proofErr w:type="spellStart"/>
                      <w:r w:rsidR="00393256">
                        <w:rPr>
                          <w:rFonts w:eastAsia="Calibri"/>
                          <w:i/>
                          <w:color w:val="000000"/>
                          <w:szCs w:val="24"/>
                        </w:rPr>
                        <w:t>mutatis</w:t>
                      </w:r>
                      <w:proofErr w:type="spellEnd"/>
                      <w:r w:rsidR="00393256">
                        <w:rPr>
                          <w:rFonts w:eastAsia="Calibri"/>
                          <w:i/>
                          <w:color w:val="000000"/>
                          <w:szCs w:val="24"/>
                        </w:rPr>
                        <w:t xml:space="preserve"> </w:t>
                      </w:r>
                      <w:proofErr w:type="spellStart"/>
                      <w:r w:rsidR="00393256">
                        <w:rPr>
                          <w:rFonts w:eastAsia="Calibri"/>
                          <w:i/>
                          <w:color w:val="000000"/>
                          <w:szCs w:val="24"/>
                        </w:rPr>
                        <w:t>mutandis</w:t>
                      </w:r>
                      <w:proofErr w:type="spellEnd"/>
                      <w:r w:rsidR="00393256">
                        <w:rPr>
                          <w:rFonts w:eastAsia="Calibri"/>
                          <w:color w:val="000000"/>
                          <w:szCs w:val="24"/>
                        </w:rPr>
                        <w:t xml:space="preserve"> vadovaujantis 2019 </w:t>
                      </w:r>
                      <w:proofErr w:type="spellStart"/>
                      <w:r w:rsidR="00393256">
                        <w:rPr>
                          <w:rFonts w:eastAsia="Calibri"/>
                          <w:color w:val="000000"/>
                          <w:szCs w:val="24"/>
                        </w:rPr>
                        <w:t>m</w:t>
                      </w:r>
                      <w:proofErr w:type="spellEnd"/>
                      <w:r w:rsidR="00393256">
                        <w:rPr>
                          <w:rFonts w:eastAsia="Calibri"/>
                          <w:color w:val="000000"/>
                          <w:szCs w:val="24"/>
                        </w:rPr>
                        <w:t xml:space="preserve">. gegužės 14 </w:t>
                      </w:r>
                      <w:proofErr w:type="spellStart"/>
                      <w:r w:rsidR="00393256">
                        <w:rPr>
                          <w:rFonts w:eastAsia="Calibri"/>
                          <w:color w:val="000000"/>
                          <w:szCs w:val="24"/>
                        </w:rPr>
                        <w:t>d</w:t>
                      </w:r>
                      <w:proofErr w:type="spellEnd"/>
                      <w:r w:rsidR="00393256">
                        <w:rPr>
                          <w:rFonts w:eastAsia="Calibri"/>
                          <w:color w:val="000000"/>
                          <w:szCs w:val="24"/>
                        </w:rPr>
                        <w:t xml:space="preserve">. Europos komisijos sprendimu </w:t>
                      </w:r>
                      <w:proofErr w:type="spellStart"/>
                      <w:r w:rsidR="00393256">
                        <w:rPr>
                          <w:rFonts w:eastAsia="Calibri"/>
                          <w:color w:val="000000"/>
                          <w:szCs w:val="24"/>
                        </w:rPr>
                        <w:t>Nr</w:t>
                      </w:r>
                      <w:proofErr w:type="spellEnd"/>
                      <w:r w:rsidR="00393256">
                        <w:rPr>
                          <w:rFonts w:eastAsia="Calibri"/>
                          <w:color w:val="000000"/>
                          <w:szCs w:val="24"/>
                        </w:rPr>
                        <w:t xml:space="preserve">. C(2019) 3452, kuriuo nustatomos su Sąjungos finansuotomis išlaidomis susijusių finansinių pataisų, kurias reikia atlikti dėl taikytinų viešųjų pirkimų taisyklių nesilaikymo, nustatymo gairių (toliau – Gairės) nuostatomis; </w:t>
                      </w:r>
                    </w:p>
                  </w:sdtContent>
                </w:sdt>
                <w:sdt>
                  <w:sdtPr>
                    <w:alias w:val="1.2 pp."/>
                    <w:tag w:val="part_8cf51ebcff98445b8666ec8edab27b94"/>
                    <w:id w:val="640549434"/>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8cf51ebcff98445b8666ec8edab27b94"/>
                          <w:id w:val="1841118182"/>
                          <w:lock w:val="sdtLocked"/>
                        </w:sdtPr>
                        <w:sdtEndPr/>
                        <w:sdtContent>
                          <w:r w:rsidR="00393256">
                            <w:rPr>
                              <w:rFonts w:eastAsia="Calibri"/>
                              <w:color w:val="000000"/>
                              <w:szCs w:val="24"/>
                            </w:rPr>
                            <w:t>1.2</w:t>
                          </w:r>
                        </w:sdtContent>
                      </w:sdt>
                      <w:r w:rsidR="00393256">
                        <w:rPr>
                          <w:rFonts w:eastAsia="Calibri"/>
                          <w:color w:val="000000"/>
                          <w:szCs w:val="24"/>
                        </w:rPr>
                        <w:t xml:space="preserve">. Finansinės pataisos dydį, taikomą 2014–2020 </w:t>
                      </w:r>
                      <w:proofErr w:type="spellStart"/>
                      <w:r w:rsidR="00393256">
                        <w:rPr>
                          <w:rFonts w:eastAsia="Calibri"/>
                          <w:color w:val="000000"/>
                          <w:szCs w:val="24"/>
                        </w:rPr>
                        <w:t>m</w:t>
                      </w:r>
                      <w:proofErr w:type="spellEnd"/>
                      <w:r w:rsidR="00393256">
                        <w:rPr>
                          <w:rFonts w:eastAsia="Calibri"/>
                          <w:color w:val="000000"/>
                          <w:szCs w:val="24"/>
                        </w:rPr>
                        <w:t xml:space="preserve">. Vidaus saugumo fondo projekte nustačius sisteminį neatitikimą. </w:t>
                      </w:r>
                    </w:p>
                  </w:sdtContent>
                </w:sdt>
              </w:sdtContent>
            </w:sdt>
            <w:sdt>
              <w:sdtPr>
                <w:alias w:val="2 p."/>
                <w:tag w:val="part_46d82d636eb64c5da9863017a3b834da"/>
                <w:id w:val="-1962183420"/>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46d82d636eb64c5da9863017a3b834da"/>
                      <w:id w:val="1882433584"/>
                      <w:lock w:val="sdtLocked"/>
                    </w:sdtPr>
                    <w:sdtEndPr/>
                    <w:sdtContent>
                      <w:r w:rsidR="00393256">
                        <w:rPr>
                          <w:rFonts w:eastAsia="Calibri"/>
                          <w:color w:val="000000"/>
                          <w:szCs w:val="24"/>
                        </w:rPr>
                        <w:t>2</w:t>
                      </w:r>
                    </w:sdtContent>
                  </w:sdt>
                  <w:r w:rsidR="00393256">
                    <w:rPr>
                      <w:rFonts w:eastAsia="Calibri"/>
                      <w:color w:val="000000"/>
                      <w:szCs w:val="24"/>
                    </w:rPr>
                    <w:t xml:space="preserve">. Finansinių pataisų taikymo metodikos tikslas: </w:t>
                  </w:r>
                </w:p>
                <w:sdt>
                  <w:sdtPr>
                    <w:alias w:val="2.1 pp."/>
                    <w:tag w:val="part_612d2628689b4f0bb5213203200f6645"/>
                    <w:id w:val="1228493559"/>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612d2628689b4f0bb5213203200f6645"/>
                          <w:id w:val="-1439450976"/>
                          <w:lock w:val="sdtLocked"/>
                        </w:sdtPr>
                        <w:sdtEndPr/>
                        <w:sdtContent>
                          <w:r w:rsidR="00393256">
                            <w:rPr>
                              <w:rFonts w:eastAsia="Calibri"/>
                              <w:color w:val="000000"/>
                              <w:szCs w:val="24"/>
                              <w:lang w:val="en-US"/>
                            </w:rPr>
                            <w:t>2.1</w:t>
                          </w:r>
                        </w:sdtContent>
                      </w:sdt>
                      <w:r w:rsidR="00393256">
                        <w:rPr>
                          <w:rFonts w:eastAsia="Calibri"/>
                          <w:color w:val="000000"/>
                          <w:szCs w:val="24"/>
                          <w:lang w:val="en-US"/>
                        </w:rPr>
                        <w:t xml:space="preserve">. </w:t>
                      </w:r>
                      <w:r w:rsidR="00393256">
                        <w:rPr>
                          <w:rFonts w:eastAsia="Calibri"/>
                          <w:color w:val="000000"/>
                          <w:szCs w:val="24"/>
                        </w:rPr>
                        <w:t>nustatyti Gairėse rekomenduojamų finansinių pataisų dėl pažeidimų, susijusių su viešaisiais pirkimais</w:t>
                      </w:r>
                      <w:r w:rsidR="00393256">
                        <w:rPr>
                          <w:rFonts w:eastAsia="Calibri"/>
                          <w:color w:val="000000"/>
                          <w:szCs w:val="24"/>
                          <w:vertAlign w:val="superscript"/>
                        </w:rPr>
                        <w:footnoteReference w:id="1"/>
                      </w:r>
                      <w:r w:rsidR="00393256">
                        <w:rPr>
                          <w:rFonts w:eastAsia="Calibri"/>
                          <w:color w:val="000000"/>
                          <w:szCs w:val="24"/>
                        </w:rPr>
                        <w:t xml:space="preserve">, dydžius bei jų nustatymo būdus pagal atitinkamo pažeidimo pobūdį, sunkumą ir finansinį pažeidimo poveikį, atsižvelgiant į tarptautinių, supaprastintų ir mažos vertės viešųjų pirkimų ypatumus pagal Lietuvos Respublikos viešųjų pirkimų įstatymą (toliau – Viešųjų pirkimų įstatymas arba VPĮ), </w:t>
                      </w:r>
                      <w:r w:rsidR="00393256">
                        <w:rPr>
                          <w:rFonts w:eastAsia="Calibri"/>
                          <w:bCs/>
                          <w:color w:val="000000"/>
                          <w:szCs w:val="24"/>
                        </w:rPr>
                        <w:t xml:space="preserve">Lietuvos Respublikos pirkimų, atliekamų </w:t>
                      </w:r>
                      <w:proofErr w:type="spellStart"/>
                      <w:r w:rsidR="00393256">
                        <w:rPr>
                          <w:rFonts w:eastAsia="Calibri"/>
                          <w:bCs/>
                          <w:color w:val="000000"/>
                          <w:szCs w:val="24"/>
                        </w:rPr>
                        <w:t>vandentvarkos</w:t>
                      </w:r>
                      <w:proofErr w:type="spellEnd"/>
                      <w:r w:rsidR="00393256">
                        <w:rPr>
                          <w:rFonts w:eastAsia="Calibri"/>
                          <w:bCs/>
                          <w:color w:val="000000"/>
                          <w:szCs w:val="24"/>
                        </w:rPr>
                        <w:t xml:space="preserve">, energetikos, transporto ar pašto paslaugų srities perkančiųjų subjektų, įstatymą (toliau – Pirkimų, atliekamų </w:t>
                      </w:r>
                      <w:proofErr w:type="spellStart"/>
                      <w:r w:rsidR="00393256">
                        <w:rPr>
                          <w:rFonts w:eastAsia="Calibri"/>
                          <w:bCs/>
                          <w:color w:val="000000"/>
                          <w:szCs w:val="24"/>
                        </w:rPr>
                        <w:t>vandentvarkos</w:t>
                      </w:r>
                      <w:proofErr w:type="spellEnd"/>
                      <w:r w:rsidR="00393256">
                        <w:rPr>
                          <w:rFonts w:eastAsia="Calibri"/>
                          <w:bCs/>
                          <w:color w:val="000000"/>
                          <w:szCs w:val="24"/>
                        </w:rPr>
                        <w:t>, energetikos, transporto ar pašto paslaugų srities perkančiųjų subjektų, įstatymas arba PĮ)</w:t>
                      </w:r>
                      <w:r w:rsidR="00393256">
                        <w:rPr>
                          <w:rFonts w:eastAsia="Calibri"/>
                          <w:b/>
                          <w:bCs/>
                          <w:color w:val="000000"/>
                          <w:szCs w:val="24"/>
                        </w:rPr>
                        <w:t xml:space="preserve"> </w:t>
                      </w:r>
                      <w:r w:rsidR="00393256">
                        <w:rPr>
                          <w:rFonts w:eastAsia="Calibri"/>
                          <w:color w:val="000000"/>
                          <w:szCs w:val="24"/>
                        </w:rPr>
                        <w:t xml:space="preserve">ir Lietuvos Respublikos viešųjų pirkimų, atliekamų gynybos ir saugumo srityje, įstatymą (toliau – Viešųjų pirkimų, atliekamų gynybos ir saugumo srityje, įstatymas arba VPAGSSĮ), bei finansinį pažeidimo poveikį; </w:t>
                      </w:r>
                    </w:p>
                  </w:sdtContent>
                </w:sdt>
                <w:sdt>
                  <w:sdtPr>
                    <w:alias w:val="2.2 pp."/>
                    <w:tag w:val="part_fa02a0ecf40c4bf488a023bcb0f4ebd3"/>
                    <w:id w:val="1695502871"/>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fa02a0ecf40c4bf488a023bcb0f4ebd3"/>
                          <w:id w:val="899477035"/>
                          <w:lock w:val="sdtLocked"/>
                        </w:sdtPr>
                        <w:sdtEndPr/>
                        <w:sdtContent>
                          <w:r w:rsidR="00393256">
                            <w:rPr>
                              <w:rFonts w:eastAsia="Calibri"/>
                              <w:color w:val="000000"/>
                              <w:szCs w:val="24"/>
                            </w:rPr>
                            <w:t>2.2</w:t>
                          </w:r>
                        </w:sdtContent>
                      </w:sdt>
                      <w:r w:rsidR="00393256">
                        <w:rPr>
                          <w:rFonts w:eastAsia="Calibri"/>
                          <w:color w:val="000000"/>
                          <w:szCs w:val="24"/>
                        </w:rPr>
                        <w:t xml:space="preserve">. nustatyti finansinės pataisos dydį, taikomą su nustatytu sisteminiu neatitikimu susijusioms projekto išlaidoms (taikoma tik 2014–2020 </w:t>
                      </w:r>
                      <w:proofErr w:type="spellStart"/>
                      <w:r w:rsidR="00393256">
                        <w:rPr>
                          <w:rFonts w:eastAsia="Calibri"/>
                          <w:color w:val="000000"/>
                          <w:szCs w:val="24"/>
                        </w:rPr>
                        <w:t>m</w:t>
                      </w:r>
                      <w:proofErr w:type="spellEnd"/>
                      <w:r w:rsidR="00393256">
                        <w:rPr>
                          <w:rFonts w:eastAsia="Calibri"/>
                          <w:color w:val="000000"/>
                          <w:szCs w:val="24"/>
                        </w:rPr>
                        <w:t xml:space="preserve">. Vidaus saugumo fondui). </w:t>
                      </w:r>
                    </w:p>
                  </w:sdtContent>
                </w:sdt>
              </w:sdtContent>
            </w:sdt>
            <w:sdt>
              <w:sdtPr>
                <w:alias w:val="3 p."/>
                <w:tag w:val="part_cc161fb571414afdba1f5f358efefde1"/>
                <w:id w:val="-1721592115"/>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cc161fb571414afdba1f5f358efefde1"/>
                      <w:id w:val="-2045669256"/>
                      <w:lock w:val="sdtLocked"/>
                    </w:sdtPr>
                    <w:sdtEndPr/>
                    <w:sdtContent>
                      <w:r w:rsidR="00393256">
                        <w:rPr>
                          <w:szCs w:val="24"/>
                          <w:lang w:eastAsia="lt-LT"/>
                        </w:rPr>
                        <w:t>3</w:t>
                      </w:r>
                    </w:sdtContent>
                  </w:sdt>
                  <w:r w:rsidR="00393256">
                    <w:rPr>
                      <w:szCs w:val="24"/>
                      <w:lang w:eastAsia="lt-LT"/>
                    </w:rPr>
                    <w:t xml:space="preserve">. </w:t>
                  </w:r>
                  <w:r w:rsidR="00393256">
                    <w:rPr>
                      <w:rFonts w:eastAsia="Calibri"/>
                      <w:color w:val="000000"/>
                      <w:szCs w:val="24"/>
                    </w:rPr>
                    <w:t xml:space="preserve">Finansinių pataisų taikymo metodika vadovaujasi viešosios įstaigos Centrinės projektų valdymo agentūros (toliau – CPVA) darbuotojai, atsakingi už Vidaus saugumo fondo projektų, Europos infrastruktūros tinklų priemonės transporto, telekomunikacijų ir energetikos sektorių bei Sienų valdymo ir vizų finansinės priemonės, įtrauktos į Integruotų sienų valdymo fondą, ir Vidaus saugumo fondo 2021-2027 </w:t>
                  </w:r>
                  <w:proofErr w:type="spellStart"/>
                  <w:r w:rsidR="00393256">
                    <w:rPr>
                      <w:rFonts w:eastAsia="Calibri"/>
                      <w:color w:val="000000"/>
                      <w:szCs w:val="24"/>
                    </w:rPr>
                    <w:t>m</w:t>
                  </w:r>
                  <w:proofErr w:type="spellEnd"/>
                  <w:r w:rsidR="00393256">
                    <w:rPr>
                      <w:rFonts w:eastAsia="Calibri"/>
                      <w:color w:val="000000"/>
                      <w:szCs w:val="24"/>
                    </w:rPr>
                    <w:t xml:space="preserve">. programos projektų pažeidimų, susijusių su viešaisiais pirkimais, tyrimą bei nustatymą. Šia metodika taip pat vadovaujasi CPVA darbuotojai, atsakingi už Vidaus saugumo fondo išlaidų tinkamumo, nustačius sisteminį neatitikimą, vertinimą. </w:t>
                  </w:r>
                </w:p>
              </w:sdtContent>
            </w:sdt>
            <w:sdt>
              <w:sdtPr>
                <w:alias w:val="4 p."/>
                <w:tag w:val="part_a50fe7f810954e9194e923a0745bf62a"/>
                <w:id w:val="1751768616"/>
                <w:lock w:val="sdtLocked"/>
              </w:sdtPr>
              <w:sdtEndPr/>
              <w:sdtContent>
                <w:p w:rsidR="00006636" w:rsidRDefault="00524E7C">
                  <w:pPr>
                    <w:spacing w:line="276" w:lineRule="auto"/>
                    <w:ind w:firstLine="709"/>
                    <w:jc w:val="both"/>
                    <w:rPr>
                      <w:rFonts w:eastAsia="Calibri"/>
                      <w:color w:val="000000"/>
                      <w:szCs w:val="24"/>
                    </w:rPr>
                  </w:pPr>
                  <w:sdt>
                    <w:sdtPr>
                      <w:alias w:val="Numeris"/>
                      <w:tag w:val="nr_a50fe7f810954e9194e923a0745bf62a"/>
                      <w:id w:val="-1652282601"/>
                      <w:lock w:val="sdtLocked"/>
                    </w:sdtPr>
                    <w:sdtEndPr/>
                    <w:sdtContent>
                      <w:r w:rsidR="00393256">
                        <w:rPr>
                          <w:rFonts w:eastAsia="Calibri"/>
                          <w:color w:val="000000"/>
                          <w:szCs w:val="24"/>
                        </w:rPr>
                        <w:t>4</w:t>
                      </w:r>
                    </w:sdtContent>
                  </w:sdt>
                  <w:r w:rsidR="00393256">
                    <w:rPr>
                      <w:rFonts w:eastAsia="Calibri"/>
                      <w:color w:val="000000"/>
                      <w:szCs w:val="24"/>
                    </w:rPr>
                    <w:t>. Finansinė pataisa (korekcija) – pažeidimo ar sisteminio neatitikimo (taikoma tik Vidaus saugumo fondui), susijusio su viešuoju pirkimu, ištaisymo būdas nustatant netinkamų finansuoti išlaidų dydį.</w:t>
                  </w:r>
                </w:p>
              </w:sdtContent>
            </w:sdt>
            <w:sdt>
              <w:sdtPr>
                <w:alias w:val="5 p."/>
                <w:tag w:val="part_d113c38d7ace4fd0ac74f4fca169c71d"/>
                <w:id w:val="-1787504620"/>
                <w:lock w:val="sdtLocked"/>
              </w:sdtPr>
              <w:sdtEndPr/>
              <w:sdtContent>
                <w:p w:rsidR="00006636" w:rsidRDefault="00524E7C">
                  <w:pPr>
                    <w:tabs>
                      <w:tab w:val="left" w:pos="1134"/>
                    </w:tabs>
                    <w:spacing w:line="276" w:lineRule="auto"/>
                    <w:ind w:firstLine="709"/>
                    <w:jc w:val="both"/>
                    <w:rPr>
                      <w:rFonts w:eastAsia="Calibri"/>
                      <w:color w:val="000000"/>
                      <w:szCs w:val="24"/>
                      <w:highlight w:val="yellow"/>
                    </w:rPr>
                  </w:pPr>
                  <w:sdt>
                    <w:sdtPr>
                      <w:alias w:val="Numeris"/>
                      <w:tag w:val="nr_d113c38d7ace4fd0ac74f4fca169c71d"/>
                      <w:id w:val="572329086"/>
                      <w:lock w:val="sdtLocked"/>
                    </w:sdtPr>
                    <w:sdtEndPr/>
                    <w:sdtContent>
                      <w:r w:rsidR="00393256">
                        <w:rPr>
                          <w:rFonts w:eastAsia="Calibri"/>
                          <w:color w:val="000000"/>
                          <w:szCs w:val="24"/>
                        </w:rPr>
                        <w:t>5</w:t>
                      </w:r>
                    </w:sdtContent>
                  </w:sdt>
                  <w:r w:rsidR="00393256">
                    <w:rPr>
                      <w:rFonts w:eastAsia="Calibri"/>
                      <w:color w:val="000000"/>
                      <w:szCs w:val="24"/>
                    </w:rPr>
                    <w:t xml:space="preserve">. Kitos Finansinių pataisų taikymo metodikoje vartojamos sąvokos suprantamos taip, kaip jos apibrėžtos Gairėse, Viešųjų pirkimų įstatyme, </w:t>
                  </w:r>
                  <w:r w:rsidR="00393256">
                    <w:rPr>
                      <w:rFonts w:eastAsia="Calibri"/>
                      <w:bCs/>
                      <w:color w:val="000000"/>
                      <w:szCs w:val="24"/>
                    </w:rPr>
                    <w:t xml:space="preserve">Pirkimų, atliekamų </w:t>
                  </w:r>
                  <w:proofErr w:type="spellStart"/>
                  <w:r w:rsidR="00393256">
                    <w:rPr>
                      <w:rFonts w:eastAsia="Calibri"/>
                      <w:bCs/>
                      <w:color w:val="000000"/>
                      <w:szCs w:val="24"/>
                    </w:rPr>
                    <w:t>vandentvarkos</w:t>
                  </w:r>
                  <w:proofErr w:type="spellEnd"/>
                  <w:r w:rsidR="00393256">
                    <w:rPr>
                      <w:rFonts w:eastAsia="Calibri"/>
                      <w:bCs/>
                      <w:color w:val="000000"/>
                      <w:szCs w:val="24"/>
                    </w:rPr>
                    <w:t>, energetikos, transporto ar pašto paslaugų srities perkančiųjų subjektų, įstatyme,</w:t>
                  </w:r>
                  <w:r w:rsidR="00393256">
                    <w:rPr>
                      <w:rFonts w:eastAsia="Calibri"/>
                      <w:color w:val="000000"/>
                      <w:szCs w:val="24"/>
                    </w:rPr>
                    <w:t xml:space="preserve"> Viešųjų pirkimų, atliekamų gynybos ir saugumo srityje, įstatyme, Vidaus saugumo fondo projektų administravimo ir finansavimo taisyklėse, patvirtintose Lietuvos Respublikos vidaus reikalų ministro 2015 </w:t>
                  </w:r>
                  <w:proofErr w:type="spellStart"/>
                  <w:r w:rsidR="00393256">
                    <w:rPr>
                      <w:rFonts w:eastAsia="Calibri"/>
                      <w:color w:val="000000"/>
                      <w:szCs w:val="24"/>
                    </w:rPr>
                    <w:t>m</w:t>
                  </w:r>
                  <w:proofErr w:type="spellEnd"/>
                  <w:r w:rsidR="00393256">
                    <w:rPr>
                      <w:rFonts w:eastAsia="Calibri"/>
                      <w:color w:val="000000"/>
                      <w:szCs w:val="24"/>
                    </w:rPr>
                    <w:t xml:space="preserve">. rugsėjo 3 </w:t>
                  </w:r>
                  <w:proofErr w:type="spellStart"/>
                  <w:r w:rsidR="00393256">
                    <w:rPr>
                      <w:rFonts w:eastAsia="Calibri"/>
                      <w:color w:val="000000"/>
                      <w:szCs w:val="24"/>
                    </w:rPr>
                    <w:t>d</w:t>
                  </w:r>
                  <w:proofErr w:type="spellEnd"/>
                  <w:r w:rsidR="00393256">
                    <w:rPr>
                      <w:rFonts w:eastAsia="Calibri"/>
                      <w:color w:val="000000"/>
                      <w:szCs w:val="24"/>
                    </w:rPr>
                    <w:t xml:space="preserve">. įsakymu </w:t>
                  </w:r>
                  <w:proofErr w:type="spellStart"/>
                  <w:r w:rsidR="00393256">
                    <w:rPr>
                      <w:rFonts w:eastAsia="Calibri"/>
                      <w:color w:val="000000"/>
                      <w:szCs w:val="24"/>
                    </w:rPr>
                    <w:t>Nr</w:t>
                  </w:r>
                  <w:proofErr w:type="spellEnd"/>
                  <w:r w:rsidR="00393256">
                    <w:rPr>
                      <w:rFonts w:eastAsia="Calibri"/>
                      <w:color w:val="000000"/>
                      <w:szCs w:val="24"/>
                    </w:rPr>
                    <w:t xml:space="preserve">. 1V-683, Europos infrastruktūros tinklų priemonės transporto ir telekomunikacijų sektorių projektams įgyvendinti Lietuvos Respublikoje administravimo taisyklėse, patvirtintose Lietuvos Respublikos susisiekimo ministro 2016 </w:t>
                  </w:r>
                  <w:proofErr w:type="spellStart"/>
                  <w:r w:rsidR="00393256">
                    <w:rPr>
                      <w:rFonts w:eastAsia="Calibri"/>
                      <w:color w:val="000000"/>
                      <w:szCs w:val="24"/>
                    </w:rPr>
                    <w:t>m</w:t>
                  </w:r>
                  <w:proofErr w:type="spellEnd"/>
                  <w:r w:rsidR="00393256">
                    <w:rPr>
                      <w:rFonts w:eastAsia="Calibri"/>
                      <w:color w:val="000000"/>
                      <w:szCs w:val="24"/>
                    </w:rPr>
                    <w:t xml:space="preserve">. spalio 25 </w:t>
                  </w:r>
                  <w:proofErr w:type="spellStart"/>
                  <w:r w:rsidR="00393256">
                    <w:rPr>
                      <w:rFonts w:eastAsia="Calibri"/>
                      <w:color w:val="000000"/>
                      <w:szCs w:val="24"/>
                    </w:rPr>
                    <w:t>d</w:t>
                  </w:r>
                  <w:proofErr w:type="spellEnd"/>
                  <w:r w:rsidR="00393256">
                    <w:rPr>
                      <w:rFonts w:eastAsia="Calibri"/>
                      <w:color w:val="000000"/>
                      <w:szCs w:val="24"/>
                    </w:rPr>
                    <w:t xml:space="preserve">. įsakymu </w:t>
                  </w:r>
                  <w:proofErr w:type="spellStart"/>
                  <w:r w:rsidR="00393256">
                    <w:rPr>
                      <w:rFonts w:eastAsia="Calibri"/>
                      <w:color w:val="000000"/>
                      <w:szCs w:val="24"/>
                    </w:rPr>
                    <w:t>Nr</w:t>
                  </w:r>
                  <w:proofErr w:type="spellEnd"/>
                  <w:r w:rsidR="00393256">
                    <w:rPr>
                      <w:rFonts w:eastAsia="Calibri"/>
                      <w:color w:val="000000"/>
                      <w:szCs w:val="24"/>
                    </w:rPr>
                    <w:t xml:space="preserve">. 3-353(1.5 E), Europos infrastruktūros tinklų priemonės energetikos sektoriaus projektams įgyvendinti Lietuvos Respublikoje administravimo taisyklėse, patvirtintose Lietuvos Respublikos energetikos ministro  2015 </w:t>
                  </w:r>
                  <w:proofErr w:type="spellStart"/>
                  <w:r w:rsidR="00393256">
                    <w:rPr>
                      <w:rFonts w:eastAsia="Calibri"/>
                      <w:color w:val="000000"/>
                      <w:szCs w:val="24"/>
                    </w:rPr>
                    <w:t>m</w:t>
                  </w:r>
                  <w:proofErr w:type="spellEnd"/>
                  <w:r w:rsidR="00393256">
                    <w:rPr>
                      <w:rFonts w:eastAsia="Calibri"/>
                      <w:color w:val="000000"/>
                      <w:szCs w:val="24"/>
                    </w:rPr>
                    <w:t xml:space="preserve">. spalio 29 </w:t>
                  </w:r>
                  <w:proofErr w:type="spellStart"/>
                  <w:r w:rsidR="00393256">
                    <w:rPr>
                      <w:rFonts w:eastAsia="Calibri"/>
                      <w:color w:val="000000"/>
                      <w:szCs w:val="24"/>
                    </w:rPr>
                    <w:t>d</w:t>
                  </w:r>
                  <w:proofErr w:type="spellEnd"/>
                  <w:r w:rsidR="00393256">
                    <w:rPr>
                      <w:rFonts w:eastAsia="Calibri"/>
                      <w:color w:val="000000"/>
                      <w:szCs w:val="24"/>
                    </w:rPr>
                    <w:t xml:space="preserve">. įsakymu </w:t>
                  </w:r>
                  <w:proofErr w:type="spellStart"/>
                  <w:r w:rsidR="00393256">
                    <w:rPr>
                      <w:rFonts w:eastAsia="Calibri"/>
                      <w:color w:val="000000"/>
                      <w:szCs w:val="24"/>
                    </w:rPr>
                    <w:t>Nr</w:t>
                  </w:r>
                  <w:proofErr w:type="spellEnd"/>
                  <w:r w:rsidR="00393256">
                    <w:rPr>
                      <w:rFonts w:eastAsia="Calibri"/>
                      <w:color w:val="000000"/>
                      <w:szCs w:val="24"/>
                    </w:rPr>
                    <w:t xml:space="preserve">. 1-250, </w:t>
                  </w:r>
                  <w:r w:rsidR="00393256">
                    <w:t xml:space="preserve">Sienų valdymo ir vizų finansinės paramos priemonės, įtrauktos į Integruoto sienų valdymo fondą, finansinės paramos lėšų skyrimo projektams papildomoms veiklos sąnaudoms finansuoti, mokėjimo ir jų apskaitos taisyklėse, patvirtintose Lietuvos Respublikos vidaus reikalų ministro 2020 </w:t>
                  </w:r>
                  <w:proofErr w:type="spellStart"/>
                  <w:r w:rsidR="00393256">
                    <w:t>m</w:t>
                  </w:r>
                  <w:proofErr w:type="spellEnd"/>
                  <w:r w:rsidR="00393256">
                    <w:t xml:space="preserve">. rugsėjo 11 </w:t>
                  </w:r>
                  <w:proofErr w:type="spellStart"/>
                  <w:r w:rsidR="00393256">
                    <w:t>d</w:t>
                  </w:r>
                  <w:proofErr w:type="spellEnd"/>
                  <w:r w:rsidR="00393256">
                    <w:t xml:space="preserve">. įsakymu </w:t>
                  </w:r>
                  <w:proofErr w:type="spellStart"/>
                  <w:r w:rsidR="00393256">
                    <w:t>Nr</w:t>
                  </w:r>
                  <w:proofErr w:type="spellEnd"/>
                  <w:r w:rsidR="00393256">
                    <w:t xml:space="preserve">. 1V-928 „Dėl Sienų valdymo ir vizų finansinės paramos priemonės, įtrauktos į Integruoto sienų valdymo fondą, finansinės paramos lėšų skyrimo projektams papildomoms veiklos sąnaudoms finansuoti, mokėjimo ir jų apskaitos taisyklių patvirtinimo“ ir Veiklos projekto sutarties dėl Sienų valdymo ir vizų finansinės paramos priemonės, įtrauktos į Integruoto sienų valdymo fondą, finansinės paramos lėšų skyrimo bendrosiose sutarties sąlygose, patvirtintose Lietuvos Respublikos vidaus reikalų ministro 2021 </w:t>
                  </w:r>
                  <w:proofErr w:type="spellStart"/>
                  <w:r w:rsidR="00393256">
                    <w:t>m</w:t>
                  </w:r>
                  <w:proofErr w:type="spellEnd"/>
                  <w:r w:rsidR="00393256">
                    <w:t xml:space="preserve">. vasario 15 </w:t>
                  </w:r>
                  <w:proofErr w:type="spellStart"/>
                  <w:r w:rsidR="00393256">
                    <w:t>d</w:t>
                  </w:r>
                  <w:proofErr w:type="spellEnd"/>
                  <w:r w:rsidR="00393256">
                    <w:t xml:space="preserve">. įsakymu </w:t>
                  </w:r>
                  <w:proofErr w:type="spellStart"/>
                  <w:r w:rsidR="00393256">
                    <w:t>Nr</w:t>
                  </w:r>
                  <w:proofErr w:type="spellEnd"/>
                  <w:r w:rsidR="00393256">
                    <w:t>. 1V-120 „Dėl Veiklos projekto sutarties dėl Sienų valdymo ir vizų finansinės paramos priemonės, įtrauktos į Integruoto sienų valdymo fondą, finansinės paramos lėšų skyrimo bendrųjų sutarties sąlygų ir pavyzdinės veiklos projekto sutarties dėl Sienų valdymo ir vizų finansinės paramos priemonės, įtrauktos į Integruoto sienų valdymo fondą, finansinės paramos lėšų skyrimo specialiųjų sutarties sąlygų formos patvirtinimo“.</w:t>
                  </w:r>
                </w:p>
                <w:p w:rsidR="00006636" w:rsidRDefault="00524E7C">
                  <w:pPr>
                    <w:spacing w:line="276" w:lineRule="auto"/>
                    <w:jc w:val="both"/>
                    <w:rPr>
                      <w:rFonts w:eastAsia="Calibri"/>
                      <w:color w:val="000000"/>
                      <w:szCs w:val="24"/>
                    </w:rPr>
                  </w:pPr>
                </w:p>
              </w:sdtContent>
            </w:sdt>
          </w:sdtContent>
        </w:sdt>
        <w:sdt>
          <w:sdtPr>
            <w:alias w:val="skyrius"/>
            <w:tag w:val="part_0b482e47d034456faf886635d88c1aa9"/>
            <w:id w:val="505636730"/>
            <w:lock w:val="sdtLocked"/>
          </w:sdtPr>
          <w:sdtEndPr/>
          <w:sdtContent>
            <w:p w:rsidR="00006636" w:rsidRDefault="00524E7C">
              <w:pPr>
                <w:spacing w:line="276" w:lineRule="auto"/>
                <w:jc w:val="center"/>
                <w:rPr>
                  <w:rFonts w:eastAsia="Calibri"/>
                  <w:b/>
                  <w:color w:val="000000"/>
                  <w:szCs w:val="24"/>
                </w:rPr>
              </w:pPr>
              <w:sdt>
                <w:sdtPr>
                  <w:alias w:val="Numeris"/>
                  <w:tag w:val="nr_0b482e47d034456faf886635d88c1aa9"/>
                  <w:id w:val="306052055"/>
                  <w:lock w:val="sdtLocked"/>
                </w:sdtPr>
                <w:sdtEndPr/>
                <w:sdtContent>
                  <w:r w:rsidR="00393256">
                    <w:rPr>
                      <w:rFonts w:eastAsia="Calibri"/>
                      <w:b/>
                      <w:color w:val="000000"/>
                      <w:szCs w:val="24"/>
                    </w:rPr>
                    <w:t>II</w:t>
                  </w:r>
                </w:sdtContent>
              </w:sdt>
              <w:r w:rsidR="00393256">
                <w:rPr>
                  <w:rFonts w:eastAsia="Calibri"/>
                  <w:b/>
                  <w:color w:val="000000"/>
                  <w:szCs w:val="24"/>
                </w:rPr>
                <w:t xml:space="preserve"> SKYRIUS</w:t>
              </w:r>
            </w:p>
            <w:p w:rsidR="00006636" w:rsidRDefault="00524E7C">
              <w:pPr>
                <w:spacing w:line="276" w:lineRule="auto"/>
                <w:jc w:val="center"/>
                <w:rPr>
                  <w:rFonts w:eastAsia="Calibri"/>
                  <w:b/>
                  <w:caps/>
                  <w:color w:val="000000"/>
                  <w:szCs w:val="24"/>
                </w:rPr>
              </w:pPr>
              <w:sdt>
                <w:sdtPr>
                  <w:alias w:val="Pavadinimas"/>
                  <w:tag w:val="title_0b482e47d034456faf886635d88c1aa9"/>
                  <w:id w:val="-540128115"/>
                  <w:lock w:val="sdtLocked"/>
                </w:sdtPr>
                <w:sdtEndPr/>
                <w:sdtContent>
                  <w:r w:rsidR="00393256">
                    <w:rPr>
                      <w:rFonts w:eastAsia="Calibri"/>
                      <w:b/>
                      <w:caps/>
                      <w:color w:val="000000"/>
                      <w:szCs w:val="24"/>
                    </w:rPr>
                    <w:t>Finansinių pataisų nustatymo TIKSLAS ir DYdžiai</w:t>
                  </w:r>
                </w:sdtContent>
              </w:sdt>
            </w:p>
            <w:p w:rsidR="00006636" w:rsidRDefault="00006636">
              <w:pPr>
                <w:spacing w:line="276" w:lineRule="auto"/>
                <w:ind w:firstLine="993"/>
                <w:jc w:val="center"/>
                <w:rPr>
                  <w:rFonts w:eastAsia="Calibri"/>
                  <w:b/>
                  <w:caps/>
                  <w:color w:val="000000"/>
                  <w:szCs w:val="24"/>
                </w:rPr>
              </w:pPr>
            </w:p>
            <w:sdt>
              <w:sdtPr>
                <w:alias w:val="6 p."/>
                <w:tag w:val="part_a8421291ed0946a1b1b773cc1201f39c"/>
                <w:id w:val="823782847"/>
                <w:lock w:val="sdtLocked"/>
              </w:sdtPr>
              <w:sdtEndPr/>
              <w:sdtContent>
                <w:p w:rsidR="00006636" w:rsidRDefault="00524E7C">
                  <w:pPr>
                    <w:tabs>
                      <w:tab w:val="left" w:pos="993"/>
                    </w:tabs>
                    <w:spacing w:line="276" w:lineRule="auto"/>
                    <w:ind w:firstLine="709"/>
                    <w:jc w:val="both"/>
                    <w:rPr>
                      <w:rFonts w:eastAsia="Calibri"/>
                      <w:color w:val="000000"/>
                      <w:szCs w:val="24"/>
                    </w:rPr>
                  </w:pPr>
                  <w:sdt>
                    <w:sdtPr>
                      <w:alias w:val="Numeris"/>
                      <w:tag w:val="nr_a8421291ed0946a1b1b773cc1201f39c"/>
                      <w:id w:val="344059327"/>
                      <w:lock w:val="sdtLocked"/>
                    </w:sdtPr>
                    <w:sdtEndPr/>
                    <w:sdtContent>
                      <w:r w:rsidR="00393256">
                        <w:rPr>
                          <w:rFonts w:eastAsia="Calibri"/>
                          <w:color w:val="000000"/>
                          <w:szCs w:val="24"/>
                        </w:rPr>
                        <w:t>6</w:t>
                      </w:r>
                    </w:sdtContent>
                  </w:sdt>
                  <w:r w:rsidR="00393256">
                    <w:rPr>
                      <w:rFonts w:eastAsia="Calibri"/>
                      <w:color w:val="000000"/>
                      <w:szCs w:val="24"/>
                    </w:rPr>
                    <w:t>.</w:t>
                  </w:r>
                  <w:r w:rsidR="00393256">
                    <w:rPr>
                      <w:rFonts w:eastAsia="Calibri"/>
                      <w:color w:val="000000"/>
                      <w:szCs w:val="24"/>
                    </w:rPr>
                    <w:tab/>
                    <w:t xml:space="preserve">Finansinių pataisų tikslas – nustatyti netinkamų finansuoti programų projektų lėšų dydį, užtikrinant proporcingumo principą bei atsižvelgiant į pažeidimo pobūdį, sunkumą ir susijusį finansinį poveikį Lietuvos Respublikos ir Europos Sąjungos biudžetui. </w:t>
                  </w:r>
                </w:p>
              </w:sdtContent>
            </w:sdt>
            <w:sdt>
              <w:sdtPr>
                <w:alias w:val="7 p."/>
                <w:tag w:val="part_ee41fddfbf3046e38f25654ccdce5c10"/>
                <w:id w:val="770284645"/>
                <w:lock w:val="sdtLocked"/>
              </w:sdtPr>
              <w:sdtEndPr/>
              <w:sdtContent>
                <w:p w:rsidR="00006636" w:rsidRDefault="00524E7C">
                  <w:pPr>
                    <w:tabs>
                      <w:tab w:val="left" w:pos="993"/>
                    </w:tabs>
                    <w:spacing w:line="276" w:lineRule="auto"/>
                    <w:ind w:firstLine="709"/>
                    <w:jc w:val="both"/>
                    <w:rPr>
                      <w:rFonts w:eastAsia="Calibri"/>
                      <w:color w:val="000000"/>
                      <w:szCs w:val="24"/>
                    </w:rPr>
                  </w:pPr>
                  <w:sdt>
                    <w:sdtPr>
                      <w:alias w:val="Numeris"/>
                      <w:tag w:val="nr_ee41fddfbf3046e38f25654ccdce5c10"/>
                      <w:id w:val="732196705"/>
                      <w:lock w:val="sdtLocked"/>
                    </w:sdtPr>
                    <w:sdtEndPr/>
                    <w:sdtContent>
                      <w:r w:rsidR="00393256">
                        <w:rPr>
                          <w:rFonts w:eastAsia="Calibri"/>
                          <w:color w:val="000000"/>
                          <w:szCs w:val="24"/>
                        </w:rPr>
                        <w:t>7</w:t>
                      </w:r>
                    </w:sdtContent>
                  </w:sdt>
                  <w:r w:rsidR="00393256">
                    <w:rPr>
                      <w:rFonts w:eastAsia="Calibri"/>
                      <w:color w:val="000000"/>
                      <w:szCs w:val="24"/>
                    </w:rPr>
                    <w:t>.</w:t>
                  </w:r>
                  <w:r w:rsidR="00393256">
                    <w:rPr>
                      <w:rFonts w:eastAsia="Calibri"/>
                      <w:color w:val="000000"/>
                      <w:szCs w:val="24"/>
                    </w:rPr>
                    <w:tab/>
                    <w:t>Finansinės pataisos gali būti taikomos nustatant tikslią netinkamai išleistą sumą, o jei tai neįmanoma – apskaičiuojant fiksuotos normos finansinę pataisą.</w:t>
                  </w:r>
                </w:p>
              </w:sdtContent>
            </w:sdt>
            <w:sdt>
              <w:sdtPr>
                <w:alias w:val="8 p."/>
                <w:tag w:val="part_b3a028c36a5e4a08b75ee8efad09e3be"/>
                <w:id w:val="58445583"/>
                <w:lock w:val="sdtLocked"/>
              </w:sdtPr>
              <w:sdtEndPr/>
              <w:sdtContent>
                <w:p w:rsidR="00006636" w:rsidRDefault="00524E7C">
                  <w:pPr>
                    <w:tabs>
                      <w:tab w:val="left" w:pos="993"/>
                    </w:tabs>
                    <w:spacing w:line="276" w:lineRule="auto"/>
                    <w:ind w:firstLine="709"/>
                    <w:jc w:val="both"/>
                    <w:rPr>
                      <w:rFonts w:eastAsia="Calibri"/>
                      <w:color w:val="000000"/>
                      <w:szCs w:val="24"/>
                    </w:rPr>
                  </w:pPr>
                  <w:sdt>
                    <w:sdtPr>
                      <w:alias w:val="Numeris"/>
                      <w:tag w:val="nr_b3a028c36a5e4a08b75ee8efad09e3be"/>
                      <w:id w:val="622202298"/>
                      <w:lock w:val="sdtLocked"/>
                    </w:sdtPr>
                    <w:sdtEndPr/>
                    <w:sdtContent>
                      <w:r w:rsidR="00393256">
                        <w:rPr>
                          <w:szCs w:val="24"/>
                          <w:lang w:eastAsia="lt-LT"/>
                        </w:rPr>
                        <w:t>8</w:t>
                      </w:r>
                    </w:sdtContent>
                  </w:sdt>
                  <w:r w:rsidR="00393256">
                    <w:rPr>
                      <w:szCs w:val="24"/>
                      <w:lang w:eastAsia="lt-LT"/>
                    </w:rPr>
                    <w:t xml:space="preserve">. </w:t>
                  </w:r>
                  <w:r w:rsidR="00393256">
                    <w:rPr>
                      <w:rFonts w:eastAsia="Calibri"/>
                      <w:color w:val="000000"/>
                      <w:szCs w:val="24"/>
                    </w:rPr>
                    <w:t xml:space="preserve">Atsižvelgiant į konkretų pažeidimą, remiantis šios metodikos 18 punkte nustatytais kriterijais bei vadovaujantis šia metodika bei Gairėmis, fiksuotos normos finansinių pataisų dydžiai gali būti: </w:t>
                  </w:r>
                </w:p>
                <w:sdt>
                  <w:sdtPr>
                    <w:alias w:val="8.1 pp."/>
                    <w:tag w:val="part_70d7bd99a16d416eaa64d0640e9b1ab0"/>
                    <w:id w:val="1399098364"/>
                    <w:lock w:val="sdtLocked"/>
                  </w:sdtPr>
                  <w:sdtEndPr/>
                  <w:sdtContent>
                    <w:p w:rsidR="00006636" w:rsidRDefault="00524E7C">
                      <w:pPr>
                        <w:tabs>
                          <w:tab w:val="left" w:pos="1276"/>
                        </w:tabs>
                        <w:spacing w:line="276" w:lineRule="auto"/>
                        <w:ind w:firstLine="771"/>
                        <w:jc w:val="both"/>
                        <w:rPr>
                          <w:rFonts w:eastAsia="Calibri"/>
                          <w:color w:val="000000"/>
                          <w:szCs w:val="24"/>
                        </w:rPr>
                      </w:pPr>
                      <w:sdt>
                        <w:sdtPr>
                          <w:alias w:val="Numeris"/>
                          <w:tag w:val="nr_70d7bd99a16d416eaa64d0640e9b1ab0"/>
                          <w:id w:val="-200706840"/>
                          <w:lock w:val="sdtLocked"/>
                        </w:sdtPr>
                        <w:sdtEndPr/>
                        <w:sdtContent>
                          <w:r w:rsidR="00393256">
                            <w:rPr>
                              <w:rFonts w:eastAsia="Calibri"/>
                              <w:color w:val="000000"/>
                              <w:szCs w:val="24"/>
                            </w:rPr>
                            <w:t>8.1</w:t>
                          </w:r>
                        </w:sdtContent>
                      </w:sdt>
                      <w:r w:rsidR="00393256">
                        <w:rPr>
                          <w:rFonts w:eastAsia="Calibri"/>
                          <w:color w:val="000000"/>
                          <w:szCs w:val="24"/>
                        </w:rPr>
                        <w:t>.</w:t>
                      </w:r>
                      <w:r w:rsidR="00393256">
                        <w:rPr>
                          <w:rFonts w:eastAsia="Calibri"/>
                          <w:color w:val="000000"/>
                          <w:szCs w:val="24"/>
                        </w:rPr>
                        <w:tab/>
                        <w:t xml:space="preserve">jei viešojo pirkimo sutarčiai taikomos </w:t>
                      </w:r>
                      <w:r w:rsidR="00393256">
                        <w:t>Direktyvos 2014/24/ES</w:t>
                      </w:r>
                      <w:r w:rsidR="00393256">
                        <w:rPr>
                          <w:rFonts w:eastAsia="Calibri"/>
                          <w:color w:val="000000"/>
                          <w:szCs w:val="24"/>
                          <w:vertAlign w:val="superscript"/>
                        </w:rPr>
                        <w:footnoteReference w:id="2"/>
                      </w:r>
                      <w:r w:rsidR="00393256">
                        <w:t xml:space="preserve"> ar Direktyvos 2014/25/ES</w:t>
                      </w:r>
                      <w:r w:rsidR="00393256">
                        <w:rPr>
                          <w:vertAlign w:val="superscript"/>
                        </w:rPr>
                        <w:footnoteReference w:id="3"/>
                      </w:r>
                      <w:r w:rsidR="00393256">
                        <w:t xml:space="preserve"> nuostatos arba šios nuostatos netaikomos, tačiau viešasis pirkimas turi aiškų tarptautinį susidomėjimą, kaip tai apibrėžta šios metodikos 9 punkte: </w:t>
                      </w:r>
                      <w:r w:rsidR="00393256">
                        <w:rPr>
                          <w:rFonts w:eastAsia="Calibri"/>
                          <w:color w:val="000000"/>
                          <w:szCs w:val="24"/>
                        </w:rPr>
                        <w:t>5, 10, 25 ar 100 procentai;</w:t>
                      </w:r>
                    </w:p>
                  </w:sdtContent>
                </w:sdt>
                <w:sdt>
                  <w:sdtPr>
                    <w:alias w:val="8.2 pp."/>
                    <w:tag w:val="part_7ceefd8e2cfd41858fde16cd3e685ca9"/>
                    <w:id w:val="-1152209979"/>
                    <w:lock w:val="sdtLocked"/>
                  </w:sdtPr>
                  <w:sdtEndPr/>
                  <w:sdtContent>
                    <w:p w:rsidR="00006636" w:rsidRDefault="00524E7C">
                      <w:pPr>
                        <w:tabs>
                          <w:tab w:val="left" w:pos="1276"/>
                        </w:tabs>
                        <w:spacing w:line="276" w:lineRule="auto"/>
                        <w:ind w:firstLine="709"/>
                        <w:jc w:val="both"/>
                        <w:rPr>
                          <w:rFonts w:eastAsia="Calibri"/>
                          <w:color w:val="000000"/>
                          <w:szCs w:val="24"/>
                        </w:rPr>
                      </w:pPr>
                      <w:sdt>
                        <w:sdtPr>
                          <w:alias w:val="Numeris"/>
                          <w:tag w:val="nr_7ceefd8e2cfd41858fde16cd3e685ca9"/>
                          <w:id w:val="-1823726343"/>
                          <w:lock w:val="sdtLocked"/>
                        </w:sdtPr>
                        <w:sdtEndPr/>
                        <w:sdtContent>
                          <w:r w:rsidR="00393256">
                            <w:rPr>
                              <w:rFonts w:eastAsia="Calibri"/>
                              <w:color w:val="000000"/>
                              <w:szCs w:val="24"/>
                            </w:rPr>
                            <w:t>8.2</w:t>
                          </w:r>
                        </w:sdtContent>
                      </w:sdt>
                      <w:r w:rsidR="00393256">
                        <w:rPr>
                          <w:rFonts w:eastAsia="Calibri"/>
                          <w:color w:val="000000"/>
                          <w:szCs w:val="24"/>
                        </w:rPr>
                        <w:t>.</w:t>
                      </w:r>
                      <w:r w:rsidR="00393256">
                        <w:rPr>
                          <w:rFonts w:eastAsia="Calibri"/>
                          <w:color w:val="000000"/>
                          <w:szCs w:val="24"/>
                        </w:rPr>
                        <w:tab/>
                        <w:t xml:space="preserve">jei nėra šios metodikos 8.1 papunktyje nurodytų aplinkybių, tačiau nustatomas nacionalinių teisės aktų, reglamentuojančių viešuosius pirkimus, pažeidimas, priklausomai nuo viešojo pirkimo rūšies ir būdo (taikytina supaprastintiems ir mažos vertės pirkimams), </w:t>
                      </w:r>
                      <w:proofErr w:type="spellStart"/>
                      <w:r w:rsidR="00393256">
                        <w:rPr>
                          <w:rFonts w:eastAsia="Calibri"/>
                          <w:i/>
                          <w:color w:val="000000"/>
                          <w:szCs w:val="24"/>
                        </w:rPr>
                        <w:t>mutatis</w:t>
                      </w:r>
                      <w:proofErr w:type="spellEnd"/>
                      <w:r w:rsidR="00393256">
                        <w:rPr>
                          <w:rFonts w:eastAsia="Calibri"/>
                          <w:i/>
                          <w:color w:val="000000"/>
                          <w:szCs w:val="24"/>
                        </w:rPr>
                        <w:t xml:space="preserve"> </w:t>
                      </w:r>
                      <w:proofErr w:type="spellStart"/>
                      <w:r w:rsidR="00393256">
                        <w:rPr>
                          <w:rFonts w:eastAsia="Calibri"/>
                          <w:i/>
                          <w:color w:val="000000"/>
                          <w:szCs w:val="24"/>
                        </w:rPr>
                        <w:t>mutandis</w:t>
                      </w:r>
                      <w:proofErr w:type="spellEnd"/>
                      <w:r w:rsidR="00393256">
                        <w:rPr>
                          <w:rFonts w:eastAsia="Calibri"/>
                          <w:color w:val="000000"/>
                          <w:szCs w:val="24"/>
                        </w:rPr>
                        <w:t xml:space="preserve"> taikomos Gairių 2 skirsnyje nurodytos fiksuoto dydžio finansinių pataisų normos, kurios atsižvelgiant į konkretaus pažeidimo pobūdį, sunkumą ir finansinį poveikį, užtikrinant proporcingumo principą, gali būti atitinkamai sumažintos: 2, 5, 10, 25, 50 ar 100 procentų.</w:t>
                      </w:r>
                    </w:p>
                  </w:sdtContent>
                </w:sdt>
              </w:sdtContent>
            </w:sdt>
            <w:sdt>
              <w:sdtPr>
                <w:alias w:val="9 p."/>
                <w:tag w:val="part_9eb44767670a449ba946f5113dff039b"/>
                <w:id w:val="733975006"/>
                <w:lock w:val="sdtLocked"/>
              </w:sdtPr>
              <w:sdtEndPr/>
              <w:sdtContent>
                <w:p w:rsidR="00006636" w:rsidRDefault="00524E7C">
                  <w:pPr>
                    <w:tabs>
                      <w:tab w:val="left" w:pos="993"/>
                    </w:tabs>
                    <w:spacing w:line="276" w:lineRule="auto"/>
                    <w:ind w:firstLine="709"/>
                    <w:jc w:val="both"/>
                    <w:rPr>
                      <w:rFonts w:eastAsia="Calibri"/>
                      <w:color w:val="000000"/>
                      <w:szCs w:val="24"/>
                    </w:rPr>
                  </w:pPr>
                  <w:sdt>
                    <w:sdtPr>
                      <w:alias w:val="Numeris"/>
                      <w:tag w:val="nr_9eb44767670a449ba946f5113dff039b"/>
                      <w:id w:val="-720981116"/>
                      <w:lock w:val="sdtLocked"/>
                    </w:sdtPr>
                    <w:sdtEndPr/>
                    <w:sdtContent>
                      <w:r w:rsidR="00393256">
                        <w:rPr>
                          <w:rFonts w:eastAsia="Calibri"/>
                          <w:color w:val="000000"/>
                          <w:szCs w:val="24"/>
                        </w:rPr>
                        <w:t>9</w:t>
                      </w:r>
                    </w:sdtContent>
                  </w:sdt>
                  <w:r w:rsidR="00393256">
                    <w:rPr>
                      <w:rFonts w:eastAsia="Calibri"/>
                      <w:color w:val="000000"/>
                      <w:szCs w:val="24"/>
                    </w:rPr>
                    <w:t xml:space="preserve">. Sprendžiant, ar pirkimas kelia tarptautinį susidomėjimą, atsižvelgiama į sutarties dalyką (pirkimo objektą), numatomą pirkimo vertę, techninius sutarties reikalavimus, kitų valstybių narių pasiūlymų įrodymus arba skirtingų valstybių narių ekonominių operacijų vykdytojų pareikštą susidomėjimą,  atitinkamos rinkos ypatybes (dydis, struktūra ir </w:t>
                  </w:r>
                  <w:proofErr w:type="spellStart"/>
                  <w:r w:rsidR="00393256">
                    <w:rPr>
                      <w:rFonts w:eastAsia="Calibri"/>
                      <w:color w:val="000000"/>
                      <w:szCs w:val="24"/>
                    </w:rPr>
                    <w:t>kt</w:t>
                  </w:r>
                  <w:proofErr w:type="spellEnd"/>
                  <w:r w:rsidR="00393256">
                    <w:rPr>
                      <w:rFonts w:eastAsia="Calibri"/>
                      <w:color w:val="000000"/>
                      <w:szCs w:val="24"/>
                    </w:rPr>
                    <w:t>.), geografinę sutarties vykdymo zoną. Nustatant, ar supaprastintas pirkimas kelią tarptautinį susidomėjimą, vadovaujamasi Komisijos aiškinamojo komunikato 2006/C 179/02 2.1 skirsniu</w:t>
                  </w:r>
                  <w:r w:rsidR="00393256">
                    <w:rPr>
                      <w:sz w:val="23"/>
                      <w:szCs w:val="23"/>
                    </w:rPr>
                    <w:t>.</w:t>
                  </w:r>
                </w:p>
              </w:sdtContent>
            </w:sdt>
            <w:sdt>
              <w:sdtPr>
                <w:alias w:val="10 p."/>
                <w:tag w:val="part_3cad391ae8584ec7b479d3736365f064"/>
                <w:id w:val="682018128"/>
                <w:lock w:val="sdtLocked"/>
              </w:sdtPr>
              <w:sdtEndPr/>
              <w:sdtContent>
                <w:p w:rsidR="00006636" w:rsidRDefault="00524E7C">
                  <w:pPr>
                    <w:tabs>
                      <w:tab w:val="left" w:pos="993"/>
                    </w:tabs>
                    <w:spacing w:line="276" w:lineRule="auto"/>
                    <w:ind w:firstLine="709"/>
                    <w:jc w:val="both"/>
                    <w:rPr>
                      <w:rFonts w:eastAsia="Calibri"/>
                      <w:color w:val="000000"/>
                      <w:szCs w:val="24"/>
                    </w:rPr>
                  </w:pPr>
                  <w:sdt>
                    <w:sdtPr>
                      <w:alias w:val="Numeris"/>
                      <w:tag w:val="nr_3cad391ae8584ec7b479d3736365f064"/>
                      <w:id w:val="1420058797"/>
                      <w:lock w:val="sdtLocked"/>
                    </w:sdtPr>
                    <w:sdtEndPr/>
                    <w:sdtContent>
                      <w:r w:rsidR="00393256">
                        <w:rPr>
                          <w:rFonts w:eastAsia="Calibri"/>
                          <w:color w:val="000000"/>
                          <w:szCs w:val="24"/>
                        </w:rPr>
                        <w:t>10</w:t>
                      </w:r>
                    </w:sdtContent>
                  </w:sdt>
                  <w:r w:rsidR="00393256">
                    <w:rPr>
                      <w:rFonts w:eastAsia="Calibri"/>
                      <w:color w:val="000000"/>
                      <w:szCs w:val="24"/>
                    </w:rPr>
                    <w:t>.</w:t>
                  </w:r>
                  <w:r w:rsidR="00393256">
                    <w:rPr>
                      <w:rFonts w:eastAsia="Calibri"/>
                      <w:color w:val="000000"/>
                      <w:szCs w:val="24"/>
                    </w:rPr>
                    <w:tab/>
                    <w:t>Kai nustatomi keli pažeidimai, susiję su tuo pačiu viešuoju pirkimu, finansinių pataisų normos nesudedamos, o finansinės pataisos dydis nustatomas pagal sunkiausią pažeidimą, t. y. taikoma viena didžiausia pataisos norma.</w:t>
                  </w:r>
                </w:p>
              </w:sdtContent>
            </w:sdt>
            <w:sdt>
              <w:sdtPr>
                <w:alias w:val="11 p."/>
                <w:tag w:val="part_ddde970606f84a1b854218192680d654"/>
                <w:id w:val="1132753070"/>
                <w:lock w:val="sdtLocked"/>
              </w:sdtPr>
              <w:sdtEndPr/>
              <w:sdtContent>
                <w:p w:rsidR="00006636" w:rsidRDefault="00524E7C">
                  <w:pPr>
                    <w:tabs>
                      <w:tab w:val="left" w:pos="993"/>
                    </w:tabs>
                    <w:spacing w:line="276" w:lineRule="auto"/>
                    <w:ind w:firstLine="709"/>
                    <w:jc w:val="both"/>
                    <w:rPr>
                      <w:rFonts w:eastAsia="Calibri"/>
                      <w:color w:val="000000"/>
                      <w:szCs w:val="24"/>
                    </w:rPr>
                  </w:pPr>
                  <w:sdt>
                    <w:sdtPr>
                      <w:alias w:val="Numeris"/>
                      <w:tag w:val="nr_ddde970606f84a1b854218192680d654"/>
                      <w:id w:val="-267391993"/>
                      <w:lock w:val="sdtLocked"/>
                    </w:sdtPr>
                    <w:sdtEndPr/>
                    <w:sdtContent>
                      <w:r w:rsidR="00393256">
                        <w:rPr>
                          <w:rFonts w:eastAsia="Calibri"/>
                          <w:color w:val="000000"/>
                          <w:szCs w:val="24"/>
                        </w:rPr>
                        <w:t>11</w:t>
                      </w:r>
                    </w:sdtContent>
                  </w:sdt>
                  <w:r w:rsidR="00393256">
                    <w:rPr>
                      <w:rFonts w:eastAsia="Calibri"/>
                      <w:color w:val="000000"/>
                      <w:szCs w:val="24"/>
                    </w:rPr>
                    <w:t>. I</w:t>
                  </w:r>
                  <w:r w:rsidR="00393256">
                    <w:t xml:space="preserve">šlaidoms, patirtoms dėl pažeidimų, susijusių su viešųjų pirkimų taisyklių pažeidimais, darančiais poveikį Lietuvos Respublikos ir Europos Sąjungos biudžetams, susijusiems su sukčiavimu, kenkiantiems Lietuvos Respublikos ir Europos Sąjungos finansiniams interesams, ar </w:t>
                  </w:r>
                  <w:r w:rsidR="00393256">
                    <w:rPr>
                      <w:sz w:val="23"/>
                      <w:szCs w:val="23"/>
                    </w:rPr>
                    <w:t>bet kokia kita Direktyvos (ES) 2017/1371</w:t>
                  </w:r>
                  <w:r w:rsidR="00393256">
                    <w:rPr>
                      <w:sz w:val="23"/>
                      <w:szCs w:val="23"/>
                      <w:vertAlign w:val="superscript"/>
                    </w:rPr>
                    <w:footnoteReference w:id="4"/>
                  </w:r>
                  <w:r w:rsidR="00393256">
                    <w:rPr>
                      <w:sz w:val="16"/>
                      <w:szCs w:val="16"/>
                    </w:rPr>
                    <w:t xml:space="preserve"> </w:t>
                  </w:r>
                  <w:r w:rsidR="00393256">
                    <w:rPr>
                      <w:sz w:val="23"/>
                      <w:szCs w:val="23"/>
                    </w:rPr>
                    <w:t>3–5 straipsniuose apibrėžta nusikalstama veika, kurią nustatė kompetentinga teisminė įstaiga arba kompetentinga nacionalinė ar Europos Sąjungos institucija, remdamasi įrodomaisiais elementais, kuriais patvirtinama, kad padaryta su sukčiavimu susijusių pažeidimų</w:t>
                  </w:r>
                  <w:r w:rsidR="00393256">
                    <w:rPr>
                      <w:sz w:val="23"/>
                      <w:szCs w:val="23"/>
                      <w:vertAlign w:val="superscript"/>
                    </w:rPr>
                    <w:footnoteReference w:id="5"/>
                  </w:r>
                  <w:r w:rsidR="00393256">
                    <w:rPr>
                      <w:sz w:val="23"/>
                      <w:szCs w:val="23"/>
                    </w:rPr>
                    <w:t xml:space="preserve">, </w:t>
                  </w:r>
                  <w:r w:rsidR="00393256">
                    <w:t xml:space="preserve">taikoma 100% finansinė korekcija. </w:t>
                  </w:r>
                </w:p>
                <w:p w:rsidR="00006636" w:rsidRDefault="00524E7C">
                  <w:pPr>
                    <w:spacing w:line="276" w:lineRule="auto"/>
                    <w:ind w:firstLine="709"/>
                    <w:jc w:val="both"/>
                    <w:rPr>
                      <w:rFonts w:eastAsia="Calibri"/>
                      <w:color w:val="000000"/>
                      <w:szCs w:val="24"/>
                    </w:rPr>
                  </w:pPr>
                </w:p>
              </w:sdtContent>
            </w:sdt>
          </w:sdtContent>
        </w:sdt>
        <w:sdt>
          <w:sdtPr>
            <w:alias w:val="skyrius"/>
            <w:tag w:val="part_1d36856879bb4fa88763ed89c5dd6d96"/>
            <w:id w:val="-105667615"/>
            <w:lock w:val="sdtLocked"/>
          </w:sdtPr>
          <w:sdtEndPr/>
          <w:sdtContent>
            <w:p w:rsidR="00006636" w:rsidRDefault="00524E7C">
              <w:pPr>
                <w:spacing w:line="276" w:lineRule="auto"/>
                <w:jc w:val="center"/>
                <w:rPr>
                  <w:rFonts w:eastAsia="Calibri"/>
                  <w:b/>
                  <w:color w:val="000000"/>
                  <w:szCs w:val="24"/>
                </w:rPr>
              </w:pPr>
              <w:sdt>
                <w:sdtPr>
                  <w:alias w:val="Numeris"/>
                  <w:tag w:val="nr_1d36856879bb4fa88763ed89c5dd6d96"/>
                  <w:id w:val="231507588"/>
                  <w:lock w:val="sdtLocked"/>
                </w:sdtPr>
                <w:sdtEndPr/>
                <w:sdtContent>
                  <w:r w:rsidR="00393256">
                    <w:rPr>
                      <w:rFonts w:eastAsia="Calibri"/>
                      <w:b/>
                      <w:color w:val="000000"/>
                      <w:szCs w:val="24"/>
                    </w:rPr>
                    <w:t>III</w:t>
                  </w:r>
                </w:sdtContent>
              </w:sdt>
              <w:r w:rsidR="00393256">
                <w:rPr>
                  <w:rFonts w:eastAsia="Calibri"/>
                  <w:b/>
                  <w:color w:val="000000"/>
                  <w:szCs w:val="24"/>
                </w:rPr>
                <w:t xml:space="preserve"> SKYRIUS</w:t>
              </w:r>
            </w:p>
            <w:p w:rsidR="00006636" w:rsidRDefault="00524E7C">
              <w:pPr>
                <w:spacing w:line="276" w:lineRule="auto"/>
                <w:jc w:val="center"/>
                <w:rPr>
                  <w:rFonts w:eastAsia="Calibri"/>
                  <w:b/>
                  <w:caps/>
                  <w:color w:val="000000"/>
                  <w:szCs w:val="24"/>
                </w:rPr>
              </w:pPr>
              <w:sdt>
                <w:sdtPr>
                  <w:alias w:val="Pavadinimas"/>
                  <w:tag w:val="title_1d36856879bb4fa88763ed89c5dd6d96"/>
                  <w:id w:val="-591939044"/>
                  <w:lock w:val="sdtLocked"/>
                </w:sdtPr>
                <w:sdtEndPr/>
                <w:sdtContent>
                  <w:r w:rsidR="00393256">
                    <w:rPr>
                      <w:rFonts w:eastAsia="Calibri"/>
                      <w:b/>
                      <w:caps/>
                      <w:color w:val="000000"/>
                      <w:szCs w:val="24"/>
                    </w:rPr>
                    <w:t>Finansinių pataisų nustatymo Tvarka</w:t>
                  </w:r>
                </w:sdtContent>
              </w:sdt>
            </w:p>
            <w:p w:rsidR="00006636" w:rsidRDefault="00006636">
              <w:pPr>
                <w:spacing w:line="276" w:lineRule="auto"/>
                <w:ind w:firstLine="993"/>
                <w:jc w:val="center"/>
                <w:rPr>
                  <w:rFonts w:eastAsia="Calibri"/>
                  <w:b/>
                  <w:caps/>
                  <w:color w:val="000000"/>
                  <w:szCs w:val="24"/>
                </w:rPr>
              </w:pPr>
            </w:p>
            <w:sdt>
              <w:sdtPr>
                <w:alias w:val="12 p."/>
                <w:tag w:val="part_e5aea93ed89a436baa34fc08969f7ca0"/>
                <w:id w:val="1457446304"/>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e5aea93ed89a436baa34fc08969f7ca0"/>
                      <w:id w:val="414750618"/>
                      <w:lock w:val="sdtLocked"/>
                    </w:sdtPr>
                    <w:sdtEndPr/>
                    <w:sdtContent>
                      <w:r w:rsidR="00393256">
                        <w:rPr>
                          <w:rFonts w:eastAsia="Calibri"/>
                          <w:color w:val="000000"/>
                          <w:szCs w:val="24"/>
                        </w:rPr>
                        <w:t>12</w:t>
                      </w:r>
                    </w:sdtContent>
                  </w:sdt>
                  <w:r w:rsidR="00393256">
                    <w:rPr>
                      <w:rFonts w:eastAsia="Calibri"/>
                      <w:color w:val="000000"/>
                      <w:szCs w:val="24"/>
                    </w:rPr>
                    <w:t>.</w:t>
                  </w:r>
                  <w:r w:rsidR="00393256">
                    <w:rPr>
                      <w:rFonts w:eastAsia="Calibri"/>
                      <w:color w:val="000000"/>
                      <w:szCs w:val="24"/>
                    </w:rPr>
                    <w:tab/>
                    <w:t xml:space="preserve">Visais atvejais nustatant finansinių pataisų dydį pirmenybė teikiama tikslios netinkamų finansuoti </w:t>
                  </w:r>
                  <w:r w:rsidR="00393256">
                    <w:rPr>
                      <w:rFonts w:eastAsia="Calibri"/>
                      <w:szCs w:val="24"/>
                    </w:rPr>
                    <w:t xml:space="preserve">programų projektų </w:t>
                  </w:r>
                  <w:r w:rsidR="00393256">
                    <w:rPr>
                      <w:rFonts w:eastAsia="Calibri"/>
                      <w:color w:val="000000"/>
                      <w:szCs w:val="24"/>
                    </w:rPr>
                    <w:t xml:space="preserve">išlaidų sumos nustatymui, tačiau tai taikytina tik tais atvejais, kai </w:t>
                  </w:r>
                  <w:r w:rsidR="00393256">
                    <w:rPr>
                      <w:sz w:val="23"/>
                      <w:szCs w:val="23"/>
                    </w:rPr>
                    <w:t>finansinį pažeidimo poveikį yra įmanoma tiksliai įvertinti kiekybiškai</w:t>
                  </w:r>
                  <w:r w:rsidR="00393256">
                    <w:rPr>
                      <w:rFonts w:eastAsia="Calibri"/>
                      <w:color w:val="000000"/>
                      <w:szCs w:val="24"/>
                    </w:rPr>
                    <w:t>. Jei dėl pažeidimo pobūdžio nėra galimybių nustatyti tikslios netinkamų finansuoti išlaidų sumos, taikoma finansinės pataisos norma pagal Gairių 2 skirsnyje nurodytas pažeidimų rūšis, o jei pažeidimas susijęs su pirkimo sutarties vykdymu, finansinės pataisos norma nustatoma pagal šios metodikos IV skyriuje nurodytas pažeidimų rūšis.</w:t>
                  </w:r>
                </w:p>
              </w:sdtContent>
            </w:sdt>
            <w:sdt>
              <w:sdtPr>
                <w:alias w:val="13 p."/>
                <w:tag w:val="part_066e64a8716344a9905a4b06b2589b8f"/>
                <w:id w:val="1085276335"/>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066e64a8716344a9905a4b06b2589b8f"/>
                      <w:id w:val="-1474446372"/>
                      <w:lock w:val="sdtLocked"/>
                    </w:sdtPr>
                    <w:sdtEndPr/>
                    <w:sdtContent>
                      <w:r w:rsidR="00393256">
                        <w:rPr>
                          <w:rFonts w:eastAsia="Calibri"/>
                          <w:color w:val="000000"/>
                          <w:szCs w:val="24"/>
                        </w:rPr>
                        <w:t>13</w:t>
                      </w:r>
                    </w:sdtContent>
                  </w:sdt>
                  <w:r w:rsidR="00393256">
                    <w:rPr>
                      <w:rFonts w:eastAsia="Calibri"/>
                      <w:color w:val="000000"/>
                      <w:szCs w:val="24"/>
                    </w:rPr>
                    <w:t>.</w:t>
                  </w:r>
                  <w:r w:rsidR="00393256">
                    <w:rPr>
                      <w:rFonts w:eastAsia="Calibri"/>
                      <w:color w:val="000000"/>
                      <w:szCs w:val="24"/>
                    </w:rPr>
                    <w:tab/>
                    <w:t>Finansinės pataisos dydis apskaičiuojamas visai viešojo pirkimo sutarties sumai ar deklaruotai išlaidų sumai arba jos daliai, kuriai pažeidimas daro poveikį. Ta pati fiksuotos pataisos norma taikoma ir bet kurioms būsimoms išlaidoms, susijusioms su ta pačia pažeidimo paveikta sutartimi arba jos dalimi, prieš patvirtinant išlaidų tinkamumą.</w:t>
                  </w:r>
                </w:p>
              </w:sdtContent>
            </w:sdt>
            <w:sdt>
              <w:sdtPr>
                <w:alias w:val="14 p."/>
                <w:tag w:val="part_5cfafc4521014514ab520f2ed5cdf84c"/>
                <w:id w:val="1230034678"/>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5cfafc4521014514ab520f2ed5cdf84c"/>
                      <w:id w:val="-1958095052"/>
                      <w:lock w:val="sdtLocked"/>
                    </w:sdtPr>
                    <w:sdtEndPr/>
                    <w:sdtContent>
                      <w:r w:rsidR="00393256">
                        <w:rPr>
                          <w:rFonts w:eastAsia="Calibri"/>
                          <w:color w:val="000000"/>
                          <w:szCs w:val="24"/>
                        </w:rPr>
                        <w:t>14</w:t>
                      </w:r>
                    </w:sdtContent>
                  </w:sdt>
                  <w:r w:rsidR="00393256">
                    <w:rPr>
                      <w:rFonts w:eastAsia="Calibri"/>
                      <w:color w:val="000000"/>
                      <w:szCs w:val="24"/>
                    </w:rPr>
                    <w:t>.</w:t>
                  </w:r>
                  <w:r w:rsidR="00393256">
                    <w:rPr>
                      <w:rFonts w:eastAsia="Calibri"/>
                      <w:color w:val="000000"/>
                      <w:szCs w:val="24"/>
                    </w:rPr>
                    <w:tab/>
                    <w:t>Sutarties dalimi, kuriai pažeidimas daro poveikį, laikytina sutarties dalis:</w:t>
                  </w:r>
                </w:p>
                <w:sdt>
                  <w:sdtPr>
                    <w:alias w:val="14.1 pp."/>
                    <w:tag w:val="part_4a260e4882484a8f842a5e6762b6a763"/>
                    <w:id w:val="948280108"/>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4a260e4882484a8f842a5e6762b6a763"/>
                          <w:id w:val="1055285769"/>
                          <w:lock w:val="sdtLocked"/>
                        </w:sdtPr>
                        <w:sdtEndPr/>
                        <w:sdtContent>
                          <w:r w:rsidR="00393256">
                            <w:rPr>
                              <w:rFonts w:eastAsia="Calibri"/>
                              <w:color w:val="000000"/>
                              <w:szCs w:val="24"/>
                            </w:rPr>
                            <w:t>14.1</w:t>
                          </w:r>
                        </w:sdtContent>
                      </w:sdt>
                      <w:r w:rsidR="00393256">
                        <w:rPr>
                          <w:rFonts w:eastAsia="Calibri"/>
                          <w:color w:val="000000"/>
                          <w:szCs w:val="24"/>
                        </w:rPr>
                        <w:t xml:space="preserve">. finansuojama projekto lėšomis, </w:t>
                      </w:r>
                    </w:p>
                  </w:sdtContent>
                </w:sdt>
                <w:sdt>
                  <w:sdtPr>
                    <w:alias w:val="14.2 pp."/>
                    <w:tag w:val="part_75541804cc9c45bd83bea9c432f53785"/>
                    <w:id w:val="-1446224550"/>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75541804cc9c45bd83bea9c432f53785"/>
                          <w:id w:val="927010026"/>
                          <w:lock w:val="sdtLocked"/>
                        </w:sdtPr>
                        <w:sdtEndPr/>
                        <w:sdtContent>
                          <w:r w:rsidR="00393256">
                            <w:rPr>
                              <w:rFonts w:eastAsia="Calibri"/>
                              <w:color w:val="000000"/>
                              <w:szCs w:val="24"/>
                            </w:rPr>
                            <w:t>14.2</w:t>
                          </w:r>
                        </w:sdtContent>
                      </w:sdt>
                      <w:r w:rsidR="00393256">
                        <w:rPr>
                          <w:rFonts w:eastAsia="Calibri"/>
                          <w:color w:val="000000"/>
                          <w:szCs w:val="24"/>
                        </w:rPr>
                        <w:t>. sutarties suma be pridėtinės vertės mokesčio, jei pridėtinės vertės mokestis netinkamas finansuoti;</w:t>
                      </w:r>
                    </w:p>
                  </w:sdtContent>
                </w:sdt>
                <w:sdt>
                  <w:sdtPr>
                    <w:alias w:val="14.3 pp."/>
                    <w:tag w:val="part_9f15669180c048f4b33591139f05013f"/>
                    <w:id w:val="245244220"/>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9f15669180c048f4b33591139f05013f"/>
                          <w:id w:val="-1956788778"/>
                          <w:lock w:val="sdtLocked"/>
                        </w:sdtPr>
                        <w:sdtEndPr/>
                        <w:sdtContent>
                          <w:r w:rsidR="00393256">
                            <w:rPr>
                              <w:rFonts w:eastAsia="Calibri"/>
                              <w:color w:val="000000"/>
                              <w:szCs w:val="24"/>
                            </w:rPr>
                            <w:t>14.3</w:t>
                          </w:r>
                        </w:sdtContent>
                      </w:sdt>
                      <w:r w:rsidR="00393256">
                        <w:rPr>
                          <w:rFonts w:eastAsia="Calibri"/>
                          <w:color w:val="000000"/>
                          <w:szCs w:val="24"/>
                        </w:rPr>
                        <w:t>. kitais pagrįstais atvejais.</w:t>
                      </w:r>
                    </w:p>
                  </w:sdtContent>
                </w:sdt>
              </w:sdtContent>
            </w:sdt>
            <w:sdt>
              <w:sdtPr>
                <w:alias w:val="15 p."/>
                <w:tag w:val="part_6a90ed4007e744d79905416ad0c89d61"/>
                <w:id w:val="2031449426"/>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6a90ed4007e744d79905416ad0c89d61"/>
                      <w:id w:val="-60330789"/>
                      <w:lock w:val="sdtLocked"/>
                    </w:sdtPr>
                    <w:sdtEndPr/>
                    <w:sdtContent>
                      <w:r w:rsidR="00393256">
                        <w:rPr>
                          <w:rFonts w:eastAsia="Calibri"/>
                          <w:color w:val="000000"/>
                          <w:szCs w:val="24"/>
                        </w:rPr>
                        <w:t>15</w:t>
                      </w:r>
                    </w:sdtContent>
                  </w:sdt>
                  <w:r w:rsidR="00393256">
                    <w:rPr>
                      <w:rFonts w:eastAsia="Calibri"/>
                      <w:color w:val="000000"/>
                      <w:szCs w:val="24"/>
                    </w:rPr>
                    <w:t>.</w:t>
                  </w:r>
                  <w:r w:rsidR="00393256">
                    <w:rPr>
                      <w:rFonts w:eastAsia="Calibri"/>
                      <w:color w:val="000000"/>
                      <w:szCs w:val="24"/>
                    </w:rPr>
                    <w:tab/>
                    <w:t>Finansinių pataisų taikymo metodika taikoma pažeidimams, nustatytiems po Finansinių pataisų taikymo metodikos įsigaliojimo dienos.</w:t>
                  </w:r>
                </w:p>
              </w:sdtContent>
            </w:sdt>
            <w:sdt>
              <w:sdtPr>
                <w:alias w:val="16 p."/>
                <w:tag w:val="part_1f2cf4b2d7ec43e1a4f510a2dd902b85"/>
                <w:id w:val="2044403055"/>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1f2cf4b2d7ec43e1a4f510a2dd902b85"/>
                      <w:id w:val="573249532"/>
                      <w:lock w:val="sdtLocked"/>
                    </w:sdtPr>
                    <w:sdtEndPr/>
                    <w:sdtContent>
                      <w:r w:rsidR="00393256">
                        <w:rPr>
                          <w:rFonts w:eastAsia="Calibri"/>
                          <w:color w:val="000000"/>
                          <w:szCs w:val="24"/>
                        </w:rPr>
                        <w:t>16</w:t>
                      </w:r>
                    </w:sdtContent>
                  </w:sdt>
                  <w:r w:rsidR="00393256">
                    <w:rPr>
                      <w:rFonts w:eastAsia="Calibri"/>
                      <w:color w:val="000000"/>
                      <w:szCs w:val="24"/>
                    </w:rPr>
                    <w:t>.</w:t>
                  </w:r>
                  <w:r w:rsidR="00393256">
                    <w:rPr>
                      <w:rFonts w:eastAsia="Calibri"/>
                      <w:color w:val="000000"/>
                      <w:szCs w:val="24"/>
                    </w:rPr>
                    <w:tab/>
                    <w:t>Pažeidimo nustatymo diena – Pažeidimo tyrimo išvados įsigaliojimo data.</w:t>
                  </w:r>
                </w:p>
              </w:sdtContent>
            </w:sdt>
            <w:sdt>
              <w:sdtPr>
                <w:alias w:val="17 p."/>
                <w:tag w:val="part_71cd887b27724e0983bbab66596b4285"/>
                <w:id w:val="-1469742690"/>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71cd887b27724e0983bbab66596b4285"/>
                      <w:id w:val="2050111134"/>
                      <w:lock w:val="sdtLocked"/>
                    </w:sdtPr>
                    <w:sdtEndPr/>
                    <w:sdtContent>
                      <w:r w:rsidR="00393256">
                        <w:rPr>
                          <w:rFonts w:eastAsia="Calibri"/>
                          <w:color w:val="000000"/>
                          <w:szCs w:val="24"/>
                        </w:rPr>
                        <w:t>17</w:t>
                      </w:r>
                    </w:sdtContent>
                  </w:sdt>
                  <w:r w:rsidR="00393256">
                    <w:rPr>
                      <w:rFonts w:eastAsia="Calibri"/>
                      <w:color w:val="000000"/>
                      <w:szCs w:val="24"/>
                    </w:rPr>
                    <w:t>.</w:t>
                  </w:r>
                  <w:r w:rsidR="00393256">
                    <w:rPr>
                      <w:rFonts w:eastAsia="Calibri"/>
                      <w:color w:val="000000"/>
                      <w:szCs w:val="24"/>
                    </w:rPr>
                    <w:tab/>
                    <w:t>Gairių 2 skirsnyje ir šios metodikos IV skyriuje aprašytos pažeidimų rūšys yra dažniausiai nustatomos pažeidimų rūšys. Kiti Gairėse bei šioje metodikoje nenurodyti pažeidimai turėtų būti taisomi pagal proporcingumo principą ir, jei įmanoma, pagal analogiją su Gairėse  ar šioje metodikoje nustatytomis pažeidimų rūšimis.</w:t>
                  </w:r>
                </w:p>
              </w:sdtContent>
            </w:sdt>
            <w:sdt>
              <w:sdtPr>
                <w:alias w:val="18 p."/>
                <w:tag w:val="part_bc1d7974feab4820a86cb494c218911e"/>
                <w:id w:val="-377169588"/>
                <w:lock w:val="sdtLocked"/>
              </w:sdtPr>
              <w:sdtEndPr/>
              <w:sdtContent>
                <w:p w:rsidR="00006636" w:rsidRDefault="00524E7C">
                  <w:pPr>
                    <w:spacing w:line="276" w:lineRule="auto"/>
                    <w:ind w:firstLine="709"/>
                    <w:jc w:val="both"/>
                    <w:rPr>
                      <w:rFonts w:eastAsia="Calibri"/>
                      <w:color w:val="000000"/>
                      <w:szCs w:val="24"/>
                    </w:rPr>
                  </w:pPr>
                  <w:sdt>
                    <w:sdtPr>
                      <w:alias w:val="Numeris"/>
                      <w:tag w:val="nr_bc1d7974feab4820a86cb494c218911e"/>
                      <w:id w:val="-413093493"/>
                      <w:lock w:val="sdtLocked"/>
                    </w:sdtPr>
                    <w:sdtEndPr/>
                    <w:sdtContent>
                      <w:r w:rsidR="00393256">
                        <w:rPr>
                          <w:rFonts w:eastAsia="Calibri"/>
                          <w:color w:val="000000"/>
                          <w:szCs w:val="24"/>
                        </w:rPr>
                        <w:t>18</w:t>
                      </w:r>
                    </w:sdtContent>
                  </w:sdt>
                  <w:r w:rsidR="00393256">
                    <w:rPr>
                      <w:rFonts w:eastAsia="Calibri"/>
                      <w:color w:val="000000"/>
                      <w:szCs w:val="24"/>
                    </w:rPr>
                    <w:t xml:space="preserve">. Atsižvelgiant į pirkimų ypatumus, nustatytus Viešųjų pirkimų įstatyme, </w:t>
                  </w:r>
                  <w:r w:rsidR="00393256">
                    <w:rPr>
                      <w:rFonts w:eastAsia="Calibri"/>
                      <w:bCs/>
                      <w:color w:val="000000"/>
                      <w:szCs w:val="24"/>
                    </w:rPr>
                    <w:t xml:space="preserve">Pirkimų, atliekamų </w:t>
                  </w:r>
                  <w:proofErr w:type="spellStart"/>
                  <w:r w:rsidR="00393256">
                    <w:rPr>
                      <w:rFonts w:eastAsia="Calibri"/>
                      <w:bCs/>
                      <w:color w:val="000000"/>
                      <w:szCs w:val="24"/>
                    </w:rPr>
                    <w:t>vandentvarkos</w:t>
                  </w:r>
                  <w:proofErr w:type="spellEnd"/>
                  <w:r w:rsidR="00393256">
                    <w:rPr>
                      <w:rFonts w:eastAsia="Calibri"/>
                      <w:bCs/>
                      <w:color w:val="000000"/>
                      <w:szCs w:val="24"/>
                    </w:rPr>
                    <w:t xml:space="preserve">, energetikos, transporto ar pašto paslaugų srities perkančiųjų subjektų, įstatyme ar </w:t>
                  </w:r>
                  <w:r w:rsidR="00393256">
                    <w:rPr>
                      <w:rFonts w:eastAsia="Calibri"/>
                      <w:color w:val="000000"/>
                      <w:szCs w:val="24"/>
                    </w:rPr>
                    <w:t>Viešųjų pirkimų, atliekamų gynybos ir saugumo srityje, įstatyme, konkretaus pažeidimo atveju taikytinos pataisos dydis nustatomas, atsižvelgiant į tris kriterijus:</w:t>
                  </w:r>
                </w:p>
                <w:sdt>
                  <w:sdtPr>
                    <w:alias w:val="18.1 pp."/>
                    <w:tag w:val="part_1078b52a8e624979a1a6c677fa73f836"/>
                    <w:id w:val="384534247"/>
                    <w:lock w:val="sdtLocked"/>
                  </w:sdtPr>
                  <w:sdtEndPr/>
                  <w:sdtContent>
                    <w:p w:rsidR="00006636" w:rsidRDefault="00524E7C">
                      <w:pPr>
                        <w:spacing w:line="276" w:lineRule="auto"/>
                        <w:ind w:firstLine="709"/>
                        <w:jc w:val="both"/>
                        <w:rPr>
                          <w:rFonts w:eastAsia="Calibri"/>
                          <w:color w:val="000000"/>
                          <w:szCs w:val="24"/>
                        </w:rPr>
                      </w:pPr>
                      <w:sdt>
                        <w:sdtPr>
                          <w:alias w:val="Numeris"/>
                          <w:tag w:val="nr_1078b52a8e624979a1a6c677fa73f836"/>
                          <w:id w:val="-1814858121"/>
                          <w:lock w:val="sdtLocked"/>
                        </w:sdtPr>
                        <w:sdtEndPr/>
                        <w:sdtContent>
                          <w:r w:rsidR="00393256">
                            <w:rPr>
                              <w:rFonts w:eastAsia="Calibri"/>
                              <w:color w:val="000000"/>
                              <w:szCs w:val="24"/>
                            </w:rPr>
                            <w:t>18.1</w:t>
                          </w:r>
                        </w:sdtContent>
                      </w:sdt>
                      <w:r w:rsidR="00393256">
                        <w:rPr>
                          <w:rFonts w:eastAsia="Calibri"/>
                          <w:color w:val="000000"/>
                          <w:szCs w:val="24"/>
                        </w:rPr>
                        <w:t>. pažeidimo pobūdį;</w:t>
                      </w:r>
                    </w:p>
                  </w:sdtContent>
                </w:sdt>
                <w:sdt>
                  <w:sdtPr>
                    <w:alias w:val="18.2 pp."/>
                    <w:tag w:val="part_7804adc702b749c28f377885a2a80986"/>
                    <w:id w:val="-1862500456"/>
                    <w:lock w:val="sdtLocked"/>
                  </w:sdtPr>
                  <w:sdtEndPr/>
                  <w:sdtContent>
                    <w:p w:rsidR="00006636" w:rsidRDefault="00524E7C">
                      <w:pPr>
                        <w:spacing w:line="276" w:lineRule="auto"/>
                        <w:ind w:firstLine="709"/>
                        <w:jc w:val="both"/>
                        <w:rPr>
                          <w:rFonts w:eastAsia="Calibri"/>
                          <w:color w:val="000000"/>
                          <w:szCs w:val="24"/>
                        </w:rPr>
                      </w:pPr>
                      <w:sdt>
                        <w:sdtPr>
                          <w:alias w:val="Numeris"/>
                          <w:tag w:val="nr_7804adc702b749c28f377885a2a80986"/>
                          <w:id w:val="-1388798626"/>
                          <w:lock w:val="sdtLocked"/>
                        </w:sdtPr>
                        <w:sdtEndPr/>
                        <w:sdtContent>
                          <w:r w:rsidR="00393256">
                            <w:rPr>
                              <w:rFonts w:eastAsia="Calibri"/>
                              <w:color w:val="000000"/>
                              <w:szCs w:val="24"/>
                            </w:rPr>
                            <w:t>18.2</w:t>
                          </w:r>
                        </w:sdtContent>
                      </w:sdt>
                      <w:r w:rsidR="00393256">
                        <w:rPr>
                          <w:rFonts w:eastAsia="Calibri"/>
                          <w:color w:val="000000"/>
                          <w:szCs w:val="24"/>
                        </w:rPr>
                        <w:t>. pažeidimo sunkumą;</w:t>
                      </w:r>
                    </w:p>
                  </w:sdtContent>
                </w:sdt>
                <w:sdt>
                  <w:sdtPr>
                    <w:alias w:val="18.3 pp."/>
                    <w:tag w:val="part_7a3f815fdb3d486a87ca5791a6345498"/>
                    <w:id w:val="-923496460"/>
                    <w:lock w:val="sdtLocked"/>
                  </w:sdtPr>
                  <w:sdtEndPr/>
                  <w:sdtContent>
                    <w:p w:rsidR="00006636" w:rsidRDefault="00524E7C">
                      <w:pPr>
                        <w:spacing w:line="276" w:lineRule="auto"/>
                        <w:ind w:firstLine="709"/>
                        <w:jc w:val="both"/>
                        <w:rPr>
                          <w:rFonts w:eastAsia="Calibri"/>
                          <w:color w:val="000000"/>
                          <w:szCs w:val="24"/>
                        </w:rPr>
                      </w:pPr>
                      <w:sdt>
                        <w:sdtPr>
                          <w:alias w:val="Numeris"/>
                          <w:tag w:val="nr_7a3f815fdb3d486a87ca5791a6345498"/>
                          <w:id w:val="1429233568"/>
                          <w:lock w:val="sdtLocked"/>
                        </w:sdtPr>
                        <w:sdtEndPr/>
                        <w:sdtContent>
                          <w:r w:rsidR="00393256">
                            <w:rPr>
                              <w:rFonts w:eastAsia="Calibri"/>
                              <w:color w:val="000000"/>
                              <w:szCs w:val="24"/>
                            </w:rPr>
                            <w:t>18.3</w:t>
                          </w:r>
                        </w:sdtContent>
                      </w:sdt>
                      <w:r w:rsidR="00393256">
                        <w:rPr>
                          <w:rFonts w:eastAsia="Calibri"/>
                          <w:color w:val="000000"/>
                          <w:szCs w:val="24"/>
                        </w:rPr>
                        <w:t>. pažeidimo finansinį poveikį.</w:t>
                      </w:r>
                    </w:p>
                  </w:sdtContent>
                </w:sdt>
              </w:sdtContent>
            </w:sdt>
            <w:sdt>
              <w:sdtPr>
                <w:alias w:val="19 p."/>
                <w:tag w:val="part_81ef902436044184a159bf2f3e9b475b"/>
                <w:id w:val="1345134216"/>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81ef902436044184a159bf2f3e9b475b"/>
                      <w:id w:val="-1882400113"/>
                      <w:lock w:val="sdtLocked"/>
                    </w:sdtPr>
                    <w:sdtEndPr/>
                    <w:sdtContent>
                      <w:r w:rsidR="00393256">
                        <w:rPr>
                          <w:rFonts w:eastAsia="Calibri"/>
                          <w:color w:val="000000"/>
                          <w:szCs w:val="24"/>
                        </w:rPr>
                        <w:t>19</w:t>
                      </w:r>
                    </w:sdtContent>
                  </w:sdt>
                  <w:r w:rsidR="00393256">
                    <w:rPr>
                      <w:rFonts w:eastAsia="Calibri"/>
                      <w:color w:val="000000"/>
                      <w:szCs w:val="24"/>
                    </w:rPr>
                    <w:t>.</w:t>
                  </w:r>
                  <w:r w:rsidR="00393256">
                    <w:rPr>
                      <w:rFonts w:eastAsia="Calibri"/>
                      <w:color w:val="000000"/>
                      <w:szCs w:val="24"/>
                    </w:rPr>
                    <w:tab/>
                    <w:t xml:space="preserve">Nustatant pažeidimo sunkumą atsižvelgiama į konkurencijos lygį, skaidrumą ir lygiavertiškumą įvertinant: </w:t>
                  </w:r>
                </w:p>
                <w:sdt>
                  <w:sdtPr>
                    <w:alias w:val="19.1 pp."/>
                    <w:tag w:val="part_8b47f0b84b3f430fa6aa1f088367eee5"/>
                    <w:id w:val="-62486267"/>
                    <w:lock w:val="sdtLocked"/>
                  </w:sdtPr>
                  <w:sdtEndPr/>
                  <w:sdtContent>
                    <w:p w:rsidR="00006636" w:rsidRDefault="00524E7C">
                      <w:pPr>
                        <w:tabs>
                          <w:tab w:val="left" w:pos="1276"/>
                        </w:tabs>
                        <w:spacing w:line="276" w:lineRule="auto"/>
                        <w:ind w:firstLine="709"/>
                        <w:jc w:val="both"/>
                        <w:rPr>
                          <w:rFonts w:eastAsia="Calibri"/>
                          <w:color w:val="000000"/>
                          <w:szCs w:val="24"/>
                        </w:rPr>
                      </w:pPr>
                      <w:sdt>
                        <w:sdtPr>
                          <w:alias w:val="Numeris"/>
                          <w:tag w:val="nr_8b47f0b84b3f430fa6aa1f088367eee5"/>
                          <w:id w:val="348834465"/>
                          <w:lock w:val="sdtLocked"/>
                        </w:sdtPr>
                        <w:sdtEndPr/>
                        <w:sdtContent>
                          <w:r w:rsidR="00393256">
                            <w:rPr>
                              <w:rFonts w:eastAsia="Calibri"/>
                              <w:color w:val="000000"/>
                              <w:szCs w:val="24"/>
                            </w:rPr>
                            <w:t>19.1</w:t>
                          </w:r>
                        </w:sdtContent>
                      </w:sdt>
                      <w:r w:rsidR="00393256">
                        <w:rPr>
                          <w:rFonts w:eastAsia="Calibri"/>
                          <w:color w:val="000000"/>
                          <w:szCs w:val="24"/>
                        </w:rPr>
                        <w:t>.</w:t>
                      </w:r>
                      <w:r w:rsidR="00393256">
                        <w:rPr>
                          <w:rFonts w:eastAsia="Calibri"/>
                          <w:color w:val="000000"/>
                          <w:szCs w:val="24"/>
                        </w:rPr>
                        <w:tab/>
                        <w:t xml:space="preserve">pirkimo objekto sudėtingumą ir prieinamumą; </w:t>
                      </w:r>
                    </w:p>
                  </w:sdtContent>
                </w:sdt>
                <w:sdt>
                  <w:sdtPr>
                    <w:alias w:val="19.2 pp."/>
                    <w:tag w:val="part_3c4bd6e49bd64bec91096916108c8c1a"/>
                    <w:id w:val="-1759823991"/>
                    <w:lock w:val="sdtLocked"/>
                  </w:sdtPr>
                  <w:sdtEndPr/>
                  <w:sdtContent>
                    <w:p w:rsidR="00006636" w:rsidRDefault="00524E7C">
                      <w:pPr>
                        <w:tabs>
                          <w:tab w:val="left" w:pos="1276"/>
                        </w:tabs>
                        <w:spacing w:line="276" w:lineRule="auto"/>
                        <w:ind w:firstLine="709"/>
                        <w:jc w:val="both"/>
                        <w:rPr>
                          <w:rFonts w:eastAsia="Calibri"/>
                          <w:color w:val="000000"/>
                          <w:szCs w:val="24"/>
                        </w:rPr>
                      </w:pPr>
                      <w:sdt>
                        <w:sdtPr>
                          <w:alias w:val="Numeris"/>
                          <w:tag w:val="nr_3c4bd6e49bd64bec91096916108c8c1a"/>
                          <w:id w:val="-612907779"/>
                          <w:lock w:val="sdtLocked"/>
                        </w:sdtPr>
                        <w:sdtEndPr/>
                        <w:sdtContent>
                          <w:r w:rsidR="00393256">
                            <w:rPr>
                              <w:rFonts w:eastAsia="Calibri"/>
                              <w:color w:val="000000"/>
                              <w:szCs w:val="24"/>
                            </w:rPr>
                            <w:t>19.2</w:t>
                          </w:r>
                        </w:sdtContent>
                      </w:sdt>
                      <w:r w:rsidR="00393256">
                        <w:rPr>
                          <w:rFonts w:eastAsia="Calibri"/>
                          <w:color w:val="000000"/>
                          <w:szCs w:val="24"/>
                        </w:rPr>
                        <w:t>.</w:t>
                      </w:r>
                      <w:r w:rsidR="00393256">
                        <w:rPr>
                          <w:rFonts w:eastAsia="Calibri"/>
                          <w:color w:val="000000"/>
                          <w:szCs w:val="24"/>
                        </w:rPr>
                        <w:tab/>
                        <w:t xml:space="preserve">pažeidimo įtaką tiekėjų konkurencijai, įvertinant: </w:t>
                      </w:r>
                    </w:p>
                    <w:sdt>
                      <w:sdtPr>
                        <w:alias w:val="19.2.1 pp."/>
                        <w:tag w:val="part_7bcba18ea1b74b08b2179914aafa2ba1"/>
                        <w:id w:val="-649824016"/>
                        <w:lock w:val="sdtLocked"/>
                      </w:sdtPr>
                      <w:sdtEndPr/>
                      <w:sdtContent>
                        <w:p w:rsidR="00006636" w:rsidRDefault="00524E7C">
                          <w:pPr>
                            <w:tabs>
                              <w:tab w:val="left" w:pos="1276"/>
                              <w:tab w:val="left" w:pos="1418"/>
                            </w:tabs>
                            <w:spacing w:line="276" w:lineRule="auto"/>
                            <w:ind w:firstLine="720"/>
                            <w:jc w:val="both"/>
                            <w:rPr>
                              <w:rFonts w:eastAsia="Calibri"/>
                              <w:color w:val="000000"/>
                              <w:szCs w:val="24"/>
                            </w:rPr>
                          </w:pPr>
                          <w:sdt>
                            <w:sdtPr>
                              <w:alias w:val="Numeris"/>
                              <w:tag w:val="nr_7bcba18ea1b74b08b2179914aafa2ba1"/>
                              <w:id w:val="1933081703"/>
                              <w:lock w:val="sdtLocked"/>
                            </w:sdtPr>
                            <w:sdtEndPr/>
                            <w:sdtContent>
                              <w:r w:rsidR="00393256">
                                <w:rPr>
                                  <w:rFonts w:eastAsia="Calibri"/>
                                  <w:color w:val="000000"/>
                                  <w:szCs w:val="24"/>
                                </w:rPr>
                                <w:t>19.2.1</w:t>
                              </w:r>
                            </w:sdtContent>
                          </w:sdt>
                          <w:r w:rsidR="00393256">
                            <w:rPr>
                              <w:rFonts w:eastAsia="Calibri"/>
                              <w:color w:val="000000"/>
                              <w:szCs w:val="24"/>
                            </w:rPr>
                            <w:t>.</w:t>
                          </w:r>
                          <w:r w:rsidR="00393256">
                            <w:rPr>
                              <w:rFonts w:eastAsia="Calibri"/>
                              <w:color w:val="000000"/>
                              <w:szCs w:val="24"/>
                            </w:rPr>
                            <w:tab/>
                            <w:t xml:space="preserve">pažeidimo įtaką tiekėjų apsisprendimui dalyvauti pirkime; </w:t>
                          </w:r>
                        </w:p>
                      </w:sdtContent>
                    </w:sdt>
                    <w:sdt>
                      <w:sdtPr>
                        <w:alias w:val="19.2.2 pp."/>
                        <w:tag w:val="part_c48aaaab5c974dd5beb00521b94dcbe1"/>
                        <w:id w:val="-1168237980"/>
                        <w:lock w:val="sdtLocked"/>
                      </w:sdtPr>
                      <w:sdtEndPr/>
                      <w:sdtContent>
                        <w:p w:rsidR="00006636" w:rsidRDefault="00524E7C">
                          <w:pPr>
                            <w:tabs>
                              <w:tab w:val="left" w:pos="1276"/>
                              <w:tab w:val="left" w:pos="1418"/>
                            </w:tabs>
                            <w:spacing w:line="276" w:lineRule="auto"/>
                            <w:ind w:firstLine="720"/>
                            <w:jc w:val="both"/>
                            <w:rPr>
                              <w:rFonts w:eastAsia="Calibri"/>
                              <w:color w:val="000000"/>
                              <w:szCs w:val="24"/>
                            </w:rPr>
                          </w:pPr>
                          <w:sdt>
                            <w:sdtPr>
                              <w:alias w:val="Numeris"/>
                              <w:tag w:val="nr_c48aaaab5c974dd5beb00521b94dcbe1"/>
                              <w:id w:val="-358896948"/>
                              <w:lock w:val="sdtLocked"/>
                            </w:sdtPr>
                            <w:sdtEndPr/>
                            <w:sdtContent>
                              <w:r w:rsidR="00393256">
                                <w:rPr>
                                  <w:rFonts w:eastAsia="Calibri"/>
                                  <w:color w:val="000000"/>
                                  <w:szCs w:val="24"/>
                                </w:rPr>
                                <w:t>19.2.2</w:t>
                              </w:r>
                            </w:sdtContent>
                          </w:sdt>
                          <w:r w:rsidR="00393256">
                            <w:rPr>
                              <w:rFonts w:eastAsia="Calibri"/>
                              <w:color w:val="000000"/>
                              <w:szCs w:val="24"/>
                            </w:rPr>
                            <w:t>.</w:t>
                          </w:r>
                          <w:r w:rsidR="00393256">
                            <w:rPr>
                              <w:rFonts w:eastAsia="Calibri"/>
                              <w:color w:val="000000"/>
                              <w:szCs w:val="24"/>
                            </w:rPr>
                            <w:tab/>
                            <w:t xml:space="preserve">gautų pasiūlymų skaičių; </w:t>
                          </w:r>
                        </w:p>
                      </w:sdtContent>
                    </w:sdt>
                    <w:sdt>
                      <w:sdtPr>
                        <w:alias w:val="19.2.3 pp."/>
                        <w:tag w:val="part_52ece75a7f7f412fb6a5a759c0990dea"/>
                        <w:id w:val="-1364195542"/>
                        <w:lock w:val="sdtLocked"/>
                      </w:sdtPr>
                      <w:sdtEndPr/>
                      <w:sdtContent>
                        <w:p w:rsidR="00006636" w:rsidRDefault="00524E7C">
                          <w:pPr>
                            <w:tabs>
                              <w:tab w:val="left" w:pos="1276"/>
                              <w:tab w:val="left" w:pos="1418"/>
                            </w:tabs>
                            <w:spacing w:line="276" w:lineRule="auto"/>
                            <w:ind w:firstLine="720"/>
                            <w:jc w:val="both"/>
                            <w:rPr>
                              <w:rFonts w:eastAsia="Calibri"/>
                              <w:color w:val="000000"/>
                              <w:szCs w:val="24"/>
                            </w:rPr>
                          </w:pPr>
                          <w:sdt>
                            <w:sdtPr>
                              <w:alias w:val="Numeris"/>
                              <w:tag w:val="nr_52ece75a7f7f412fb6a5a759c0990dea"/>
                              <w:id w:val="-1246948124"/>
                              <w:lock w:val="sdtLocked"/>
                            </w:sdtPr>
                            <w:sdtEndPr/>
                            <w:sdtContent>
                              <w:r w:rsidR="00393256">
                                <w:rPr>
                                  <w:rFonts w:eastAsia="Calibri"/>
                                  <w:color w:val="000000"/>
                                  <w:szCs w:val="24"/>
                                </w:rPr>
                                <w:t>19.2.3</w:t>
                              </w:r>
                            </w:sdtContent>
                          </w:sdt>
                          <w:r w:rsidR="00393256">
                            <w:rPr>
                              <w:rFonts w:eastAsia="Calibri"/>
                              <w:color w:val="000000"/>
                              <w:szCs w:val="24"/>
                            </w:rPr>
                            <w:t>.</w:t>
                          </w:r>
                          <w:r w:rsidR="00393256">
                            <w:rPr>
                              <w:rFonts w:eastAsia="Calibri"/>
                              <w:color w:val="000000"/>
                              <w:szCs w:val="24"/>
                            </w:rPr>
                            <w:tab/>
                            <w:t>galimybes dalyvauti pirkimo procedūrose pasitelkiant kitus ūkio subjektus;</w:t>
                          </w:r>
                        </w:p>
                      </w:sdtContent>
                    </w:sdt>
                    <w:sdt>
                      <w:sdtPr>
                        <w:alias w:val="19.2.4 pp."/>
                        <w:tag w:val="part_cfbd6aad101845e486eb5c473a2a19d8"/>
                        <w:id w:val="1235432476"/>
                        <w:lock w:val="sdtLocked"/>
                      </w:sdtPr>
                      <w:sdtEndPr/>
                      <w:sdtContent>
                        <w:p w:rsidR="00006636" w:rsidRDefault="00524E7C">
                          <w:pPr>
                            <w:tabs>
                              <w:tab w:val="left" w:pos="1276"/>
                              <w:tab w:val="left" w:pos="1418"/>
                            </w:tabs>
                            <w:spacing w:line="276" w:lineRule="auto"/>
                            <w:ind w:firstLine="720"/>
                            <w:jc w:val="both"/>
                            <w:rPr>
                              <w:rFonts w:eastAsia="Calibri"/>
                              <w:color w:val="000000"/>
                              <w:szCs w:val="24"/>
                            </w:rPr>
                          </w:pPr>
                          <w:sdt>
                            <w:sdtPr>
                              <w:alias w:val="Numeris"/>
                              <w:tag w:val="nr_cfbd6aad101845e486eb5c473a2a19d8"/>
                              <w:id w:val="226271564"/>
                              <w:lock w:val="sdtLocked"/>
                            </w:sdtPr>
                            <w:sdtEndPr/>
                            <w:sdtContent>
                              <w:r w:rsidR="00393256">
                                <w:rPr>
                                  <w:rFonts w:eastAsia="Calibri"/>
                                  <w:color w:val="000000"/>
                                  <w:szCs w:val="24"/>
                                </w:rPr>
                                <w:t>19.2.4</w:t>
                              </w:r>
                            </w:sdtContent>
                          </w:sdt>
                          <w:r w:rsidR="00393256">
                            <w:rPr>
                              <w:rFonts w:eastAsia="Calibri"/>
                              <w:color w:val="000000"/>
                              <w:szCs w:val="24"/>
                            </w:rPr>
                            <w:t>.</w:t>
                          </w:r>
                          <w:r w:rsidR="00393256">
                            <w:rPr>
                              <w:rFonts w:eastAsia="Calibri"/>
                              <w:color w:val="000000"/>
                              <w:szCs w:val="24"/>
                            </w:rPr>
                            <w:tab/>
                            <w:t xml:space="preserve">pasiūlymų atmetimo ar priėmimo priežastis; </w:t>
                          </w:r>
                        </w:p>
                      </w:sdtContent>
                    </w:sdt>
                    <w:sdt>
                      <w:sdtPr>
                        <w:alias w:val="19.2.5 pp."/>
                        <w:tag w:val="part_89f961bf931d4fc4a4585c4d8e1278d1"/>
                        <w:id w:val="-946162262"/>
                        <w:lock w:val="sdtLocked"/>
                      </w:sdtPr>
                      <w:sdtEndPr/>
                      <w:sdtContent>
                        <w:p w:rsidR="00006636" w:rsidRDefault="00524E7C">
                          <w:pPr>
                            <w:tabs>
                              <w:tab w:val="left" w:pos="1276"/>
                              <w:tab w:val="left" w:pos="1418"/>
                            </w:tabs>
                            <w:spacing w:line="276" w:lineRule="auto"/>
                            <w:ind w:firstLine="720"/>
                            <w:jc w:val="both"/>
                            <w:rPr>
                              <w:rFonts w:eastAsia="Calibri"/>
                              <w:color w:val="000000"/>
                              <w:szCs w:val="24"/>
                            </w:rPr>
                          </w:pPr>
                          <w:sdt>
                            <w:sdtPr>
                              <w:alias w:val="Numeris"/>
                              <w:tag w:val="nr_89f961bf931d4fc4a4585c4d8e1278d1"/>
                              <w:id w:val="1855076700"/>
                              <w:lock w:val="sdtLocked"/>
                            </w:sdtPr>
                            <w:sdtEndPr/>
                            <w:sdtContent>
                              <w:r w:rsidR="00393256">
                                <w:rPr>
                                  <w:rFonts w:eastAsia="Calibri"/>
                                  <w:color w:val="000000"/>
                                  <w:szCs w:val="24"/>
                                </w:rPr>
                                <w:t>19.2.5</w:t>
                              </w:r>
                            </w:sdtContent>
                          </w:sdt>
                          <w:r w:rsidR="00393256">
                            <w:rPr>
                              <w:rFonts w:eastAsia="Calibri"/>
                              <w:color w:val="000000"/>
                              <w:szCs w:val="24"/>
                            </w:rPr>
                            <w:t>.</w:t>
                          </w:r>
                          <w:r w:rsidR="00393256">
                            <w:rPr>
                              <w:rFonts w:eastAsia="Calibri"/>
                              <w:color w:val="000000"/>
                              <w:szCs w:val="24"/>
                            </w:rPr>
                            <w:tab/>
                            <w:t>informaciją apie atmestus bei priimtus pasiūlymus;</w:t>
                          </w:r>
                        </w:p>
                      </w:sdtContent>
                    </w:sdt>
                  </w:sdtContent>
                </w:sdt>
                <w:sdt>
                  <w:sdtPr>
                    <w:alias w:val="19.3 pp."/>
                    <w:tag w:val="part_3ce16c524751424db21bd744cd4ea532"/>
                    <w:id w:val="248309478"/>
                    <w:lock w:val="sdtLocked"/>
                  </w:sdtPr>
                  <w:sdtEndPr/>
                  <w:sdtContent>
                    <w:p w:rsidR="00006636" w:rsidRDefault="00524E7C">
                      <w:pPr>
                        <w:tabs>
                          <w:tab w:val="left" w:pos="1276"/>
                        </w:tabs>
                        <w:spacing w:line="276" w:lineRule="auto"/>
                        <w:ind w:firstLine="709"/>
                        <w:jc w:val="both"/>
                        <w:rPr>
                          <w:rFonts w:eastAsia="Calibri"/>
                          <w:color w:val="000000"/>
                          <w:szCs w:val="24"/>
                        </w:rPr>
                      </w:pPr>
                      <w:sdt>
                        <w:sdtPr>
                          <w:alias w:val="Numeris"/>
                          <w:tag w:val="nr_3ce16c524751424db21bd744cd4ea532"/>
                          <w:id w:val="-995337915"/>
                          <w:lock w:val="sdtLocked"/>
                        </w:sdtPr>
                        <w:sdtEndPr/>
                        <w:sdtContent>
                          <w:r w:rsidR="00393256">
                            <w:rPr>
                              <w:rFonts w:eastAsia="Calibri"/>
                              <w:color w:val="000000"/>
                              <w:szCs w:val="24"/>
                            </w:rPr>
                            <w:t>19.3</w:t>
                          </w:r>
                        </w:sdtContent>
                      </w:sdt>
                      <w:r w:rsidR="00393256">
                        <w:rPr>
                          <w:rFonts w:eastAsia="Calibri"/>
                          <w:color w:val="000000"/>
                          <w:szCs w:val="24"/>
                        </w:rPr>
                        <w:t>.</w:t>
                      </w:r>
                      <w:r w:rsidR="00393256">
                        <w:rPr>
                          <w:rFonts w:eastAsia="Calibri"/>
                          <w:color w:val="000000"/>
                          <w:szCs w:val="24"/>
                        </w:rPr>
                        <w:tab/>
                        <w:t>kainą (ar racionali perkančioji organizacija</w:t>
                      </w:r>
                      <w:r w:rsidR="00393256">
                        <w:rPr>
                          <w:rFonts w:eastAsia="Calibri"/>
                          <w:color w:val="000000"/>
                          <w:szCs w:val="24"/>
                          <w:vertAlign w:val="superscript"/>
                        </w:rPr>
                        <w:footnoteReference w:id="6"/>
                      </w:r>
                      <w:r w:rsidR="00393256">
                        <w:rPr>
                          <w:rFonts w:eastAsia="Calibri"/>
                          <w:color w:val="000000"/>
                          <w:szCs w:val="24"/>
                        </w:rPr>
                        <w:t xml:space="preserve"> naudojosi visuotinai prieinama informacija, paraiškoje nurodyta informacija, atsižvelgė į pasikeitusias rinkos sąlygas);</w:t>
                      </w:r>
                    </w:p>
                  </w:sdtContent>
                </w:sdt>
                <w:sdt>
                  <w:sdtPr>
                    <w:alias w:val="19.4 pp."/>
                    <w:tag w:val="part_f3edafef23934a5bb38a16bb2571f7f1"/>
                    <w:id w:val="2070454813"/>
                    <w:lock w:val="sdtLocked"/>
                  </w:sdtPr>
                  <w:sdtEndPr/>
                  <w:sdtContent>
                    <w:p w:rsidR="00006636" w:rsidRDefault="00524E7C">
                      <w:pPr>
                        <w:tabs>
                          <w:tab w:val="left" w:pos="1276"/>
                        </w:tabs>
                        <w:spacing w:line="276" w:lineRule="auto"/>
                        <w:ind w:firstLine="709"/>
                        <w:jc w:val="both"/>
                        <w:rPr>
                          <w:rFonts w:eastAsia="Calibri"/>
                          <w:color w:val="000000"/>
                          <w:szCs w:val="24"/>
                        </w:rPr>
                      </w:pPr>
                      <w:sdt>
                        <w:sdtPr>
                          <w:alias w:val="Numeris"/>
                          <w:tag w:val="nr_f3edafef23934a5bb38a16bb2571f7f1"/>
                          <w:id w:val="-2111107236"/>
                          <w:lock w:val="sdtLocked"/>
                        </w:sdtPr>
                        <w:sdtEndPr/>
                        <w:sdtContent>
                          <w:r w:rsidR="00393256">
                            <w:rPr>
                              <w:rFonts w:eastAsia="Calibri"/>
                              <w:color w:val="000000"/>
                              <w:szCs w:val="24"/>
                            </w:rPr>
                            <w:t>19.4</w:t>
                          </w:r>
                        </w:sdtContent>
                      </w:sdt>
                      <w:r w:rsidR="00393256">
                        <w:rPr>
                          <w:rFonts w:eastAsia="Calibri"/>
                          <w:color w:val="000000"/>
                          <w:szCs w:val="24"/>
                        </w:rPr>
                        <w:t>.</w:t>
                      </w:r>
                      <w:r w:rsidR="00393256">
                        <w:rPr>
                          <w:rFonts w:eastAsia="Calibri"/>
                          <w:color w:val="000000"/>
                          <w:szCs w:val="24"/>
                        </w:rPr>
                        <w:tab/>
                        <w:t>su pažeidimu susijusias pretenzijas, jų nagrinėjimą perkančiojoje organizacijoje, teikusių pretenzijas tiekėjų dalyvavimą pirkime;</w:t>
                      </w:r>
                    </w:p>
                  </w:sdtContent>
                </w:sdt>
                <w:sdt>
                  <w:sdtPr>
                    <w:alias w:val="19.5 pp."/>
                    <w:tag w:val="part_ed170f9133a846a6877ddc19e890bb04"/>
                    <w:id w:val="-23321273"/>
                    <w:lock w:val="sdtLocked"/>
                  </w:sdtPr>
                  <w:sdtEndPr/>
                  <w:sdtContent>
                    <w:p w:rsidR="00006636" w:rsidRDefault="00524E7C">
                      <w:pPr>
                        <w:tabs>
                          <w:tab w:val="left" w:pos="1276"/>
                        </w:tabs>
                        <w:spacing w:line="276" w:lineRule="auto"/>
                        <w:ind w:firstLine="709"/>
                        <w:jc w:val="both"/>
                        <w:rPr>
                          <w:rFonts w:ascii="TimesNewRoman" w:eastAsia="Calibri" w:hAnsi="TimesNewRoman" w:cs="TimesNewRoman"/>
                          <w:szCs w:val="24"/>
                        </w:rPr>
                      </w:pPr>
                      <w:sdt>
                        <w:sdtPr>
                          <w:alias w:val="Numeris"/>
                          <w:tag w:val="nr_ed170f9133a846a6877ddc19e890bb04"/>
                          <w:id w:val="-2026319191"/>
                          <w:lock w:val="sdtLocked"/>
                        </w:sdtPr>
                        <w:sdtEndPr/>
                        <w:sdtContent>
                          <w:r w:rsidR="00393256">
                            <w:rPr>
                              <w:rFonts w:ascii="TimesNewRoman" w:eastAsia="Calibri" w:hAnsi="TimesNewRoman" w:cs="TimesNewRoman"/>
                              <w:szCs w:val="24"/>
                            </w:rPr>
                            <w:t>19.5</w:t>
                          </w:r>
                        </w:sdtContent>
                      </w:sdt>
                      <w:r w:rsidR="00393256">
                        <w:rPr>
                          <w:rFonts w:ascii="TimesNewRoman" w:eastAsia="Calibri" w:hAnsi="TimesNewRoman" w:cs="TimesNewRoman"/>
                          <w:szCs w:val="24"/>
                        </w:rPr>
                        <w:t>.</w:t>
                      </w:r>
                      <w:r w:rsidR="00393256">
                        <w:rPr>
                          <w:rFonts w:ascii="TimesNewRoman" w:eastAsia="Calibri" w:hAnsi="TimesNewRoman" w:cs="TimesNewRoman"/>
                          <w:szCs w:val="24"/>
                        </w:rPr>
                        <w:tab/>
                      </w:r>
                      <w:r w:rsidR="00393256">
                        <w:rPr>
                          <w:rFonts w:eastAsia="Calibri"/>
                          <w:color w:val="000000"/>
                          <w:szCs w:val="24"/>
                        </w:rPr>
                        <w:t>su pažeidimu susijusius ieškinius teismui;</w:t>
                      </w:r>
                      <w:r w:rsidR="00393256">
                        <w:rPr>
                          <w:rFonts w:ascii="TimesNewRoman" w:eastAsia="Calibri" w:hAnsi="TimesNewRoman" w:cs="TimesNewRoman"/>
                          <w:szCs w:val="24"/>
                        </w:rPr>
                        <w:t xml:space="preserve"> </w:t>
                      </w:r>
                    </w:p>
                  </w:sdtContent>
                </w:sdt>
                <w:sdt>
                  <w:sdtPr>
                    <w:alias w:val="19.6 pp."/>
                    <w:tag w:val="part_b6768f50e8d343d8b0a1eecbbd40b8e2"/>
                    <w:id w:val="637932186"/>
                    <w:lock w:val="sdtLocked"/>
                  </w:sdtPr>
                  <w:sdtEndPr/>
                  <w:sdtContent>
                    <w:p w:rsidR="00006636" w:rsidRDefault="00524E7C">
                      <w:pPr>
                        <w:tabs>
                          <w:tab w:val="left" w:pos="1276"/>
                        </w:tabs>
                        <w:spacing w:line="276" w:lineRule="auto"/>
                        <w:ind w:firstLine="709"/>
                        <w:jc w:val="both"/>
                        <w:rPr>
                          <w:rFonts w:eastAsia="Calibri"/>
                          <w:color w:val="000000"/>
                          <w:szCs w:val="24"/>
                        </w:rPr>
                      </w:pPr>
                      <w:sdt>
                        <w:sdtPr>
                          <w:alias w:val="Numeris"/>
                          <w:tag w:val="nr_b6768f50e8d343d8b0a1eecbbd40b8e2"/>
                          <w:id w:val="1516117537"/>
                          <w:lock w:val="sdtLocked"/>
                        </w:sdtPr>
                        <w:sdtEndPr/>
                        <w:sdtContent>
                          <w:r w:rsidR="00393256">
                            <w:rPr>
                              <w:rFonts w:eastAsia="Calibri"/>
                              <w:color w:val="000000"/>
                              <w:szCs w:val="24"/>
                            </w:rPr>
                            <w:t>19.6</w:t>
                          </w:r>
                        </w:sdtContent>
                      </w:sdt>
                      <w:r w:rsidR="00393256">
                        <w:rPr>
                          <w:rFonts w:eastAsia="Calibri"/>
                          <w:color w:val="000000"/>
                          <w:szCs w:val="24"/>
                        </w:rPr>
                        <w:t>.</w:t>
                      </w:r>
                      <w:r w:rsidR="00393256">
                        <w:rPr>
                          <w:rFonts w:eastAsia="Calibri"/>
                          <w:color w:val="000000"/>
                          <w:szCs w:val="24"/>
                        </w:rPr>
                        <w:tab/>
                      </w:r>
                      <w:r w:rsidR="00393256">
                        <w:rPr>
                          <w:rFonts w:ascii="TimesNewRoman" w:eastAsia="Calibri" w:hAnsi="TimesNewRoman" w:cs="TimesNewRoman"/>
                          <w:szCs w:val="24"/>
                        </w:rPr>
                        <w:t>aplinkybę, ar įvykdytas tarptautinis, keliantis tarptautinį susidomėjimą, supaprastintas, mažos vertės, skelbiamas ar neskelbiamas</w:t>
                      </w:r>
                      <w:r w:rsidR="00393256">
                        <w:rPr>
                          <w:rFonts w:eastAsia="Calibri"/>
                          <w:color w:val="000000"/>
                          <w:szCs w:val="24"/>
                        </w:rPr>
                        <w:t xml:space="preserve"> (kreipimaisi į kelis, du ar vieną tiekėją) pirkimas;</w:t>
                      </w:r>
                    </w:p>
                  </w:sdtContent>
                </w:sdt>
                <w:sdt>
                  <w:sdtPr>
                    <w:alias w:val="19.7 pp."/>
                    <w:tag w:val="part_73909c49bdf5471a9feb80aa5d964b78"/>
                    <w:id w:val="-1514605853"/>
                    <w:lock w:val="sdtLocked"/>
                  </w:sdtPr>
                  <w:sdtEndPr/>
                  <w:sdtContent>
                    <w:p w:rsidR="00006636" w:rsidRDefault="00524E7C">
                      <w:pPr>
                        <w:tabs>
                          <w:tab w:val="left" w:pos="1276"/>
                        </w:tabs>
                        <w:spacing w:line="276" w:lineRule="auto"/>
                        <w:ind w:firstLine="709"/>
                        <w:jc w:val="both"/>
                        <w:rPr>
                          <w:rFonts w:eastAsia="Calibri"/>
                          <w:color w:val="000000"/>
                          <w:szCs w:val="24"/>
                        </w:rPr>
                      </w:pPr>
                      <w:sdt>
                        <w:sdtPr>
                          <w:alias w:val="Numeris"/>
                          <w:tag w:val="nr_73909c49bdf5471a9feb80aa5d964b78"/>
                          <w:id w:val="-583998473"/>
                          <w:lock w:val="sdtLocked"/>
                        </w:sdtPr>
                        <w:sdtEndPr/>
                        <w:sdtContent>
                          <w:r w:rsidR="00393256">
                            <w:rPr>
                              <w:rFonts w:eastAsia="Calibri"/>
                              <w:color w:val="000000"/>
                              <w:szCs w:val="24"/>
                            </w:rPr>
                            <w:t>19.7</w:t>
                          </w:r>
                        </w:sdtContent>
                      </w:sdt>
                      <w:r w:rsidR="00393256">
                        <w:rPr>
                          <w:rFonts w:eastAsia="Calibri"/>
                          <w:color w:val="000000"/>
                          <w:szCs w:val="24"/>
                        </w:rPr>
                        <w:t>.</w:t>
                      </w:r>
                      <w:r w:rsidR="00393256">
                        <w:rPr>
                          <w:rFonts w:eastAsia="Calibri"/>
                          <w:color w:val="000000"/>
                          <w:szCs w:val="24"/>
                        </w:rPr>
                        <w:tab/>
                      </w:r>
                      <w:r w:rsidR="00393256">
                        <w:rPr>
                          <w:rFonts w:ascii="TimesNewRoman" w:eastAsia="Calibri" w:hAnsi="TimesNewRoman" w:cs="TimesNewRoman"/>
                          <w:szCs w:val="24"/>
                        </w:rPr>
                        <w:t>kitas svarbias aplinkybes</w:t>
                      </w:r>
                      <w:r w:rsidR="00393256">
                        <w:rPr>
                          <w:rFonts w:eastAsia="Calibri"/>
                          <w:color w:val="000000"/>
                          <w:szCs w:val="24"/>
                        </w:rPr>
                        <w:t xml:space="preserve">. </w:t>
                      </w:r>
                    </w:p>
                  </w:sdtContent>
                </w:sdt>
              </w:sdtContent>
            </w:sdt>
            <w:sdt>
              <w:sdtPr>
                <w:alias w:val="20 p."/>
                <w:tag w:val="part_2a50b4f15ee945998e78f8b16343379b"/>
                <w:id w:val="1457449923"/>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2a50b4f15ee945998e78f8b16343379b"/>
                      <w:id w:val="-1841070818"/>
                      <w:lock w:val="sdtLocked"/>
                    </w:sdtPr>
                    <w:sdtEndPr/>
                    <w:sdtContent>
                      <w:r w:rsidR="00393256">
                        <w:rPr>
                          <w:rFonts w:eastAsia="Calibri"/>
                          <w:color w:val="000000"/>
                          <w:szCs w:val="24"/>
                        </w:rPr>
                        <w:t>20</w:t>
                      </w:r>
                    </w:sdtContent>
                  </w:sdt>
                  <w:r w:rsidR="00393256">
                    <w:rPr>
                      <w:rFonts w:eastAsia="Calibri"/>
                      <w:color w:val="000000"/>
                      <w:szCs w:val="24"/>
                    </w:rPr>
                    <w:t>.</w:t>
                  </w:r>
                  <w:r w:rsidR="00393256">
                    <w:rPr>
                      <w:rFonts w:eastAsia="Calibri"/>
                      <w:color w:val="000000"/>
                      <w:szCs w:val="24"/>
                    </w:rPr>
                    <w:tab/>
                    <w:t xml:space="preserve">Nustatant pažeidimus bei finansines pataisas vadovaujamasi susijusia Europos Sąjungos Teisingumo Teismo, Lietuvos Aukščiausiojo Teismo bei Lietuvos vyriausiojo administracinio teismo praktika. Taip pat atsižvelgiama į tai, ar su pažeidimu susijusi Europos Sąjungos Teisingumo Teismo, Lietuvos Aukščiausiojo Teismo bei Lietuvos vyriausiojo administracinio teismo praktika galiojo ir pažeidimo padarymo metu. </w:t>
                  </w:r>
                </w:p>
                <w:p w:rsidR="00006636" w:rsidRDefault="00524E7C">
                  <w:pPr>
                    <w:spacing w:line="276" w:lineRule="auto"/>
                    <w:jc w:val="both"/>
                    <w:rPr>
                      <w:rFonts w:eastAsia="Calibri"/>
                      <w:color w:val="000000"/>
                      <w:szCs w:val="24"/>
                    </w:rPr>
                  </w:pPr>
                </w:p>
              </w:sdtContent>
            </w:sdt>
          </w:sdtContent>
        </w:sdt>
        <w:sdt>
          <w:sdtPr>
            <w:alias w:val="skyrius"/>
            <w:tag w:val="part_ebbb389818d24a839bb092f0fd6df124"/>
            <w:id w:val="-2128152664"/>
            <w:lock w:val="sdtLocked"/>
          </w:sdtPr>
          <w:sdtEndPr/>
          <w:sdtContent>
            <w:p w:rsidR="00006636" w:rsidRDefault="00524E7C">
              <w:pPr>
                <w:spacing w:line="276" w:lineRule="auto"/>
                <w:jc w:val="center"/>
                <w:rPr>
                  <w:rFonts w:eastAsia="Calibri"/>
                  <w:b/>
                  <w:color w:val="000000"/>
                  <w:szCs w:val="24"/>
                </w:rPr>
              </w:pPr>
              <w:sdt>
                <w:sdtPr>
                  <w:alias w:val="Numeris"/>
                  <w:tag w:val="nr_ebbb389818d24a839bb092f0fd6df124"/>
                  <w:id w:val="1054274983"/>
                  <w:lock w:val="sdtLocked"/>
                </w:sdtPr>
                <w:sdtEndPr/>
                <w:sdtContent>
                  <w:r w:rsidR="00393256">
                    <w:rPr>
                      <w:rFonts w:eastAsia="Calibri"/>
                      <w:b/>
                      <w:color w:val="000000"/>
                      <w:szCs w:val="24"/>
                    </w:rPr>
                    <w:t>IV</w:t>
                  </w:r>
                </w:sdtContent>
              </w:sdt>
              <w:r w:rsidR="00393256">
                <w:rPr>
                  <w:rFonts w:eastAsia="Calibri"/>
                  <w:b/>
                  <w:color w:val="000000"/>
                  <w:szCs w:val="24"/>
                </w:rPr>
                <w:t xml:space="preserve"> SKYRIUS</w:t>
              </w:r>
            </w:p>
            <w:p w:rsidR="00006636" w:rsidRDefault="00524E7C">
              <w:pPr>
                <w:spacing w:line="276" w:lineRule="auto"/>
                <w:jc w:val="center"/>
                <w:rPr>
                  <w:rFonts w:eastAsia="Calibri"/>
                  <w:b/>
                  <w:color w:val="000000"/>
                  <w:szCs w:val="24"/>
                </w:rPr>
              </w:pPr>
              <w:sdt>
                <w:sdtPr>
                  <w:alias w:val="Pavadinimas"/>
                  <w:tag w:val="title_ebbb389818d24a839bb092f0fd6df124"/>
                  <w:id w:val="-2012899303"/>
                  <w:lock w:val="sdtLocked"/>
                </w:sdtPr>
                <w:sdtEndPr/>
                <w:sdtContent>
                  <w:r w:rsidR="00393256">
                    <w:rPr>
                      <w:rFonts w:eastAsia="Calibri"/>
                      <w:b/>
                      <w:color w:val="000000"/>
                      <w:szCs w:val="24"/>
                    </w:rPr>
                    <w:t>FINANSINIŲ PATAISŲ NUSTATYMO TVARKA PAŽEIDIMUOSE, SUSIJUSIUOSE SU PIRKIMO SUTARTIES VYKDYMU</w:t>
                  </w:r>
                </w:sdtContent>
              </w:sdt>
            </w:p>
            <w:p w:rsidR="00006636" w:rsidRDefault="00006636">
              <w:pPr>
                <w:spacing w:line="276" w:lineRule="auto"/>
                <w:rPr>
                  <w:rFonts w:eastAsia="Calibri"/>
                  <w:b/>
                  <w:color w:val="000000"/>
                  <w:szCs w:val="24"/>
                </w:rPr>
              </w:pPr>
            </w:p>
            <w:sdt>
              <w:sdtPr>
                <w:alias w:val="21 p."/>
                <w:tag w:val="part_9bb2745f375646118581c6d2ebef59d1"/>
                <w:id w:val="-1121687122"/>
                <w:lock w:val="sdtLocked"/>
              </w:sdtPr>
              <w:sdtEndPr/>
              <w:sdtContent>
                <w:p w:rsidR="00006636" w:rsidRDefault="00524E7C">
                  <w:pPr>
                    <w:ind w:firstLine="709"/>
                    <w:jc w:val="both"/>
                    <w:rPr>
                      <w:szCs w:val="24"/>
                    </w:rPr>
                  </w:pPr>
                  <w:sdt>
                    <w:sdtPr>
                      <w:alias w:val="Numeris"/>
                      <w:tag w:val="nr_9bb2745f375646118581c6d2ebef59d1"/>
                      <w:id w:val="1652408170"/>
                      <w:lock w:val="sdtLocked"/>
                    </w:sdtPr>
                    <w:sdtEndPr/>
                    <w:sdtContent>
                      <w:r w:rsidR="00393256">
                        <w:rPr>
                          <w:szCs w:val="24"/>
                        </w:rPr>
                        <w:t>21</w:t>
                      </w:r>
                    </w:sdtContent>
                  </w:sdt>
                  <w:r w:rsidR="00393256">
                    <w:rPr>
                      <w:szCs w:val="24"/>
                    </w:rPr>
                    <w:t xml:space="preserve">. Pažeidimuose, susijusiuose su pirkimo sutarčių vykdymu, finansinės pataisos dydis, priklausomai nuo konkretaus pažeidimo pobūdžio, nustatomas pagal žemiau pateiktas pažeidimų rūšis: </w:t>
                  </w:r>
                </w:p>
                <w:p w:rsidR="00006636" w:rsidRDefault="00006636">
                  <w:pPr>
                    <w:rPr>
                      <w:b/>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0"/>
                    <w:gridCol w:w="3160"/>
                    <w:gridCol w:w="1706"/>
                    <w:gridCol w:w="1706"/>
                    <w:gridCol w:w="1572"/>
                  </w:tblGrid>
                  <w:tr w:rsidR="00006636">
                    <w:trPr>
                      <w:trHeight w:val="509"/>
                      <w:jc w:val="center"/>
                    </w:trPr>
                    <w:tc>
                      <w:tcPr>
                        <w:tcW w:w="814" w:type="pct"/>
                        <w:vMerge w:val="restart"/>
                      </w:tcPr>
                      <w:p w:rsidR="00006636" w:rsidRDefault="00393256">
                        <w:pPr>
                          <w:jc w:val="center"/>
                          <w:rPr>
                            <w:lang w:val="en-US"/>
                          </w:rPr>
                        </w:pPr>
                        <w:r>
                          <w:t>Pažeidimo rūšis</w:t>
                        </w:r>
                      </w:p>
                    </w:tc>
                    <w:tc>
                      <w:tcPr>
                        <w:tcW w:w="1617" w:type="pct"/>
                        <w:vMerge w:val="restart"/>
                        <w:tcBorders>
                          <w:top w:val="single" w:sz="4" w:space="0" w:color="auto"/>
                        </w:tcBorders>
                      </w:tcPr>
                      <w:p w:rsidR="00006636" w:rsidRDefault="00393256">
                        <w:pPr>
                          <w:jc w:val="center"/>
                          <w:rPr>
                            <w:lang w:val="en-US"/>
                          </w:rPr>
                        </w:pPr>
                        <w:r>
                          <w:t>Pažeidimo aprašymas</w:t>
                        </w:r>
                      </w:p>
                    </w:tc>
                    <w:tc>
                      <w:tcPr>
                        <w:tcW w:w="2569" w:type="pct"/>
                        <w:gridSpan w:val="3"/>
                      </w:tcPr>
                      <w:p w:rsidR="00006636" w:rsidRDefault="00393256">
                        <w:pPr>
                          <w:jc w:val="center"/>
                        </w:pPr>
                        <w:r>
                          <w:t>Pataisos dydis</w:t>
                        </w:r>
                      </w:p>
                      <w:p w:rsidR="00006636" w:rsidRDefault="00006636">
                        <w:pPr>
                          <w:jc w:val="center"/>
                          <w:rPr>
                            <w:lang w:val="en-US"/>
                          </w:rPr>
                        </w:pPr>
                      </w:p>
                    </w:tc>
                  </w:tr>
                  <w:tr w:rsidR="00006636">
                    <w:trPr>
                      <w:trHeight w:val="1396"/>
                      <w:jc w:val="center"/>
                    </w:trPr>
                    <w:tc>
                      <w:tcPr>
                        <w:tcW w:w="814" w:type="pct"/>
                        <w:vMerge/>
                      </w:tcPr>
                      <w:p w:rsidR="00006636" w:rsidRDefault="00006636">
                        <w:pPr>
                          <w:jc w:val="center"/>
                          <w:rPr>
                            <w:lang w:val="en-US"/>
                          </w:rPr>
                        </w:pPr>
                      </w:p>
                    </w:tc>
                    <w:tc>
                      <w:tcPr>
                        <w:tcW w:w="1617" w:type="pct"/>
                        <w:vMerge/>
                      </w:tcPr>
                      <w:p w:rsidR="00006636" w:rsidRDefault="00006636">
                        <w:pPr>
                          <w:jc w:val="center"/>
                          <w:rPr>
                            <w:lang w:val="en-US"/>
                          </w:rPr>
                        </w:pPr>
                      </w:p>
                    </w:tc>
                    <w:tc>
                      <w:tcPr>
                        <w:tcW w:w="879" w:type="pct"/>
                      </w:tcPr>
                      <w:p w:rsidR="00006636" w:rsidRDefault="00393256">
                        <w:pPr>
                          <w:jc w:val="center"/>
                          <w:rPr>
                            <w:lang w:val="en-US"/>
                          </w:rPr>
                        </w:pPr>
                        <w:r>
                          <w:t>Tarptautinių ir tarptautinį susidomėjimą keliančių pirkimų atvejai</w:t>
                        </w:r>
                      </w:p>
                    </w:tc>
                    <w:tc>
                      <w:tcPr>
                        <w:tcW w:w="879" w:type="pct"/>
                      </w:tcPr>
                      <w:p w:rsidR="00006636" w:rsidRDefault="00393256">
                        <w:pPr>
                          <w:jc w:val="center"/>
                          <w:rPr>
                            <w:lang w:val="en-US"/>
                          </w:rPr>
                        </w:pPr>
                        <w:r>
                          <w:t>Supaprastintų pirkimų atveju</w:t>
                        </w:r>
                      </w:p>
                    </w:tc>
                    <w:tc>
                      <w:tcPr>
                        <w:tcW w:w="811" w:type="pct"/>
                      </w:tcPr>
                      <w:p w:rsidR="00006636" w:rsidRDefault="00393256">
                        <w:pPr>
                          <w:jc w:val="center"/>
                          <w:rPr>
                            <w:lang w:val="en-US"/>
                          </w:rPr>
                        </w:pPr>
                        <w:r>
                          <w:t>Mažos vertės pirkimų atveju</w:t>
                        </w:r>
                      </w:p>
                    </w:tc>
                  </w:tr>
                  <w:tr w:rsidR="00006636">
                    <w:trPr>
                      <w:trHeight w:val="2004"/>
                      <w:jc w:val="center"/>
                    </w:trPr>
                    <w:tc>
                      <w:tcPr>
                        <w:tcW w:w="814" w:type="pct"/>
                        <w:vMerge w:val="restart"/>
                      </w:tcPr>
                      <w:p w:rsidR="00006636" w:rsidRDefault="00393256">
                        <w:pPr>
                          <w:jc w:val="both"/>
                        </w:pPr>
                        <w:r>
                          <w:t>21.1. Skelbimo apie pirkimą arba pirkimo specifikacijose nurodytų sutarties nuostatų pakeitimai, neatitinkantys Direktyvų</w:t>
                        </w:r>
                      </w:p>
                      <w:p w:rsidR="00006636" w:rsidRDefault="00006636">
                        <w:pPr>
                          <w:jc w:val="both"/>
                        </w:pPr>
                      </w:p>
                      <w:p w:rsidR="00006636" w:rsidRDefault="00006636">
                        <w:pPr>
                          <w:jc w:val="both"/>
                        </w:pPr>
                      </w:p>
                    </w:tc>
                    <w:tc>
                      <w:tcPr>
                        <w:tcW w:w="1617" w:type="pct"/>
                        <w:tcBorders>
                          <w:top w:val="single" w:sz="4" w:space="0" w:color="auto"/>
                        </w:tcBorders>
                      </w:tcPr>
                      <w:p w:rsidR="00006636" w:rsidRDefault="00393256">
                        <w:pPr>
                          <w:jc w:val="both"/>
                        </w:pPr>
                        <w:r>
                          <w:t xml:space="preserve">1) Yra sutarties pakeitimų (įskaitant sutarties apimties sumažinimą), kurie neatitinka Direktyvos </w:t>
                        </w:r>
                      </w:p>
                      <w:p w:rsidR="00006636" w:rsidRDefault="00393256">
                        <w:pPr>
                          <w:jc w:val="both"/>
                          <w:rPr>
                            <w:color w:val="000000"/>
                            <w:szCs w:val="22"/>
                          </w:rPr>
                        </w:pPr>
                        <w:r>
                          <w:rPr>
                            <w:color w:val="000000"/>
                            <w:szCs w:val="22"/>
                          </w:rPr>
                          <w:t xml:space="preserve">2014/24/ES 72 </w:t>
                        </w:r>
                        <w:proofErr w:type="spellStart"/>
                        <w:r>
                          <w:rPr>
                            <w:color w:val="000000"/>
                            <w:szCs w:val="22"/>
                          </w:rPr>
                          <w:t>str</w:t>
                        </w:r>
                        <w:proofErr w:type="spellEnd"/>
                        <w:r>
                          <w:rPr>
                            <w:color w:val="000000"/>
                            <w:szCs w:val="22"/>
                          </w:rPr>
                          <w:t xml:space="preserve">. 1 </w:t>
                        </w:r>
                        <w:proofErr w:type="spellStart"/>
                        <w:r>
                          <w:rPr>
                            <w:color w:val="000000"/>
                            <w:szCs w:val="22"/>
                          </w:rPr>
                          <w:t>d</w:t>
                        </w:r>
                        <w:proofErr w:type="spellEnd"/>
                        <w:r>
                          <w:rPr>
                            <w:color w:val="000000"/>
                            <w:szCs w:val="22"/>
                          </w:rPr>
                          <w:t xml:space="preserve">. ar Direktyvos 2014/25/ES </w:t>
                        </w:r>
                        <w:r>
                          <w:rPr>
                            <w:color w:val="000000"/>
                            <w:szCs w:val="22"/>
                            <w:lang w:val="en-US"/>
                          </w:rPr>
                          <w:t>89 str. 1 d.</w:t>
                        </w:r>
                        <w:r>
                          <w:rPr>
                            <w:color w:val="000000"/>
                            <w:szCs w:val="22"/>
                          </w:rPr>
                          <w:t>;</w:t>
                        </w:r>
                      </w:p>
                      <w:p w:rsidR="00006636" w:rsidRDefault="00393256">
                        <w:r>
                          <w:t xml:space="preserve">Tačiau sutarties nuostatų pakeitimai nebus laikomi pažeidimais, kuriems taikoma finansinė pataisa, kai laikomasi atitinkamai  Direktyvos </w:t>
                        </w:r>
                      </w:p>
                      <w:p w:rsidR="00006636" w:rsidRDefault="00393256">
                        <w:r>
                          <w:t xml:space="preserve">2014/24/ES 72 straipsnio 2 dalies ar Direktyvos 2014/25/ES 89 </w:t>
                        </w:r>
                        <w:proofErr w:type="spellStart"/>
                        <w:r>
                          <w:t>str</w:t>
                        </w:r>
                        <w:proofErr w:type="spellEnd"/>
                        <w:r>
                          <w:t xml:space="preserve">. 2 dalies  sąlygų. </w:t>
                        </w:r>
                      </w:p>
                      <w:p w:rsidR="00006636" w:rsidRDefault="00393256">
                        <w:pPr>
                          <w:rPr>
                            <w:lang w:val="en-US"/>
                          </w:rPr>
                        </w:pPr>
                        <w:r>
                          <w:rPr>
                            <w:lang w:bidi="lt-LT"/>
                          </w:rPr>
                          <w:t>2) Keičiamos esminės sutarties nuostatos (</w:t>
                        </w:r>
                        <w:proofErr w:type="spellStart"/>
                        <w:r>
                          <w:rPr>
                            <w:lang w:bidi="lt-LT"/>
                          </w:rPr>
                          <w:t>pvz</w:t>
                        </w:r>
                        <w:proofErr w:type="spellEnd"/>
                        <w:r>
                          <w:rPr>
                            <w:lang w:bidi="lt-LT"/>
                          </w:rPr>
                          <w:t xml:space="preserve">., kaina, darbų pobūdis, atlikimo laikotarpis, apmokėjimo sąlygos, naudojamos medžiagos) ir  dėl to įgyvendinta sutartis iš esmės skiriasi nuo pasirašytos pradinės sutarties. Bet kokiu atveju toks pakeitimas bus laikomas esminiu, jei atitiks sąlygas,  nurodytas atitinkamai Direktyvos 2014/24/ES 72 </w:t>
                        </w:r>
                        <w:proofErr w:type="spellStart"/>
                        <w:r>
                          <w:rPr>
                            <w:lang w:bidi="lt-LT"/>
                          </w:rPr>
                          <w:t>str</w:t>
                        </w:r>
                        <w:proofErr w:type="spellEnd"/>
                        <w:r>
                          <w:rPr>
                            <w:lang w:bidi="lt-LT"/>
                          </w:rPr>
                          <w:t xml:space="preserve">. 4 </w:t>
                        </w:r>
                        <w:proofErr w:type="spellStart"/>
                        <w:r>
                          <w:rPr>
                            <w:lang w:bidi="lt-LT"/>
                          </w:rPr>
                          <w:t>d</w:t>
                        </w:r>
                        <w:proofErr w:type="spellEnd"/>
                        <w:r>
                          <w:rPr>
                            <w:lang w:bidi="lt-LT"/>
                          </w:rPr>
                          <w:t xml:space="preserve">. ar Direktyvos 2014/25/ES 89 </w:t>
                        </w:r>
                        <w:proofErr w:type="spellStart"/>
                        <w:r>
                          <w:rPr>
                            <w:lang w:bidi="lt-LT"/>
                          </w:rPr>
                          <w:t>str</w:t>
                        </w:r>
                        <w:proofErr w:type="spellEnd"/>
                        <w:r>
                          <w:rPr>
                            <w:lang w:bidi="lt-LT"/>
                          </w:rPr>
                          <w:t xml:space="preserve">. </w:t>
                        </w:r>
                        <w:r>
                          <w:rPr>
                            <w:lang w:val="en-US" w:bidi="lt-LT"/>
                          </w:rPr>
                          <w:t xml:space="preserve">4 d. </w:t>
                        </w:r>
                      </w:p>
                    </w:tc>
                    <w:tc>
                      <w:tcPr>
                        <w:tcW w:w="879" w:type="pct"/>
                      </w:tcPr>
                      <w:p w:rsidR="00006636" w:rsidRDefault="00393256">
                        <w:pPr>
                          <w:jc w:val="both"/>
                        </w:pPr>
                        <w:r>
                          <w:t xml:space="preserve">25 % </w:t>
                        </w:r>
                      </w:p>
                      <w:p w:rsidR="00006636" w:rsidRDefault="00393256">
                        <w:pPr>
                          <w:jc w:val="both"/>
                        </w:pPr>
                        <w:r>
                          <w:t>pradinės sutarties vertės ir naujų dėl pakeitimų atsiradusių darbų / prekių / paslaugų (jei tokių yra)</w:t>
                        </w: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p w:rsidR="00006636" w:rsidRDefault="00006636">
                        <w:pPr>
                          <w:jc w:val="both"/>
                        </w:pPr>
                      </w:p>
                    </w:tc>
                    <w:tc>
                      <w:tcPr>
                        <w:tcW w:w="879" w:type="pct"/>
                      </w:tcPr>
                      <w:p w:rsidR="00006636" w:rsidRDefault="00393256">
                        <w:pPr>
                          <w:jc w:val="both"/>
                        </w:pPr>
                        <w:r>
                          <w:t>10 % pradinės sutarties vertės ir papildoma sutarties vertė, gauta iš esmės pakeitus sutartį.</w:t>
                        </w:r>
                      </w:p>
                      <w:p w:rsidR="00006636" w:rsidRDefault="00006636">
                        <w:pPr>
                          <w:jc w:val="both"/>
                        </w:pPr>
                      </w:p>
                    </w:tc>
                    <w:tc>
                      <w:tcPr>
                        <w:tcW w:w="811" w:type="pct"/>
                      </w:tcPr>
                      <w:p w:rsidR="00006636" w:rsidRDefault="00393256">
                        <w:pPr>
                          <w:jc w:val="both"/>
                        </w:pPr>
                        <w:r>
                          <w:t>Skelbiamų pirkimų atvejais - 5 % pradinės sutarties vertės ir papildoma sutarties vertė, gauta iš esmės pakeitus sutartį; neskelbiamų pirkimų atveju - 2 % pradinės sutarties vertės ir papildoma sutarties vertė, gauta iš esmės pakeitus sutartį.</w:t>
                        </w:r>
                      </w:p>
                    </w:tc>
                  </w:tr>
                  <w:tr w:rsidR="00006636">
                    <w:trPr>
                      <w:trHeight w:val="64"/>
                      <w:jc w:val="center"/>
                    </w:trPr>
                    <w:tc>
                      <w:tcPr>
                        <w:tcW w:w="814" w:type="pct"/>
                        <w:vMerge/>
                      </w:tcPr>
                      <w:p w:rsidR="00006636" w:rsidRDefault="00006636">
                        <w:pPr>
                          <w:jc w:val="both"/>
                        </w:pPr>
                      </w:p>
                    </w:tc>
                    <w:tc>
                      <w:tcPr>
                        <w:tcW w:w="1617" w:type="pct"/>
                        <w:tcBorders>
                          <w:top w:val="single" w:sz="4" w:space="0" w:color="auto"/>
                        </w:tcBorders>
                      </w:tcPr>
                      <w:p w:rsidR="00006636" w:rsidRDefault="00393256">
                        <w:pPr>
                          <w:jc w:val="both"/>
                        </w:pPr>
                        <w:r>
                          <w:t xml:space="preserve">Bet koks kainos padidėjimas, viršijantis 50 % pradinės sutarties vertės (kaip tai numatyta </w:t>
                        </w:r>
                        <w:r>
                          <w:rPr>
                            <w:lang w:bidi="lt-LT"/>
                          </w:rPr>
                          <w:t>Direktyvos 2014/24/ES</w:t>
                        </w:r>
                        <w:r>
                          <w:t xml:space="preserve"> 72 straipsnio 1 dalies b punkto paskutinėje pastraipoje ir</w:t>
                        </w:r>
                      </w:p>
                      <w:p w:rsidR="00006636" w:rsidRDefault="00393256">
                        <w:pPr>
                          <w:jc w:val="both"/>
                        </w:pPr>
                        <w:r>
                          <w:t xml:space="preserve">Direktyvos 2014/24/ES 72 straipsnio c punkto </w:t>
                        </w:r>
                        <w:proofErr w:type="spellStart"/>
                        <w:r>
                          <w:t>iii</w:t>
                        </w:r>
                        <w:proofErr w:type="spellEnd"/>
                        <w:r>
                          <w:t xml:space="preserve"> papunktyje).</w:t>
                        </w:r>
                      </w:p>
                    </w:tc>
                    <w:tc>
                      <w:tcPr>
                        <w:tcW w:w="879" w:type="pct"/>
                        <w:tcBorders>
                          <w:top w:val="single" w:sz="4" w:space="0" w:color="auto"/>
                        </w:tcBorders>
                      </w:tcPr>
                      <w:p w:rsidR="00006636" w:rsidRDefault="00393256">
                        <w:pPr>
                          <w:jc w:val="both"/>
                        </w:pPr>
                        <w:r>
                          <w:rPr>
                            <w:lang w:bidi="lt-LT"/>
                          </w:rPr>
                          <w:t>25 % pradinės sutarties vertės ir 100% susijusių sutarties pakeitimų (kainos padidėjimas)</w:t>
                        </w:r>
                      </w:p>
                    </w:tc>
                    <w:tc>
                      <w:tcPr>
                        <w:tcW w:w="879" w:type="pct"/>
                      </w:tcPr>
                      <w:p w:rsidR="00006636" w:rsidRDefault="00393256">
                        <w:pPr>
                          <w:jc w:val="both"/>
                        </w:pPr>
                        <w:r>
                          <w:rPr>
                            <w:lang w:bidi="lt-LT"/>
                          </w:rPr>
                          <w:t>10 % pradinės sutarties vertės ir 100% susijusių sutarties pakeitimų (kainos padidėjimas)</w:t>
                        </w:r>
                      </w:p>
                    </w:tc>
                    <w:tc>
                      <w:tcPr>
                        <w:tcW w:w="811" w:type="pct"/>
                      </w:tcPr>
                      <w:p w:rsidR="00006636" w:rsidRDefault="00393256">
                        <w:pPr>
                          <w:jc w:val="both"/>
                        </w:pPr>
                        <w:r>
                          <w:t xml:space="preserve">Skelbiamų pirkimų atvejais - 5 % pradinės sutarties vertės ir </w:t>
                        </w:r>
                        <w:r>
                          <w:rPr>
                            <w:lang w:bidi="lt-LT"/>
                          </w:rPr>
                          <w:t xml:space="preserve">100% susijusių sutarties pakeitimų (kainos </w:t>
                        </w:r>
                        <w:r>
                          <w:rPr>
                            <w:lang w:bidi="lt-LT"/>
                          </w:rPr>
                          <w:lastRenderedPageBreak/>
                          <w:t>padidėjimas);</w:t>
                        </w:r>
                        <w:r>
                          <w:t xml:space="preserve"> neskelbiamų pirkimų atveju- 2 % pradinės sutarties vertės ir </w:t>
                        </w:r>
                        <w:r>
                          <w:rPr>
                            <w:lang w:bidi="lt-LT"/>
                          </w:rPr>
                          <w:t>100% susijusių sutarties pakeitimų (kainos padidėjimas).</w:t>
                        </w:r>
                      </w:p>
                    </w:tc>
                  </w:tr>
                  <w:tr w:rsidR="00006636">
                    <w:trPr>
                      <w:jc w:val="center"/>
                    </w:trPr>
                    <w:tc>
                      <w:tcPr>
                        <w:tcW w:w="814" w:type="pct"/>
                      </w:tcPr>
                      <w:p w:rsidR="00006636" w:rsidRDefault="00393256">
                        <w:pPr>
                          <w:jc w:val="both"/>
                        </w:pPr>
                        <w:r>
                          <w:rPr>
                            <w:color w:val="000000"/>
                          </w:rPr>
                          <w:lastRenderedPageBreak/>
                          <w:t>21.2. Netinkamas pirkimo sutarties įvykdymo užtikrinimas:</w:t>
                        </w:r>
                      </w:p>
                    </w:tc>
                    <w:tc>
                      <w:tcPr>
                        <w:tcW w:w="1617" w:type="pct"/>
                      </w:tcPr>
                      <w:p w:rsidR="00006636" w:rsidRDefault="00393256">
                        <w:pPr>
                          <w:jc w:val="both"/>
                          <w:rPr>
                            <w:color w:val="000000"/>
                          </w:rPr>
                        </w:pPr>
                        <w:r>
                          <w:rPr>
                            <w:color w:val="000000"/>
                          </w:rPr>
                          <w:t xml:space="preserve">Nepateiktas pirkimo sąlygose nurodyto dydžio ir trukmės pirkimo sutarties įvykdymo užtikrinimas (garantija, laidavimas, užstatas ar </w:t>
                        </w:r>
                        <w:proofErr w:type="spellStart"/>
                        <w:r>
                          <w:rPr>
                            <w:color w:val="000000"/>
                          </w:rPr>
                          <w:t>kt</w:t>
                        </w:r>
                        <w:proofErr w:type="spellEnd"/>
                        <w:r>
                          <w:rPr>
                            <w:color w:val="000000"/>
                          </w:rPr>
                          <w:t>.).</w:t>
                        </w:r>
                        <w:r>
                          <w:t xml:space="preserve"> </w:t>
                        </w:r>
                      </w:p>
                      <w:p w:rsidR="00006636" w:rsidRDefault="00393256">
                        <w:pPr>
                          <w:jc w:val="both"/>
                        </w:pPr>
                        <w:r>
                          <w:rPr>
                            <w:color w:val="000000"/>
                          </w:rPr>
                          <w:t>Taikoma, jei sutartinių įsipareigojimų nesilaikymas yra laikytinas esminiu sutarties keitimu.</w:t>
                        </w:r>
                      </w:p>
                    </w:tc>
                    <w:tc>
                      <w:tcPr>
                        <w:tcW w:w="2569" w:type="pct"/>
                        <w:gridSpan w:val="3"/>
                      </w:tcPr>
                      <w:p w:rsidR="00006636" w:rsidRDefault="00393256">
                        <w:pPr>
                          <w:jc w:val="both"/>
                          <w:rPr>
                            <w:color w:val="000000"/>
                          </w:rPr>
                        </w:pPr>
                        <w:r>
                          <w:rPr>
                            <w:color w:val="000000"/>
                          </w:rPr>
                          <w:t>Preliminarus tikslių netinkamų programos išlaidų skaičiavimas:</w:t>
                        </w:r>
                      </w:p>
                      <w:p w:rsidR="00006636" w:rsidRDefault="00393256">
                        <w:pPr>
                          <w:jc w:val="both"/>
                          <w:rPr>
                            <w:color w:val="000000"/>
                          </w:rPr>
                        </w:pPr>
                        <w:r>
                          <w:rPr>
                            <w:color w:val="000000"/>
                          </w:rPr>
                          <w:t xml:space="preserve">Pagal pirkimo sutarties įvykdymo užtikrinimo kainą, apskaičiuotą ir pagrįstą perkančiosios organizacijos pateiktais duomenimis. </w:t>
                        </w:r>
                      </w:p>
                      <w:p w:rsidR="00006636" w:rsidRDefault="00393256">
                        <w:pPr>
                          <w:jc w:val="both"/>
                        </w:pPr>
                        <w:r>
                          <w:rPr>
                            <w:color w:val="000000"/>
                          </w:rPr>
                          <w:t>Jei neturima pagrįstų duomenų, taikomas palūkanų dydis, nustatytas Lietuvos Respublikos finansų ministro įsakyme dėl delspinigių už pavėluotą grąžinti finansinę paramą ir bendrojo finansavimo lėšas bei palūkanų už kiekvieną naudojimosi negrąžintomis lėšomis dieną dydžio nustatymo, pažeidimo nustatymo dienai.</w:t>
                        </w:r>
                      </w:p>
                    </w:tc>
                  </w:tr>
                  <w:tr w:rsidR="00006636">
                    <w:trPr>
                      <w:jc w:val="center"/>
                    </w:trPr>
                    <w:tc>
                      <w:tcPr>
                        <w:tcW w:w="814" w:type="pct"/>
                      </w:tcPr>
                      <w:p w:rsidR="00006636" w:rsidRDefault="00393256">
                        <w:pPr>
                          <w:jc w:val="both"/>
                        </w:pPr>
                        <w:r>
                          <w:rPr>
                            <w:color w:val="000000"/>
                          </w:rPr>
                          <w:t>21.2.1. nepateiktas;</w:t>
                        </w:r>
                      </w:p>
                    </w:tc>
                    <w:tc>
                      <w:tcPr>
                        <w:tcW w:w="1617" w:type="pct"/>
                      </w:tcPr>
                      <w:p w:rsidR="00006636" w:rsidRDefault="00393256">
                        <w:pPr>
                          <w:jc w:val="both"/>
                        </w:pPr>
                        <w:r>
                          <w:rPr>
                            <w:color w:val="000000"/>
                          </w:rPr>
                          <w:t>Pirkimo sutarties įvykdymo užtikrinimas  nepateiktas.</w:t>
                        </w:r>
                      </w:p>
                    </w:tc>
                    <w:tc>
                      <w:tcPr>
                        <w:tcW w:w="2569" w:type="pct"/>
                        <w:gridSpan w:val="3"/>
                      </w:tcPr>
                      <w:p w:rsidR="00006636" w:rsidRDefault="00393256">
                        <w:pPr>
                          <w:jc w:val="both"/>
                          <w:rPr>
                            <w:color w:val="000000"/>
                          </w:rPr>
                        </w:pPr>
                        <w:r>
                          <w:rPr>
                            <w:color w:val="000000"/>
                          </w:rPr>
                          <w:t xml:space="preserve">Išskaičiuojamas pirkimo sąlygose nurodytos konkrečios ar procentinės pirkimo sutarties užtikrinimo sumos palūkanų dydis. </w:t>
                        </w:r>
                      </w:p>
                      <w:p w:rsidR="00006636" w:rsidRDefault="00393256">
                        <w:pPr>
                          <w:jc w:val="both"/>
                          <w:rPr>
                            <w:color w:val="000000"/>
                          </w:rPr>
                        </w:pPr>
                        <w:r>
                          <w:rPr>
                            <w:color w:val="000000"/>
                          </w:rPr>
                          <w:t>Skaičiavimo pavyzdys:</w:t>
                        </w:r>
                      </w:p>
                      <w:p w:rsidR="00006636" w:rsidRDefault="00393256">
                        <w:pPr>
                          <w:jc w:val="both"/>
                          <w:rPr>
                            <w:color w:val="000000"/>
                          </w:rPr>
                        </w:pPr>
                        <w:r>
                          <w:rPr>
                            <w:color w:val="000000"/>
                          </w:rPr>
                          <w:t xml:space="preserve">Pirkimo sąlygose nurodytas pirkimo užtikrinimo dydis 5 % pasiūlymo kainos, kuri yra 1 000 000 </w:t>
                        </w:r>
                        <w:proofErr w:type="spellStart"/>
                        <w:r>
                          <w:rPr>
                            <w:color w:val="000000"/>
                          </w:rPr>
                          <w:t>Eur</w:t>
                        </w:r>
                        <w:proofErr w:type="spellEnd"/>
                        <w:r>
                          <w:rPr>
                            <w:color w:val="000000"/>
                          </w:rPr>
                          <w:t xml:space="preserve"> 12 </w:t>
                        </w:r>
                        <w:proofErr w:type="spellStart"/>
                        <w:r>
                          <w:rPr>
                            <w:color w:val="000000"/>
                          </w:rPr>
                          <w:t>mėn</w:t>
                        </w:r>
                        <w:proofErr w:type="spellEnd"/>
                        <w:r>
                          <w:rPr>
                            <w:color w:val="000000"/>
                          </w:rPr>
                          <w:t>.</w:t>
                        </w:r>
                      </w:p>
                      <w:p w:rsidR="00006636" w:rsidRDefault="00393256">
                        <w:pPr>
                          <w:jc w:val="both"/>
                          <w:rPr>
                            <w:color w:val="000000"/>
                          </w:rPr>
                        </w:pPr>
                        <w:r>
                          <w:rPr>
                            <w:color w:val="000000"/>
                          </w:rPr>
                          <w:t xml:space="preserve">1 000 000 </w:t>
                        </w:r>
                        <w:proofErr w:type="spellStart"/>
                        <w:r>
                          <w:rPr>
                            <w:color w:val="000000"/>
                          </w:rPr>
                          <w:t>Eur</w:t>
                        </w:r>
                        <w:proofErr w:type="spellEnd"/>
                        <w:r>
                          <w:rPr>
                            <w:color w:val="000000"/>
                          </w:rPr>
                          <w:t xml:space="preserve"> x 5 % : 100 = 50 000 </w:t>
                        </w:r>
                        <w:proofErr w:type="spellStart"/>
                        <w:r>
                          <w:rPr>
                            <w:color w:val="000000"/>
                          </w:rPr>
                          <w:t>Eur</w:t>
                        </w:r>
                        <w:proofErr w:type="spellEnd"/>
                        <w:r>
                          <w:rPr>
                            <w:color w:val="000000"/>
                          </w:rPr>
                          <w:t xml:space="preserve"> (Procentinis pirkimo sutarties užtikrinimo dydis nustatomas išskaičiuojant sutarties kainos dydį, nurodytą pirkimo sąlygose bei išreikštą procentais);</w:t>
                        </w:r>
                      </w:p>
                      <w:p w:rsidR="00006636" w:rsidRDefault="00393256">
                        <w:pPr>
                          <w:jc w:val="both"/>
                          <w:rPr>
                            <w:color w:val="000000"/>
                          </w:rPr>
                        </w:pPr>
                        <w:r>
                          <w:rPr>
                            <w:color w:val="000000"/>
                          </w:rPr>
                          <w:t xml:space="preserve">50 000 </w:t>
                        </w:r>
                        <w:proofErr w:type="spellStart"/>
                        <w:r>
                          <w:rPr>
                            <w:color w:val="000000"/>
                          </w:rPr>
                          <w:t>Eur</w:t>
                        </w:r>
                        <w:proofErr w:type="spellEnd"/>
                        <w:r>
                          <w:rPr>
                            <w:color w:val="000000"/>
                          </w:rPr>
                          <w:t xml:space="preserve"> x 0,01 % / 100 = 5 </w:t>
                        </w:r>
                        <w:proofErr w:type="spellStart"/>
                        <w:r>
                          <w:rPr>
                            <w:color w:val="000000"/>
                          </w:rPr>
                          <w:t>Eur</w:t>
                        </w:r>
                        <w:proofErr w:type="spellEnd"/>
                        <w:r>
                          <w:rPr>
                            <w:color w:val="000000"/>
                          </w:rPr>
                          <w:t xml:space="preserve"> (dienos sutarties užtikrinimo kaina);</w:t>
                        </w:r>
                      </w:p>
                      <w:p w:rsidR="00006636" w:rsidRDefault="00393256">
                        <w:pPr>
                          <w:jc w:val="both"/>
                        </w:pPr>
                        <w:r>
                          <w:t xml:space="preserve">5 </w:t>
                        </w:r>
                        <w:proofErr w:type="spellStart"/>
                        <w:r>
                          <w:t>Eur</w:t>
                        </w:r>
                        <w:proofErr w:type="spellEnd"/>
                        <w:r>
                          <w:t xml:space="preserve"> x 365 (dienų skaičius, atsižvelgiant į metinį dienų skaičių) = 1 825 </w:t>
                        </w:r>
                        <w:proofErr w:type="spellStart"/>
                        <w:r>
                          <w:t>Eur</w:t>
                        </w:r>
                        <w:proofErr w:type="spellEnd"/>
                        <w:r>
                          <w:t>.</w:t>
                        </w:r>
                      </w:p>
                    </w:tc>
                  </w:tr>
                  <w:tr w:rsidR="00006636">
                    <w:trPr>
                      <w:jc w:val="center"/>
                    </w:trPr>
                    <w:tc>
                      <w:tcPr>
                        <w:tcW w:w="814" w:type="pct"/>
                      </w:tcPr>
                      <w:p w:rsidR="00006636" w:rsidRDefault="00393256">
                        <w:pPr>
                          <w:jc w:val="both"/>
                        </w:pPr>
                        <w:r>
                          <w:rPr>
                            <w:color w:val="000000"/>
                          </w:rPr>
                          <w:t>21.2.2. pateiktas netinkamo (per mažo) dydžio;</w:t>
                        </w:r>
                      </w:p>
                    </w:tc>
                    <w:tc>
                      <w:tcPr>
                        <w:tcW w:w="1617" w:type="pct"/>
                      </w:tcPr>
                      <w:p w:rsidR="00006636" w:rsidRDefault="00393256">
                        <w:pPr>
                          <w:jc w:val="both"/>
                        </w:pPr>
                        <w:r>
                          <w:rPr>
                            <w:color w:val="000000"/>
                          </w:rPr>
                          <w:t>Pateiktas netinkamo dydžio pirkimo sutarties įvykdymo užtikrinimas.</w:t>
                        </w:r>
                      </w:p>
                    </w:tc>
                    <w:tc>
                      <w:tcPr>
                        <w:tcW w:w="2569" w:type="pct"/>
                        <w:gridSpan w:val="3"/>
                      </w:tcPr>
                      <w:p w:rsidR="00006636" w:rsidRDefault="00393256">
                        <w:pPr>
                          <w:jc w:val="both"/>
                          <w:rPr>
                            <w:color w:val="000000"/>
                          </w:rPr>
                        </w:pPr>
                        <w:r>
                          <w:rPr>
                            <w:color w:val="000000"/>
                          </w:rPr>
                          <w:t xml:space="preserve">Išskaičiuojamas netinkamo dydžio pirkimo sutarties užtikrinimo sumos palūkanų dydis. </w:t>
                        </w:r>
                      </w:p>
                      <w:p w:rsidR="00006636" w:rsidRDefault="00393256">
                        <w:pPr>
                          <w:jc w:val="both"/>
                          <w:rPr>
                            <w:color w:val="000000"/>
                          </w:rPr>
                        </w:pPr>
                        <w:r>
                          <w:rPr>
                            <w:color w:val="000000"/>
                          </w:rPr>
                          <w:t>Užtikrinimo kaina apskaičiuojama iš pagal 21.2.1 punktą nustatyto užtikrinimo dydžio atėmus tiekėjo pateikto užtikrinimo dydį.</w:t>
                        </w:r>
                      </w:p>
                      <w:p w:rsidR="00006636" w:rsidRDefault="00393256">
                        <w:pPr>
                          <w:jc w:val="both"/>
                          <w:rPr>
                            <w:color w:val="000000"/>
                          </w:rPr>
                        </w:pPr>
                        <w:r>
                          <w:rPr>
                            <w:color w:val="000000"/>
                          </w:rPr>
                          <w:t>Skaičiavimo pavyzdys:</w:t>
                        </w:r>
                      </w:p>
                      <w:p w:rsidR="00006636" w:rsidRDefault="00393256">
                        <w:pPr>
                          <w:jc w:val="both"/>
                          <w:rPr>
                            <w:color w:val="000000"/>
                          </w:rPr>
                        </w:pPr>
                        <w:r>
                          <w:rPr>
                            <w:color w:val="000000"/>
                          </w:rPr>
                          <w:t xml:space="preserve">Pirkimo sąlygose nurodytas pirkimo užtikrinimo dydis 5 % pasiūlymo kainos, kuri yra 1 000 000 </w:t>
                        </w:r>
                        <w:proofErr w:type="spellStart"/>
                        <w:r>
                          <w:rPr>
                            <w:color w:val="000000"/>
                          </w:rPr>
                          <w:t>Eur</w:t>
                        </w:r>
                        <w:proofErr w:type="spellEnd"/>
                        <w:r>
                          <w:rPr>
                            <w:color w:val="000000"/>
                          </w:rPr>
                          <w:t xml:space="preserve"> 12 </w:t>
                        </w:r>
                        <w:proofErr w:type="spellStart"/>
                        <w:r>
                          <w:rPr>
                            <w:color w:val="000000"/>
                          </w:rPr>
                          <w:t>mėn</w:t>
                        </w:r>
                        <w:proofErr w:type="spellEnd"/>
                        <w:r>
                          <w:rPr>
                            <w:color w:val="000000"/>
                          </w:rPr>
                          <w:t xml:space="preserve">. Tiekėjas pateikė užtikrinimą 20 000 </w:t>
                        </w:r>
                        <w:proofErr w:type="spellStart"/>
                        <w:r>
                          <w:rPr>
                            <w:color w:val="000000"/>
                          </w:rPr>
                          <w:t>Eur</w:t>
                        </w:r>
                        <w:proofErr w:type="spellEnd"/>
                        <w:r>
                          <w:rPr>
                            <w:color w:val="000000"/>
                          </w:rPr>
                          <w:t>.</w:t>
                        </w:r>
                      </w:p>
                      <w:p w:rsidR="00006636" w:rsidRDefault="00393256">
                        <w:pPr>
                          <w:jc w:val="both"/>
                          <w:rPr>
                            <w:color w:val="000000"/>
                          </w:rPr>
                        </w:pPr>
                        <w:r>
                          <w:rPr>
                            <w:color w:val="000000"/>
                          </w:rPr>
                          <w:t xml:space="preserve">1 000 000 </w:t>
                        </w:r>
                        <w:proofErr w:type="spellStart"/>
                        <w:r>
                          <w:rPr>
                            <w:color w:val="000000"/>
                          </w:rPr>
                          <w:t>Eur</w:t>
                        </w:r>
                        <w:proofErr w:type="spellEnd"/>
                        <w:r>
                          <w:rPr>
                            <w:color w:val="000000"/>
                          </w:rPr>
                          <w:t xml:space="preserve"> x 5 % : 100 – 20 000 = 30 000 </w:t>
                        </w:r>
                        <w:proofErr w:type="spellStart"/>
                        <w:r>
                          <w:rPr>
                            <w:color w:val="000000"/>
                          </w:rPr>
                          <w:lastRenderedPageBreak/>
                          <w:t>Eur</w:t>
                        </w:r>
                        <w:proofErr w:type="spellEnd"/>
                        <w:r>
                          <w:rPr>
                            <w:color w:val="000000"/>
                          </w:rPr>
                          <w:t>;</w:t>
                        </w:r>
                      </w:p>
                      <w:p w:rsidR="00006636" w:rsidRDefault="00393256">
                        <w:pPr>
                          <w:jc w:val="both"/>
                          <w:rPr>
                            <w:color w:val="000000"/>
                          </w:rPr>
                        </w:pPr>
                        <w:r>
                          <w:rPr>
                            <w:color w:val="000000"/>
                          </w:rPr>
                          <w:t xml:space="preserve">30 000 </w:t>
                        </w:r>
                        <w:proofErr w:type="spellStart"/>
                        <w:r>
                          <w:rPr>
                            <w:color w:val="000000"/>
                          </w:rPr>
                          <w:t>Eur</w:t>
                        </w:r>
                        <w:proofErr w:type="spellEnd"/>
                        <w:r>
                          <w:rPr>
                            <w:color w:val="000000"/>
                          </w:rPr>
                          <w:t xml:space="preserve"> x 0,01 % / 100 = 3 </w:t>
                        </w:r>
                        <w:proofErr w:type="spellStart"/>
                        <w:r>
                          <w:rPr>
                            <w:color w:val="000000"/>
                          </w:rPr>
                          <w:t>Eur</w:t>
                        </w:r>
                        <w:proofErr w:type="spellEnd"/>
                        <w:r>
                          <w:rPr>
                            <w:color w:val="000000"/>
                          </w:rPr>
                          <w:t xml:space="preserve"> (suma dienai);</w:t>
                        </w:r>
                      </w:p>
                      <w:p w:rsidR="00006636" w:rsidRDefault="00393256">
                        <w:pPr>
                          <w:jc w:val="both"/>
                          <w:rPr>
                            <w:color w:val="000000"/>
                          </w:rPr>
                        </w:pPr>
                        <w:r>
                          <w:t xml:space="preserve">3 </w:t>
                        </w:r>
                        <w:proofErr w:type="spellStart"/>
                        <w:r>
                          <w:t>Eur</w:t>
                        </w:r>
                        <w:proofErr w:type="spellEnd"/>
                        <w:r>
                          <w:t xml:space="preserve"> x 365 (dienų skaičius, atsižvelgiant į metinį dienų skaičių) = 1 095 </w:t>
                        </w:r>
                        <w:proofErr w:type="spellStart"/>
                        <w:r>
                          <w:t>Eur</w:t>
                        </w:r>
                        <w:proofErr w:type="spellEnd"/>
                        <w:r>
                          <w:t>.</w:t>
                        </w:r>
                      </w:p>
                    </w:tc>
                  </w:tr>
                  <w:tr w:rsidR="00006636">
                    <w:trPr>
                      <w:jc w:val="center"/>
                    </w:trPr>
                    <w:tc>
                      <w:tcPr>
                        <w:tcW w:w="814" w:type="pct"/>
                      </w:tcPr>
                      <w:p w:rsidR="00006636" w:rsidRDefault="00393256">
                        <w:pPr>
                          <w:jc w:val="both"/>
                        </w:pPr>
                        <w:r>
                          <w:rPr>
                            <w:color w:val="000000"/>
                          </w:rPr>
                          <w:lastRenderedPageBreak/>
                          <w:t xml:space="preserve">21.2.3. pateiktas netinkamam laikui. </w:t>
                        </w:r>
                      </w:p>
                    </w:tc>
                    <w:tc>
                      <w:tcPr>
                        <w:tcW w:w="1617" w:type="pct"/>
                      </w:tcPr>
                      <w:p w:rsidR="00006636" w:rsidRDefault="00393256">
                        <w:pPr>
                          <w:jc w:val="both"/>
                        </w:pPr>
                        <w:r>
                          <w:rPr>
                            <w:color w:val="000000"/>
                          </w:rPr>
                          <w:t>Pirkimo sutarties įvykdymo užtikrinimas  pateiktas pavėluotai, t. y. nevisam pirkimo sąlygose nurodytam laikotarpiui.</w:t>
                        </w:r>
                      </w:p>
                    </w:tc>
                    <w:tc>
                      <w:tcPr>
                        <w:tcW w:w="2569" w:type="pct"/>
                        <w:gridSpan w:val="3"/>
                      </w:tcPr>
                      <w:p w:rsidR="00006636" w:rsidRDefault="00393256">
                        <w:pPr>
                          <w:jc w:val="both"/>
                          <w:rPr>
                            <w:color w:val="000000"/>
                          </w:rPr>
                        </w:pPr>
                        <w:r>
                          <w:rPr>
                            <w:color w:val="000000"/>
                          </w:rPr>
                          <w:t xml:space="preserve">Išskaičiuojamas netinkamo laikotarpio pirkimo sutarties užtikrinimo sumos palūkanų dydis. </w:t>
                        </w:r>
                      </w:p>
                      <w:p w:rsidR="00006636" w:rsidRDefault="00393256">
                        <w:pPr>
                          <w:jc w:val="both"/>
                          <w:rPr>
                            <w:color w:val="000000"/>
                          </w:rPr>
                        </w:pPr>
                        <w:r>
                          <w:rPr>
                            <w:color w:val="000000"/>
                          </w:rPr>
                          <w:t xml:space="preserve">Užtikrinimo dienos įkainis dauginamas iš nepateikto užtikrinimo dienų skaičiaus. </w:t>
                        </w:r>
                      </w:p>
                      <w:p w:rsidR="00006636" w:rsidRDefault="00393256">
                        <w:pPr>
                          <w:jc w:val="both"/>
                          <w:rPr>
                            <w:color w:val="000000"/>
                          </w:rPr>
                        </w:pPr>
                        <w:r>
                          <w:rPr>
                            <w:color w:val="000000"/>
                          </w:rPr>
                          <w:t>Skaičiavimo pavyzdys:</w:t>
                        </w:r>
                      </w:p>
                      <w:p w:rsidR="00006636" w:rsidRDefault="00393256">
                        <w:pPr>
                          <w:jc w:val="both"/>
                          <w:rPr>
                            <w:color w:val="000000"/>
                          </w:rPr>
                        </w:pPr>
                        <w:r>
                          <w:rPr>
                            <w:color w:val="000000"/>
                          </w:rPr>
                          <w:t xml:space="preserve">Pirkimo sąlygose nurodytas pirkimo užtikrinimo dydis 50 000 </w:t>
                        </w:r>
                        <w:proofErr w:type="spellStart"/>
                        <w:r>
                          <w:rPr>
                            <w:color w:val="000000"/>
                          </w:rPr>
                          <w:t>Eur</w:t>
                        </w:r>
                        <w:proofErr w:type="spellEnd"/>
                        <w:r>
                          <w:rPr>
                            <w:color w:val="000000"/>
                          </w:rPr>
                          <w:t xml:space="preserve">, terminas 365 </w:t>
                        </w:r>
                        <w:proofErr w:type="spellStart"/>
                        <w:r>
                          <w:rPr>
                            <w:color w:val="000000"/>
                          </w:rPr>
                          <w:t>d</w:t>
                        </w:r>
                        <w:proofErr w:type="spellEnd"/>
                        <w:r>
                          <w:rPr>
                            <w:color w:val="000000"/>
                          </w:rPr>
                          <w:t xml:space="preserve">. Užtikrinimas pateiktas 200 </w:t>
                        </w:r>
                        <w:proofErr w:type="spellStart"/>
                        <w:r>
                          <w:rPr>
                            <w:color w:val="000000"/>
                          </w:rPr>
                          <w:t>d</w:t>
                        </w:r>
                        <w:proofErr w:type="spellEnd"/>
                        <w:r>
                          <w:rPr>
                            <w:color w:val="000000"/>
                          </w:rPr>
                          <w:t>.;</w:t>
                        </w:r>
                      </w:p>
                      <w:p w:rsidR="00006636" w:rsidRDefault="00393256">
                        <w:pPr>
                          <w:jc w:val="both"/>
                          <w:rPr>
                            <w:color w:val="000000"/>
                          </w:rPr>
                        </w:pPr>
                        <w:r>
                          <w:rPr>
                            <w:color w:val="000000"/>
                          </w:rPr>
                          <w:t xml:space="preserve">50 000 </w:t>
                        </w:r>
                        <w:proofErr w:type="spellStart"/>
                        <w:r>
                          <w:rPr>
                            <w:color w:val="000000"/>
                          </w:rPr>
                          <w:t>Eur</w:t>
                        </w:r>
                        <w:proofErr w:type="spellEnd"/>
                        <w:r>
                          <w:rPr>
                            <w:color w:val="000000"/>
                          </w:rPr>
                          <w:t xml:space="preserve"> x 0,01 % / 100 = 5 </w:t>
                        </w:r>
                        <w:proofErr w:type="spellStart"/>
                        <w:r>
                          <w:rPr>
                            <w:color w:val="000000"/>
                          </w:rPr>
                          <w:t>Eur</w:t>
                        </w:r>
                        <w:proofErr w:type="spellEnd"/>
                        <w:r>
                          <w:rPr>
                            <w:color w:val="000000"/>
                          </w:rPr>
                          <w:t xml:space="preserve"> (dienos sutarties užtikrinimo kaina);</w:t>
                        </w:r>
                      </w:p>
                      <w:p w:rsidR="00006636" w:rsidRDefault="00393256">
                        <w:pPr>
                          <w:jc w:val="both"/>
                        </w:pPr>
                        <w:r>
                          <w:t xml:space="preserve">5 </w:t>
                        </w:r>
                        <w:proofErr w:type="spellStart"/>
                        <w:r>
                          <w:t>Eur</w:t>
                        </w:r>
                        <w:proofErr w:type="spellEnd"/>
                        <w:r>
                          <w:t xml:space="preserve"> x (365 - 200) (dienų skaičius, atsižvelgiant į metinį dienų skaičių) = 825 </w:t>
                        </w:r>
                        <w:proofErr w:type="spellStart"/>
                        <w:r>
                          <w:t>Eur</w:t>
                        </w:r>
                        <w:proofErr w:type="spellEnd"/>
                        <w:r>
                          <w:t>.</w:t>
                        </w:r>
                      </w:p>
                    </w:tc>
                  </w:tr>
                  <w:tr w:rsidR="00006636">
                    <w:trPr>
                      <w:trHeight w:val="3401"/>
                      <w:jc w:val="center"/>
                    </w:trPr>
                    <w:tc>
                      <w:tcPr>
                        <w:tcW w:w="814" w:type="pct"/>
                      </w:tcPr>
                      <w:p w:rsidR="00006636" w:rsidRDefault="00393256">
                        <w:pPr>
                          <w:jc w:val="both"/>
                        </w:pPr>
                        <w:r>
                          <w:rPr>
                            <w:color w:val="000000"/>
                          </w:rPr>
                          <w:t xml:space="preserve">21.3.Viešojo pirkimo sutarties apmokėjimo sąlygų nesilaikymas teikėjui išmokėjus sumą anksčiau, nei numatyta sutartyje. </w:t>
                        </w:r>
                      </w:p>
                    </w:tc>
                    <w:tc>
                      <w:tcPr>
                        <w:tcW w:w="1617" w:type="pct"/>
                      </w:tcPr>
                      <w:p w:rsidR="00006636" w:rsidRDefault="00393256">
                        <w:pPr>
                          <w:jc w:val="both"/>
                          <w:rPr>
                            <w:color w:val="000000"/>
                          </w:rPr>
                        </w:pPr>
                        <w:r>
                          <w:rPr>
                            <w:color w:val="000000"/>
                          </w:rPr>
                          <w:t xml:space="preserve">Pirkimo sąlygose numatytų sutarties apmokėjimo sąlygų nesilaikymas teikėjui išmokėjus sumą anksčiau. </w:t>
                        </w:r>
                      </w:p>
                      <w:p w:rsidR="00006636" w:rsidRDefault="00393256">
                        <w:pPr>
                          <w:jc w:val="both"/>
                        </w:pPr>
                        <w:r>
                          <w:rPr>
                            <w:color w:val="000000"/>
                          </w:rPr>
                          <w:t>Taikoma, jei apmokėjimo sąlygų nesilaikymas laikytinas esminiu sutarties keitimu.</w:t>
                        </w:r>
                      </w:p>
                    </w:tc>
                    <w:tc>
                      <w:tcPr>
                        <w:tcW w:w="2569" w:type="pct"/>
                        <w:gridSpan w:val="3"/>
                      </w:tcPr>
                      <w:p w:rsidR="00006636" w:rsidRDefault="00393256">
                        <w:pPr>
                          <w:jc w:val="both"/>
                          <w:rPr>
                            <w:color w:val="000000"/>
                          </w:rPr>
                        </w:pPr>
                        <w:r>
                          <w:rPr>
                            <w:color w:val="000000"/>
                          </w:rPr>
                          <w:t>Preliminarus tikslių netinkamų programos išlaidų skaičiavimas:</w:t>
                        </w:r>
                      </w:p>
                      <w:p w:rsidR="00006636" w:rsidRDefault="00393256">
                        <w:pPr>
                          <w:jc w:val="both"/>
                          <w:rPr>
                            <w:color w:val="000000"/>
                          </w:rPr>
                        </w:pPr>
                        <w:r>
                          <w:rPr>
                            <w:color w:val="000000"/>
                          </w:rPr>
                          <w:t>Tiekėjo gauta ekonominė nauda už naudojimąsi neteisėtai suteiktomis lėšomis tam tikrą laikotarpį.</w:t>
                        </w:r>
                      </w:p>
                      <w:p w:rsidR="00006636" w:rsidRDefault="00393256">
                        <w:pPr>
                          <w:jc w:val="both"/>
                          <w:rPr>
                            <w:color w:val="000000"/>
                          </w:rPr>
                        </w:pPr>
                        <w:r>
                          <w:rPr>
                            <w:color w:val="000000"/>
                          </w:rPr>
                          <w:t>Apskaičiuojama taikant palūkanų dydį, nustatytą Lietuvos Respublikos finansų ministro įsakyme dėl delspinigių už pavėluotą grąžinti finansinę paramą ir bendrojo finansavimo lėšas bei palūkanų už kiekvieną naudojimosi negrąžintomis lėšomis dieną dydžio nustatymo, pažeidimo nustatymo dienai.</w:t>
                        </w:r>
                      </w:p>
                      <w:p w:rsidR="00006636" w:rsidRDefault="00393256">
                        <w:pPr>
                          <w:jc w:val="both"/>
                          <w:rPr>
                            <w:color w:val="000000"/>
                          </w:rPr>
                        </w:pPr>
                        <w:r>
                          <w:rPr>
                            <w:color w:val="000000"/>
                          </w:rPr>
                          <w:t>Skaičiavimo pavyzdys:</w:t>
                        </w:r>
                      </w:p>
                      <w:p w:rsidR="00006636" w:rsidRDefault="00393256">
                        <w:pPr>
                          <w:jc w:val="both"/>
                          <w:rPr>
                            <w:color w:val="000000"/>
                          </w:rPr>
                        </w:pPr>
                        <w:r>
                          <w:rPr>
                            <w:color w:val="000000"/>
                          </w:rPr>
                          <w:t xml:space="preserve">Sutarties kaina 1 000 000 </w:t>
                        </w:r>
                        <w:proofErr w:type="spellStart"/>
                        <w:r>
                          <w:rPr>
                            <w:color w:val="000000"/>
                          </w:rPr>
                          <w:t>Eur</w:t>
                        </w:r>
                        <w:proofErr w:type="spellEnd"/>
                        <w:r>
                          <w:rPr>
                            <w:color w:val="000000"/>
                          </w:rPr>
                          <w:t xml:space="preserve">. Sutartyje numatytas apmokėjimas suteikus paslaugą, t. y. po 12 </w:t>
                        </w:r>
                        <w:proofErr w:type="spellStart"/>
                        <w:r>
                          <w:rPr>
                            <w:color w:val="000000"/>
                          </w:rPr>
                          <w:t>mėn</w:t>
                        </w:r>
                        <w:proofErr w:type="spellEnd"/>
                        <w:r>
                          <w:rPr>
                            <w:color w:val="000000"/>
                          </w:rPr>
                          <w:t xml:space="preserve">. Tiekėjui išmokėtas pirkimo sąlygose nenumatytas avansas 100 000 </w:t>
                        </w:r>
                        <w:proofErr w:type="spellStart"/>
                        <w:r>
                          <w:rPr>
                            <w:color w:val="000000"/>
                          </w:rPr>
                          <w:t>Eur</w:t>
                        </w:r>
                        <w:proofErr w:type="spellEnd"/>
                        <w:r>
                          <w:rPr>
                            <w:color w:val="000000"/>
                          </w:rPr>
                          <w:t xml:space="preserve">. Dienų skaičius nuo apmokėjimo dienos iki sutartyje numatyto termino išmokėjimo dienos - 300 </w:t>
                        </w:r>
                        <w:proofErr w:type="spellStart"/>
                        <w:r>
                          <w:rPr>
                            <w:color w:val="000000"/>
                          </w:rPr>
                          <w:t>d</w:t>
                        </w:r>
                        <w:proofErr w:type="spellEnd"/>
                        <w:r>
                          <w:rPr>
                            <w:color w:val="000000"/>
                          </w:rPr>
                          <w:t>.;</w:t>
                        </w:r>
                      </w:p>
                      <w:p w:rsidR="00006636" w:rsidRDefault="00393256">
                        <w:pPr>
                          <w:jc w:val="both"/>
                          <w:rPr>
                            <w:color w:val="000000"/>
                          </w:rPr>
                        </w:pPr>
                        <w:r>
                          <w:rPr>
                            <w:color w:val="000000"/>
                          </w:rPr>
                          <w:t xml:space="preserve">100 000 </w:t>
                        </w:r>
                        <w:proofErr w:type="spellStart"/>
                        <w:r>
                          <w:rPr>
                            <w:color w:val="000000"/>
                          </w:rPr>
                          <w:t>Eur</w:t>
                        </w:r>
                        <w:proofErr w:type="spellEnd"/>
                        <w:r>
                          <w:rPr>
                            <w:color w:val="000000"/>
                          </w:rPr>
                          <w:t xml:space="preserve"> x 0,01 % : 100 = 10 </w:t>
                        </w:r>
                        <w:proofErr w:type="spellStart"/>
                        <w:r>
                          <w:rPr>
                            <w:color w:val="000000"/>
                          </w:rPr>
                          <w:t>Eur</w:t>
                        </w:r>
                        <w:proofErr w:type="spellEnd"/>
                        <w:r>
                          <w:rPr>
                            <w:color w:val="000000"/>
                          </w:rPr>
                          <w:t xml:space="preserve"> (suma dienai);</w:t>
                        </w:r>
                      </w:p>
                      <w:p w:rsidR="00006636" w:rsidRDefault="00393256">
                        <w:pPr>
                          <w:jc w:val="both"/>
                          <w:rPr>
                            <w:color w:val="000000"/>
                          </w:rPr>
                        </w:pPr>
                        <w:r>
                          <w:rPr>
                            <w:color w:val="000000"/>
                          </w:rPr>
                          <w:t xml:space="preserve">10 </w:t>
                        </w:r>
                        <w:proofErr w:type="spellStart"/>
                        <w:r>
                          <w:rPr>
                            <w:color w:val="000000"/>
                          </w:rPr>
                          <w:t>Eur</w:t>
                        </w:r>
                        <w:proofErr w:type="spellEnd"/>
                        <w:r>
                          <w:rPr>
                            <w:color w:val="000000"/>
                          </w:rPr>
                          <w:t xml:space="preserve"> x 300 </w:t>
                        </w:r>
                        <w:proofErr w:type="spellStart"/>
                        <w:r>
                          <w:rPr>
                            <w:color w:val="000000"/>
                          </w:rPr>
                          <w:t>d</w:t>
                        </w:r>
                        <w:proofErr w:type="spellEnd"/>
                        <w:r>
                          <w:rPr>
                            <w:color w:val="000000"/>
                          </w:rPr>
                          <w:t xml:space="preserve">. = 3 000 </w:t>
                        </w:r>
                        <w:proofErr w:type="spellStart"/>
                        <w:r>
                          <w:rPr>
                            <w:color w:val="000000"/>
                          </w:rPr>
                          <w:t>Eur</w:t>
                        </w:r>
                        <w:proofErr w:type="spellEnd"/>
                        <w:r>
                          <w:rPr>
                            <w:color w:val="000000"/>
                          </w:rPr>
                          <w:t>.</w:t>
                        </w:r>
                      </w:p>
                    </w:tc>
                  </w:tr>
                  <w:tr w:rsidR="00006636">
                    <w:trPr>
                      <w:jc w:val="center"/>
                    </w:trPr>
                    <w:tc>
                      <w:tcPr>
                        <w:tcW w:w="814" w:type="pct"/>
                      </w:tcPr>
                      <w:p w:rsidR="00006636" w:rsidRDefault="00393256">
                        <w:pPr>
                          <w:jc w:val="both"/>
                          <w:rPr>
                            <w:color w:val="000000"/>
                          </w:rPr>
                        </w:pPr>
                        <w:r>
                          <w:rPr>
                            <w:color w:val="000000"/>
                          </w:rPr>
                          <w:t xml:space="preserve">21.4. Viešojo pirkimo sutartyje numatytų tiekėjo įsipareigojimų vykdymo vėlavimas nesilaikant pirkimo sąlygose numatytų terminų. </w:t>
                        </w:r>
                      </w:p>
                    </w:tc>
                    <w:tc>
                      <w:tcPr>
                        <w:tcW w:w="1617" w:type="pct"/>
                      </w:tcPr>
                      <w:p w:rsidR="00006636" w:rsidRDefault="00393256">
                        <w:pPr>
                          <w:jc w:val="both"/>
                        </w:pPr>
                        <w:r>
                          <w:t>Taikoma, jei įsipareigojimų vėlavimas yra laikytinas esminiu sutarties keitimu.</w:t>
                        </w:r>
                      </w:p>
                    </w:tc>
                    <w:tc>
                      <w:tcPr>
                        <w:tcW w:w="2569" w:type="pct"/>
                        <w:gridSpan w:val="3"/>
                      </w:tcPr>
                      <w:p w:rsidR="00006636" w:rsidRDefault="00393256">
                        <w:pPr>
                          <w:jc w:val="both"/>
                          <w:rPr>
                            <w:color w:val="000000"/>
                          </w:rPr>
                        </w:pPr>
                        <w:r>
                          <w:rPr>
                            <w:color w:val="000000"/>
                          </w:rPr>
                          <w:t>Preliminarus tikslių netinkamų programos išlaidų skaičiavimas:</w:t>
                        </w:r>
                      </w:p>
                      <w:p w:rsidR="00006636" w:rsidRDefault="00393256">
                        <w:pPr>
                          <w:jc w:val="both"/>
                          <w:rPr>
                            <w:color w:val="000000"/>
                          </w:rPr>
                        </w:pPr>
                        <w:r>
                          <w:rPr>
                            <w:color w:val="000000"/>
                          </w:rPr>
                          <w:t xml:space="preserve">Perkančiajai organizacijai, netaikančiai viešojo pirkimo sutarties užtikrinimo priemonių, taikoma pirkimo sutartyje nustatyto dydžio finansinė pataisa. </w:t>
                        </w:r>
                      </w:p>
                      <w:p w:rsidR="00006636" w:rsidRDefault="00393256">
                        <w:pPr>
                          <w:jc w:val="both"/>
                          <w:rPr>
                            <w:color w:val="000000"/>
                          </w:rPr>
                        </w:pPr>
                        <w:r>
                          <w:rPr>
                            <w:color w:val="000000"/>
                          </w:rPr>
                          <w:t>Apskaičiuojama taikant delspinigių dydį, nustatytą Lietuvos Respublikos finansų ministro įsakyme dėl delspinigių už pavėluotą grąžinti finansinę paramą ir bendrojo finansavimo lėšas bei palūkanų už kiekvieną naudojimosi negrąžintomis lėšomis dieną dydžio nustatymo, pažeidimo nustatymo dienai.</w:t>
                        </w:r>
                      </w:p>
                      <w:p w:rsidR="00006636" w:rsidRDefault="00393256">
                        <w:pPr>
                          <w:jc w:val="both"/>
                          <w:rPr>
                            <w:color w:val="000000"/>
                          </w:rPr>
                        </w:pPr>
                        <w:r>
                          <w:rPr>
                            <w:color w:val="000000"/>
                          </w:rPr>
                          <w:t xml:space="preserve">Skaičiavimo pavyzdys: </w:t>
                        </w:r>
                      </w:p>
                      <w:p w:rsidR="00006636" w:rsidRDefault="00393256">
                        <w:pPr>
                          <w:jc w:val="both"/>
                          <w:rPr>
                            <w:color w:val="000000"/>
                          </w:rPr>
                        </w:pPr>
                        <w:r>
                          <w:rPr>
                            <w:color w:val="000000"/>
                          </w:rPr>
                          <w:lastRenderedPageBreak/>
                          <w:t xml:space="preserve">1 – sutarties kaina 1 000 000 </w:t>
                        </w:r>
                        <w:proofErr w:type="spellStart"/>
                        <w:r>
                          <w:rPr>
                            <w:color w:val="000000"/>
                          </w:rPr>
                          <w:t>Eur</w:t>
                        </w:r>
                        <w:proofErr w:type="spellEnd"/>
                        <w:r>
                          <w:rPr>
                            <w:color w:val="000000"/>
                          </w:rPr>
                          <w:t>;</w:t>
                        </w:r>
                      </w:p>
                      <w:p w:rsidR="00006636" w:rsidRDefault="00393256">
                        <w:pPr>
                          <w:jc w:val="both"/>
                          <w:rPr>
                            <w:color w:val="000000"/>
                          </w:rPr>
                        </w:pPr>
                        <w:r>
                          <w:rPr>
                            <w:color w:val="000000"/>
                          </w:rPr>
                          <w:t>2 – delspinigių norma 1 dienai 0,03 %;</w:t>
                        </w:r>
                      </w:p>
                      <w:p w:rsidR="00006636" w:rsidRDefault="00393256">
                        <w:pPr>
                          <w:jc w:val="both"/>
                          <w:rPr>
                            <w:color w:val="000000"/>
                          </w:rPr>
                        </w:pPr>
                        <w:r>
                          <w:rPr>
                            <w:color w:val="000000"/>
                          </w:rPr>
                          <w:t>3 = 1 x 2 / 100 – vienos dienos kaina;</w:t>
                        </w:r>
                      </w:p>
                      <w:p w:rsidR="00006636" w:rsidRDefault="00393256">
                        <w:pPr>
                          <w:jc w:val="both"/>
                          <w:rPr>
                            <w:color w:val="000000"/>
                          </w:rPr>
                        </w:pPr>
                        <w:r>
                          <w:rPr>
                            <w:color w:val="000000"/>
                          </w:rPr>
                          <w:t>4 – vėluotų dienų skaičius 150;</w:t>
                        </w:r>
                      </w:p>
                      <w:p w:rsidR="00006636" w:rsidRDefault="00393256">
                        <w:pPr>
                          <w:jc w:val="both"/>
                          <w:rPr>
                            <w:color w:val="000000"/>
                          </w:rPr>
                        </w:pPr>
                        <w:r>
                          <w:rPr>
                            <w:color w:val="000000"/>
                          </w:rPr>
                          <w:t xml:space="preserve">5 = 3 x 4 – delspinigių suma 45 000 </w:t>
                        </w:r>
                        <w:proofErr w:type="spellStart"/>
                        <w:r>
                          <w:rPr>
                            <w:color w:val="000000"/>
                          </w:rPr>
                          <w:t>Eur</w:t>
                        </w:r>
                        <w:proofErr w:type="spellEnd"/>
                        <w:r>
                          <w:rPr>
                            <w:color w:val="000000"/>
                          </w:rPr>
                          <w:t>.</w:t>
                        </w:r>
                      </w:p>
                    </w:tc>
                  </w:tr>
                  <w:tr w:rsidR="00006636">
                    <w:trPr>
                      <w:jc w:val="center"/>
                    </w:trPr>
                    <w:tc>
                      <w:tcPr>
                        <w:tcW w:w="814" w:type="pct"/>
                        <w:vMerge w:val="restart"/>
                      </w:tcPr>
                      <w:p w:rsidR="00006636" w:rsidRDefault="00393256">
                        <w:pPr>
                          <w:jc w:val="both"/>
                        </w:pPr>
                        <w:r>
                          <w:lastRenderedPageBreak/>
                          <w:t xml:space="preserve">21.5.Neesminis pirkimo sutarties keitimas sumažinant pirkimo objektą nemažinant sutarties vertės. </w:t>
                        </w:r>
                      </w:p>
                    </w:tc>
                    <w:tc>
                      <w:tcPr>
                        <w:tcW w:w="1617" w:type="pct"/>
                        <w:vMerge w:val="restart"/>
                      </w:tcPr>
                      <w:p w:rsidR="00006636" w:rsidRDefault="00393256">
                        <w:pPr>
                          <w:jc w:val="both"/>
                        </w:pPr>
                        <w:r>
                          <w:t>Tiekėjo faktiškai pristatytos prekės, suteiktos paslaugos ar atlikti darbai neatitinka ir nesiekia Pirkimo sąlygose numatytų reikalavimų ar / ir tiekėjo pasiūlymo.</w:t>
                        </w:r>
                      </w:p>
                    </w:tc>
                    <w:tc>
                      <w:tcPr>
                        <w:tcW w:w="879" w:type="pct"/>
                      </w:tcPr>
                      <w:p w:rsidR="00006636" w:rsidRDefault="00393256">
                        <w:pPr>
                          <w:jc w:val="both"/>
                        </w:pPr>
                        <w:r>
                          <w:t>25 % pradinės sutarties vertės.</w:t>
                        </w:r>
                      </w:p>
                      <w:p w:rsidR="00006636" w:rsidRDefault="00393256">
                        <w:pPr>
                          <w:jc w:val="both"/>
                        </w:pPr>
                        <w:r>
                          <w:t>Pataisa gali būti sumažinta iki 10 arba 5 %, atsižvelgiant į pažeidimo sunkumą.</w:t>
                        </w:r>
                      </w:p>
                    </w:tc>
                    <w:tc>
                      <w:tcPr>
                        <w:tcW w:w="879" w:type="pct"/>
                      </w:tcPr>
                      <w:p w:rsidR="00006636" w:rsidRDefault="00393256">
                        <w:pPr>
                          <w:jc w:val="both"/>
                        </w:pPr>
                        <w:r>
                          <w:t>10 % pradinės sutarties vertės.</w:t>
                        </w:r>
                      </w:p>
                      <w:p w:rsidR="00006636" w:rsidRDefault="00393256">
                        <w:pPr>
                          <w:jc w:val="both"/>
                        </w:pPr>
                        <w:r>
                          <w:t>Pataisa gali būti sumažinta iki 5 arba 2 %,</w:t>
                        </w:r>
                      </w:p>
                      <w:p w:rsidR="00006636" w:rsidRDefault="00393256">
                        <w:pPr>
                          <w:jc w:val="both"/>
                        </w:pPr>
                        <w:r>
                          <w:t>atsižvelgiant į pažeidimo sunkumą.</w:t>
                        </w:r>
                      </w:p>
                    </w:tc>
                    <w:tc>
                      <w:tcPr>
                        <w:tcW w:w="811" w:type="pct"/>
                      </w:tcPr>
                      <w:p w:rsidR="00006636" w:rsidRDefault="00393256">
                        <w:pPr>
                          <w:jc w:val="both"/>
                        </w:pPr>
                        <w:r>
                          <w:t>Skelbiamų pirkimų atvejais - 5 % pradinės sutarties vertės, neskelbiamų pirkimų atveju -</w:t>
                        </w:r>
                      </w:p>
                      <w:p w:rsidR="00006636" w:rsidRDefault="00393256">
                        <w:pPr>
                          <w:jc w:val="both"/>
                        </w:pPr>
                        <w:r>
                          <w:t>2 % pradinės sutarties vertės.</w:t>
                        </w:r>
                      </w:p>
                    </w:tc>
                  </w:tr>
                  <w:tr w:rsidR="00006636">
                    <w:trPr>
                      <w:jc w:val="center"/>
                    </w:trPr>
                    <w:tc>
                      <w:tcPr>
                        <w:tcW w:w="814" w:type="pct"/>
                        <w:vMerge/>
                      </w:tcPr>
                      <w:p w:rsidR="00006636" w:rsidRDefault="00006636">
                        <w:pPr>
                          <w:jc w:val="both"/>
                        </w:pPr>
                      </w:p>
                    </w:tc>
                    <w:tc>
                      <w:tcPr>
                        <w:tcW w:w="1617" w:type="pct"/>
                        <w:vMerge/>
                      </w:tcPr>
                      <w:p w:rsidR="00006636" w:rsidRDefault="00006636">
                        <w:pPr>
                          <w:jc w:val="both"/>
                        </w:pPr>
                      </w:p>
                    </w:tc>
                    <w:tc>
                      <w:tcPr>
                        <w:tcW w:w="2569" w:type="pct"/>
                        <w:gridSpan w:val="3"/>
                      </w:tcPr>
                      <w:p w:rsidR="00006636" w:rsidRDefault="00393256">
                        <w:pPr>
                          <w:jc w:val="both"/>
                          <w:rPr>
                            <w:color w:val="000000"/>
                          </w:rPr>
                        </w:pPr>
                        <w:r>
                          <w:rPr>
                            <w:color w:val="000000"/>
                          </w:rPr>
                          <w:t>Preliminarus tikslių netinkamų programos išlaidų skaičiavimas:</w:t>
                        </w:r>
                      </w:p>
                      <w:p w:rsidR="00006636" w:rsidRDefault="00393256">
                        <w:pPr>
                          <w:jc w:val="both"/>
                        </w:pPr>
                        <w:r>
                          <w:t xml:space="preserve">Taikymo srities susiaurinimo (objekto sumažinimo) vertė. </w:t>
                        </w:r>
                      </w:p>
                    </w:tc>
                  </w:tr>
                  <w:tr w:rsidR="00006636">
                    <w:trPr>
                      <w:jc w:val="center"/>
                    </w:trPr>
                    <w:tc>
                      <w:tcPr>
                        <w:tcW w:w="814" w:type="pct"/>
                      </w:tcPr>
                      <w:p w:rsidR="00006636" w:rsidRDefault="00393256">
                        <w:pPr>
                          <w:ind w:right="-96"/>
                          <w:jc w:val="both"/>
                        </w:pPr>
                        <w:r>
                          <w:t>21.6. Pirkimo sąlygose nustatytų ekonominio naudingumo reikalavimų nesilaikymas pirkimo sutarties įgyvendinimo metu.</w:t>
                        </w:r>
                      </w:p>
                    </w:tc>
                    <w:tc>
                      <w:tcPr>
                        <w:tcW w:w="1617" w:type="pct"/>
                      </w:tcPr>
                      <w:p w:rsidR="00006636" w:rsidRDefault="00393256">
                        <w:pPr>
                          <w:jc w:val="both"/>
                        </w:pPr>
                        <w:r>
                          <w:t>Pirkimo sutarties įgyvendinimo metu nesilaikoma pirkimo sąlygose nustatytų ir laimėjusio tiekėjo nurodytų ekonominio naudingumo kriterijų reikšmių pirkimo sutarties įgyvendinimo metu.</w:t>
                        </w:r>
                      </w:p>
                    </w:tc>
                    <w:tc>
                      <w:tcPr>
                        <w:tcW w:w="879" w:type="pct"/>
                      </w:tcPr>
                      <w:p w:rsidR="00006636" w:rsidRDefault="00393256">
                        <w:pPr>
                          <w:jc w:val="both"/>
                        </w:pPr>
                        <w:r>
                          <w:t>25 % pradinės sutarties vertės.</w:t>
                        </w:r>
                      </w:p>
                      <w:p w:rsidR="00006636" w:rsidRDefault="00393256">
                        <w:pPr>
                          <w:jc w:val="both"/>
                        </w:pPr>
                        <w:r>
                          <w:t>Pataisa gali būti sumažinta iki 10 arba 5 %, atsižvelgiant į pažeidimo sunkumą.</w:t>
                        </w:r>
                      </w:p>
                      <w:p w:rsidR="00006636" w:rsidRDefault="00006636">
                        <w:pPr>
                          <w:jc w:val="both"/>
                        </w:pPr>
                      </w:p>
                    </w:tc>
                    <w:tc>
                      <w:tcPr>
                        <w:tcW w:w="879" w:type="pct"/>
                      </w:tcPr>
                      <w:p w:rsidR="00006636" w:rsidRDefault="00393256">
                        <w:pPr>
                          <w:jc w:val="both"/>
                        </w:pPr>
                        <w:r>
                          <w:t>10 % pradinės sutarties vertės.</w:t>
                        </w:r>
                      </w:p>
                      <w:p w:rsidR="00006636" w:rsidRDefault="00393256">
                        <w:pPr>
                          <w:jc w:val="both"/>
                        </w:pPr>
                        <w:r>
                          <w:t>Pataisa gali būti sumažinta iki 5 arba 2 %,</w:t>
                        </w:r>
                      </w:p>
                      <w:p w:rsidR="00006636" w:rsidRDefault="00393256">
                        <w:pPr>
                          <w:jc w:val="both"/>
                        </w:pPr>
                        <w:r>
                          <w:t>atsižvelgiant į pažeidimo sunkumą.</w:t>
                        </w:r>
                      </w:p>
                      <w:p w:rsidR="00006636" w:rsidRDefault="00006636">
                        <w:pPr>
                          <w:jc w:val="both"/>
                        </w:pPr>
                      </w:p>
                    </w:tc>
                    <w:tc>
                      <w:tcPr>
                        <w:tcW w:w="811" w:type="pct"/>
                      </w:tcPr>
                      <w:p w:rsidR="00006636" w:rsidRDefault="00393256">
                        <w:pPr>
                          <w:jc w:val="both"/>
                        </w:pPr>
                        <w:r>
                          <w:t>Skelbiamų pirkimų atvejais - 5 % pradinės sutarties vertės, neskelbiamų pirkimų atveju -</w:t>
                        </w:r>
                      </w:p>
                      <w:p w:rsidR="00006636" w:rsidRDefault="00393256">
                        <w:pPr>
                          <w:jc w:val="both"/>
                        </w:pPr>
                        <w:r>
                          <w:t>2 % pradinės sutarties vertės.</w:t>
                        </w:r>
                      </w:p>
                    </w:tc>
                  </w:tr>
                </w:tbl>
                <w:p w:rsidR="00901C29" w:rsidRDefault="00901C29">
                  <w:pPr>
                    <w:spacing w:line="276" w:lineRule="auto"/>
                    <w:jc w:val="center"/>
                    <w:rPr>
                      <w:rFonts w:eastAsia="Calibri"/>
                      <w:b/>
                      <w:color w:val="000000"/>
                      <w:szCs w:val="24"/>
                    </w:rPr>
                  </w:pPr>
                </w:p>
                <w:p w:rsidR="00901C29" w:rsidRDefault="00901C29">
                  <w:pPr>
                    <w:spacing w:line="276" w:lineRule="auto"/>
                    <w:jc w:val="center"/>
                    <w:rPr>
                      <w:rFonts w:eastAsia="Calibri"/>
                      <w:b/>
                      <w:color w:val="000000"/>
                      <w:szCs w:val="24"/>
                    </w:rPr>
                  </w:pPr>
                </w:p>
                <w:p w:rsidR="00901C29" w:rsidRDefault="00901C29">
                  <w:pPr>
                    <w:spacing w:line="276" w:lineRule="auto"/>
                    <w:jc w:val="center"/>
                    <w:rPr>
                      <w:rFonts w:eastAsia="Calibri"/>
                      <w:b/>
                      <w:color w:val="000000"/>
                      <w:szCs w:val="24"/>
                    </w:rPr>
                  </w:pPr>
                </w:p>
                <w:p w:rsidR="00006636" w:rsidRDefault="00524E7C">
                  <w:pPr>
                    <w:spacing w:line="276" w:lineRule="auto"/>
                    <w:jc w:val="center"/>
                    <w:rPr>
                      <w:rFonts w:eastAsia="Calibri"/>
                      <w:b/>
                      <w:color w:val="000000"/>
                      <w:szCs w:val="24"/>
                    </w:rPr>
                  </w:pPr>
                </w:p>
              </w:sdtContent>
            </w:sdt>
          </w:sdtContent>
        </w:sdt>
        <w:sdt>
          <w:sdtPr>
            <w:alias w:val="skyrius"/>
            <w:tag w:val="part_56180e8474404cb28553e657926e057e"/>
            <w:id w:val="1252007437"/>
            <w:lock w:val="sdtLocked"/>
          </w:sdtPr>
          <w:sdtEndPr/>
          <w:sdtContent>
            <w:p w:rsidR="00006636" w:rsidRDefault="00524E7C">
              <w:pPr>
                <w:spacing w:line="276" w:lineRule="auto"/>
                <w:jc w:val="center"/>
                <w:rPr>
                  <w:rFonts w:eastAsia="Calibri"/>
                  <w:b/>
                  <w:color w:val="000000"/>
                  <w:szCs w:val="24"/>
                </w:rPr>
              </w:pPr>
              <w:sdt>
                <w:sdtPr>
                  <w:alias w:val="Numeris"/>
                  <w:tag w:val="nr_56180e8474404cb28553e657926e057e"/>
                  <w:id w:val="1755934192"/>
                  <w:lock w:val="sdtLocked"/>
                </w:sdtPr>
                <w:sdtEndPr/>
                <w:sdtContent>
                  <w:r w:rsidR="00393256">
                    <w:rPr>
                      <w:rFonts w:eastAsia="Calibri"/>
                      <w:b/>
                      <w:color w:val="000000"/>
                      <w:szCs w:val="24"/>
                    </w:rPr>
                    <w:t>V</w:t>
                  </w:r>
                </w:sdtContent>
              </w:sdt>
              <w:r w:rsidR="00393256">
                <w:rPr>
                  <w:rFonts w:eastAsia="Calibri"/>
                  <w:b/>
                  <w:color w:val="000000"/>
                  <w:szCs w:val="24"/>
                </w:rPr>
                <w:t xml:space="preserve"> SKYRIUS</w:t>
              </w:r>
            </w:p>
            <w:p w:rsidR="00006636" w:rsidRDefault="00524E7C">
              <w:pPr>
                <w:spacing w:line="276" w:lineRule="auto"/>
                <w:jc w:val="center"/>
                <w:rPr>
                  <w:rFonts w:eastAsia="Calibri"/>
                  <w:b/>
                  <w:color w:val="000000"/>
                  <w:szCs w:val="24"/>
                </w:rPr>
              </w:pPr>
              <w:sdt>
                <w:sdtPr>
                  <w:alias w:val="Pavadinimas"/>
                  <w:tag w:val="title_56180e8474404cb28553e657926e057e"/>
                  <w:id w:val="-368068960"/>
                  <w:lock w:val="sdtLocked"/>
                </w:sdtPr>
                <w:sdtEndPr/>
                <w:sdtContent>
                  <w:r w:rsidR="00393256">
                    <w:rPr>
                      <w:rFonts w:eastAsia="Calibri"/>
                      <w:b/>
                      <w:color w:val="000000"/>
                      <w:szCs w:val="24"/>
                    </w:rPr>
                    <w:t xml:space="preserve">2014–2020 M. VIDAUS SAUGUMO FONDO PROJEKTUOSE NUSTATYTIEMS SISTEMINIAMS NEATITIKIMAMS TAIKOMA FINANSINĖ PATAISA  </w:t>
                  </w:r>
                </w:sdtContent>
              </w:sdt>
            </w:p>
            <w:p w:rsidR="00006636" w:rsidRDefault="00006636">
              <w:pPr>
                <w:spacing w:line="276" w:lineRule="auto"/>
                <w:rPr>
                  <w:rFonts w:eastAsia="Calibri"/>
                  <w:b/>
                  <w:color w:val="000000"/>
                  <w:szCs w:val="24"/>
                </w:rPr>
              </w:pPr>
            </w:p>
            <w:sdt>
              <w:sdtPr>
                <w:alias w:val="22 p."/>
                <w:tag w:val="part_c06bcfe65dd04aac8538b669bae37ce4"/>
                <w:id w:val="1033465990"/>
                <w:lock w:val="sdtLocked"/>
              </w:sdtPr>
              <w:sdtEndPr/>
              <w:sdtContent>
                <w:p w:rsidR="00006636" w:rsidRDefault="00524E7C" w:rsidP="00393256">
                  <w:pPr>
                    <w:spacing w:line="276" w:lineRule="auto"/>
                    <w:ind w:firstLine="709"/>
                    <w:jc w:val="both"/>
                    <w:rPr>
                      <w:rFonts w:eastAsia="Calibri"/>
                      <w:color w:val="000000"/>
                      <w:szCs w:val="24"/>
                    </w:rPr>
                  </w:pPr>
                  <w:sdt>
                    <w:sdtPr>
                      <w:alias w:val="Numeris"/>
                      <w:tag w:val="nr_c06bcfe65dd04aac8538b669bae37ce4"/>
                      <w:id w:val="-1889326307"/>
                      <w:lock w:val="sdtLocked"/>
                    </w:sdtPr>
                    <w:sdtEndPr/>
                    <w:sdtContent>
                      <w:r w:rsidR="00393256">
                        <w:rPr>
                          <w:rFonts w:eastAsia="Calibri"/>
                          <w:color w:val="000000"/>
                          <w:szCs w:val="24"/>
                        </w:rPr>
                        <w:t>22</w:t>
                      </w:r>
                    </w:sdtContent>
                  </w:sdt>
                  <w:r w:rsidR="00393256">
                    <w:rPr>
                      <w:rFonts w:eastAsia="Calibri"/>
                      <w:color w:val="000000"/>
                      <w:szCs w:val="24"/>
                    </w:rPr>
                    <w:t xml:space="preserve">. Sisteminiu neatitikimu laikytinas neatitikimas, atitinkantis Vidaus saugumo fondo projektų administravimo ir finansavimo taisyklių, patvirtintų Lietuvos Respublikos vidaus reikalų ministro 2015 </w:t>
                  </w:r>
                  <w:proofErr w:type="spellStart"/>
                  <w:r w:rsidR="00393256">
                    <w:rPr>
                      <w:rFonts w:eastAsia="Calibri"/>
                      <w:color w:val="000000"/>
                      <w:szCs w:val="24"/>
                    </w:rPr>
                    <w:t>m</w:t>
                  </w:r>
                  <w:proofErr w:type="spellEnd"/>
                  <w:r w:rsidR="00393256">
                    <w:rPr>
                      <w:rFonts w:eastAsia="Calibri"/>
                      <w:color w:val="000000"/>
                      <w:szCs w:val="24"/>
                    </w:rPr>
                    <w:t xml:space="preserve">. rugsėjo 3 </w:t>
                  </w:r>
                  <w:proofErr w:type="spellStart"/>
                  <w:r w:rsidR="00393256">
                    <w:rPr>
                      <w:rFonts w:eastAsia="Calibri"/>
                      <w:color w:val="000000"/>
                      <w:szCs w:val="24"/>
                    </w:rPr>
                    <w:t>d</w:t>
                  </w:r>
                  <w:proofErr w:type="spellEnd"/>
                  <w:r w:rsidR="00393256">
                    <w:rPr>
                      <w:rFonts w:eastAsia="Calibri"/>
                      <w:color w:val="000000"/>
                      <w:szCs w:val="24"/>
                    </w:rPr>
                    <w:t xml:space="preserve">. įsakymu </w:t>
                  </w:r>
                  <w:proofErr w:type="spellStart"/>
                  <w:r w:rsidR="00393256">
                    <w:rPr>
                      <w:rFonts w:eastAsia="Calibri"/>
                      <w:color w:val="000000"/>
                      <w:szCs w:val="24"/>
                    </w:rPr>
                    <w:t>Nr</w:t>
                  </w:r>
                  <w:proofErr w:type="spellEnd"/>
                  <w:r w:rsidR="00393256">
                    <w:rPr>
                      <w:rFonts w:eastAsia="Calibri"/>
                      <w:color w:val="000000"/>
                      <w:szCs w:val="24"/>
                    </w:rPr>
                    <w:t xml:space="preserve">. 1V-683 „Dėl Vidaus saugumo fondo projektų administravimo ir finansavimo taisyklių patvirtinimo“, 164 punkte nurodytas sąlygas. </w:t>
                  </w:r>
                </w:p>
              </w:sdtContent>
            </w:sdt>
            <w:sdt>
              <w:sdtPr>
                <w:alias w:val="23 p."/>
                <w:tag w:val="part_8ffcf42d8c56405cac7d3a355c344802"/>
                <w:id w:val="1198746003"/>
                <w:lock w:val="sdtLocked"/>
              </w:sdtPr>
              <w:sdtEndPr/>
              <w:sdtContent>
                <w:p w:rsidR="00006636" w:rsidRDefault="00524E7C" w:rsidP="00393256">
                  <w:pPr>
                    <w:spacing w:line="276" w:lineRule="auto"/>
                    <w:ind w:firstLine="709"/>
                    <w:jc w:val="both"/>
                    <w:rPr>
                      <w:rFonts w:eastAsia="Calibri"/>
                      <w:color w:val="000000"/>
                      <w:szCs w:val="24"/>
                    </w:rPr>
                  </w:pPr>
                  <w:sdt>
                    <w:sdtPr>
                      <w:alias w:val="Numeris"/>
                      <w:tag w:val="nr_8ffcf42d8c56405cac7d3a355c344802"/>
                      <w:id w:val="682398741"/>
                      <w:lock w:val="sdtLocked"/>
                    </w:sdtPr>
                    <w:sdtEndPr/>
                    <w:sdtContent>
                      <w:r w:rsidR="00393256">
                        <w:rPr>
                          <w:rFonts w:eastAsia="Calibri"/>
                          <w:color w:val="000000"/>
                          <w:szCs w:val="24"/>
                        </w:rPr>
                        <w:t>23</w:t>
                      </w:r>
                    </w:sdtContent>
                  </w:sdt>
                  <w:r w:rsidR="00393256">
                    <w:rPr>
                      <w:rFonts w:eastAsia="Calibri"/>
                      <w:color w:val="000000"/>
                      <w:szCs w:val="24"/>
                    </w:rPr>
                    <w:t xml:space="preserve">. Nustačius sisteminį neatitikimą, jį ištaisius su nustatytu neatitikimu susijusioms projekto išlaidoms taikomas </w:t>
                  </w:r>
                  <w:r w:rsidR="00393256">
                    <w:rPr>
                      <w:rFonts w:eastAsia="Calibri"/>
                      <w:color w:val="000000"/>
                      <w:szCs w:val="24"/>
                      <w:lang w:val="en-US"/>
                    </w:rPr>
                    <w:t xml:space="preserve">2  % </w:t>
                  </w:r>
                  <w:proofErr w:type="spellStart"/>
                  <w:r w:rsidR="00393256">
                    <w:rPr>
                      <w:rFonts w:eastAsia="Calibri"/>
                      <w:color w:val="000000"/>
                      <w:szCs w:val="24"/>
                      <w:lang w:val="en-US"/>
                    </w:rPr>
                    <w:t>pradin</w:t>
                  </w:r>
                  <w:proofErr w:type="spellEnd"/>
                  <w:r w:rsidR="00393256">
                    <w:rPr>
                      <w:rFonts w:eastAsia="Calibri"/>
                      <w:color w:val="000000"/>
                      <w:szCs w:val="24"/>
                    </w:rPr>
                    <w:t>ės sutarties vertės finansinės pataisos dydis.</w:t>
                  </w:r>
                </w:p>
              </w:sdtContent>
            </w:sdt>
            <w:sdt>
              <w:sdtPr>
                <w:alias w:val="24 p."/>
                <w:tag w:val="part_d8eef760551d43ada46699206e9c29b6"/>
                <w:id w:val="1284313109"/>
                <w:lock w:val="sdtLocked"/>
              </w:sdtPr>
              <w:sdtEndPr/>
              <w:sdtContent>
                <w:p w:rsidR="00006636" w:rsidRDefault="00524E7C" w:rsidP="00393256">
                  <w:pPr>
                    <w:spacing w:line="276" w:lineRule="auto"/>
                    <w:ind w:firstLine="709"/>
                    <w:jc w:val="both"/>
                    <w:rPr>
                      <w:rFonts w:eastAsia="Calibri"/>
                      <w:color w:val="000000"/>
                      <w:szCs w:val="24"/>
                    </w:rPr>
                  </w:pPr>
                  <w:sdt>
                    <w:sdtPr>
                      <w:alias w:val="Numeris"/>
                      <w:tag w:val="nr_d8eef760551d43ada46699206e9c29b6"/>
                      <w:id w:val="-1809381349"/>
                      <w:lock w:val="sdtLocked"/>
                    </w:sdtPr>
                    <w:sdtEndPr/>
                    <w:sdtContent>
                      <w:r w:rsidR="00393256">
                        <w:rPr>
                          <w:rFonts w:eastAsia="Calibri"/>
                          <w:color w:val="000000"/>
                          <w:szCs w:val="24"/>
                        </w:rPr>
                        <w:t>24</w:t>
                      </w:r>
                    </w:sdtContent>
                  </w:sdt>
                  <w:r w:rsidR="00393256">
                    <w:rPr>
                      <w:rFonts w:eastAsia="Calibri"/>
                      <w:color w:val="000000"/>
                      <w:szCs w:val="24"/>
                    </w:rPr>
                    <w:t xml:space="preserve">. </w:t>
                  </w:r>
                  <w:r w:rsidR="00393256">
                    <w:rPr>
                      <w:szCs w:val="24"/>
                      <w:lang w:eastAsia="lt-LT"/>
                    </w:rPr>
                    <w:t>Neištaisius sisteminio neatitikimo, įtariamas galimas pažeidimas ir atliekamas įtariamo pažeidimo tyrimas.</w:t>
                  </w:r>
                </w:p>
                <w:p w:rsidR="00006636" w:rsidRDefault="00524E7C">
                  <w:pPr>
                    <w:spacing w:line="276" w:lineRule="auto"/>
                    <w:ind w:firstLine="720"/>
                    <w:jc w:val="both"/>
                    <w:rPr>
                      <w:rFonts w:eastAsia="Calibri"/>
                      <w:color w:val="000000"/>
                      <w:szCs w:val="24"/>
                    </w:rPr>
                  </w:pPr>
                </w:p>
              </w:sdtContent>
            </w:sdt>
          </w:sdtContent>
        </w:sdt>
        <w:sdt>
          <w:sdtPr>
            <w:alias w:val="skyrius"/>
            <w:tag w:val="part_3be7e716d0564a7cbc8e65fca647faa4"/>
            <w:id w:val="228660419"/>
            <w:lock w:val="sdtLocked"/>
          </w:sdtPr>
          <w:sdtEndPr/>
          <w:sdtContent>
            <w:p w:rsidR="00006636" w:rsidRDefault="00524E7C">
              <w:pPr>
                <w:spacing w:line="276" w:lineRule="auto"/>
                <w:jc w:val="center"/>
                <w:rPr>
                  <w:rFonts w:eastAsia="Calibri"/>
                  <w:b/>
                  <w:color w:val="000000"/>
                  <w:szCs w:val="24"/>
                </w:rPr>
              </w:pPr>
              <w:sdt>
                <w:sdtPr>
                  <w:alias w:val="Numeris"/>
                  <w:tag w:val="nr_3be7e716d0564a7cbc8e65fca647faa4"/>
                  <w:id w:val="439728882"/>
                  <w:lock w:val="sdtLocked"/>
                </w:sdtPr>
                <w:sdtEndPr/>
                <w:sdtContent>
                  <w:r w:rsidR="00393256">
                    <w:rPr>
                      <w:rFonts w:eastAsia="Calibri"/>
                      <w:b/>
                      <w:color w:val="000000"/>
                      <w:szCs w:val="24"/>
                    </w:rPr>
                    <w:t>VI</w:t>
                  </w:r>
                </w:sdtContent>
              </w:sdt>
              <w:r w:rsidR="00393256">
                <w:rPr>
                  <w:rFonts w:eastAsia="Calibri"/>
                  <w:b/>
                  <w:color w:val="000000"/>
                  <w:szCs w:val="24"/>
                </w:rPr>
                <w:t xml:space="preserve"> SKYRIUS</w:t>
              </w:r>
            </w:p>
            <w:p w:rsidR="00006636" w:rsidRDefault="00524E7C">
              <w:pPr>
                <w:spacing w:line="276" w:lineRule="auto"/>
                <w:jc w:val="center"/>
                <w:rPr>
                  <w:rFonts w:eastAsia="Calibri"/>
                  <w:b/>
                  <w:caps/>
                  <w:color w:val="000000"/>
                  <w:szCs w:val="24"/>
                </w:rPr>
              </w:pPr>
              <w:sdt>
                <w:sdtPr>
                  <w:alias w:val="Pavadinimas"/>
                  <w:tag w:val="title_3be7e716d0564a7cbc8e65fca647faa4"/>
                  <w:id w:val="950748801"/>
                  <w:lock w:val="sdtLocked"/>
                </w:sdtPr>
                <w:sdtEndPr/>
                <w:sdtContent>
                  <w:r w:rsidR="00393256">
                    <w:rPr>
                      <w:rFonts w:eastAsia="Calibri"/>
                      <w:b/>
                      <w:caps/>
                      <w:color w:val="000000"/>
                      <w:szCs w:val="24"/>
                    </w:rPr>
                    <w:t>Finansinių pataisų netaikymo atvejai</w:t>
                  </w:r>
                </w:sdtContent>
              </w:sdt>
            </w:p>
            <w:p w:rsidR="00006636" w:rsidRDefault="00006636">
              <w:pPr>
                <w:spacing w:line="276" w:lineRule="auto"/>
                <w:ind w:firstLine="993"/>
                <w:jc w:val="center"/>
                <w:rPr>
                  <w:rFonts w:eastAsia="Calibri"/>
                  <w:b/>
                  <w:caps/>
                  <w:color w:val="000000"/>
                  <w:szCs w:val="24"/>
                </w:rPr>
              </w:pPr>
            </w:p>
            <w:sdt>
              <w:sdtPr>
                <w:alias w:val="25 p."/>
                <w:tag w:val="part_d42380f78c204595801ea5a14ce69090"/>
                <w:id w:val="-1401354546"/>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d42380f78c204595801ea5a14ce69090"/>
                      <w:id w:val="384460130"/>
                      <w:lock w:val="sdtLocked"/>
                    </w:sdtPr>
                    <w:sdtEndPr/>
                    <w:sdtContent>
                      <w:r w:rsidR="00393256">
                        <w:rPr>
                          <w:rFonts w:eastAsia="Calibri"/>
                          <w:color w:val="000000"/>
                          <w:szCs w:val="24"/>
                        </w:rPr>
                        <w:t>25</w:t>
                      </w:r>
                    </w:sdtContent>
                  </w:sdt>
                  <w:r w:rsidR="00393256">
                    <w:rPr>
                      <w:rFonts w:eastAsia="Calibri"/>
                      <w:color w:val="000000"/>
                      <w:szCs w:val="24"/>
                    </w:rPr>
                    <w:t>.</w:t>
                  </w:r>
                  <w:r w:rsidR="00393256">
                    <w:rPr>
                      <w:rFonts w:eastAsia="Calibri"/>
                      <w:color w:val="000000"/>
                      <w:szCs w:val="24"/>
                    </w:rPr>
                    <w:tab/>
                    <w:t>Kai pažeidimas yra tik formalaus pobūdžio, t. y. nėra pažeidžiami pagrindiniai pirkimų principai ir jis neturi jokio teisinio ar galimo finansinio poveikio, pažeidimas nenustatomas ir finansinės pataisos netaikomos.</w:t>
                  </w:r>
                </w:p>
              </w:sdtContent>
            </w:sdt>
            <w:sdt>
              <w:sdtPr>
                <w:alias w:val="26 p."/>
                <w:tag w:val="part_fe7d1a1334b841c5a1170163ff975e5a"/>
                <w:id w:val="-569811235"/>
                <w:lock w:val="sdtLocked"/>
              </w:sdtPr>
              <w:sdtEndPr/>
              <w:sdtContent>
                <w:p w:rsidR="00006636" w:rsidRDefault="00524E7C">
                  <w:pPr>
                    <w:tabs>
                      <w:tab w:val="left" w:pos="1134"/>
                    </w:tabs>
                    <w:spacing w:line="276" w:lineRule="auto"/>
                    <w:ind w:firstLine="709"/>
                    <w:jc w:val="both"/>
                    <w:rPr>
                      <w:rFonts w:eastAsia="Calibri"/>
                      <w:color w:val="000000"/>
                      <w:szCs w:val="24"/>
                    </w:rPr>
                  </w:pPr>
                  <w:sdt>
                    <w:sdtPr>
                      <w:alias w:val="Numeris"/>
                      <w:tag w:val="nr_fe7d1a1334b841c5a1170163ff975e5a"/>
                      <w:id w:val="1425991541"/>
                      <w:lock w:val="sdtLocked"/>
                    </w:sdtPr>
                    <w:sdtEndPr/>
                    <w:sdtContent>
                      <w:r w:rsidR="00393256">
                        <w:rPr>
                          <w:rFonts w:eastAsia="Calibri"/>
                          <w:color w:val="000000"/>
                          <w:szCs w:val="24"/>
                        </w:rPr>
                        <w:t>26</w:t>
                      </w:r>
                    </w:sdtContent>
                  </w:sdt>
                  <w:r w:rsidR="00393256">
                    <w:rPr>
                      <w:rFonts w:eastAsia="Calibri"/>
                      <w:color w:val="000000"/>
                      <w:szCs w:val="24"/>
                    </w:rPr>
                    <w:t>.</w:t>
                  </w:r>
                  <w:r w:rsidR="00393256">
                    <w:rPr>
                      <w:rFonts w:eastAsia="Calibri"/>
                      <w:color w:val="000000"/>
                      <w:szCs w:val="24"/>
                    </w:rPr>
                    <w:tab/>
                    <w:t>Finansinės pataisos netaikomos labai mažos ekonominės svarbos pažeidimų atvejais.</w:t>
                  </w:r>
                </w:p>
              </w:sdtContent>
            </w:sdt>
            <w:sdt>
              <w:sdtPr>
                <w:alias w:val="27 p."/>
                <w:tag w:val="part_e73e586f77f5469ca4d990b2a34b2dd1"/>
                <w:id w:val="-90163177"/>
                <w:lock w:val="sdtLocked"/>
              </w:sdtPr>
              <w:sdtEndPr/>
              <w:sdtContent>
                <w:p w:rsidR="00006636" w:rsidRDefault="00524E7C">
                  <w:pPr>
                    <w:tabs>
                      <w:tab w:val="left" w:pos="1134"/>
                    </w:tabs>
                    <w:spacing w:line="276" w:lineRule="auto"/>
                    <w:ind w:firstLine="709"/>
                    <w:jc w:val="both"/>
                  </w:pPr>
                  <w:sdt>
                    <w:sdtPr>
                      <w:alias w:val="Numeris"/>
                      <w:tag w:val="nr_e73e586f77f5469ca4d990b2a34b2dd1"/>
                      <w:id w:val="-1887477415"/>
                      <w:lock w:val="sdtLocked"/>
                    </w:sdtPr>
                    <w:sdtEndPr/>
                    <w:sdtContent>
                      <w:r w:rsidR="00393256">
                        <w:rPr>
                          <w:rFonts w:eastAsia="Calibri"/>
                          <w:color w:val="000000"/>
                          <w:szCs w:val="24"/>
                        </w:rPr>
                        <w:t>27</w:t>
                      </w:r>
                    </w:sdtContent>
                  </w:sdt>
                  <w:r w:rsidR="00393256">
                    <w:rPr>
                      <w:rFonts w:eastAsia="Calibri"/>
                      <w:color w:val="000000"/>
                      <w:szCs w:val="24"/>
                    </w:rPr>
                    <w:t>.</w:t>
                  </w:r>
                  <w:r w:rsidR="00393256">
                    <w:rPr>
                      <w:rFonts w:eastAsia="Calibri"/>
                      <w:color w:val="000000"/>
                      <w:szCs w:val="24"/>
                    </w:rPr>
                    <w:tab/>
                    <w:t xml:space="preserve">Labai mažos ekonominės svarbos pažeidimais laikytini atvejai, kai pažeidimo poveikis (taikytinos finansinės pataisos dydis) ne daugiau nei 180 eurų, išskyrus atvejus, kai apmokėtos nepatirtos išlaidos (pavyzdžiui, neatlikti sutartyje numatyti ir apmokėti darbai). </w:t>
                  </w:r>
                </w:p>
              </w:sdtContent>
            </w:sdt>
          </w:sdtContent>
        </w:sdt>
        <w:sdt>
          <w:sdtPr>
            <w:alias w:val="pabaiga"/>
            <w:tag w:val="part_df56e3d2123a4951852a1e9ba6806e0d"/>
            <w:id w:val="-689988078"/>
            <w:lock w:val="sdtLocked"/>
          </w:sdtPr>
          <w:sdtEndPr/>
          <w:sdtContent>
            <w:p w:rsidR="00006636" w:rsidRDefault="00393256">
              <w:pPr>
                <w:spacing w:line="276" w:lineRule="auto"/>
                <w:jc w:val="center"/>
              </w:pPr>
              <w:r>
                <w:t>____________________</w:t>
              </w:r>
            </w:p>
            <w:p w:rsidR="00006636" w:rsidRDefault="00524E7C"/>
          </w:sdtContent>
        </w:sdt>
      </w:sdtContent>
    </w:sdt>
    <w:sectPr w:rsidR="00006636">
      <w:pgSz w:w="11906" w:h="16838" w:code="9"/>
      <w:pgMar w:top="1134" w:right="567" w:bottom="993" w:left="1701" w:header="709" w:footer="709"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32EA4D" w16cex:dateUtc="2021-04-27T16:53:00Z"/>
  <w16cex:commentExtensible w16cex:durableId="2432E8C4" w16cex:dateUtc="2021-04-27T16:47:00Z"/>
  <w16cex:commentExtensible w16cex:durableId="2432F669" w16cex:dateUtc="2021-04-27T17:45:00Z"/>
  <w16cex:commentExtensible w16cex:durableId="2432FA07" w16cex:dateUtc="2021-04-27T18:00:00Z"/>
  <w16cex:commentExtensible w16cex:durableId="2432FC9D" w16cex:dateUtc="2021-04-27T18:11:00Z"/>
  <w16cex:commentExtensible w16cex:durableId="2432F4D5" w16cex:dateUtc="2021-04-27T17:38: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488C79" w16cid:durableId="2432EA4D"/>
  <w16cid:commentId w16cid:paraId="5702AFF2" w16cid:durableId="2432E8C4"/>
  <w16cid:commentId w16cid:paraId="4BD7D534" w16cid:durableId="2432F669"/>
  <w16cid:commentId w16cid:paraId="17BEED52" w16cid:durableId="2432FA07"/>
  <w16cid:commentId w16cid:paraId="539E31C1" w16cid:durableId="2432FC9D"/>
  <w16cid:commentId w16cid:paraId="573CF692" w16cid:durableId="2432F4D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6636" w:rsidRDefault="00393256">
      <w:r>
        <w:separator/>
      </w:r>
    </w:p>
  </w:endnote>
  <w:endnote w:type="continuationSeparator" w:id="0">
    <w:p w:rsidR="00006636" w:rsidRDefault="003932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636" w:rsidRDefault="00006636">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636" w:rsidRDefault="00006636">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636" w:rsidRDefault="00006636">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6636" w:rsidRDefault="00393256">
      <w:r>
        <w:separator/>
      </w:r>
    </w:p>
  </w:footnote>
  <w:footnote w:type="continuationSeparator" w:id="0">
    <w:p w:rsidR="00006636" w:rsidRDefault="00393256">
      <w:r>
        <w:continuationSeparator/>
      </w:r>
    </w:p>
  </w:footnote>
  <w:footnote w:id="1">
    <w:p w:rsidR="00006636" w:rsidRDefault="00393256">
      <w:pPr>
        <w:jc w:val="both"/>
        <w:rPr>
          <w:sz w:val="20"/>
        </w:rPr>
      </w:pPr>
      <w:r>
        <w:rPr>
          <w:sz w:val="20"/>
          <w:vertAlign w:val="superscript"/>
        </w:rPr>
        <w:footnoteRef/>
      </w:r>
      <w:r>
        <w:rPr>
          <w:sz w:val="20"/>
        </w:rPr>
        <w:t xml:space="preserve"> Metodikoje naudojama </w:t>
      </w:r>
      <w:r>
        <w:rPr>
          <w:i/>
          <w:sz w:val="20"/>
        </w:rPr>
        <w:t>viešųjų pirkimų</w:t>
      </w:r>
      <w:r>
        <w:rPr>
          <w:sz w:val="20"/>
        </w:rPr>
        <w:t xml:space="preserve"> sąvoka apima ir pirkimus vykdomus pagal </w:t>
      </w:r>
      <w:r>
        <w:rPr>
          <w:rFonts w:eastAsia="Calibri"/>
          <w:bCs/>
          <w:color w:val="000000"/>
          <w:sz w:val="20"/>
          <w:szCs w:val="24"/>
        </w:rPr>
        <w:t xml:space="preserve">Pirkimų, atliekamų </w:t>
      </w:r>
      <w:proofErr w:type="spellStart"/>
      <w:r>
        <w:rPr>
          <w:rFonts w:eastAsia="Calibri"/>
          <w:bCs/>
          <w:color w:val="000000"/>
          <w:sz w:val="20"/>
          <w:szCs w:val="24"/>
        </w:rPr>
        <w:t>vandentvarkos</w:t>
      </w:r>
      <w:proofErr w:type="spellEnd"/>
      <w:r>
        <w:rPr>
          <w:rFonts w:eastAsia="Calibri"/>
          <w:bCs/>
          <w:color w:val="000000"/>
          <w:sz w:val="20"/>
          <w:szCs w:val="24"/>
        </w:rPr>
        <w:t>, energetikos, transporto ar pašto paslaugų srities perkančiųjų subjektų, įstatymą.</w:t>
      </w:r>
    </w:p>
  </w:footnote>
  <w:footnote w:id="2">
    <w:p w:rsidR="00006636" w:rsidRDefault="00393256">
      <w:pPr>
        <w:jc w:val="both"/>
        <w:rPr>
          <w:sz w:val="20"/>
        </w:rPr>
      </w:pPr>
      <w:r>
        <w:rPr>
          <w:sz w:val="20"/>
          <w:vertAlign w:val="superscript"/>
        </w:rPr>
        <w:footnoteRef/>
      </w:r>
      <w:r>
        <w:rPr>
          <w:sz w:val="20"/>
        </w:rPr>
        <w:t xml:space="preserve"> 2014 </w:t>
      </w:r>
      <w:proofErr w:type="spellStart"/>
      <w:r>
        <w:rPr>
          <w:sz w:val="20"/>
        </w:rPr>
        <w:t>m</w:t>
      </w:r>
      <w:proofErr w:type="spellEnd"/>
      <w:r>
        <w:rPr>
          <w:sz w:val="20"/>
        </w:rPr>
        <w:t xml:space="preserve">. vasario 26 </w:t>
      </w:r>
      <w:proofErr w:type="spellStart"/>
      <w:r>
        <w:rPr>
          <w:sz w:val="20"/>
        </w:rPr>
        <w:t>d</w:t>
      </w:r>
      <w:proofErr w:type="spellEnd"/>
      <w:r>
        <w:rPr>
          <w:sz w:val="20"/>
        </w:rPr>
        <w:t xml:space="preserve">. Europos Parlamento ir Tarybos direktyva 2014/24/ES dėl viešųjų pirkimų (ja panaikinama Direktyva 2004/18/EB) (OL L 94, 2014 3 28, </w:t>
      </w:r>
      <w:proofErr w:type="spellStart"/>
      <w:r>
        <w:rPr>
          <w:sz w:val="20"/>
        </w:rPr>
        <w:t>p</w:t>
      </w:r>
      <w:proofErr w:type="spellEnd"/>
      <w:r>
        <w:rPr>
          <w:sz w:val="20"/>
        </w:rPr>
        <w:t>. 65) su pakeitimais  (toliau - Direktyva 2014/24/ES)</w:t>
      </w:r>
    </w:p>
  </w:footnote>
  <w:footnote w:id="3">
    <w:p w:rsidR="00006636" w:rsidRDefault="00393256">
      <w:pPr>
        <w:jc w:val="both"/>
        <w:rPr>
          <w:sz w:val="20"/>
        </w:rPr>
      </w:pPr>
      <w:r>
        <w:rPr>
          <w:sz w:val="20"/>
          <w:vertAlign w:val="superscript"/>
        </w:rPr>
        <w:footnoteRef/>
      </w:r>
      <w:r>
        <w:rPr>
          <w:sz w:val="20"/>
        </w:rPr>
        <w:t xml:space="preserve"> 2014 </w:t>
      </w:r>
      <w:proofErr w:type="spellStart"/>
      <w:r>
        <w:rPr>
          <w:sz w:val="20"/>
        </w:rPr>
        <w:t>m</w:t>
      </w:r>
      <w:proofErr w:type="spellEnd"/>
      <w:r>
        <w:rPr>
          <w:sz w:val="20"/>
        </w:rPr>
        <w:t xml:space="preserve">. vasario 26 </w:t>
      </w:r>
      <w:proofErr w:type="spellStart"/>
      <w:r>
        <w:rPr>
          <w:sz w:val="20"/>
        </w:rPr>
        <w:t>d</w:t>
      </w:r>
      <w:proofErr w:type="spellEnd"/>
      <w:r>
        <w:rPr>
          <w:sz w:val="20"/>
        </w:rPr>
        <w:t>. Europos Parlamento ir Tarybos direktyva 2014/25/ES dėl subjektų, vykdančių veiklą vandens, energetikos, transporto ir pašto paslaugų sektoriuose, vykdomų pirkimų, kuria panaikinama Direktyva 2004/17/EB</w:t>
      </w:r>
    </w:p>
  </w:footnote>
  <w:footnote w:id="4">
    <w:p w:rsidR="00006636" w:rsidRDefault="00393256">
      <w:pPr>
        <w:jc w:val="both"/>
        <w:rPr>
          <w:sz w:val="20"/>
        </w:rPr>
      </w:pPr>
      <w:r>
        <w:rPr>
          <w:sz w:val="20"/>
          <w:vertAlign w:val="superscript"/>
        </w:rPr>
        <w:footnoteRef/>
      </w:r>
      <w:r>
        <w:rPr>
          <w:sz w:val="20"/>
        </w:rPr>
        <w:t xml:space="preserve"> Kaip nustatyta 2017 </w:t>
      </w:r>
      <w:proofErr w:type="spellStart"/>
      <w:r>
        <w:rPr>
          <w:sz w:val="20"/>
        </w:rPr>
        <w:t>m</w:t>
      </w:r>
      <w:proofErr w:type="spellEnd"/>
      <w:r>
        <w:rPr>
          <w:sz w:val="20"/>
        </w:rPr>
        <w:t xml:space="preserve">. liepos 5 </w:t>
      </w:r>
      <w:proofErr w:type="spellStart"/>
      <w:r>
        <w:rPr>
          <w:sz w:val="20"/>
        </w:rPr>
        <w:t>d</w:t>
      </w:r>
      <w:proofErr w:type="spellEnd"/>
      <w:r>
        <w:rPr>
          <w:sz w:val="20"/>
        </w:rPr>
        <w:t xml:space="preserve">. Europos Parlamento ir Tarybos direktyvos (ES) 2017/1371 dėl kovos su Sąjungos finansiniams interesams kenkiančiu sukčiavimu baudžiamosios teisės priemonėmis 3 straipsnio 2 dalies b punkte </w:t>
      </w:r>
    </w:p>
  </w:footnote>
  <w:footnote w:id="5">
    <w:p w:rsidR="00006636" w:rsidRDefault="00393256">
      <w:pPr>
        <w:jc w:val="both"/>
        <w:rPr>
          <w:sz w:val="20"/>
        </w:rPr>
      </w:pPr>
      <w:r>
        <w:rPr>
          <w:sz w:val="20"/>
          <w:vertAlign w:val="superscript"/>
        </w:rPr>
        <w:footnoteRef/>
      </w:r>
      <w:r>
        <w:rPr>
          <w:sz w:val="20"/>
        </w:rPr>
        <w:t xml:space="preserve"> Sukčiavimą gali nustatyti specializuotosios Europos Sąjungos arba nacionalinės kovos su korupcija ir (arba) kovos su sukčiavimu administracinių ir nusikalstamų veikų tyrimo įstaigos</w:t>
      </w:r>
    </w:p>
  </w:footnote>
  <w:footnote w:id="6">
    <w:p w:rsidR="00006636" w:rsidRDefault="00393256">
      <w:pPr>
        <w:jc w:val="both"/>
        <w:rPr>
          <w:sz w:val="20"/>
        </w:rPr>
      </w:pPr>
      <w:r>
        <w:rPr>
          <w:sz w:val="20"/>
          <w:vertAlign w:val="superscript"/>
        </w:rPr>
        <w:footnoteRef/>
      </w:r>
      <w:r>
        <w:rPr>
          <w:sz w:val="20"/>
        </w:rPr>
        <w:t xml:space="preserve"> Metodikoje naudojama </w:t>
      </w:r>
      <w:r>
        <w:rPr>
          <w:i/>
          <w:sz w:val="20"/>
        </w:rPr>
        <w:t>perkančiosios organizacijos</w:t>
      </w:r>
      <w:r>
        <w:rPr>
          <w:sz w:val="20"/>
        </w:rPr>
        <w:t xml:space="preserve"> sąvoka apima ir perkančiuosius subjektus, kaip jie apibrėžti </w:t>
      </w:r>
      <w:r>
        <w:rPr>
          <w:rFonts w:eastAsia="Calibri"/>
          <w:bCs/>
          <w:color w:val="000000"/>
          <w:sz w:val="20"/>
          <w:szCs w:val="24"/>
        </w:rPr>
        <w:t xml:space="preserve">Pirkimų, atliekamų </w:t>
      </w:r>
      <w:proofErr w:type="spellStart"/>
      <w:r>
        <w:rPr>
          <w:rFonts w:eastAsia="Calibri"/>
          <w:bCs/>
          <w:color w:val="000000"/>
          <w:sz w:val="20"/>
          <w:szCs w:val="24"/>
        </w:rPr>
        <w:t>vandentvarkos</w:t>
      </w:r>
      <w:proofErr w:type="spellEnd"/>
      <w:r>
        <w:rPr>
          <w:rFonts w:eastAsia="Calibri"/>
          <w:bCs/>
          <w:color w:val="000000"/>
          <w:sz w:val="20"/>
          <w:szCs w:val="24"/>
        </w:rPr>
        <w:t>, energetikos, transporto ar pašto paslaugų srities perkančiųjų subjektų, įstatyme.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636" w:rsidRDefault="00006636">
    <w:pPr>
      <w:tabs>
        <w:tab w:val="center" w:pos="4986"/>
        <w:tab w:val="right" w:pos="9972"/>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636" w:rsidRPr="00901C29" w:rsidRDefault="00393256">
    <w:pPr>
      <w:tabs>
        <w:tab w:val="center" w:pos="4819"/>
        <w:tab w:val="right" w:pos="9638"/>
      </w:tabs>
      <w:jc w:val="center"/>
      <w:rPr>
        <w:sz w:val="22"/>
        <w:szCs w:val="22"/>
        <w:lang w:val="en-US"/>
      </w:rPr>
    </w:pPr>
    <w:r w:rsidRPr="00901C29">
      <w:rPr>
        <w:sz w:val="22"/>
        <w:szCs w:val="22"/>
        <w:lang w:val="en-US"/>
      </w:rPr>
      <w:fldChar w:fldCharType="begin"/>
    </w:r>
    <w:r w:rsidRPr="00901C29">
      <w:rPr>
        <w:sz w:val="22"/>
        <w:szCs w:val="22"/>
        <w:lang w:val="en-US"/>
      </w:rPr>
      <w:instrText>PAGE   \* MERGEFORMAT</w:instrText>
    </w:r>
    <w:r w:rsidRPr="00901C29">
      <w:rPr>
        <w:sz w:val="22"/>
        <w:szCs w:val="22"/>
        <w:lang w:val="en-US"/>
      </w:rPr>
      <w:fldChar w:fldCharType="separate"/>
    </w:r>
    <w:r w:rsidR="00524E7C" w:rsidRPr="00524E7C">
      <w:rPr>
        <w:noProof/>
        <w:sz w:val="22"/>
        <w:szCs w:val="22"/>
      </w:rPr>
      <w:t>9</w:t>
    </w:r>
    <w:r w:rsidRPr="00901C29">
      <w:rPr>
        <w:sz w:val="22"/>
        <w:szCs w:val="22"/>
        <w:lang w:val="en-US"/>
      </w:rPr>
      <w:fldChar w:fldCharType="end"/>
    </w:r>
  </w:p>
  <w:p w:rsidR="00006636" w:rsidRDefault="00006636">
    <w:pPr>
      <w:tabs>
        <w:tab w:val="center" w:pos="4986"/>
        <w:tab w:val="right" w:pos="9972"/>
      </w:tabs>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636" w:rsidRDefault="0000663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3F5"/>
    <w:rsid w:val="00006636"/>
    <w:rsid w:val="00393256"/>
    <w:rsid w:val="00524E7C"/>
    <w:rsid w:val="008E2107"/>
    <w:rsid w:val="00901C29"/>
    <w:rsid w:val="00B86848"/>
    <w:rsid w:val="00D013F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684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684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08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18/08/relationships/commentsExtensible" Target="commentsExtensible.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03615BC-172C-4B09-BA82-9DEA225EA448}"/>
      </w:docPartPr>
      <w:docPartBody>
        <w:p w:rsidR="00F92E3B" w:rsidRDefault="00A7179B">
          <w:r w:rsidRPr="0026232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79B"/>
    <w:rsid w:val="00A7179B"/>
    <w:rsid w:val="00F92E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179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179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0" ma:contentTypeDescription="Kurkite naują dokumentą." ma:contentTypeScope="" ma:versionID="4e45ca00dbf5b2d87cabdbc984275ef1">
  <xsd:schema xmlns:xsd="http://www.w3.org/2001/XMLSchema" xmlns:xs="http://www.w3.org/2001/XMLSchema" xmlns:p="http://schemas.microsoft.com/office/2006/metadata/properties" xmlns:ns2="4b2e9d09-07c5-42d4-ad0a-92e216c40b99" xmlns:ns3="028236e2-f653-4d19-ab67-4d06a9145e0c" xmlns:ns4="f5ebda27-b626-448f-a7d1-d1cf5ad133fa" targetNamespace="http://schemas.microsoft.com/office/2006/metadata/properties" ma:root="true" ma:fieldsID="a5a374e259f9d43e41c56bee3711148a" ns2:_="" ns3:_="" ns4:_="">
    <xsd:import namespace="4b2e9d09-07c5-42d4-ad0a-92e216c40b99"/>
    <xsd:import namespace="028236e2-f653-4d19-ab67-4d06a9145e0c"/>
    <xsd:import namespace="f5ebda27-b626-448f-a7d1-d1cf5ad133fa"/>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Konfidencialu"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DmsDocPrepDocSendReg xmlns="028236e2-f653-4d19-ab67-4d06a9145e0c">true</DmsDocPrepDocSendReg>
    <DmsDocPrepListOrderNo xmlns="4b2e9d09-07c5-42d4-ad0a-92e216c40b99">1</DmsDocPrepListOrderNo>
    <DmsPermissionsFlags xmlns="f5ebda27-b626-448f-a7d1-d1cf5ad133fa">,SECTRUE,</DmsPermissionsFlags>
    <DmsPermissionsConfid xmlns="f5ebda27-b626-448f-a7d1-d1cf5ad133fa">false</DmsPermissionsConfid>
    <DmsPermissionsUsers xmlns="f5ebda27-b626-448f-a7d1-d1cf5ad133fa">
      <UserInfo>
        <DisplayName>Erika Simaitė</DisplayName>
        <AccountId>768</AccountId>
        <AccountType/>
      </UserInfo>
      <UserInfo>
        <DisplayName>Justas Šakočius</DisplayName>
        <AccountId>393</AccountId>
        <AccountType/>
      </UserInfo>
      <UserInfo>
        <DisplayName>Dalia Vinklerė</DisplayName>
        <AccountId>273</AccountId>
        <AccountType/>
      </UserInfo>
      <UserInfo>
        <DisplayName>Artūras Žarnovskis</DisplayName>
        <AccountId>247</AccountId>
        <AccountType/>
      </UserInfo>
      <UserInfo>
        <DisplayName>Rasa Suraučienė</DisplayName>
        <AccountId>234</AccountId>
        <AccountType/>
      </UserInfo>
      <UserInfo>
        <DisplayName>Lidija Kašubienė</DisplayName>
        <AccountId>232</AccountId>
        <AccountType/>
      </UserInfo>
    </DmsPermissionsUsers>
    <DmsCommChanPerm xmlns="028236e2-f653-4d19-ab67-4d06a9145e0c" xsi:nil="true"/>
    <DmsDocPrepDocSendRegReal xmlns="028236e2-f653-4d19-ab67-4d06a9145e0c">false</DmsDocPrepDocSendRegReal>
  </documentManagement>
</p:properties>
</file>

<file path=customXml/item4.xml><?xml version="1.0" encoding="utf-8"?>
<Parts xmlns="http://lrs.lt/TAIS/DocParts">
  <Part Type="pagrindine" DocPartId="b136608721b34698b57b1d97ca843fd2" PartId="da9b0051e51044b389aba0d8756c1f2d">
    <Part Type="preambule" DocPartId="fd281358fdc84015a957250b46040aa6" PartId="a2374920f66246ed859388459473676b"/>
    <Part Type="punktas" Nr="1" Abbr="1 p." DocPartId="05978ed7b95b4f769aa9d5b3a74f1d0c" PartId="c98890b5c60d48e1869a377d402636fb"/>
    <Part Type="punktas" Nr="2" Abbr="2 p." DocPartId="a805155fc4054b47ae52565c70a757e8" PartId="e12538b919734faca27dfed15795360a"/>
    <Part Type="signatura" DocPartId="eeebd236db984e81925c6401181c2e97" PartId="149333a11ab8496e8b8578eed419a503"/>
  </Part>
  <Part Type="patvirtinta" Title="FINANSINIŲ PATAISŲ DĖL VIEŠOJO PIRKIMO TAISYKLIŲ NESILAIKYMO, VYKDANT VIEŠUOSIUS PIRKIMUS, TAIKYMO METODIKA" DocPartId="db09a441ccbb45618876f9b244c954c3" PartId="76ea4131251642d49633c0d1621801de">
    <Part Type="skyrius" Nr="1" Title="BENDROSIOS NUOSTATOS" DocPartId="3ea2632713204983858b428acbdc7322" PartId="df1d953f51d54e43ab3dff6a5d74bb40">
      <Part Type="punktas" Nr="1" Abbr="1 p." DocPartId="49609b3f147740e79cae88d5c579ff7e" PartId="9d0bec5660a04a428d594795119819a1">
        <Part Type="papunktis" Nr="1.1" Abbr="1.1 pp." DocPartId="2dd38e6670b3472ab5ad2927e6a9e8d3" PartId="e50e304dee544d7089072b325d54671e"/>
        <Part Type="papunktis" Nr="1.2" Abbr="1.2 pp." DocPartId="3f5c0f0421cc492fb3cb48b97535961b" PartId="8cf51ebcff98445b8666ec8edab27b94"/>
      </Part>
      <Part Type="punktas" Nr="2" Abbr="2 p." DocPartId="c31b2b19334f4c42874ae8fdd0c517f4" PartId="46d82d636eb64c5da9863017a3b834da">
        <Part Type="papunktis" Nr="2.1" Abbr="2.1 pp." DocPartId="2aff65a3730f4cccbda0fc795f3c707a" PartId="612d2628689b4f0bb5213203200f6645"/>
        <Part Type="papunktis" Nr="2.2" Abbr="2.2 pp." DocPartId="57d208f213654ae2aaa95eb3e085b85c" PartId="fa02a0ecf40c4bf488a023bcb0f4ebd3"/>
      </Part>
      <Part Type="punktas" Nr="3" Abbr="3 p." DocPartId="8ca6223766074a90a5de34f56eccd67d" PartId="cc161fb571414afdba1f5f358efefde1"/>
      <Part Type="punktas" Nr="4" Abbr="4 p." DocPartId="903638ea42a54000a3f7559ee3e79feb" PartId="a50fe7f810954e9194e923a0745bf62a"/>
      <Part Type="punktas" Nr="5" Abbr="5 p." DocPartId="b490c5db3aca4f1d95fff28d5fe9b2a4" PartId="d113c38d7ace4fd0ac74f4fca169c71d"/>
    </Part>
    <Part Type="skyrius" Nr="2" Title="FINANSINIŲ PATAISŲ NUSTATYMO TIKSLAS IR DYDŽIAI" DocPartId="dfdf6143ad324dfc9298222a0a0813dd" PartId="0b482e47d034456faf886635d88c1aa9">
      <Part Type="punktas" Nr="6" Abbr="6 p." DocPartId="67c4bc76e5474040b04144e368c6a134" PartId="a8421291ed0946a1b1b773cc1201f39c"/>
      <Part Type="punktas" Nr="7" Abbr="7 p." DocPartId="a27d89474ea34880ac15fec2560b6251" PartId="ee41fddfbf3046e38f25654ccdce5c10"/>
      <Part Type="punktas" Nr="8" Abbr="8 p." DocPartId="3e881622215a462a80e4eb897a33025c" PartId="b3a028c36a5e4a08b75ee8efad09e3be">
        <Part Type="papunktis" Nr="8.1" Abbr="8.1 pp." DocPartId="702a847702554750b40de5e4081d9521" PartId="70d7bd99a16d416eaa64d0640e9b1ab0"/>
        <Part Type="papunktis" Nr="8.2" Abbr="8.2 pp." DocPartId="1c1ecffe74b44158817f74e58c3b0a19" PartId="7ceefd8e2cfd41858fde16cd3e685ca9"/>
      </Part>
      <Part Type="punktas" Nr="9" Abbr="9 p." DocPartId="df93eb4ec7404b349048743b5ef6add9" PartId="9eb44767670a449ba946f5113dff039b"/>
      <Part Type="punktas" Nr="10" Abbr="10 p." DocPartId="0c108f33db6b44dd8d18f4e4a858e9e6" PartId="3cad391ae8584ec7b479d3736365f064"/>
      <Part Type="punktas" Nr="11" Abbr="11 p." DocPartId="4ae32c1c41f145cfa83160cbc27d8abd" PartId="ddde970606f84a1b854218192680d654"/>
    </Part>
    <Part Type="skyrius" Nr="3" Title="FINANSINIŲ PATAISŲ NUSTATYMO TVARKA" DocPartId="2067b50f45ef4ee0a08dfe5553629a45" PartId="1d36856879bb4fa88763ed89c5dd6d96">
      <Part Type="punktas" Nr="12" Abbr="12 p." DocPartId="5c447bc949eb4479b75836fc3a05697b" PartId="e5aea93ed89a436baa34fc08969f7ca0"/>
      <Part Type="punktas" Nr="13" Abbr="13 p." DocPartId="9f32c6a3c4484b479be965f4cfa2449b" PartId="066e64a8716344a9905a4b06b2589b8f"/>
      <Part Type="punktas" Nr="14" Abbr="14 p." DocPartId="2d9130c41f614fd7afe5e6a2e85688ef" PartId="5cfafc4521014514ab520f2ed5cdf84c">
        <Part Type="papunktis" Nr="14.1" Abbr="14.1 pp." DocPartId="1b674a5ef4e84163be839d97b7ba53cb" PartId="4a260e4882484a8f842a5e6762b6a763"/>
        <Part Type="papunktis" Nr="14.2" Abbr="14.2 pp." DocPartId="7075b8674bbb4ca699763f2a180a9edf" PartId="75541804cc9c45bd83bea9c432f53785"/>
        <Part Type="papunktis" Nr="14.3" Abbr="14.3 pp." DocPartId="0f75cd93fd1b412ebb0751b633a3708b" PartId="9f15669180c048f4b33591139f05013f"/>
      </Part>
      <Part Type="punktas" Nr="15" Abbr="15 p." DocPartId="62be013b939a41aa83f882c94c036047" PartId="6a90ed4007e744d79905416ad0c89d61"/>
      <Part Type="punktas" Nr="16" Abbr="16 p." DocPartId="4add69c46f5844ccb8af8a1306c5317e" PartId="1f2cf4b2d7ec43e1a4f510a2dd902b85"/>
      <Part Type="punktas" Nr="17" Abbr="17 p." DocPartId="7bbad609bbaf412bb81704a3fcc35f6d" PartId="71cd887b27724e0983bbab66596b4285"/>
      <Part Type="punktas" Nr="18" Abbr="18 p." DocPartId="b336c062f1334f258e38e078d8ffb933" PartId="bc1d7974feab4820a86cb494c218911e">
        <Part Type="papunktis" Nr="18.1" Abbr="18.1 pp." DocPartId="0cde780b1da54b27a858ba97d574c80c" PartId="1078b52a8e624979a1a6c677fa73f836"/>
        <Part Type="papunktis" Nr="18.2" Abbr="18.2 pp." DocPartId="3506789bc6984a3081435912ae381a27" PartId="7804adc702b749c28f377885a2a80986"/>
        <Part Type="papunktis" Nr="18.3" Abbr="18.3 pp." DocPartId="c17682d6e939407aba8c3c89a637bfb9" PartId="7a3f815fdb3d486a87ca5791a6345498"/>
      </Part>
      <Part Type="punktas" Nr="19" Abbr="19 p." DocPartId="09b6f543f3454e71863f4910252785ab" PartId="81ef902436044184a159bf2f3e9b475b">
        <Part Type="papunktis" Nr="19.1" Abbr="19.1 pp." DocPartId="963916b5d8ca421c8769817dd37c9438" PartId="8b47f0b84b3f430fa6aa1f088367eee5"/>
        <Part Type="papunktis" Nr="19.2" Abbr="19.2 pp." DocPartId="cdac1e80dca4442f8c19b63788123619" PartId="3c4bd6e49bd64bec91096916108c8c1a">
          <Part Type="papunktis" Nr="19.2.1" Abbr="19.2.1 pp." DocPartId="0bfcf787c02f4ec8b817bf1d9f20624b" PartId="7bcba18ea1b74b08b2179914aafa2ba1"/>
          <Part Type="papunktis" Nr="19.2.2" Abbr="19.2.2 pp." DocPartId="55d4db7027da47b2924b690a98396add" PartId="c48aaaab5c974dd5beb00521b94dcbe1"/>
          <Part Type="papunktis" Nr="19.2.3" Abbr="19.2.3 pp." DocPartId="45da9329593a4085b834899870c03d60" PartId="52ece75a7f7f412fb6a5a759c0990dea"/>
          <Part Type="papunktis" Nr="19.2.4" Abbr="19.2.4 pp." DocPartId="ac632571f38e4313aa44b84278188025" PartId="cfbd6aad101845e486eb5c473a2a19d8"/>
          <Part Type="papunktis" Nr="19.2.5" Abbr="19.2.5 pp." DocPartId="4668b1b1250349ba945397996c04f5f9" PartId="89f961bf931d4fc4a4585c4d8e1278d1"/>
        </Part>
        <Part Type="papunktis" Nr="19.3" Abbr="19.3 pp." DocPartId="7e089c27cddc461fbc9f408842f70c0f" PartId="3ce16c524751424db21bd744cd4ea532"/>
        <Part Type="papunktis" Nr="19.4" Abbr="19.4 pp." DocPartId="ed80ac3ecc85486e87a3264b46419fee" PartId="f3edafef23934a5bb38a16bb2571f7f1"/>
        <Part Type="papunktis" Nr="19.5" Abbr="19.5 pp." DocPartId="c6444209af244fd687175d96303428e1" PartId="ed170f9133a846a6877ddc19e890bb04"/>
        <Part Type="papunktis" Nr="19.6" Abbr="19.6 pp." DocPartId="f2c1d724376245c5a1a861ddac811a04" PartId="b6768f50e8d343d8b0a1eecbbd40b8e2"/>
        <Part Type="papunktis" Nr="19.7" Abbr="19.7 pp." DocPartId="a0e9ed4c76c0498a9883da4e43f95799" PartId="73909c49bdf5471a9feb80aa5d964b78"/>
      </Part>
      <Part Type="punktas" Nr="20" Abbr="20 p." DocPartId="86b2635109914362a1d1c9c9c0115f2e" PartId="2a50b4f15ee945998e78f8b16343379b"/>
    </Part>
    <Part Type="skyrius" Nr="4" Title="FINANSINIŲ PATAISŲ NUSTATYMO TVARKA PAŽEIDIMUOSE, SUSIJUSIUOSE SU PIRKIMO SUTARTIES VYKDYMU" DocPartId="ba3abd23856a4514a8b191e44cd1ee2e" PartId="ebbb389818d24a839bb092f0fd6df124">
      <Part Type="punktas" Nr="21" Abbr="21 p." DocPartId="bd1d74f4482f4698a348f25ce7bd08ea" PartId="9bb2745f375646118581c6d2ebef59d1"/>
    </Part>
    <Part Type="skyrius" Nr="5" Title="2014–2020 M. VIDAUS SAUGUMO FONDO PROJEKTUOSE NUSTATYTIEMS SISTEMINIAMS NEATITIKIMAMS TAIKOMA FINANSINĖ PATAISA" DocPartId="7f205b35ac3e4d8eb11e85f995a4486f" PartId="56180e8474404cb28553e657926e057e">
      <Part Type="punktas" Nr="22" Abbr="22 p." DocPartId="99ab28d85cd44b7d9aa2f648d3070030" PartId="c06bcfe65dd04aac8538b669bae37ce4"/>
      <Part Type="punktas" Nr="23" Abbr="23 p." DocPartId="c2c00463bee24955a5732493ae4c1a25" PartId="8ffcf42d8c56405cac7d3a355c344802"/>
      <Part Type="punktas" Nr="24" Abbr="24 p." DocPartId="0c702e6c42354a0eb091e7fef061b869" PartId="d8eef760551d43ada46699206e9c29b6"/>
    </Part>
    <Part Type="skyrius" Nr="6" Title="FINANSINIŲ PATAISŲ NETAIKYMO ATVEJAI" DocPartId="feae42889e3745f4a26dc58a7edcfd40" PartId="3be7e716d0564a7cbc8e65fca647faa4">
      <Part Type="punktas" Nr="25" Abbr="25 p." DocPartId="318befd5401142bca123dd39c8d6a4d6" PartId="d42380f78c204595801ea5a14ce69090"/>
      <Part Type="punktas" Nr="26" Abbr="26 p." DocPartId="efe0440580a44a76bfadf56bdafce4a2" PartId="fe7d1a1334b841c5a1170163ff975e5a"/>
      <Part Type="punktas" Nr="27" Abbr="27 p." DocPartId="b12d3ba21b9b4b0badce8f92e8b8b9d2" PartId="e73e586f77f5469ca4d990b2a34b2dd1"/>
    </Part>
    <Part Type="pabaiga" DocPartId="6dcf44d6a5934c598714fa4e57e13f3a" PartId="df56e3d2123a4951852a1e9ba6806e0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B613CE-811A-4744-A04B-90409F0413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7BB36F-A51C-409E-A801-DD53DCF240B0}">
  <ds:schemaRefs>
    <ds:schemaRef ds:uri="http://schemas.microsoft.com/sharepoint/v3/contenttype/forms"/>
  </ds:schemaRefs>
</ds:datastoreItem>
</file>

<file path=customXml/itemProps3.xml><?xml version="1.0" encoding="utf-8"?>
<ds:datastoreItem xmlns:ds="http://schemas.openxmlformats.org/officeDocument/2006/customXml" ds:itemID="{D1D3BAF3-7A0D-44FF-9F02-4F03399013C6}">
  <ds:schemaRefs>
    <ds:schemaRef ds:uri="http://schemas.microsoft.com/office/2006/metadata/properties"/>
    <ds:schemaRef ds:uri="http://schemas.microsoft.com/office/infopath/2007/PartnerControls"/>
    <ds:schemaRef ds:uri="f5ebda27-b626-448f-a7d1-d1cf5ad133fa"/>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B03302EF-F44A-4A6A-AF43-0B68E6B540D0}">
  <ds:schemaRefs>
    <ds:schemaRef ds:uri="http://lrs.lt/TAIS/DocParts"/>
  </ds:schemaRefs>
</ds:datastoreItem>
</file>

<file path=customXml/itemProps5.xml><?xml version="1.0" encoding="utf-8"?>
<ds:datastoreItem xmlns:ds="http://schemas.openxmlformats.org/officeDocument/2006/customXml" ds:itemID="{E4E7B1A0-52B3-477B-883C-C5BB6C32B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10</Pages>
  <Words>16155</Words>
  <Characters>9209</Characters>
  <Application>Microsoft Office Word</Application>
  <DocSecurity>0</DocSecurity>
  <Lines>76</Lines>
  <Paragraphs>50</Paragraphs>
  <ScaleCrop>false</ScaleCrop>
  <HeadingPairs>
    <vt:vector size="2" baseType="variant">
      <vt:variant>
        <vt:lpstr>Title</vt:lpstr>
      </vt:variant>
      <vt:variant>
        <vt:i4>1</vt:i4>
      </vt:variant>
    </vt:vector>
  </HeadingPairs>
  <TitlesOfParts>
    <vt:vector size="1" baseType="lpstr">
      <vt:lpstr>DĖL FINANSINIŲ PATAISŲ DĖL VIEŠOJO PIRKIMO TAISYKLIŲ NESILAIKYMO, VYKDANT VIEŠUOSIUS PIRKIMUS, TAIKYMO METODIKOS PATVIRTINIMO IR VIEŠOSIOS ĮSTAIGOS CENTRINĖS PROJEKTŲ VALDYMO AGENTŪROS DIREKTORIAUS 2017 M. BIRŽELIO 20 D. ĮSAKYMO NR. 2017/8-164 ,,DĖL FINAN</vt:lpstr>
    </vt:vector>
  </TitlesOfParts>
  <Company/>
  <LinksUpToDate>false</LinksUpToDate>
  <CharactersWithSpaces>25314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FINANSINIŲ PATAISŲ DĖL VIEŠOJO PIRKIMO TAISYKLIŲ NESILAIKYMO, VYKDANT VIEŠUOSIUS PIRKIMUS, TAIKYMO METODIKOS PATVIRTINIMO IR VIEŠOSIOS ĮSTAIGOS CENTRINĖS PROJEKTŲ VALDYMO AGENTŪROS DIREKTORIAUS 2017 M. BIRŽELIO 20 D. ĮSAKYMO NR. 2017/8-164 ,,DĖL FINAN</dc:title>
  <dc:creator>Justas Šakočius</dc:creator>
  <cp:lastModifiedBy>JŪRĖNIENĖ Jolanta</cp:lastModifiedBy>
  <cp:revision>7</cp:revision>
  <dcterms:created xsi:type="dcterms:W3CDTF">2021-04-30T06:20:00Z</dcterms:created>
  <dcterms:modified xsi:type="dcterms:W3CDTF">2021-04-30T06:56:00Z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768;#Erika Simaitė;#393;#Justas Šakočius;#273;#Dalia Vinklerė;#247;#Artūras Žarnovskis;#234;#Rasa Suraučienė;#232;#Lidija Kašubienė</vt:lpwstr>
  </property>
</Properties>
</file>