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4B" w:rsidRDefault="00E7250E" w:rsidP="00E7250E">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71CEDF51" wp14:editId="285A18EB">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9E1F4B" w:rsidRDefault="009E1F4B">
      <w:pPr>
        <w:rPr>
          <w:sz w:val="10"/>
          <w:szCs w:val="10"/>
        </w:rPr>
      </w:pPr>
    </w:p>
    <w:p w:rsidR="009E1F4B" w:rsidRDefault="00E7250E">
      <w:pPr>
        <w:keepNext/>
        <w:jc w:val="center"/>
        <w:rPr>
          <w:rFonts w:ascii="Arial" w:hAnsi="Arial" w:cs="Arial"/>
          <w:caps/>
          <w:sz w:val="36"/>
          <w:lang w:eastAsia="lt-LT"/>
        </w:rPr>
      </w:pPr>
      <w:r>
        <w:rPr>
          <w:rFonts w:ascii="Arial" w:hAnsi="Arial" w:cs="Arial"/>
          <w:caps/>
          <w:sz w:val="36"/>
          <w:lang w:eastAsia="lt-LT"/>
        </w:rPr>
        <w:t>Lietuvos Respublikos Vyriausybė</w:t>
      </w:r>
    </w:p>
    <w:p w:rsidR="009E1F4B" w:rsidRDefault="009E1F4B">
      <w:pPr>
        <w:jc w:val="center"/>
        <w:rPr>
          <w:caps/>
          <w:lang w:eastAsia="lt-LT"/>
        </w:rPr>
      </w:pPr>
    </w:p>
    <w:p w:rsidR="009E1F4B" w:rsidRDefault="00E7250E">
      <w:pPr>
        <w:jc w:val="center"/>
        <w:rPr>
          <w:b/>
          <w:caps/>
          <w:lang w:eastAsia="lt-LT"/>
        </w:rPr>
      </w:pPr>
      <w:r>
        <w:rPr>
          <w:b/>
          <w:caps/>
          <w:lang w:eastAsia="lt-LT"/>
        </w:rPr>
        <w:t>nutarimas</w:t>
      </w:r>
      <w:bookmarkStart w:id="0" w:name="_GoBack"/>
      <w:bookmarkEnd w:id="0"/>
    </w:p>
    <w:p w:rsidR="009E1F4B" w:rsidRDefault="00E7250E">
      <w:pPr>
        <w:widowControl w:val="0"/>
        <w:jc w:val="center"/>
        <w:rPr>
          <w:b/>
          <w:caps/>
          <w:lang w:eastAsia="lt-LT"/>
        </w:rPr>
      </w:pPr>
      <w:r>
        <w:rPr>
          <w:b/>
          <w:caps/>
          <w:lang w:eastAsia="lt-LT"/>
        </w:rPr>
        <w:t xml:space="preserve">DĖL 2021–2030 METŲ BRANDUOLINĖS ENERGETIKOS OBJEKTŲ EKSPLOATAVIMO NUTRAUKIMO IR RADIOAKTYVIŲJŲ ATLIEKŲ TVARKYMO PLĖTROS PROGRAMOS </w:t>
      </w:r>
      <w:r>
        <w:rPr>
          <w:b/>
          <w:caps/>
          <w:lang w:eastAsia="lt-LT"/>
        </w:rPr>
        <w:t>PATVIRTINIMO</w:t>
      </w:r>
    </w:p>
    <w:p w:rsidR="009E1F4B" w:rsidRDefault="009E1F4B">
      <w:pPr>
        <w:tabs>
          <w:tab w:val="center" w:pos="4153"/>
          <w:tab w:val="right" w:pos="8306"/>
        </w:tabs>
        <w:rPr>
          <w:lang w:eastAsia="lt-LT"/>
        </w:rPr>
      </w:pPr>
    </w:p>
    <w:p w:rsidR="009E1F4B" w:rsidRDefault="00E7250E">
      <w:pPr>
        <w:ind w:firstLine="62"/>
        <w:jc w:val="center"/>
        <w:rPr>
          <w:lang w:eastAsia="lt-LT"/>
        </w:rPr>
      </w:pPr>
      <w:r>
        <w:rPr>
          <w:lang w:val="en-US" w:eastAsia="lt-LT"/>
        </w:rPr>
        <w:t xml:space="preserve">2021 m. </w:t>
      </w:r>
      <w:proofErr w:type="spellStart"/>
      <w:r>
        <w:rPr>
          <w:lang w:val="en-US" w:eastAsia="lt-LT"/>
        </w:rPr>
        <w:t>vasario</w:t>
      </w:r>
      <w:proofErr w:type="spellEnd"/>
      <w:r>
        <w:rPr>
          <w:lang w:val="en-US" w:eastAsia="lt-LT"/>
        </w:rPr>
        <w:t xml:space="preserve"> 3 d. </w:t>
      </w:r>
      <w:r>
        <w:rPr>
          <w:lang w:eastAsia="lt-LT"/>
        </w:rPr>
        <w:t>Nr. 76</w:t>
      </w:r>
    </w:p>
    <w:p w:rsidR="009E1F4B" w:rsidRDefault="00E7250E">
      <w:pPr>
        <w:jc w:val="center"/>
        <w:rPr>
          <w:lang w:eastAsia="lt-LT"/>
        </w:rPr>
      </w:pPr>
      <w:r>
        <w:rPr>
          <w:lang w:eastAsia="lt-LT"/>
        </w:rPr>
        <w:t>Vilnius</w:t>
      </w:r>
    </w:p>
    <w:p w:rsidR="009E1F4B" w:rsidRDefault="009E1F4B">
      <w:pPr>
        <w:jc w:val="center"/>
        <w:rPr>
          <w:lang w:eastAsia="lt-LT"/>
        </w:rPr>
      </w:pPr>
    </w:p>
    <w:p w:rsidR="009E1F4B" w:rsidRDefault="009E1F4B">
      <w:pPr>
        <w:jc w:val="center"/>
        <w:rPr>
          <w:lang w:eastAsia="lt-LT"/>
        </w:rPr>
      </w:pPr>
    </w:p>
    <w:p w:rsidR="009E1F4B" w:rsidRDefault="00E7250E">
      <w:pPr>
        <w:spacing w:line="360" w:lineRule="atLeast"/>
        <w:ind w:firstLine="720"/>
        <w:jc w:val="both"/>
        <w:rPr>
          <w:szCs w:val="24"/>
          <w:lang w:eastAsia="lt-LT"/>
        </w:rPr>
      </w:pPr>
      <w:r>
        <w:rPr>
          <w:szCs w:val="24"/>
          <w:lang w:eastAsia="lt-LT"/>
        </w:rPr>
        <w:t xml:space="preserve">Įgyvendindama 2021–2030 metų nacionalinio pažangos plano, patvirtinto Lietuvos Respublikos Vyriausybės 2020 m. rugsėjo 9 d. nutarimu Nr. 998 „Dėl 2021–2030 metų nacionalinio pažangos plano patvirtinimo“, </w:t>
      </w:r>
      <w:r>
        <w:rPr>
          <w:szCs w:val="24"/>
          <w:lang w:eastAsia="lt-LT"/>
        </w:rPr>
        <w:t>6.9 uždavinį, Lietuvos Respublikos Vyriausybė</w:t>
      </w:r>
      <w:r>
        <w:rPr>
          <w:spacing w:val="100"/>
          <w:szCs w:val="24"/>
          <w:lang w:eastAsia="lt-LT"/>
        </w:rPr>
        <w:t xml:space="preserve"> nutari</w:t>
      </w:r>
      <w:r>
        <w:rPr>
          <w:szCs w:val="24"/>
          <w:lang w:eastAsia="lt-LT"/>
        </w:rPr>
        <w:t>a:</w:t>
      </w:r>
    </w:p>
    <w:p w:rsidR="009E1F4B" w:rsidRDefault="00E7250E">
      <w:pPr>
        <w:tabs>
          <w:tab w:val="center" w:pos="4153"/>
          <w:tab w:val="right" w:pos="8306"/>
        </w:tabs>
        <w:spacing w:line="360" w:lineRule="atLeast"/>
        <w:ind w:firstLine="720"/>
        <w:jc w:val="both"/>
        <w:rPr>
          <w:szCs w:val="24"/>
          <w:lang w:eastAsia="lt-LT"/>
        </w:rPr>
      </w:pPr>
      <w:r>
        <w:rPr>
          <w:szCs w:val="24"/>
          <w:lang w:eastAsia="lt-LT"/>
        </w:rPr>
        <w:t>1</w:t>
      </w:r>
      <w:r>
        <w:rPr>
          <w:szCs w:val="24"/>
          <w:lang w:eastAsia="lt-LT"/>
        </w:rPr>
        <w:t>. Patvirtinti 2021–2030 metų branduolinės energetikos objektų eksploatavimo nutraukimo ir radioaktyviųjų atliekų tvarkymo plėtros programą (pridedama).</w:t>
      </w:r>
    </w:p>
    <w:p w:rsidR="009E1F4B" w:rsidRDefault="00E7250E">
      <w:pPr>
        <w:tabs>
          <w:tab w:val="center" w:pos="4153"/>
          <w:tab w:val="right" w:pos="8306"/>
        </w:tabs>
        <w:spacing w:line="360" w:lineRule="atLeast"/>
        <w:ind w:firstLine="720"/>
        <w:jc w:val="both"/>
        <w:rPr>
          <w:szCs w:val="24"/>
          <w:lang w:eastAsia="lt-LT"/>
        </w:rPr>
      </w:pPr>
      <w:r>
        <w:rPr>
          <w:szCs w:val="24"/>
          <w:lang w:eastAsia="lt-LT"/>
        </w:rPr>
        <w:t>2</w:t>
      </w:r>
      <w:r>
        <w:rPr>
          <w:szCs w:val="24"/>
          <w:lang w:eastAsia="lt-LT"/>
        </w:rPr>
        <w:t>. Pripažinti netekusiais galios:</w:t>
      </w:r>
    </w:p>
    <w:p w:rsidR="009E1F4B" w:rsidRDefault="00E7250E">
      <w:pPr>
        <w:tabs>
          <w:tab w:val="center" w:pos="4153"/>
          <w:tab w:val="right" w:pos="8306"/>
        </w:tabs>
        <w:spacing w:line="360" w:lineRule="atLeast"/>
        <w:ind w:firstLine="720"/>
        <w:jc w:val="both"/>
        <w:rPr>
          <w:szCs w:val="24"/>
          <w:lang w:eastAsia="lt-LT"/>
        </w:rPr>
      </w:pPr>
      <w:r>
        <w:rPr>
          <w:szCs w:val="24"/>
          <w:lang w:eastAsia="lt-LT"/>
        </w:rPr>
        <w:t>2.1</w:t>
      </w:r>
      <w:r>
        <w:rPr>
          <w:szCs w:val="24"/>
          <w:lang w:eastAsia="lt-LT"/>
        </w:rPr>
        <w:t>.</w:t>
      </w:r>
      <w:r>
        <w:rPr>
          <w:szCs w:val="24"/>
          <w:lang w:eastAsia="lt-LT"/>
        </w:rPr>
        <w:t xml:space="preserve"> Lietuvos Respublikos Vyriausybės 2015 m. gruodžio 23 d. nutarimą Nr. 1427 „Dėl Radioaktyviųjų atliekų tvarkymo plėtros programos patvirtinimo“ su visais pakeitimais ir papildymais;</w:t>
      </w:r>
    </w:p>
    <w:p w:rsidR="009E1F4B" w:rsidRPr="00E7250E" w:rsidRDefault="00E7250E" w:rsidP="00E7250E">
      <w:pPr>
        <w:spacing w:line="360" w:lineRule="atLeast"/>
        <w:ind w:firstLine="720"/>
        <w:jc w:val="both"/>
        <w:rPr>
          <w:szCs w:val="24"/>
          <w:lang w:eastAsia="lt-LT"/>
        </w:rPr>
      </w:pPr>
      <w:r>
        <w:rPr>
          <w:szCs w:val="24"/>
          <w:lang w:eastAsia="lt-LT"/>
        </w:rPr>
        <w:t>2.2</w:t>
      </w:r>
      <w:r>
        <w:rPr>
          <w:szCs w:val="24"/>
          <w:lang w:eastAsia="lt-LT"/>
        </w:rPr>
        <w:t>. Lietuvos Respublikos Vyriausybės 2015 m. vasario 9 d. nutarimą Nr</w:t>
      </w:r>
      <w:r>
        <w:rPr>
          <w:szCs w:val="24"/>
          <w:lang w:eastAsia="lt-LT"/>
        </w:rPr>
        <w:t xml:space="preserve">. 137 „Dėl Ignalinos atominės elektrinės eksploatavimo nutraukimo </w:t>
      </w:r>
      <w:proofErr w:type="spellStart"/>
      <w:r>
        <w:rPr>
          <w:szCs w:val="24"/>
          <w:lang w:eastAsia="lt-LT"/>
        </w:rPr>
        <w:t>tarpinstitucinio</w:t>
      </w:r>
      <w:proofErr w:type="spellEnd"/>
      <w:r>
        <w:rPr>
          <w:szCs w:val="24"/>
          <w:lang w:eastAsia="lt-LT"/>
        </w:rPr>
        <w:t xml:space="preserve"> veiklos plano patvirtinimo“ su visais pakeitimais ir papildymais.</w:t>
      </w:r>
    </w:p>
    <w:p w:rsidR="00E7250E" w:rsidRDefault="00E7250E">
      <w:pPr>
        <w:tabs>
          <w:tab w:val="center" w:pos="-7800"/>
          <w:tab w:val="left" w:pos="6237"/>
          <w:tab w:val="right" w:pos="8306"/>
        </w:tabs>
      </w:pPr>
    </w:p>
    <w:p w:rsidR="00E7250E" w:rsidRDefault="00E7250E">
      <w:pPr>
        <w:tabs>
          <w:tab w:val="center" w:pos="-7800"/>
          <w:tab w:val="left" w:pos="6237"/>
          <w:tab w:val="right" w:pos="8306"/>
        </w:tabs>
      </w:pPr>
    </w:p>
    <w:p w:rsidR="00E7250E" w:rsidRDefault="00E7250E">
      <w:pPr>
        <w:tabs>
          <w:tab w:val="center" w:pos="-7800"/>
          <w:tab w:val="left" w:pos="6237"/>
          <w:tab w:val="right" w:pos="8306"/>
        </w:tabs>
      </w:pPr>
    </w:p>
    <w:p w:rsidR="009E1F4B" w:rsidRDefault="00E7250E">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rsidR="009E1F4B" w:rsidRDefault="009E1F4B">
      <w:pPr>
        <w:tabs>
          <w:tab w:val="center" w:pos="-7800"/>
          <w:tab w:val="left" w:pos="6237"/>
          <w:tab w:val="right" w:pos="8306"/>
        </w:tabs>
        <w:rPr>
          <w:lang w:eastAsia="lt-LT"/>
        </w:rPr>
      </w:pPr>
    </w:p>
    <w:p w:rsidR="009E1F4B" w:rsidRDefault="009E1F4B">
      <w:pPr>
        <w:tabs>
          <w:tab w:val="center" w:pos="-7800"/>
          <w:tab w:val="left" w:pos="6237"/>
          <w:tab w:val="right" w:pos="8306"/>
        </w:tabs>
        <w:rPr>
          <w:lang w:eastAsia="lt-LT"/>
        </w:rPr>
      </w:pPr>
    </w:p>
    <w:p w:rsidR="009E1F4B" w:rsidRDefault="009E1F4B">
      <w:pPr>
        <w:tabs>
          <w:tab w:val="center" w:pos="-7800"/>
          <w:tab w:val="left" w:pos="6237"/>
          <w:tab w:val="right" w:pos="8306"/>
        </w:tabs>
        <w:rPr>
          <w:lang w:eastAsia="lt-LT"/>
        </w:rPr>
      </w:pPr>
    </w:p>
    <w:p w:rsidR="009E1F4B" w:rsidRDefault="00E7250E" w:rsidP="00E7250E">
      <w:pPr>
        <w:tabs>
          <w:tab w:val="center" w:pos="-7800"/>
          <w:tab w:val="left" w:pos="6237"/>
          <w:tab w:val="right" w:pos="8306"/>
        </w:tabs>
        <w:rPr>
          <w:lang w:eastAsia="lt-LT"/>
        </w:rPr>
      </w:pPr>
      <w:r>
        <w:rPr>
          <w:lang w:eastAsia="lt-LT"/>
        </w:rPr>
        <w:t>Energetikos ministras</w:t>
      </w:r>
      <w:r>
        <w:rPr>
          <w:lang w:eastAsia="lt-LT"/>
        </w:rPr>
        <w:tab/>
        <w:t>Dainius Kreivys</w:t>
      </w:r>
    </w:p>
    <w:p w:rsidR="00E7250E" w:rsidRDefault="00E7250E">
      <w:pPr>
        <w:ind w:left="9923" w:right="-739"/>
        <w:jc w:val="both"/>
        <w:sectPr w:rsidR="00E7250E" w:rsidSect="00E7250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docGrid w:linePitch="326"/>
        </w:sectPr>
      </w:pPr>
    </w:p>
    <w:p w:rsidR="009E1F4B" w:rsidRDefault="00E7250E">
      <w:pPr>
        <w:ind w:left="9923" w:right="-739"/>
        <w:jc w:val="both"/>
        <w:rPr>
          <w:color w:val="000000"/>
          <w:szCs w:val="24"/>
          <w:lang w:eastAsia="lt-LT"/>
        </w:rPr>
      </w:pPr>
      <w:r>
        <w:rPr>
          <w:color w:val="000000"/>
          <w:szCs w:val="24"/>
          <w:lang w:eastAsia="lt-LT"/>
        </w:rPr>
        <w:lastRenderedPageBreak/>
        <w:t>PATVIRTINTA</w:t>
      </w:r>
    </w:p>
    <w:p w:rsidR="009E1F4B" w:rsidRDefault="00E7250E">
      <w:pPr>
        <w:ind w:left="9923" w:right="-739"/>
        <w:jc w:val="both"/>
        <w:rPr>
          <w:color w:val="000000"/>
          <w:szCs w:val="24"/>
          <w:lang w:eastAsia="lt-LT"/>
        </w:rPr>
      </w:pPr>
      <w:r>
        <w:rPr>
          <w:color w:val="000000"/>
          <w:szCs w:val="24"/>
          <w:lang w:eastAsia="lt-LT"/>
        </w:rPr>
        <w:t>Lietuvos Respublikos Vyriausybės</w:t>
      </w:r>
    </w:p>
    <w:p w:rsidR="009E1F4B" w:rsidRDefault="00E7250E">
      <w:pPr>
        <w:ind w:left="9923" w:right="-739"/>
        <w:jc w:val="both"/>
        <w:rPr>
          <w:color w:val="000000"/>
          <w:szCs w:val="24"/>
          <w:lang w:eastAsia="lt-LT"/>
        </w:rPr>
      </w:pPr>
      <w:r>
        <w:rPr>
          <w:color w:val="000000"/>
          <w:szCs w:val="24"/>
          <w:lang w:eastAsia="lt-LT"/>
        </w:rPr>
        <w:t>2021 m. vasario 3 d. nutarimu Nr. 76</w:t>
      </w:r>
    </w:p>
    <w:p w:rsidR="009E1F4B" w:rsidRDefault="009E1F4B">
      <w:pPr>
        <w:ind w:left="8364" w:right="-739"/>
        <w:jc w:val="center"/>
        <w:rPr>
          <w:szCs w:val="24"/>
          <w:lang w:eastAsia="lt-LT"/>
        </w:rPr>
      </w:pPr>
    </w:p>
    <w:p w:rsidR="009E1F4B" w:rsidRDefault="009E1F4B">
      <w:pPr>
        <w:ind w:left="8364" w:right="-739"/>
        <w:jc w:val="center"/>
        <w:rPr>
          <w:szCs w:val="24"/>
          <w:lang w:eastAsia="lt-LT"/>
        </w:rPr>
      </w:pPr>
    </w:p>
    <w:p w:rsidR="009E1F4B" w:rsidRDefault="00E7250E">
      <w:pPr>
        <w:ind w:right="-31"/>
        <w:jc w:val="center"/>
        <w:rPr>
          <w:b/>
          <w:bCs/>
          <w:szCs w:val="24"/>
          <w:lang w:eastAsia="lt-LT"/>
        </w:rPr>
      </w:pPr>
      <w:r>
        <w:rPr>
          <w:b/>
          <w:bCs/>
          <w:szCs w:val="24"/>
          <w:lang w:eastAsia="lt-LT"/>
        </w:rPr>
        <w:t>2021–2030 METŲ BRANDUOLINĖS ENERGETIKOS OBJEKTŲ EKSPLOATAVIMO NUTRAUKIMO IR RADIOAKTYVIŲJŲ ATLIEKŲ TVARKYMO PLĖTROS PROGRAMA</w:t>
      </w:r>
    </w:p>
    <w:p w:rsidR="009E1F4B" w:rsidRDefault="009E1F4B">
      <w:pPr>
        <w:ind w:right="-567"/>
        <w:jc w:val="center"/>
        <w:rPr>
          <w:szCs w:val="24"/>
          <w:lang w:eastAsia="lt-LT"/>
        </w:rPr>
      </w:pPr>
    </w:p>
    <w:p w:rsidR="009E1F4B" w:rsidRDefault="00E7250E">
      <w:pPr>
        <w:ind w:right="-567"/>
        <w:jc w:val="center"/>
        <w:rPr>
          <w:szCs w:val="24"/>
          <w:lang w:eastAsia="lt-LT"/>
        </w:rPr>
      </w:pPr>
      <w:r>
        <w:rPr>
          <w:szCs w:val="24"/>
          <w:lang w:eastAsia="lt-LT"/>
        </w:rPr>
        <w:t xml:space="preserve">Plėtros programos </w:t>
      </w:r>
      <w:r>
        <w:rPr>
          <w:szCs w:val="24"/>
          <w:lang w:eastAsia="lt-LT"/>
        </w:rPr>
        <w:t>valdytoja – Lietuvos Respublikos energetikos ministerija</w:t>
      </w:r>
    </w:p>
    <w:p w:rsidR="009E1F4B" w:rsidRDefault="009E1F4B">
      <w:pPr>
        <w:ind w:left="284" w:right="-567" w:hanging="284"/>
        <w:jc w:val="center"/>
        <w:rPr>
          <w:b/>
          <w:color w:val="000000"/>
        </w:rPr>
      </w:pPr>
    </w:p>
    <w:p w:rsidR="009E1F4B" w:rsidRDefault="00E7250E">
      <w:pPr>
        <w:ind w:left="284" w:right="-567" w:hanging="284"/>
        <w:jc w:val="center"/>
        <w:rPr>
          <w:b/>
          <w:color w:val="000000"/>
        </w:rPr>
      </w:pPr>
      <w:r>
        <w:rPr>
          <w:b/>
          <w:color w:val="000000"/>
        </w:rPr>
        <w:t>I</w:t>
      </w:r>
      <w:r>
        <w:rPr>
          <w:b/>
          <w:color w:val="000000"/>
        </w:rPr>
        <w:t xml:space="preserve"> DALIS </w:t>
      </w:r>
    </w:p>
    <w:p w:rsidR="009E1F4B" w:rsidRDefault="00E7250E">
      <w:pPr>
        <w:ind w:left="284" w:right="-567" w:hanging="284"/>
        <w:jc w:val="center"/>
        <w:rPr>
          <w:b/>
          <w:caps/>
          <w:szCs w:val="24"/>
        </w:rPr>
      </w:pPr>
      <w:r>
        <w:rPr>
          <w:b/>
          <w:caps/>
          <w:szCs w:val="24"/>
        </w:rPr>
        <w:t>Plėtros programos paskirtis</w:t>
      </w:r>
    </w:p>
    <w:p w:rsidR="009E1F4B" w:rsidRDefault="009E1F4B">
      <w:pPr>
        <w:tabs>
          <w:tab w:val="left" w:pos="4284"/>
        </w:tabs>
        <w:ind w:left="284" w:firstLine="4320"/>
        <w:rPr>
          <w:b/>
          <w:color w:val="000000"/>
        </w:rPr>
      </w:pPr>
    </w:p>
    <w:p w:rsidR="009E1F4B" w:rsidRDefault="00E7250E">
      <w:pPr>
        <w:ind w:right="-31" w:firstLine="567"/>
        <w:rPr>
          <w:szCs w:val="24"/>
          <w:lang w:eastAsia="lt-LT"/>
        </w:rPr>
      </w:pPr>
      <w:r>
        <w:rPr>
          <w:color w:val="000000"/>
          <w:szCs w:val="24"/>
          <w:lang w:eastAsia="lt-LT"/>
        </w:rPr>
        <w:t>1</w:t>
      </w:r>
      <w:r>
        <w:rPr>
          <w:color w:val="000000"/>
          <w:szCs w:val="24"/>
          <w:lang w:eastAsia="lt-LT"/>
        </w:rPr>
        <w:t>. 2021–2030 metų branduolinės energetikos objektų eksploatavimo nutraukimo ir radioaktyviųjų atliekų tvarkymo plėtros programa (toliau – Programa) pareng</w:t>
      </w:r>
      <w:r>
        <w:rPr>
          <w:color w:val="000000"/>
          <w:szCs w:val="24"/>
          <w:lang w:eastAsia="lt-LT"/>
        </w:rPr>
        <w:t>ta įgyvendinant 2011 m. liepos 19 d. Tarybos direktyvą 2011/70/Euratomas, kuria nustatoma panaudoto branduolinio kuro ir radioaktyviųjų atliekų atsakingo ir saugaus tvarkymo Bendrijos sistema, vadovaujantis Jungtine panaudoto kuro tvarkymo saugos ir radioa</w:t>
      </w:r>
      <w:r>
        <w:rPr>
          <w:color w:val="000000"/>
          <w:szCs w:val="24"/>
          <w:lang w:eastAsia="lt-LT"/>
        </w:rPr>
        <w:t>ktyviųjų atliekų tvarkymo saugos konvencija (toliau – Konvencija) ir Lietuvos Respublikos radioaktyviųjų atliekų tvarkymo įstatymu.</w:t>
      </w:r>
    </w:p>
    <w:p w:rsidR="009E1F4B" w:rsidRDefault="00E7250E">
      <w:pPr>
        <w:ind w:right="-31" w:firstLine="567"/>
        <w:jc w:val="both"/>
        <w:rPr>
          <w:color w:val="000000"/>
          <w:szCs w:val="24"/>
          <w:lang w:eastAsia="lt-LT"/>
        </w:rPr>
      </w:pPr>
      <w:r>
        <w:rPr>
          <w:color w:val="000000"/>
          <w:szCs w:val="24"/>
          <w:lang w:eastAsia="lt-LT"/>
        </w:rPr>
        <w:t>2</w:t>
      </w:r>
      <w:r>
        <w:rPr>
          <w:color w:val="000000"/>
          <w:szCs w:val="24"/>
          <w:lang w:eastAsia="lt-LT"/>
        </w:rPr>
        <w:t>. Programoje vartojamos sąvokos suprantamos taip, kaip apibrėžtos Radioaktyviųjų atliekų tvarkymo įstatyme, Lietuvos Re</w:t>
      </w:r>
      <w:r>
        <w:rPr>
          <w:color w:val="000000"/>
          <w:szCs w:val="24"/>
          <w:lang w:eastAsia="lt-LT"/>
        </w:rPr>
        <w:t>spublikos branduolinės energijos įstatyme, Lietuvos Respublikos branduolinės saugos įstatyme, Lietuvos Respublikos radiacinės saugos įstatyme, Branduolinės saugos reikalavimuose BSR-3.1.2-2017 „Radioaktyviųjų atliekų tvarkymas branduolinės energetikos obje</w:t>
      </w:r>
      <w:r>
        <w:rPr>
          <w:color w:val="000000"/>
          <w:szCs w:val="24"/>
          <w:lang w:eastAsia="lt-LT"/>
        </w:rPr>
        <w:t xml:space="preserve">ktuose iki jų dėjimo į radioaktyviųjų atliekų </w:t>
      </w:r>
      <w:proofErr w:type="spellStart"/>
      <w:r>
        <w:rPr>
          <w:color w:val="000000"/>
          <w:szCs w:val="24"/>
          <w:lang w:eastAsia="lt-LT"/>
        </w:rPr>
        <w:t>atliekyną</w:t>
      </w:r>
      <w:proofErr w:type="spellEnd"/>
      <w:r>
        <w:rPr>
          <w:color w:val="000000"/>
          <w:szCs w:val="24"/>
          <w:lang w:eastAsia="lt-LT"/>
        </w:rPr>
        <w:t>“.</w:t>
      </w:r>
    </w:p>
    <w:p w:rsidR="009E1F4B" w:rsidRDefault="009E1F4B">
      <w:pPr>
        <w:ind w:firstLine="567"/>
        <w:jc w:val="both"/>
        <w:rPr>
          <w:color w:val="00000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9E1F4B">
        <w:trPr>
          <w:trHeight w:val="573"/>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E1F4B" w:rsidRDefault="00E7250E">
            <w:pPr>
              <w:jc w:val="center"/>
              <w:rPr>
                <w:b/>
                <w:sz w:val="22"/>
                <w:szCs w:val="22"/>
              </w:rPr>
            </w:pPr>
            <w:r>
              <w:rPr>
                <w:b/>
                <w:sz w:val="22"/>
                <w:szCs w:val="22"/>
              </w:rPr>
              <w:t>Valstybės veiklos sritis</w:t>
            </w:r>
          </w:p>
          <w:p w:rsidR="009E1F4B" w:rsidRDefault="00E7250E">
            <w:pPr>
              <w:jc w:val="center"/>
              <w:rPr>
                <w:sz w:val="22"/>
                <w:szCs w:val="22"/>
              </w:rPr>
            </w:pPr>
            <w:r>
              <w:rPr>
                <w:color w:val="000000"/>
                <w:sz w:val="22"/>
                <w:szCs w:val="22"/>
              </w:rPr>
              <w:t>Aplinka, miškai ir klimato kaita</w:t>
            </w:r>
          </w:p>
        </w:tc>
      </w:tr>
      <w:tr w:rsidR="009E1F4B">
        <w:trPr>
          <w:trHeight w:val="573"/>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E1F4B" w:rsidRDefault="00E7250E">
            <w:pPr>
              <w:jc w:val="center"/>
              <w:rPr>
                <w:b/>
                <w:sz w:val="22"/>
                <w:szCs w:val="22"/>
              </w:rPr>
            </w:pPr>
            <w:r>
              <w:rPr>
                <w:b/>
                <w:sz w:val="22"/>
                <w:szCs w:val="22"/>
              </w:rPr>
              <w:t xml:space="preserve">2021–2030 metų nacionalinio pažangos plano (toliau – NPP) uždavinių įtraukimo į Programą logika </w:t>
            </w:r>
          </w:p>
          <w:p w:rsidR="009E1F4B" w:rsidRDefault="00E7250E">
            <w:pPr>
              <w:jc w:val="both"/>
              <w:rPr>
                <w:b/>
                <w:sz w:val="22"/>
                <w:szCs w:val="22"/>
              </w:rPr>
            </w:pPr>
            <w:r>
              <w:rPr>
                <w:sz w:val="22"/>
                <w:szCs w:val="22"/>
              </w:rPr>
              <w:t xml:space="preserve">Programa skirta NPP 6 tikslo „Užtikrinti </w:t>
            </w:r>
            <w:r>
              <w:rPr>
                <w:sz w:val="22"/>
                <w:szCs w:val="22"/>
              </w:rPr>
              <w:t>gerą aplinkos kokybę ir gamtos išteklių naudojimo darną, saugoti biologinę įvairovę, švelninti Lietuvos poveikį klimato kaitai ir didinti atsparumą jos poveikiui“ vienam uždaviniui įgyvendinti.</w:t>
            </w:r>
          </w:p>
        </w:tc>
      </w:tr>
      <w:tr w:rsidR="009E1F4B">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E1F4B" w:rsidRDefault="00E7250E">
            <w:pPr>
              <w:jc w:val="both"/>
              <w:rPr>
                <w:sz w:val="22"/>
                <w:szCs w:val="22"/>
              </w:rPr>
            </w:pPr>
            <w:r>
              <w:rPr>
                <w:b/>
                <w:sz w:val="22"/>
                <w:szCs w:val="22"/>
              </w:rPr>
              <w:t>NPP uždavinys, kodas ir pavadinimas</w:t>
            </w:r>
            <w:r>
              <w:rPr>
                <w:sz w:val="22"/>
                <w:szCs w:val="22"/>
              </w:rPr>
              <w:t xml:space="preserve"> </w:t>
            </w:r>
          </w:p>
          <w:p w:rsidR="009E1F4B" w:rsidRDefault="00E7250E">
            <w:pPr>
              <w:jc w:val="both"/>
              <w:rPr>
                <w:sz w:val="22"/>
                <w:szCs w:val="22"/>
              </w:rPr>
            </w:pPr>
            <w:r>
              <w:rPr>
                <w:sz w:val="22"/>
                <w:szCs w:val="22"/>
              </w:rPr>
              <w:t>6.9. Saugiai nutraukti b</w:t>
            </w:r>
            <w:r>
              <w:rPr>
                <w:sz w:val="22"/>
                <w:szCs w:val="22"/>
              </w:rPr>
              <w:t>randuolinės energetikos objektų eksploatavimą ir sutvarkyti radioaktyviąsias atliekas</w:t>
            </w:r>
          </w:p>
        </w:tc>
      </w:tr>
      <w:tr w:rsidR="009E1F4B">
        <w:trPr>
          <w:trHeight w:val="70"/>
        </w:trPr>
        <w:tc>
          <w:tcPr>
            <w:tcW w:w="5000" w:type="pct"/>
            <w:tcBorders>
              <w:top w:val="single" w:sz="4" w:space="0" w:color="auto"/>
              <w:left w:val="single" w:sz="4" w:space="0" w:color="auto"/>
              <w:bottom w:val="single" w:sz="4" w:space="0" w:color="auto"/>
              <w:right w:val="single" w:sz="4" w:space="0" w:color="auto"/>
            </w:tcBorders>
            <w:hideMark/>
          </w:tcPr>
          <w:p w:rsidR="009E1F4B" w:rsidRDefault="00E7250E">
            <w:pPr>
              <w:jc w:val="both"/>
              <w:rPr>
                <w:b/>
                <w:bCs/>
                <w:sz w:val="22"/>
                <w:szCs w:val="22"/>
              </w:rPr>
            </w:pPr>
            <w:r>
              <w:rPr>
                <w:b/>
                <w:bCs/>
                <w:sz w:val="22"/>
                <w:szCs w:val="22"/>
              </w:rPr>
              <w:t xml:space="preserve">NPP uždavinio rodikliai </w:t>
            </w:r>
          </w:p>
          <w:p w:rsidR="009E1F4B" w:rsidRDefault="00E7250E">
            <w:pPr>
              <w:jc w:val="both"/>
              <w:rPr>
                <w:sz w:val="22"/>
                <w:szCs w:val="22"/>
              </w:rPr>
            </w:pPr>
            <w:r>
              <w:rPr>
                <w:sz w:val="22"/>
                <w:szCs w:val="22"/>
              </w:rPr>
              <w:t xml:space="preserve">6.9.1. Pašalintų atliekų, kurių radiologinių savybių vertės neviršija nebekontroliuojamųjų lygių (neradioaktyviųjų atliekų), dalis nuo visų </w:t>
            </w:r>
            <w:r>
              <w:rPr>
                <w:sz w:val="22"/>
                <w:szCs w:val="22"/>
              </w:rPr>
              <w:t>šalintinų neradioaktyviųjų atliekų (2019 metais – 34,6 procento; 2025 metais – 53,2 procento, 2030 metais – 75,33 procento).</w:t>
            </w:r>
          </w:p>
          <w:p w:rsidR="009E1F4B" w:rsidRDefault="00E7250E">
            <w:pPr>
              <w:jc w:val="both"/>
              <w:rPr>
                <w:i/>
                <w:iCs/>
                <w:sz w:val="22"/>
                <w:szCs w:val="22"/>
              </w:rPr>
            </w:pPr>
            <w:r>
              <w:rPr>
                <w:i/>
                <w:iCs/>
                <w:sz w:val="22"/>
                <w:szCs w:val="22"/>
              </w:rPr>
              <w:t>Radioaktyviųjų atliekų tvarkymo įstatymas įpareigoja siekti, kad radioaktyviųjų atliekų susidarytų kuo mažiau (kaip praktiškai ir p</w:t>
            </w:r>
            <w:r>
              <w:rPr>
                <w:i/>
                <w:iCs/>
                <w:sz w:val="22"/>
                <w:szCs w:val="22"/>
              </w:rPr>
              <w:t xml:space="preserve">agrįstai įmanoma), todėl VĮ </w:t>
            </w:r>
            <w:r>
              <w:rPr>
                <w:i/>
                <w:iCs/>
                <w:sz w:val="22"/>
                <w:szCs w:val="22"/>
              </w:rPr>
              <w:lastRenderedPageBreak/>
              <w:t>Ignalinos atominės elektrinės valdomų visų Lietuvos teritorijoje esančių branduolinės energetikos objektų eksploatavimo, jų eksploatavimo nutraukimo metu susidariusias ir susidarysiančias radioaktyviąsias atliekas būtina atskirt</w:t>
            </w:r>
            <w:r>
              <w:rPr>
                <w:i/>
                <w:iCs/>
                <w:sz w:val="22"/>
                <w:szCs w:val="22"/>
              </w:rPr>
              <w:t xml:space="preserve">i nuo neradioaktyviųjų atliekų taip jas tvarkant, kad būtų panaikinta radiacinė kontrolė kuo didesniam susidarančių atliekų kiekiui. Atliekos, kurioms radiacinė kontrolė bus panaikinta, gali būti pakartotinai panaudotos kaip antrinės žaliavos ar tvarkomos </w:t>
            </w:r>
            <w:r>
              <w:rPr>
                <w:i/>
                <w:iCs/>
                <w:sz w:val="22"/>
                <w:szCs w:val="22"/>
              </w:rPr>
              <w:t>kaip neradioaktyviosios atliekos. Radioaktyviosioms atliekoms atskirti nuo neradioaktyviųjų reikia išmontuoti branduolinės energetikos objektų infrastruktūrą, statinius ir įrangą ir atlikti radioaktyviųjų atliekų pradinį apdorojimą.</w:t>
            </w:r>
          </w:p>
          <w:p w:rsidR="009E1F4B" w:rsidRDefault="00E7250E">
            <w:pPr>
              <w:jc w:val="both"/>
              <w:rPr>
                <w:sz w:val="22"/>
                <w:szCs w:val="22"/>
              </w:rPr>
            </w:pPr>
            <w:r>
              <w:rPr>
                <w:sz w:val="22"/>
                <w:szCs w:val="22"/>
              </w:rPr>
              <w:t>6.9.2. Labai mažo, mažo</w:t>
            </w:r>
            <w:r>
              <w:rPr>
                <w:sz w:val="22"/>
                <w:szCs w:val="22"/>
              </w:rPr>
              <w:t xml:space="preserve"> ir vidutinio radioaktyvumo atliekų, sudėtų į </w:t>
            </w:r>
            <w:proofErr w:type="spellStart"/>
            <w:r>
              <w:rPr>
                <w:sz w:val="22"/>
                <w:szCs w:val="22"/>
              </w:rPr>
              <w:t>atliekynus</w:t>
            </w:r>
            <w:proofErr w:type="spellEnd"/>
            <w:r>
              <w:rPr>
                <w:sz w:val="22"/>
                <w:szCs w:val="22"/>
              </w:rPr>
              <w:t>, dalis nuo visų labai mažo, mažo ir vidutinio radioaktyvumo atliekų (2019 metais – 0 procentų; 2025 metais – 26,3 procento; 2030 metais – 49,9 procento)</w:t>
            </w:r>
            <w:r>
              <w:rPr>
                <w:sz w:val="22"/>
                <w:szCs w:val="22"/>
                <w:vertAlign w:val="superscript"/>
              </w:rPr>
              <w:footnoteReference w:id="1"/>
            </w:r>
            <w:r>
              <w:rPr>
                <w:sz w:val="22"/>
                <w:szCs w:val="22"/>
              </w:rPr>
              <w:t>.</w:t>
            </w:r>
          </w:p>
          <w:p w:rsidR="009E1F4B" w:rsidRDefault="00E7250E">
            <w:pPr>
              <w:jc w:val="both"/>
              <w:rPr>
                <w:sz w:val="22"/>
                <w:szCs w:val="22"/>
              </w:rPr>
            </w:pPr>
            <w:r>
              <w:rPr>
                <w:sz w:val="22"/>
                <w:szCs w:val="22"/>
              </w:rPr>
              <w:t>6.9.3. Ilgaamžių radioaktyvių atliekų (išsky</w:t>
            </w:r>
            <w:r>
              <w:rPr>
                <w:sz w:val="22"/>
                <w:szCs w:val="22"/>
              </w:rPr>
              <w:t>rus panaudotą branduolinį kurą), sudėtų į saugyklą, dalis nuo visų ilgaamžių radioaktyvių atliekų (2019 metais – 0,3 procento; 2025 metais – 11 procentų; 2030 metais – 42,73 procento).</w:t>
            </w:r>
          </w:p>
          <w:p w:rsidR="009E1F4B" w:rsidRDefault="00E7250E">
            <w:pPr>
              <w:jc w:val="both"/>
              <w:rPr>
                <w:i/>
                <w:iCs/>
                <w:sz w:val="22"/>
                <w:szCs w:val="22"/>
              </w:rPr>
            </w:pPr>
            <w:r>
              <w:rPr>
                <w:i/>
                <w:iCs/>
                <w:sz w:val="22"/>
                <w:szCs w:val="22"/>
              </w:rPr>
              <w:t>Rodiklio reikšmėms pasiekti būtina sukurti radioaktyviųjų atliekų tvark</w:t>
            </w:r>
            <w:r>
              <w:rPr>
                <w:i/>
                <w:iCs/>
                <w:sz w:val="22"/>
                <w:szCs w:val="22"/>
              </w:rPr>
              <w:t xml:space="preserve">ymo infrastruktūrą ir padėti šias atliekas į radioaktyviųjų atliekų </w:t>
            </w:r>
            <w:proofErr w:type="spellStart"/>
            <w:r>
              <w:rPr>
                <w:i/>
                <w:iCs/>
                <w:sz w:val="22"/>
                <w:szCs w:val="22"/>
              </w:rPr>
              <w:t>atliekynus</w:t>
            </w:r>
            <w:proofErr w:type="spellEnd"/>
            <w:r>
              <w:rPr>
                <w:i/>
                <w:iCs/>
                <w:sz w:val="22"/>
                <w:szCs w:val="22"/>
              </w:rPr>
              <w:t xml:space="preserve">. Radioaktyviųjų atliekų tvarkymo infrastruktūra reikalinga radioaktyviųjų atliekų pagrindiniam ir galutiniam apdorojimui atlikti, atliekoms saugoti ir padėti į </w:t>
            </w:r>
            <w:proofErr w:type="spellStart"/>
            <w:r>
              <w:rPr>
                <w:i/>
                <w:iCs/>
                <w:sz w:val="22"/>
                <w:szCs w:val="22"/>
              </w:rPr>
              <w:t>atliekynus</w:t>
            </w:r>
            <w:proofErr w:type="spellEnd"/>
            <w:r>
              <w:rPr>
                <w:i/>
                <w:iCs/>
                <w:sz w:val="22"/>
                <w:szCs w:val="22"/>
              </w:rPr>
              <w:t>, kol j</w:t>
            </w:r>
            <w:r>
              <w:rPr>
                <w:i/>
                <w:iCs/>
                <w:sz w:val="22"/>
                <w:szCs w:val="22"/>
              </w:rPr>
              <w:t>ų aktyvumas savaime sumažės ir atliekos taps nepavojingos žmogui ir aplinkai.</w:t>
            </w:r>
          </w:p>
          <w:p w:rsidR="009E1F4B" w:rsidRDefault="00E7250E">
            <w:pPr>
              <w:jc w:val="both"/>
              <w:rPr>
                <w:b/>
                <w:bCs/>
                <w:sz w:val="22"/>
                <w:szCs w:val="22"/>
                <w:u w:val="single"/>
              </w:rPr>
            </w:pPr>
            <w:r>
              <w:rPr>
                <w:sz w:val="22"/>
                <w:szCs w:val="22"/>
              </w:rPr>
              <w:t>Programos tikslas – saugiai nutraukti branduolinės energetikos objektų eksploatavimą ir sutvarkyti visas Lietuvoje esančias ir susidarysiančias radioaktyviąsias atliekas, siekian</w:t>
            </w:r>
            <w:r>
              <w:rPr>
                <w:sz w:val="22"/>
                <w:szCs w:val="22"/>
              </w:rPr>
              <w:t xml:space="preserve">t apsaugoti žmones ir aplinką nuo žalingo jonizuojančiosios spinduliuotės poveikio ir nepalikti nepelnytos naštos ateities kartoms. Programa neapima dėl Lietuvos ir kitų valstybių teritorijoje galimų branduolinių ir (ar) radiologinių įvykių / avarijų metu </w:t>
            </w:r>
            <w:r>
              <w:rPr>
                <w:sz w:val="22"/>
                <w:szCs w:val="22"/>
              </w:rPr>
              <w:t>Lietuvos teritorijoje galinčių susidaryti radioaktyviųjų atliekų tvarkymo veiklų, nes šių atliekų tvarkymo klausimas yra sprendžiamas atskirai. Pasiekti nurodytus rodiklius galima tik užtikrinus nepertraukiamą visų Programoje numatytų priemonių finansavimą</w:t>
            </w:r>
            <w:r>
              <w:rPr>
                <w:sz w:val="22"/>
                <w:szCs w:val="22"/>
              </w:rPr>
              <w:t xml:space="preserve">. </w:t>
            </w:r>
          </w:p>
        </w:tc>
      </w:tr>
      <w:tr w:rsidR="009E1F4B">
        <w:trPr>
          <w:trHeight w:val="70"/>
        </w:trPr>
        <w:tc>
          <w:tcPr>
            <w:tcW w:w="5000" w:type="pct"/>
            <w:tcBorders>
              <w:top w:val="single" w:sz="4" w:space="0" w:color="auto"/>
              <w:left w:val="single" w:sz="4" w:space="0" w:color="auto"/>
              <w:bottom w:val="single" w:sz="4" w:space="0" w:color="auto"/>
              <w:right w:val="single" w:sz="4" w:space="0" w:color="auto"/>
            </w:tcBorders>
            <w:hideMark/>
          </w:tcPr>
          <w:p w:rsidR="009E1F4B" w:rsidRDefault="00E7250E">
            <w:pPr>
              <w:jc w:val="both"/>
              <w:rPr>
                <w:b/>
                <w:sz w:val="22"/>
                <w:szCs w:val="22"/>
              </w:rPr>
            </w:pPr>
            <w:r>
              <w:rPr>
                <w:b/>
                <w:sz w:val="22"/>
                <w:szCs w:val="22"/>
              </w:rPr>
              <w:lastRenderedPageBreak/>
              <w:t>1 problema: Nebaigtas branduolinės energetikos objektų išmontavimas</w:t>
            </w:r>
          </w:p>
        </w:tc>
      </w:tr>
      <w:tr w:rsidR="009E1F4B">
        <w:trPr>
          <w:trHeight w:val="70"/>
        </w:trPr>
        <w:tc>
          <w:tcPr>
            <w:tcW w:w="5000" w:type="pct"/>
            <w:tcBorders>
              <w:top w:val="single" w:sz="4" w:space="0" w:color="auto"/>
              <w:left w:val="single" w:sz="4" w:space="0" w:color="auto"/>
              <w:bottom w:val="single" w:sz="4" w:space="0" w:color="auto"/>
              <w:right w:val="single" w:sz="4" w:space="0" w:color="auto"/>
            </w:tcBorders>
            <w:hideMark/>
          </w:tcPr>
          <w:p w:rsidR="009E1F4B" w:rsidRDefault="00E7250E">
            <w:pPr>
              <w:jc w:val="both"/>
              <w:rPr>
                <w:b/>
                <w:sz w:val="22"/>
                <w:szCs w:val="22"/>
              </w:rPr>
            </w:pPr>
            <w:r>
              <w:rPr>
                <w:b/>
                <w:sz w:val="22"/>
                <w:szCs w:val="22"/>
              </w:rPr>
              <w:t xml:space="preserve">Spręstinos problemos priežastys: </w:t>
            </w:r>
          </w:p>
          <w:p w:rsidR="009E1F4B" w:rsidRDefault="00E7250E">
            <w:pPr>
              <w:tabs>
                <w:tab w:val="left" w:pos="339"/>
              </w:tabs>
              <w:jc w:val="both"/>
              <w:rPr>
                <w:bCs/>
                <w:sz w:val="22"/>
                <w:szCs w:val="22"/>
              </w:rPr>
            </w:pPr>
            <w:r>
              <w:rPr>
                <w:bCs/>
                <w:sz w:val="22"/>
                <w:szCs w:val="22"/>
              </w:rPr>
              <w:t>1.</w:t>
            </w:r>
            <w:r>
              <w:rPr>
                <w:bCs/>
                <w:sz w:val="22"/>
                <w:szCs w:val="22"/>
              </w:rPr>
              <w:tab/>
              <w:t>Nebaigtas iškrauti iš energetinių blokų panaudotas branduolinis kuras.</w:t>
            </w:r>
          </w:p>
          <w:p w:rsidR="009E1F4B" w:rsidRDefault="00E7250E">
            <w:pPr>
              <w:tabs>
                <w:tab w:val="left" w:pos="339"/>
              </w:tabs>
              <w:jc w:val="both"/>
              <w:rPr>
                <w:bCs/>
                <w:sz w:val="22"/>
                <w:szCs w:val="22"/>
              </w:rPr>
            </w:pPr>
            <w:r>
              <w:rPr>
                <w:bCs/>
                <w:sz w:val="22"/>
                <w:szCs w:val="22"/>
              </w:rPr>
              <w:t>2.</w:t>
            </w:r>
            <w:r>
              <w:rPr>
                <w:bCs/>
                <w:sz w:val="22"/>
                <w:szCs w:val="22"/>
              </w:rPr>
              <w:tab/>
              <w:t>Nėra žinomi reaktorių išmontavimo sprendimai / technologijos.</w:t>
            </w:r>
          </w:p>
          <w:p w:rsidR="009E1F4B" w:rsidRDefault="00E7250E">
            <w:pPr>
              <w:tabs>
                <w:tab w:val="left" w:pos="339"/>
              </w:tabs>
              <w:jc w:val="both"/>
              <w:rPr>
                <w:bCs/>
                <w:sz w:val="22"/>
                <w:szCs w:val="22"/>
              </w:rPr>
            </w:pPr>
            <w:r>
              <w:rPr>
                <w:bCs/>
                <w:sz w:val="22"/>
                <w:szCs w:val="22"/>
              </w:rPr>
              <w:t>3.</w:t>
            </w:r>
            <w:r>
              <w:rPr>
                <w:bCs/>
                <w:sz w:val="22"/>
                <w:szCs w:val="22"/>
              </w:rPr>
              <w:tab/>
              <w:t>Įrangos</w:t>
            </w:r>
            <w:r>
              <w:rPr>
                <w:bCs/>
                <w:sz w:val="22"/>
                <w:szCs w:val="22"/>
              </w:rPr>
              <w:t xml:space="preserve"> išmontavimo ir statinių griovimo projektinės dokumentacijos nebuvimas.</w:t>
            </w:r>
          </w:p>
          <w:p w:rsidR="009E1F4B" w:rsidRDefault="00E7250E">
            <w:pPr>
              <w:jc w:val="both"/>
              <w:rPr>
                <w:bCs/>
                <w:sz w:val="22"/>
                <w:szCs w:val="22"/>
              </w:rPr>
            </w:pPr>
            <w:r>
              <w:rPr>
                <w:sz w:val="22"/>
                <w:szCs w:val="22"/>
              </w:rPr>
              <w:t>Problemos sprendimui numatoma įgyvendinti 1 priemonę „Išmontuoti branduolinės energetikos objektus“.</w:t>
            </w:r>
          </w:p>
        </w:tc>
      </w:tr>
      <w:tr w:rsidR="009E1F4B">
        <w:trPr>
          <w:trHeight w:val="70"/>
        </w:trPr>
        <w:tc>
          <w:tcPr>
            <w:tcW w:w="5000" w:type="pct"/>
            <w:tcBorders>
              <w:top w:val="single" w:sz="4" w:space="0" w:color="auto"/>
              <w:left w:val="single" w:sz="4" w:space="0" w:color="auto"/>
              <w:bottom w:val="single" w:sz="4" w:space="0" w:color="auto"/>
              <w:right w:val="single" w:sz="4" w:space="0" w:color="auto"/>
            </w:tcBorders>
            <w:hideMark/>
          </w:tcPr>
          <w:p w:rsidR="009E1F4B" w:rsidRDefault="00E7250E">
            <w:pPr>
              <w:jc w:val="both"/>
              <w:rPr>
                <w:b/>
                <w:sz w:val="22"/>
                <w:szCs w:val="22"/>
              </w:rPr>
            </w:pPr>
            <w:r>
              <w:rPr>
                <w:b/>
                <w:sz w:val="22"/>
                <w:szCs w:val="22"/>
              </w:rPr>
              <w:t>2 problema: Nebaigtas radioaktyviųjų atliekų pradinis apdorojimas</w:t>
            </w:r>
          </w:p>
        </w:tc>
      </w:tr>
      <w:tr w:rsidR="009E1F4B">
        <w:trPr>
          <w:trHeight w:val="70"/>
        </w:trPr>
        <w:tc>
          <w:tcPr>
            <w:tcW w:w="5000" w:type="pct"/>
            <w:tcBorders>
              <w:top w:val="single" w:sz="4" w:space="0" w:color="auto"/>
              <w:left w:val="single" w:sz="4" w:space="0" w:color="auto"/>
              <w:bottom w:val="single" w:sz="4" w:space="0" w:color="auto"/>
              <w:right w:val="single" w:sz="4" w:space="0" w:color="auto"/>
            </w:tcBorders>
            <w:hideMark/>
          </w:tcPr>
          <w:p w:rsidR="009E1F4B" w:rsidRDefault="00E7250E">
            <w:pPr>
              <w:jc w:val="both"/>
              <w:rPr>
                <w:b/>
                <w:sz w:val="22"/>
                <w:szCs w:val="22"/>
              </w:rPr>
            </w:pPr>
            <w:r>
              <w:rPr>
                <w:b/>
                <w:sz w:val="22"/>
                <w:szCs w:val="22"/>
              </w:rPr>
              <w:t>Spręstinos prob</w:t>
            </w:r>
            <w:r>
              <w:rPr>
                <w:b/>
                <w:sz w:val="22"/>
                <w:szCs w:val="22"/>
              </w:rPr>
              <w:t>lemos priežastys:</w:t>
            </w:r>
          </w:p>
          <w:p w:rsidR="009E1F4B" w:rsidRDefault="00E7250E">
            <w:pPr>
              <w:tabs>
                <w:tab w:val="left" w:pos="276"/>
              </w:tabs>
              <w:jc w:val="both"/>
              <w:rPr>
                <w:bCs/>
                <w:sz w:val="22"/>
                <w:szCs w:val="22"/>
              </w:rPr>
            </w:pPr>
            <w:r>
              <w:rPr>
                <w:bCs/>
                <w:sz w:val="22"/>
                <w:szCs w:val="22"/>
              </w:rPr>
              <w:t>1.</w:t>
            </w:r>
            <w:r>
              <w:rPr>
                <w:bCs/>
                <w:sz w:val="22"/>
                <w:szCs w:val="22"/>
              </w:rPr>
              <w:tab/>
              <w:t xml:space="preserve">Nebaigtas atliekų rūšiavimas ir </w:t>
            </w:r>
            <w:proofErr w:type="spellStart"/>
            <w:r>
              <w:rPr>
                <w:bCs/>
                <w:sz w:val="22"/>
                <w:szCs w:val="22"/>
              </w:rPr>
              <w:t>dezaktyvavimas</w:t>
            </w:r>
            <w:proofErr w:type="spellEnd"/>
            <w:r>
              <w:rPr>
                <w:bCs/>
                <w:sz w:val="22"/>
                <w:szCs w:val="22"/>
              </w:rPr>
              <w:t>.</w:t>
            </w:r>
          </w:p>
          <w:p w:rsidR="009E1F4B" w:rsidRDefault="00E7250E">
            <w:pPr>
              <w:tabs>
                <w:tab w:val="left" w:pos="276"/>
              </w:tabs>
              <w:jc w:val="both"/>
              <w:rPr>
                <w:bCs/>
                <w:sz w:val="22"/>
                <w:szCs w:val="22"/>
              </w:rPr>
            </w:pPr>
            <w:r>
              <w:rPr>
                <w:bCs/>
                <w:sz w:val="22"/>
                <w:szCs w:val="22"/>
              </w:rPr>
              <w:t>2.</w:t>
            </w:r>
            <w:r>
              <w:rPr>
                <w:bCs/>
                <w:sz w:val="22"/>
                <w:szCs w:val="22"/>
              </w:rPr>
              <w:tab/>
              <w:t>Nebaigti atliekų ir statinių atitikties nebekontroliuojamiems radioaktyvumo lygiams matavimai.</w:t>
            </w:r>
          </w:p>
          <w:p w:rsidR="009E1F4B" w:rsidRDefault="00E7250E">
            <w:pPr>
              <w:tabs>
                <w:tab w:val="left" w:pos="276"/>
              </w:tabs>
              <w:jc w:val="both"/>
              <w:rPr>
                <w:bCs/>
                <w:sz w:val="22"/>
                <w:szCs w:val="22"/>
              </w:rPr>
            </w:pPr>
            <w:r>
              <w:rPr>
                <w:bCs/>
                <w:sz w:val="22"/>
                <w:szCs w:val="22"/>
              </w:rPr>
              <w:t>3.</w:t>
            </w:r>
            <w:r>
              <w:rPr>
                <w:bCs/>
                <w:sz w:val="22"/>
                <w:szCs w:val="22"/>
              </w:rPr>
              <w:tab/>
              <w:t xml:space="preserve">Nėra galutinai nustatytų sąlyginių nebekontroliuojamųjų radioaktyvumo lygių verčių ir </w:t>
            </w:r>
            <w:r>
              <w:rPr>
                <w:bCs/>
                <w:sz w:val="22"/>
                <w:szCs w:val="22"/>
              </w:rPr>
              <w:t>sąlygų.</w:t>
            </w:r>
          </w:p>
          <w:p w:rsidR="009E1F4B" w:rsidRDefault="00E7250E">
            <w:pPr>
              <w:jc w:val="both"/>
              <w:rPr>
                <w:bCs/>
                <w:sz w:val="22"/>
                <w:szCs w:val="22"/>
              </w:rPr>
            </w:pPr>
            <w:r>
              <w:rPr>
                <w:sz w:val="22"/>
                <w:szCs w:val="22"/>
              </w:rPr>
              <w:t>Problemos sprendimui numatoma įgyvendinti 2 priemonę „Atlikti radioaktyviųjų atliekų pradinį apdorojimą“.</w:t>
            </w:r>
          </w:p>
        </w:tc>
      </w:tr>
      <w:tr w:rsidR="009E1F4B">
        <w:trPr>
          <w:trHeight w:val="70"/>
        </w:trPr>
        <w:tc>
          <w:tcPr>
            <w:tcW w:w="5000" w:type="pct"/>
            <w:tcBorders>
              <w:top w:val="single" w:sz="4" w:space="0" w:color="auto"/>
              <w:left w:val="single" w:sz="4" w:space="0" w:color="auto"/>
              <w:bottom w:val="single" w:sz="4" w:space="0" w:color="auto"/>
              <w:right w:val="single" w:sz="4" w:space="0" w:color="auto"/>
            </w:tcBorders>
            <w:hideMark/>
          </w:tcPr>
          <w:p w:rsidR="009E1F4B" w:rsidRDefault="00E7250E">
            <w:pPr>
              <w:jc w:val="both"/>
              <w:rPr>
                <w:b/>
                <w:sz w:val="22"/>
                <w:szCs w:val="22"/>
              </w:rPr>
            </w:pPr>
            <w:r>
              <w:rPr>
                <w:b/>
                <w:sz w:val="22"/>
                <w:szCs w:val="22"/>
              </w:rPr>
              <w:lastRenderedPageBreak/>
              <w:t>3 problema: Nebaigtas radioaktyviųjų atliekų pagrindinis ir galutinis apdorojimas ir saugojimas</w:t>
            </w:r>
          </w:p>
        </w:tc>
      </w:tr>
      <w:tr w:rsidR="009E1F4B">
        <w:trPr>
          <w:trHeight w:val="70"/>
        </w:trPr>
        <w:tc>
          <w:tcPr>
            <w:tcW w:w="5000" w:type="pct"/>
            <w:tcBorders>
              <w:top w:val="single" w:sz="4" w:space="0" w:color="auto"/>
              <w:left w:val="single" w:sz="4" w:space="0" w:color="auto"/>
              <w:bottom w:val="single" w:sz="4" w:space="0" w:color="auto"/>
              <w:right w:val="single" w:sz="4" w:space="0" w:color="auto"/>
            </w:tcBorders>
          </w:tcPr>
          <w:p w:rsidR="009E1F4B" w:rsidRDefault="00E7250E">
            <w:pPr>
              <w:jc w:val="both"/>
              <w:rPr>
                <w:b/>
                <w:sz w:val="22"/>
                <w:szCs w:val="22"/>
              </w:rPr>
            </w:pPr>
            <w:r>
              <w:rPr>
                <w:b/>
                <w:sz w:val="22"/>
                <w:szCs w:val="22"/>
              </w:rPr>
              <w:t>Spręstinos problemos priežastys:</w:t>
            </w:r>
          </w:p>
          <w:p w:rsidR="009E1F4B" w:rsidRDefault="00E7250E">
            <w:pPr>
              <w:jc w:val="both"/>
              <w:rPr>
                <w:bCs/>
                <w:sz w:val="22"/>
                <w:szCs w:val="22"/>
              </w:rPr>
            </w:pPr>
            <w:r>
              <w:rPr>
                <w:bCs/>
                <w:sz w:val="22"/>
                <w:szCs w:val="22"/>
              </w:rPr>
              <w:t xml:space="preserve">1. </w:t>
            </w:r>
            <w:r>
              <w:rPr>
                <w:bCs/>
                <w:sz w:val="22"/>
                <w:szCs w:val="22"/>
              </w:rPr>
              <w:t>Nebaigtas visų radioaktyviųjų atliekų pakuočių formavimas.</w:t>
            </w:r>
          </w:p>
          <w:p w:rsidR="009E1F4B" w:rsidRDefault="00E7250E">
            <w:pPr>
              <w:jc w:val="both"/>
              <w:rPr>
                <w:bCs/>
                <w:sz w:val="22"/>
                <w:szCs w:val="22"/>
              </w:rPr>
            </w:pPr>
            <w:r>
              <w:rPr>
                <w:bCs/>
                <w:sz w:val="22"/>
                <w:szCs w:val="22"/>
              </w:rPr>
              <w:t>2. Nesukurta būtina visų radioaktyviųjų atliekų saugojimo infrastruktūra.</w:t>
            </w:r>
          </w:p>
          <w:p w:rsidR="009E1F4B" w:rsidRDefault="00E7250E">
            <w:pPr>
              <w:jc w:val="both"/>
              <w:rPr>
                <w:bCs/>
                <w:sz w:val="22"/>
                <w:szCs w:val="22"/>
              </w:rPr>
            </w:pPr>
            <w:r>
              <w:rPr>
                <w:bCs/>
                <w:sz w:val="22"/>
                <w:szCs w:val="22"/>
              </w:rPr>
              <w:t>Sprendžiant problemą numatoma įgyvendinti 3 priemonę „Vykdyti radioaktyviųjų atliekų pagrindinį ir galutinį apdorojimą ir u</w:t>
            </w:r>
            <w:r>
              <w:rPr>
                <w:bCs/>
                <w:sz w:val="22"/>
                <w:szCs w:val="22"/>
              </w:rPr>
              <w:t xml:space="preserve">žtikrinti visų </w:t>
            </w:r>
            <w:r>
              <w:rPr>
                <w:sz w:val="22"/>
                <w:szCs w:val="22"/>
              </w:rPr>
              <w:t xml:space="preserve">radioaktyviųjų atliekų </w:t>
            </w:r>
            <w:r>
              <w:rPr>
                <w:bCs/>
                <w:sz w:val="22"/>
                <w:szCs w:val="22"/>
              </w:rPr>
              <w:t>saugojimą“.</w:t>
            </w:r>
          </w:p>
          <w:p w:rsidR="009E1F4B" w:rsidRDefault="009E1F4B">
            <w:pPr>
              <w:jc w:val="both"/>
              <w:rPr>
                <w:b/>
                <w:sz w:val="22"/>
                <w:szCs w:val="22"/>
              </w:rPr>
            </w:pPr>
          </w:p>
        </w:tc>
      </w:tr>
      <w:tr w:rsidR="009E1F4B">
        <w:trPr>
          <w:trHeight w:val="70"/>
        </w:trPr>
        <w:tc>
          <w:tcPr>
            <w:tcW w:w="5000" w:type="pct"/>
            <w:tcBorders>
              <w:top w:val="single" w:sz="4" w:space="0" w:color="auto"/>
              <w:left w:val="single" w:sz="4" w:space="0" w:color="auto"/>
              <w:bottom w:val="single" w:sz="4" w:space="0" w:color="auto"/>
              <w:right w:val="single" w:sz="4" w:space="0" w:color="auto"/>
            </w:tcBorders>
            <w:hideMark/>
          </w:tcPr>
          <w:p w:rsidR="009E1F4B" w:rsidRDefault="00E7250E">
            <w:pPr>
              <w:jc w:val="both"/>
              <w:rPr>
                <w:b/>
                <w:sz w:val="22"/>
                <w:szCs w:val="22"/>
              </w:rPr>
            </w:pPr>
            <w:r>
              <w:rPr>
                <w:b/>
                <w:sz w:val="22"/>
                <w:szCs w:val="22"/>
              </w:rPr>
              <w:t>4 problema: Neužtikrintas labai mažai, mažai ir vidutiniškai radioaktyvių atliekų galutinis sutvarkymas</w:t>
            </w:r>
          </w:p>
        </w:tc>
      </w:tr>
      <w:tr w:rsidR="009E1F4B">
        <w:trPr>
          <w:trHeight w:val="70"/>
        </w:trPr>
        <w:tc>
          <w:tcPr>
            <w:tcW w:w="5000" w:type="pct"/>
            <w:tcBorders>
              <w:top w:val="single" w:sz="4" w:space="0" w:color="auto"/>
              <w:left w:val="single" w:sz="4" w:space="0" w:color="auto"/>
              <w:bottom w:val="single" w:sz="4" w:space="0" w:color="auto"/>
              <w:right w:val="single" w:sz="4" w:space="0" w:color="auto"/>
            </w:tcBorders>
            <w:hideMark/>
          </w:tcPr>
          <w:p w:rsidR="009E1F4B" w:rsidRDefault="00E7250E">
            <w:pPr>
              <w:jc w:val="both"/>
              <w:rPr>
                <w:b/>
                <w:sz w:val="22"/>
                <w:szCs w:val="22"/>
              </w:rPr>
            </w:pPr>
            <w:r>
              <w:rPr>
                <w:b/>
                <w:sz w:val="22"/>
                <w:szCs w:val="22"/>
              </w:rPr>
              <w:t>Spręstinos problemos priežastys:</w:t>
            </w:r>
          </w:p>
          <w:p w:rsidR="009E1F4B" w:rsidRDefault="00E7250E">
            <w:pPr>
              <w:jc w:val="both"/>
              <w:rPr>
                <w:bCs/>
                <w:sz w:val="22"/>
                <w:szCs w:val="22"/>
              </w:rPr>
            </w:pPr>
            <w:r>
              <w:rPr>
                <w:bCs/>
                <w:sz w:val="22"/>
                <w:szCs w:val="22"/>
              </w:rPr>
              <w:t>1. Nėra tiksliai žinomi radioaktyviųjų atliekų  kiekiai ir jų galu</w:t>
            </w:r>
            <w:r>
              <w:rPr>
                <w:bCs/>
                <w:sz w:val="22"/>
                <w:szCs w:val="22"/>
              </w:rPr>
              <w:t>tinio sutvarkymo būdai.</w:t>
            </w:r>
          </w:p>
          <w:p w:rsidR="009E1F4B" w:rsidRDefault="00E7250E">
            <w:pPr>
              <w:jc w:val="both"/>
              <w:rPr>
                <w:bCs/>
                <w:sz w:val="22"/>
                <w:szCs w:val="22"/>
              </w:rPr>
            </w:pPr>
            <w:r>
              <w:rPr>
                <w:bCs/>
                <w:sz w:val="22"/>
                <w:szCs w:val="22"/>
              </w:rPr>
              <w:t>2. Nėra įrengtas</w:t>
            </w:r>
            <w:r>
              <w:rPr>
                <w:sz w:val="22"/>
                <w:szCs w:val="22"/>
              </w:rPr>
              <w:t xml:space="preserve"> (</w:t>
            </w:r>
            <w:r>
              <w:rPr>
                <w:bCs/>
                <w:sz w:val="22"/>
                <w:szCs w:val="22"/>
              </w:rPr>
              <w:t xml:space="preserve">pastatytas, užpildytas radioaktyviosiomis atliekomis ir uždarytas) trumpaamžių labai mažai radioaktyvių atliekų </w:t>
            </w:r>
            <w:proofErr w:type="spellStart"/>
            <w:r>
              <w:rPr>
                <w:bCs/>
                <w:sz w:val="22"/>
                <w:szCs w:val="22"/>
              </w:rPr>
              <w:t>atliekynas</w:t>
            </w:r>
            <w:proofErr w:type="spellEnd"/>
            <w:r>
              <w:rPr>
                <w:bCs/>
                <w:sz w:val="22"/>
                <w:szCs w:val="22"/>
              </w:rPr>
              <w:t>.</w:t>
            </w:r>
          </w:p>
          <w:p w:rsidR="009E1F4B" w:rsidRDefault="00E7250E">
            <w:pPr>
              <w:jc w:val="both"/>
              <w:rPr>
                <w:bCs/>
                <w:sz w:val="22"/>
                <w:szCs w:val="22"/>
              </w:rPr>
            </w:pPr>
            <w:r>
              <w:rPr>
                <w:bCs/>
                <w:sz w:val="22"/>
                <w:szCs w:val="22"/>
              </w:rPr>
              <w:t>3. Nėra įrengtas</w:t>
            </w:r>
            <w:r>
              <w:rPr>
                <w:sz w:val="22"/>
                <w:szCs w:val="22"/>
              </w:rPr>
              <w:t xml:space="preserve"> (</w:t>
            </w:r>
            <w:r>
              <w:rPr>
                <w:bCs/>
                <w:sz w:val="22"/>
                <w:szCs w:val="22"/>
              </w:rPr>
              <w:t xml:space="preserve">pastatytas, užpildytas radioaktyviosiomis atliekomis ir uždarytas) </w:t>
            </w:r>
            <w:r>
              <w:rPr>
                <w:bCs/>
                <w:sz w:val="22"/>
                <w:szCs w:val="22"/>
              </w:rPr>
              <w:t xml:space="preserve">trumpaamžių mažai ir vidutiniškai radioaktyvių atliekų </w:t>
            </w:r>
            <w:proofErr w:type="spellStart"/>
            <w:r>
              <w:rPr>
                <w:bCs/>
                <w:sz w:val="22"/>
                <w:szCs w:val="22"/>
              </w:rPr>
              <w:t>atliekynas</w:t>
            </w:r>
            <w:proofErr w:type="spellEnd"/>
            <w:r>
              <w:rPr>
                <w:bCs/>
                <w:sz w:val="22"/>
                <w:szCs w:val="22"/>
              </w:rPr>
              <w:t>.</w:t>
            </w:r>
          </w:p>
          <w:p w:rsidR="009E1F4B" w:rsidRDefault="00E7250E">
            <w:pPr>
              <w:jc w:val="both"/>
              <w:rPr>
                <w:bCs/>
                <w:sz w:val="22"/>
                <w:szCs w:val="22"/>
              </w:rPr>
            </w:pPr>
            <w:r>
              <w:rPr>
                <w:bCs/>
                <w:sz w:val="22"/>
                <w:szCs w:val="22"/>
              </w:rPr>
              <w:t>Sprendžiant problemą numatoma įgyvendinti 4 priemonę „Galutinai sutvarkyti labai mažai, mažai ir vidutiniškai radioaktyvias atliekas“.</w:t>
            </w:r>
          </w:p>
        </w:tc>
      </w:tr>
      <w:tr w:rsidR="009E1F4B">
        <w:trPr>
          <w:trHeight w:val="70"/>
        </w:trPr>
        <w:tc>
          <w:tcPr>
            <w:tcW w:w="5000" w:type="pct"/>
            <w:tcBorders>
              <w:top w:val="single" w:sz="4" w:space="0" w:color="auto"/>
              <w:left w:val="single" w:sz="4" w:space="0" w:color="auto"/>
              <w:bottom w:val="single" w:sz="4" w:space="0" w:color="auto"/>
              <w:right w:val="single" w:sz="4" w:space="0" w:color="auto"/>
            </w:tcBorders>
            <w:hideMark/>
          </w:tcPr>
          <w:p w:rsidR="009E1F4B" w:rsidRDefault="00E7250E">
            <w:pPr>
              <w:jc w:val="both"/>
              <w:rPr>
                <w:b/>
                <w:sz w:val="22"/>
                <w:szCs w:val="22"/>
              </w:rPr>
            </w:pPr>
            <w:r>
              <w:rPr>
                <w:b/>
                <w:sz w:val="22"/>
                <w:szCs w:val="22"/>
              </w:rPr>
              <w:t>5 problema: Neužtikrintas panaudoto branduolinio kuro</w:t>
            </w:r>
            <w:r>
              <w:rPr>
                <w:b/>
                <w:sz w:val="22"/>
                <w:szCs w:val="22"/>
              </w:rPr>
              <w:t xml:space="preserve"> ir kitų ilgaamžių radioaktyvių atliekų galutinis sutvarkymas</w:t>
            </w:r>
          </w:p>
        </w:tc>
      </w:tr>
      <w:tr w:rsidR="009E1F4B">
        <w:trPr>
          <w:trHeight w:val="70"/>
        </w:trPr>
        <w:tc>
          <w:tcPr>
            <w:tcW w:w="5000" w:type="pct"/>
            <w:tcBorders>
              <w:top w:val="single" w:sz="4" w:space="0" w:color="auto"/>
              <w:left w:val="single" w:sz="4" w:space="0" w:color="auto"/>
              <w:bottom w:val="single" w:sz="4" w:space="0" w:color="auto"/>
              <w:right w:val="single" w:sz="4" w:space="0" w:color="auto"/>
            </w:tcBorders>
            <w:hideMark/>
          </w:tcPr>
          <w:p w:rsidR="009E1F4B" w:rsidRDefault="00E7250E">
            <w:pPr>
              <w:jc w:val="both"/>
              <w:rPr>
                <w:b/>
                <w:sz w:val="22"/>
                <w:szCs w:val="22"/>
              </w:rPr>
            </w:pPr>
            <w:r>
              <w:rPr>
                <w:sz w:val="22"/>
                <w:szCs w:val="22"/>
              </w:rPr>
              <w:br w:type="page"/>
            </w:r>
            <w:r>
              <w:rPr>
                <w:b/>
                <w:sz w:val="22"/>
                <w:szCs w:val="22"/>
              </w:rPr>
              <w:t>Spręstinos problemos priežastys:</w:t>
            </w:r>
          </w:p>
          <w:p w:rsidR="009E1F4B" w:rsidRDefault="00E7250E">
            <w:pPr>
              <w:jc w:val="both"/>
              <w:rPr>
                <w:bCs/>
                <w:sz w:val="22"/>
                <w:szCs w:val="22"/>
              </w:rPr>
            </w:pPr>
            <w:r>
              <w:rPr>
                <w:bCs/>
                <w:sz w:val="22"/>
                <w:szCs w:val="22"/>
              </w:rPr>
              <w:t xml:space="preserve">1. Nėra užtikrintas Giluminio </w:t>
            </w:r>
            <w:proofErr w:type="spellStart"/>
            <w:r>
              <w:rPr>
                <w:bCs/>
                <w:sz w:val="22"/>
                <w:szCs w:val="22"/>
              </w:rPr>
              <w:t>atliekyno</w:t>
            </w:r>
            <w:proofErr w:type="spellEnd"/>
            <w:r>
              <w:rPr>
                <w:bCs/>
                <w:sz w:val="22"/>
                <w:szCs w:val="22"/>
              </w:rPr>
              <w:t xml:space="preserve"> projekto, kurį įgyvendina </w:t>
            </w:r>
            <w:r>
              <w:rPr>
                <w:sz w:val="22"/>
                <w:szCs w:val="22"/>
              </w:rPr>
              <w:t>VĮ Ignalinos atominė elektrinė</w:t>
            </w:r>
            <w:r>
              <w:rPr>
                <w:i/>
                <w:iCs/>
                <w:sz w:val="22"/>
                <w:szCs w:val="22"/>
              </w:rPr>
              <w:t>,</w:t>
            </w:r>
            <w:r>
              <w:rPr>
                <w:bCs/>
                <w:sz w:val="22"/>
                <w:szCs w:val="22"/>
              </w:rPr>
              <w:t xml:space="preserve"> finansavimas.</w:t>
            </w:r>
          </w:p>
          <w:p w:rsidR="009E1F4B" w:rsidRDefault="00E7250E">
            <w:pPr>
              <w:jc w:val="both"/>
              <w:rPr>
                <w:bCs/>
                <w:sz w:val="22"/>
                <w:szCs w:val="22"/>
              </w:rPr>
            </w:pPr>
            <w:r>
              <w:rPr>
                <w:bCs/>
                <w:sz w:val="22"/>
                <w:szCs w:val="22"/>
              </w:rPr>
              <w:t>2. Nėra žinoma giluminio radioaktyviųjų atliekų</w:t>
            </w:r>
            <w:r>
              <w:rPr>
                <w:bCs/>
                <w:sz w:val="22"/>
                <w:szCs w:val="22"/>
              </w:rPr>
              <w:t xml:space="preserve"> </w:t>
            </w:r>
            <w:proofErr w:type="spellStart"/>
            <w:r>
              <w:rPr>
                <w:bCs/>
                <w:sz w:val="22"/>
                <w:szCs w:val="22"/>
              </w:rPr>
              <w:t>atliekyno</w:t>
            </w:r>
            <w:proofErr w:type="spellEnd"/>
            <w:r>
              <w:rPr>
                <w:bCs/>
                <w:sz w:val="22"/>
                <w:szCs w:val="22"/>
              </w:rPr>
              <w:t xml:space="preserve"> vieta ir šio </w:t>
            </w:r>
            <w:proofErr w:type="spellStart"/>
            <w:r>
              <w:rPr>
                <w:bCs/>
                <w:sz w:val="22"/>
                <w:szCs w:val="22"/>
              </w:rPr>
              <w:t>atliekyno</w:t>
            </w:r>
            <w:proofErr w:type="spellEnd"/>
            <w:r>
              <w:rPr>
                <w:bCs/>
                <w:sz w:val="22"/>
                <w:szCs w:val="22"/>
              </w:rPr>
              <w:t xml:space="preserve"> koncepcija. </w:t>
            </w:r>
          </w:p>
          <w:p w:rsidR="009E1F4B" w:rsidRDefault="00E7250E">
            <w:pPr>
              <w:jc w:val="both"/>
              <w:rPr>
                <w:bCs/>
                <w:sz w:val="22"/>
                <w:szCs w:val="22"/>
              </w:rPr>
            </w:pPr>
            <w:r>
              <w:rPr>
                <w:bCs/>
                <w:sz w:val="22"/>
                <w:szCs w:val="22"/>
              </w:rPr>
              <w:t xml:space="preserve">3. Nepakankami Giluminio </w:t>
            </w:r>
            <w:proofErr w:type="spellStart"/>
            <w:r>
              <w:rPr>
                <w:bCs/>
                <w:sz w:val="22"/>
                <w:szCs w:val="22"/>
              </w:rPr>
              <w:t>atliekyno</w:t>
            </w:r>
            <w:proofErr w:type="spellEnd"/>
            <w:r>
              <w:rPr>
                <w:bCs/>
                <w:sz w:val="22"/>
                <w:szCs w:val="22"/>
              </w:rPr>
              <w:t xml:space="preserve"> projekto įgyvendinimo, administravimo ir priežiūros ištekliai (</w:t>
            </w:r>
            <w:r>
              <w:rPr>
                <w:bCs/>
                <w:i/>
                <w:iCs/>
                <w:sz w:val="22"/>
                <w:szCs w:val="22"/>
              </w:rPr>
              <w:t>žmogiškieji, finansiniai</w:t>
            </w:r>
            <w:r>
              <w:rPr>
                <w:bCs/>
                <w:sz w:val="22"/>
                <w:szCs w:val="22"/>
              </w:rPr>
              <w:t xml:space="preserve">). </w:t>
            </w:r>
          </w:p>
          <w:p w:rsidR="009E1F4B" w:rsidRDefault="00E7250E">
            <w:pPr>
              <w:jc w:val="both"/>
              <w:rPr>
                <w:i/>
                <w:iCs/>
                <w:sz w:val="22"/>
                <w:szCs w:val="22"/>
              </w:rPr>
            </w:pPr>
            <w:r>
              <w:rPr>
                <w:i/>
                <w:iCs/>
                <w:sz w:val="22"/>
                <w:szCs w:val="22"/>
              </w:rPr>
              <w:t xml:space="preserve">Dėl išskirtinės (geologijos srityje) kompetencijos ir įgaliojimų tvarkyti Lietuvos </w:t>
            </w:r>
            <w:r>
              <w:rPr>
                <w:i/>
                <w:iCs/>
                <w:sz w:val="22"/>
                <w:szCs w:val="22"/>
              </w:rPr>
              <w:t xml:space="preserve">geologijos duomenis, Giluminio </w:t>
            </w:r>
            <w:proofErr w:type="spellStart"/>
            <w:r>
              <w:rPr>
                <w:i/>
                <w:iCs/>
                <w:sz w:val="22"/>
                <w:szCs w:val="22"/>
              </w:rPr>
              <w:t>atliekyno</w:t>
            </w:r>
            <w:proofErr w:type="spellEnd"/>
            <w:r>
              <w:rPr>
                <w:i/>
                <w:iCs/>
                <w:sz w:val="22"/>
                <w:szCs w:val="22"/>
              </w:rPr>
              <w:t xml:space="preserve"> projekto planavimo ir įgyvendinimo metu dalį funkcijų gali atlikti tik Lietuvos geologijos tarnyba prie Aplinkos ministerijos. Siekiant užtikrinti Lietuvos geologijos tarnybos prie Aplinkos ministerijos nuolatinį da</w:t>
            </w:r>
            <w:r>
              <w:rPr>
                <w:i/>
                <w:iCs/>
                <w:sz w:val="22"/>
                <w:szCs w:val="22"/>
              </w:rPr>
              <w:t xml:space="preserve">lyvavimą Giluminio </w:t>
            </w:r>
            <w:proofErr w:type="spellStart"/>
            <w:r>
              <w:rPr>
                <w:i/>
                <w:iCs/>
                <w:sz w:val="22"/>
                <w:szCs w:val="22"/>
              </w:rPr>
              <w:t>atliekyno</w:t>
            </w:r>
            <w:proofErr w:type="spellEnd"/>
            <w:r>
              <w:rPr>
                <w:i/>
                <w:iCs/>
                <w:sz w:val="22"/>
                <w:szCs w:val="22"/>
              </w:rPr>
              <w:t xml:space="preserve"> projekte, jai turi būti skirtas ilgalaikis tvarus valstybinis finansavimas. </w:t>
            </w:r>
          </w:p>
          <w:p w:rsidR="009E1F4B" w:rsidRDefault="00E7250E">
            <w:pPr>
              <w:jc w:val="both"/>
              <w:rPr>
                <w:b/>
                <w:sz w:val="22"/>
                <w:szCs w:val="22"/>
              </w:rPr>
            </w:pPr>
            <w:r>
              <w:rPr>
                <w:bCs/>
                <w:sz w:val="22"/>
                <w:szCs w:val="22"/>
              </w:rPr>
              <w:t xml:space="preserve">Sprendžiant problemą </w:t>
            </w:r>
            <w:r>
              <w:rPr>
                <w:sz w:val="22"/>
                <w:szCs w:val="22"/>
              </w:rPr>
              <w:t>numatoma įgyvendinti 5 priemonę „Galutinai sutvarkyti ilgaamžes radioaktyvias atliekas“.</w:t>
            </w:r>
          </w:p>
        </w:tc>
      </w:tr>
      <w:tr w:rsidR="009E1F4B">
        <w:trPr>
          <w:trHeight w:val="70"/>
        </w:trPr>
        <w:tc>
          <w:tcPr>
            <w:tcW w:w="5000" w:type="pct"/>
            <w:tcBorders>
              <w:top w:val="single" w:sz="4" w:space="0" w:color="auto"/>
              <w:left w:val="single" w:sz="4" w:space="0" w:color="auto"/>
              <w:bottom w:val="single" w:sz="4" w:space="0" w:color="auto"/>
              <w:right w:val="single" w:sz="4" w:space="0" w:color="auto"/>
            </w:tcBorders>
            <w:hideMark/>
          </w:tcPr>
          <w:p w:rsidR="009E1F4B" w:rsidRDefault="00E7250E">
            <w:pPr>
              <w:jc w:val="both"/>
              <w:rPr>
                <w:bCs/>
                <w:sz w:val="22"/>
                <w:szCs w:val="22"/>
              </w:rPr>
            </w:pPr>
            <w:r>
              <w:rPr>
                <w:b/>
                <w:sz w:val="22"/>
                <w:szCs w:val="22"/>
              </w:rPr>
              <w:t>6 problema: Neužtikrintas smulkiųjų rad</w:t>
            </w:r>
            <w:r>
              <w:rPr>
                <w:b/>
                <w:sz w:val="22"/>
                <w:szCs w:val="22"/>
              </w:rPr>
              <w:t>ioaktyviųjų atliekų</w:t>
            </w:r>
            <w:r>
              <w:rPr>
                <w:bCs/>
                <w:sz w:val="22"/>
                <w:szCs w:val="22"/>
              </w:rPr>
              <w:t xml:space="preserve"> </w:t>
            </w:r>
            <w:r>
              <w:rPr>
                <w:b/>
                <w:sz w:val="22"/>
                <w:szCs w:val="22"/>
              </w:rPr>
              <w:t>darytojų radioaktyviųjų atliekų tvarkymas po 2038 metų</w:t>
            </w:r>
          </w:p>
        </w:tc>
      </w:tr>
      <w:tr w:rsidR="009E1F4B">
        <w:trPr>
          <w:trHeight w:val="70"/>
        </w:trPr>
        <w:tc>
          <w:tcPr>
            <w:tcW w:w="5000" w:type="pct"/>
            <w:tcBorders>
              <w:top w:val="single" w:sz="4" w:space="0" w:color="auto"/>
              <w:left w:val="single" w:sz="4" w:space="0" w:color="auto"/>
              <w:bottom w:val="single" w:sz="4" w:space="0" w:color="auto"/>
              <w:right w:val="single" w:sz="4" w:space="0" w:color="auto"/>
            </w:tcBorders>
            <w:hideMark/>
          </w:tcPr>
          <w:p w:rsidR="009E1F4B" w:rsidRDefault="00E7250E">
            <w:pPr>
              <w:jc w:val="both"/>
              <w:rPr>
                <w:b/>
                <w:sz w:val="22"/>
                <w:szCs w:val="22"/>
              </w:rPr>
            </w:pPr>
            <w:r>
              <w:rPr>
                <w:b/>
                <w:sz w:val="22"/>
                <w:szCs w:val="22"/>
              </w:rPr>
              <w:t>Spręstinos problemos priežastys:</w:t>
            </w:r>
          </w:p>
          <w:p w:rsidR="009E1F4B" w:rsidRDefault="00E7250E">
            <w:pPr>
              <w:jc w:val="both"/>
              <w:rPr>
                <w:bCs/>
                <w:sz w:val="22"/>
                <w:szCs w:val="22"/>
              </w:rPr>
            </w:pPr>
            <w:r>
              <w:rPr>
                <w:bCs/>
                <w:sz w:val="22"/>
                <w:szCs w:val="22"/>
              </w:rPr>
              <w:t>1. Nėra žinoma, kokia infrastruktūra bus reikalinga smulkiųjų radioaktyviųjų atliekų darytojų radioaktyviosioms atliekoms tvarkyti po 2038 metų.</w:t>
            </w:r>
          </w:p>
          <w:p w:rsidR="009E1F4B" w:rsidRDefault="00E7250E">
            <w:pPr>
              <w:jc w:val="both"/>
              <w:rPr>
                <w:bCs/>
                <w:sz w:val="22"/>
                <w:szCs w:val="22"/>
              </w:rPr>
            </w:pPr>
            <w:r>
              <w:rPr>
                <w:bCs/>
                <w:sz w:val="22"/>
                <w:szCs w:val="22"/>
              </w:rPr>
              <w:t>2.</w:t>
            </w:r>
            <w:r>
              <w:rPr>
                <w:bCs/>
                <w:sz w:val="22"/>
                <w:szCs w:val="22"/>
              </w:rPr>
              <w:t xml:space="preserve"> Nėra užtikrintas smulkiųjų radioaktyviųjų atliekų darytojų radioaktyviųjų atliekų tvarkymo infrastruktūros eksploatavimo finansavimas po 2038 metų. </w:t>
            </w:r>
          </w:p>
          <w:p w:rsidR="009E1F4B" w:rsidRDefault="00E7250E">
            <w:pPr>
              <w:jc w:val="both"/>
              <w:rPr>
                <w:bCs/>
                <w:sz w:val="22"/>
                <w:szCs w:val="22"/>
              </w:rPr>
            </w:pPr>
            <w:r>
              <w:rPr>
                <w:bCs/>
                <w:sz w:val="22"/>
                <w:szCs w:val="22"/>
              </w:rPr>
              <w:t>Sprendžiant problemą numatoma įgyvendinti 6 priemonę „Sukurti smulkiųjų radioaktyviųjų atliekų darytojų ra</w:t>
            </w:r>
            <w:r>
              <w:rPr>
                <w:bCs/>
                <w:sz w:val="22"/>
                <w:szCs w:val="22"/>
              </w:rPr>
              <w:t>dioaktyviųjų atliekų tvarkymo po 2038 metų modelį“.</w:t>
            </w:r>
          </w:p>
        </w:tc>
      </w:tr>
    </w:tbl>
    <w:p w:rsidR="009E1F4B" w:rsidRDefault="00E7250E">
      <w:pPr>
        <w:jc w:val="both"/>
        <w:rPr>
          <w:b/>
          <w:color w:val="000000"/>
        </w:rPr>
      </w:pPr>
      <w:r>
        <w:rPr>
          <w:b/>
          <w:color w:val="000000"/>
        </w:rPr>
        <w:br w:type="page"/>
      </w:r>
    </w:p>
    <w:p w:rsidR="009E1F4B" w:rsidRDefault="00E7250E">
      <w:pPr>
        <w:rPr>
          <w:sz w:val="10"/>
          <w:szCs w:val="10"/>
        </w:rPr>
      </w:pPr>
    </w:p>
    <w:p w:rsidR="009E1F4B" w:rsidRDefault="00E7250E">
      <w:pPr>
        <w:keepNext/>
        <w:keepLines/>
        <w:ind w:left="284" w:hanging="284"/>
        <w:jc w:val="center"/>
        <w:rPr>
          <w:b/>
          <w:color w:val="000000"/>
        </w:rPr>
      </w:pPr>
      <w:r>
        <w:rPr>
          <w:b/>
          <w:color w:val="000000"/>
        </w:rPr>
        <w:t>II</w:t>
      </w:r>
      <w:r>
        <w:rPr>
          <w:b/>
          <w:color w:val="000000"/>
        </w:rPr>
        <w:t xml:space="preserve"> DALIS</w:t>
      </w:r>
    </w:p>
    <w:p w:rsidR="009E1F4B" w:rsidRDefault="00E7250E">
      <w:pPr>
        <w:keepNext/>
        <w:keepLines/>
        <w:ind w:left="284" w:hanging="284"/>
        <w:jc w:val="center"/>
        <w:rPr>
          <w:b/>
          <w:color w:val="000000"/>
        </w:rPr>
      </w:pPr>
      <w:r>
        <w:rPr>
          <w:b/>
          <w:color w:val="000000"/>
        </w:rPr>
        <w:t>FINANSINĖS PROJEKCIJOS</w:t>
      </w:r>
    </w:p>
    <w:p w:rsidR="009E1F4B" w:rsidRDefault="009E1F4B">
      <w:pPr>
        <w:keepNext/>
        <w:keepLines/>
        <w:jc w:val="both"/>
        <w:rPr>
          <w:b/>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5669"/>
        <w:gridCol w:w="5944"/>
      </w:tblGrid>
      <w:tr w:rsidR="009E1F4B">
        <w:trPr>
          <w:cantSplit/>
          <w:trHeight w:val="465"/>
        </w:trPr>
        <w:tc>
          <w:tcPr>
            <w:tcW w:w="10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E1F4B" w:rsidRDefault="00E7250E">
            <w:pPr>
              <w:jc w:val="center"/>
              <w:rPr>
                <w:b/>
                <w:sz w:val="20"/>
                <w:szCs w:val="22"/>
              </w:rPr>
            </w:pPr>
            <w:r>
              <w:rPr>
                <w:b/>
                <w:sz w:val="20"/>
                <w:szCs w:val="22"/>
              </w:rPr>
              <w:t>NPP uždavinys</w:t>
            </w:r>
          </w:p>
        </w:tc>
        <w:tc>
          <w:tcPr>
            <w:tcW w:w="19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E1F4B" w:rsidRDefault="00E7250E">
            <w:pPr>
              <w:jc w:val="center"/>
              <w:rPr>
                <w:b/>
                <w:sz w:val="20"/>
                <w:szCs w:val="22"/>
              </w:rPr>
            </w:pPr>
            <w:r>
              <w:rPr>
                <w:b/>
                <w:sz w:val="20"/>
                <w:szCs w:val="22"/>
              </w:rPr>
              <w:t xml:space="preserve">Finansinės projekcijos, tūkst. </w:t>
            </w:r>
            <w:proofErr w:type="spellStart"/>
            <w:r>
              <w:rPr>
                <w:b/>
                <w:sz w:val="20"/>
                <w:szCs w:val="22"/>
              </w:rPr>
              <w:t>Eur</w:t>
            </w:r>
            <w:proofErr w:type="spellEnd"/>
          </w:p>
        </w:tc>
        <w:tc>
          <w:tcPr>
            <w:tcW w:w="20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E1F4B" w:rsidRDefault="00E7250E">
            <w:pPr>
              <w:jc w:val="center"/>
              <w:rPr>
                <w:b/>
                <w:sz w:val="20"/>
                <w:szCs w:val="22"/>
              </w:rPr>
            </w:pPr>
            <w:r>
              <w:rPr>
                <w:b/>
                <w:sz w:val="20"/>
                <w:szCs w:val="22"/>
              </w:rPr>
              <w:t>Finansavimo šaltiniai</w:t>
            </w:r>
          </w:p>
        </w:tc>
      </w:tr>
      <w:tr w:rsidR="009E1F4B">
        <w:trPr>
          <w:cantSplit/>
          <w:trHeight w:val="181"/>
        </w:trPr>
        <w:tc>
          <w:tcPr>
            <w:tcW w:w="1073"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16"/>
                <w:szCs w:val="16"/>
              </w:rPr>
            </w:pPr>
            <w:r>
              <w:rPr>
                <w:sz w:val="16"/>
                <w:szCs w:val="16"/>
              </w:rPr>
              <w:t>1</w:t>
            </w:r>
          </w:p>
        </w:tc>
        <w:tc>
          <w:tcPr>
            <w:tcW w:w="1917"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16"/>
                <w:szCs w:val="16"/>
              </w:rPr>
            </w:pPr>
            <w:r>
              <w:rPr>
                <w:sz w:val="16"/>
                <w:szCs w:val="16"/>
              </w:rPr>
              <w:t>2</w:t>
            </w:r>
          </w:p>
        </w:tc>
        <w:tc>
          <w:tcPr>
            <w:tcW w:w="2010"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16"/>
                <w:szCs w:val="16"/>
              </w:rPr>
            </w:pPr>
            <w:r>
              <w:rPr>
                <w:sz w:val="16"/>
                <w:szCs w:val="16"/>
              </w:rPr>
              <w:t>3</w:t>
            </w:r>
          </w:p>
        </w:tc>
      </w:tr>
      <w:tr w:rsidR="009E1F4B">
        <w:trPr>
          <w:cantSplit/>
          <w:trHeight w:val="1622"/>
        </w:trPr>
        <w:tc>
          <w:tcPr>
            <w:tcW w:w="1073" w:type="pct"/>
            <w:tcBorders>
              <w:top w:val="single" w:sz="4" w:space="0" w:color="auto"/>
              <w:left w:val="single" w:sz="4" w:space="0" w:color="auto"/>
              <w:bottom w:val="single" w:sz="4" w:space="0" w:color="auto"/>
              <w:right w:val="single" w:sz="4" w:space="0" w:color="auto"/>
            </w:tcBorders>
          </w:tcPr>
          <w:p w:rsidR="009E1F4B" w:rsidRDefault="00E7250E">
            <w:pPr>
              <w:jc w:val="both"/>
              <w:rPr>
                <w:sz w:val="20"/>
              </w:rPr>
            </w:pPr>
            <w:r>
              <w:rPr>
                <w:sz w:val="20"/>
                <w:szCs w:val="22"/>
              </w:rPr>
              <w:t>6.9. UŽDAVINYS. Saugiai nutraukti branduolinės energetikos objektų eksploatavimą</w:t>
            </w:r>
            <w:r>
              <w:rPr>
                <w:sz w:val="20"/>
                <w:szCs w:val="22"/>
              </w:rPr>
              <w:t xml:space="preserve"> ir sutvarkyti radioaktyviąsias atliekas</w:t>
            </w:r>
          </w:p>
          <w:p w:rsidR="009E1F4B" w:rsidRDefault="009E1F4B">
            <w:pPr>
              <w:jc w:val="both"/>
              <w:rPr>
                <w:sz w:val="20"/>
                <w:szCs w:val="22"/>
              </w:rPr>
            </w:pPr>
          </w:p>
        </w:tc>
        <w:tc>
          <w:tcPr>
            <w:tcW w:w="1917" w:type="pct"/>
            <w:tcBorders>
              <w:top w:val="single" w:sz="4" w:space="0" w:color="auto"/>
              <w:left w:val="single" w:sz="4" w:space="0" w:color="auto"/>
              <w:bottom w:val="single" w:sz="4" w:space="0" w:color="auto"/>
              <w:right w:val="single" w:sz="4" w:space="0" w:color="auto"/>
            </w:tcBorders>
            <w:hideMark/>
          </w:tcPr>
          <w:p w:rsidR="009E1F4B" w:rsidRDefault="009E1F4B">
            <w:pPr>
              <w:rPr>
                <w:sz w:val="20"/>
              </w:rPr>
            </w:pPr>
          </w:p>
          <w:p w:rsidR="009E1F4B" w:rsidRDefault="00E7250E">
            <w:pPr>
              <w:jc w:val="both"/>
              <w:rPr>
                <w:sz w:val="20"/>
              </w:rPr>
            </w:pPr>
            <w:r>
              <w:rPr>
                <w:sz w:val="20"/>
                <w:szCs w:val="22"/>
              </w:rPr>
              <w:t xml:space="preserve">Finansinės projekcijos 2021–2030 metams (įskaitant infliaciją ir </w:t>
            </w:r>
            <w:proofErr w:type="spellStart"/>
            <w:r>
              <w:rPr>
                <w:sz w:val="20"/>
                <w:szCs w:val="22"/>
              </w:rPr>
              <w:t>rizikas</w:t>
            </w:r>
            <w:proofErr w:type="spellEnd"/>
            <w:r>
              <w:rPr>
                <w:sz w:val="20"/>
                <w:szCs w:val="22"/>
              </w:rPr>
              <w:t>):</w:t>
            </w:r>
          </w:p>
          <w:p w:rsidR="009E1F4B" w:rsidRDefault="00E7250E">
            <w:pPr>
              <w:jc w:val="both"/>
              <w:rPr>
                <w:sz w:val="20"/>
                <w:szCs w:val="22"/>
                <w:u w:val="single"/>
              </w:rPr>
            </w:pPr>
            <w:r>
              <w:rPr>
                <w:sz w:val="20"/>
                <w:szCs w:val="22"/>
                <w:u w:val="single"/>
              </w:rPr>
              <w:t xml:space="preserve">1 000 974 tūkst. </w:t>
            </w:r>
            <w:proofErr w:type="spellStart"/>
            <w:r>
              <w:rPr>
                <w:sz w:val="20"/>
                <w:szCs w:val="22"/>
                <w:u w:val="single"/>
              </w:rPr>
              <w:t>Eur</w:t>
            </w:r>
            <w:proofErr w:type="spellEnd"/>
          </w:p>
          <w:p w:rsidR="009E1F4B" w:rsidRDefault="00E7250E">
            <w:pPr>
              <w:jc w:val="both"/>
              <w:rPr>
                <w:sz w:val="20"/>
                <w:szCs w:val="22"/>
                <w:u w:val="single"/>
              </w:rPr>
            </w:pPr>
            <w:r>
              <w:rPr>
                <w:sz w:val="20"/>
                <w:szCs w:val="22"/>
              </w:rPr>
              <w:t xml:space="preserve">Finansinės projekcijos </w:t>
            </w:r>
            <w:r>
              <w:rPr>
                <w:sz w:val="20"/>
                <w:szCs w:val="22"/>
                <w:u w:val="single"/>
              </w:rPr>
              <w:t>2031–2038 metams:</w:t>
            </w:r>
          </w:p>
          <w:p w:rsidR="009E1F4B" w:rsidRDefault="00E7250E">
            <w:pPr>
              <w:jc w:val="both"/>
              <w:rPr>
                <w:sz w:val="20"/>
                <w:szCs w:val="22"/>
                <w:u w:val="single"/>
              </w:rPr>
            </w:pPr>
            <w:r>
              <w:rPr>
                <w:sz w:val="20"/>
                <w:szCs w:val="22"/>
                <w:u w:val="single"/>
                <w:lang w:val="en-US"/>
              </w:rPr>
              <w:t>921 997</w:t>
            </w:r>
            <w:r>
              <w:rPr>
                <w:sz w:val="20"/>
                <w:szCs w:val="22"/>
                <w:u w:val="single"/>
              </w:rPr>
              <w:t xml:space="preserve"> tūkst. </w:t>
            </w:r>
            <w:proofErr w:type="spellStart"/>
            <w:r>
              <w:rPr>
                <w:sz w:val="20"/>
                <w:szCs w:val="22"/>
                <w:u w:val="single"/>
              </w:rPr>
              <w:t>Eur</w:t>
            </w:r>
            <w:proofErr w:type="spellEnd"/>
            <w:r>
              <w:rPr>
                <w:sz w:val="20"/>
                <w:szCs w:val="22"/>
                <w:u w:val="single"/>
                <w:vertAlign w:val="superscript"/>
              </w:rPr>
              <w:footnoteReference w:id="2"/>
            </w:r>
          </w:p>
          <w:p w:rsidR="009E1F4B" w:rsidRDefault="00E7250E">
            <w:pPr>
              <w:jc w:val="both"/>
              <w:rPr>
                <w:sz w:val="20"/>
                <w:szCs w:val="22"/>
                <w:u w:val="single"/>
              </w:rPr>
            </w:pPr>
            <w:r>
              <w:rPr>
                <w:sz w:val="20"/>
                <w:szCs w:val="22"/>
              </w:rPr>
              <w:t xml:space="preserve">Finansinės projekcijos </w:t>
            </w:r>
            <w:r>
              <w:rPr>
                <w:sz w:val="20"/>
                <w:szCs w:val="22"/>
                <w:u w:val="single"/>
              </w:rPr>
              <w:t xml:space="preserve">2039–2138 metams: </w:t>
            </w:r>
          </w:p>
          <w:p w:rsidR="009E1F4B" w:rsidRDefault="00E7250E">
            <w:pPr>
              <w:jc w:val="both"/>
              <w:rPr>
                <w:sz w:val="20"/>
                <w:szCs w:val="22"/>
                <w:u w:val="single"/>
              </w:rPr>
            </w:pPr>
            <w:r>
              <w:rPr>
                <w:sz w:val="20"/>
                <w:szCs w:val="22"/>
                <w:u w:val="single"/>
              </w:rPr>
              <w:t>Apie 3,4 mlrd.</w:t>
            </w:r>
            <w:r>
              <w:rPr>
                <w:sz w:val="20"/>
                <w:szCs w:val="22"/>
                <w:u w:val="single"/>
              </w:rPr>
              <w:t xml:space="preserve"> </w:t>
            </w:r>
            <w:proofErr w:type="spellStart"/>
            <w:r>
              <w:rPr>
                <w:sz w:val="20"/>
                <w:szCs w:val="22"/>
                <w:u w:val="single"/>
              </w:rPr>
              <w:t>Eur</w:t>
            </w:r>
            <w:proofErr w:type="spellEnd"/>
            <w:r>
              <w:rPr>
                <w:sz w:val="20"/>
                <w:szCs w:val="22"/>
                <w:u w:val="single"/>
                <w:vertAlign w:val="superscript"/>
              </w:rPr>
              <w:footnoteReference w:id="3"/>
            </w:r>
          </w:p>
        </w:tc>
        <w:tc>
          <w:tcPr>
            <w:tcW w:w="2010" w:type="pct"/>
            <w:tcBorders>
              <w:top w:val="single" w:sz="4" w:space="0" w:color="auto"/>
              <w:left w:val="single" w:sz="4" w:space="0" w:color="auto"/>
              <w:bottom w:val="single" w:sz="4" w:space="0" w:color="auto"/>
              <w:right w:val="single" w:sz="4" w:space="0" w:color="auto"/>
            </w:tcBorders>
          </w:tcPr>
          <w:p w:rsidR="009E1F4B" w:rsidRDefault="00E7250E">
            <w:pPr>
              <w:jc w:val="both"/>
              <w:rPr>
                <w:sz w:val="20"/>
              </w:rPr>
            </w:pPr>
            <w:r>
              <w:rPr>
                <w:sz w:val="20"/>
                <w:szCs w:val="22"/>
              </w:rPr>
              <w:t>Ignalinos programos lėšos (įskaitant privalomą nacionalinį prisidėjimą)</w:t>
            </w:r>
          </w:p>
          <w:p w:rsidR="009E1F4B" w:rsidRDefault="00E7250E">
            <w:pPr>
              <w:jc w:val="both"/>
              <w:rPr>
                <w:sz w:val="20"/>
                <w:szCs w:val="22"/>
              </w:rPr>
            </w:pPr>
            <w:r>
              <w:rPr>
                <w:sz w:val="20"/>
                <w:szCs w:val="22"/>
              </w:rPr>
              <w:t>Tarptautinio Ignalinos eksploatavimo nutraukimo rėmimo fondo lėšos</w:t>
            </w:r>
          </w:p>
          <w:p w:rsidR="009E1F4B" w:rsidRDefault="009E1F4B">
            <w:pPr>
              <w:jc w:val="both"/>
              <w:rPr>
                <w:sz w:val="20"/>
                <w:szCs w:val="22"/>
              </w:rPr>
            </w:pPr>
          </w:p>
        </w:tc>
      </w:tr>
    </w:tbl>
    <w:p w:rsidR="009E1F4B" w:rsidRDefault="00E7250E">
      <w:pPr>
        <w:ind w:left="284" w:hanging="284"/>
        <w:jc w:val="center"/>
        <w:rPr>
          <w:b/>
          <w:color w:val="000000"/>
        </w:rPr>
      </w:pPr>
    </w:p>
    <w:p w:rsidR="009E1F4B" w:rsidRDefault="00E7250E">
      <w:pPr>
        <w:ind w:left="284" w:hanging="284"/>
        <w:jc w:val="center"/>
        <w:rPr>
          <w:b/>
          <w:color w:val="000000"/>
        </w:rPr>
      </w:pPr>
      <w:r>
        <w:rPr>
          <w:b/>
          <w:color w:val="000000"/>
        </w:rPr>
        <w:t>III</w:t>
      </w:r>
      <w:r>
        <w:rPr>
          <w:b/>
          <w:color w:val="000000"/>
        </w:rPr>
        <w:t xml:space="preserve"> DALIS</w:t>
      </w:r>
    </w:p>
    <w:p w:rsidR="009E1F4B" w:rsidRDefault="00E7250E">
      <w:pPr>
        <w:ind w:left="284" w:hanging="284"/>
        <w:jc w:val="center"/>
        <w:rPr>
          <w:b/>
          <w:color w:val="000000"/>
        </w:rPr>
      </w:pPr>
      <w:r>
        <w:rPr>
          <w:b/>
          <w:color w:val="000000"/>
        </w:rPr>
        <w:t xml:space="preserve">PRIEMONIŲ RINKINYS </w:t>
      </w:r>
    </w:p>
    <w:p w:rsidR="009E1F4B" w:rsidRDefault="009E1F4B">
      <w:pPr>
        <w:ind w:left="284" w:hanging="284"/>
        <w:jc w:val="center"/>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1616"/>
        <w:gridCol w:w="1106"/>
        <w:gridCol w:w="1480"/>
        <w:gridCol w:w="1235"/>
        <w:gridCol w:w="1918"/>
        <w:gridCol w:w="1090"/>
        <w:gridCol w:w="1510"/>
        <w:gridCol w:w="1328"/>
      </w:tblGrid>
      <w:tr w:rsidR="009E1F4B" w:rsidTr="00E7250E">
        <w:trPr>
          <w:trHeight w:val="691"/>
        </w:trPr>
        <w:tc>
          <w:tcPr>
            <w:tcW w:w="1189"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E1F4B" w:rsidRDefault="00E7250E">
            <w:pPr>
              <w:jc w:val="center"/>
              <w:rPr>
                <w:b/>
                <w:sz w:val="20"/>
                <w:szCs w:val="22"/>
              </w:rPr>
            </w:pPr>
            <w:r>
              <w:rPr>
                <w:b/>
                <w:sz w:val="20"/>
                <w:szCs w:val="22"/>
              </w:rPr>
              <w:t>Priemonė</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E1F4B" w:rsidRDefault="00E7250E">
            <w:pPr>
              <w:jc w:val="center"/>
              <w:rPr>
                <w:b/>
                <w:sz w:val="20"/>
                <w:szCs w:val="22"/>
              </w:rPr>
            </w:pPr>
            <w:r>
              <w:rPr>
                <w:b/>
                <w:sz w:val="20"/>
                <w:szCs w:val="22"/>
              </w:rPr>
              <w:t>NPP uždavinys, kurį įgyvendina priemonė</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E1F4B" w:rsidRDefault="00E7250E">
            <w:pPr>
              <w:jc w:val="center"/>
              <w:rPr>
                <w:b/>
                <w:sz w:val="20"/>
                <w:szCs w:val="22"/>
              </w:rPr>
            </w:pPr>
            <w:r>
              <w:rPr>
                <w:b/>
                <w:sz w:val="20"/>
                <w:szCs w:val="22"/>
              </w:rPr>
              <w:t>Kiti NPP uždaviniai</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E1F4B" w:rsidRDefault="00E7250E">
            <w:pPr>
              <w:jc w:val="center"/>
              <w:rPr>
                <w:b/>
                <w:sz w:val="20"/>
                <w:szCs w:val="22"/>
              </w:rPr>
            </w:pPr>
            <w:r>
              <w:rPr>
                <w:b/>
                <w:sz w:val="20"/>
                <w:szCs w:val="22"/>
              </w:rPr>
              <w:t>Būtinos sąlygos</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E1F4B" w:rsidRDefault="00E7250E">
            <w:pPr>
              <w:jc w:val="center"/>
              <w:rPr>
                <w:b/>
                <w:sz w:val="20"/>
                <w:szCs w:val="22"/>
              </w:rPr>
            </w:pPr>
            <w:r>
              <w:rPr>
                <w:b/>
                <w:sz w:val="20"/>
                <w:szCs w:val="22"/>
              </w:rPr>
              <w:t>Dalyvau-</w:t>
            </w:r>
            <w:proofErr w:type="spellStart"/>
            <w:r>
              <w:rPr>
                <w:b/>
                <w:sz w:val="20"/>
                <w:szCs w:val="22"/>
              </w:rPr>
              <w:t>jančios</w:t>
            </w:r>
            <w:proofErr w:type="spellEnd"/>
            <w:r>
              <w:rPr>
                <w:b/>
                <w:sz w:val="20"/>
                <w:szCs w:val="22"/>
              </w:rPr>
              <w:t xml:space="preserve"> institucijos</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E1F4B" w:rsidRDefault="00E7250E">
            <w:pPr>
              <w:jc w:val="center"/>
              <w:rPr>
                <w:b/>
                <w:sz w:val="20"/>
                <w:szCs w:val="22"/>
              </w:rPr>
            </w:pPr>
            <w:r>
              <w:rPr>
                <w:b/>
                <w:sz w:val="20"/>
                <w:szCs w:val="22"/>
              </w:rPr>
              <w:t>Priemonės rezultato rodiklio pavadinimas</w:t>
            </w:r>
          </w:p>
        </w:tc>
        <w:tc>
          <w:tcPr>
            <w:tcW w:w="88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E1F4B" w:rsidRDefault="00E7250E">
            <w:pPr>
              <w:jc w:val="center"/>
              <w:rPr>
                <w:b/>
                <w:sz w:val="20"/>
                <w:szCs w:val="22"/>
              </w:rPr>
            </w:pPr>
            <w:r>
              <w:rPr>
                <w:b/>
                <w:sz w:val="20"/>
                <w:szCs w:val="22"/>
              </w:rPr>
              <w:t>Priemonės rezultato  rodiklio reikšmės</w:t>
            </w:r>
            <w:r>
              <w:rPr>
                <w:b/>
                <w:sz w:val="20"/>
                <w:szCs w:val="22"/>
                <w:vertAlign w:val="superscript"/>
              </w:rPr>
              <w:footnoteReference w:id="4"/>
            </w:r>
          </w:p>
        </w:tc>
        <w:tc>
          <w:tcPr>
            <w:tcW w:w="4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E1F4B" w:rsidRDefault="00E7250E">
            <w:pPr>
              <w:jc w:val="center"/>
              <w:rPr>
                <w:b/>
                <w:sz w:val="20"/>
                <w:szCs w:val="22"/>
              </w:rPr>
            </w:pPr>
            <w:r>
              <w:rPr>
                <w:b/>
                <w:sz w:val="20"/>
                <w:szCs w:val="22"/>
              </w:rPr>
              <w:t>Priemonės papildomas požymis: LRV ĮP, HP, NRD</w:t>
            </w:r>
          </w:p>
        </w:tc>
      </w:tr>
      <w:tr w:rsidR="009E1F4B" w:rsidTr="00E7250E">
        <w:trPr>
          <w:trHeight w:val="18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9E1F4B" w:rsidRDefault="009E1F4B">
            <w:pPr>
              <w:rPr>
                <w:b/>
                <w:sz w:val="20"/>
                <w:szCs w:val="22"/>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9E1F4B" w:rsidRDefault="009E1F4B">
            <w:pPr>
              <w:rPr>
                <w:b/>
                <w:sz w:val="20"/>
                <w:szCs w:val="22"/>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9E1F4B" w:rsidRDefault="009E1F4B">
            <w:pPr>
              <w:rPr>
                <w:b/>
                <w:sz w:val="20"/>
                <w:szCs w:val="22"/>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9E1F4B" w:rsidRDefault="009E1F4B">
            <w:pPr>
              <w:rPr>
                <w:b/>
                <w:sz w:val="20"/>
                <w:szCs w:val="22"/>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9E1F4B" w:rsidRDefault="009E1F4B">
            <w:pPr>
              <w:rPr>
                <w:b/>
                <w:sz w:val="20"/>
                <w:szCs w:val="22"/>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rsidR="009E1F4B" w:rsidRDefault="009E1F4B">
            <w:pPr>
              <w:rPr>
                <w:b/>
                <w:sz w:val="20"/>
                <w:szCs w:val="22"/>
              </w:rPr>
            </w:pPr>
          </w:p>
        </w:tc>
        <w:tc>
          <w:tcPr>
            <w:tcW w:w="373"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b/>
                <w:sz w:val="20"/>
                <w:szCs w:val="22"/>
              </w:rPr>
            </w:pPr>
            <w:r>
              <w:rPr>
                <w:b/>
                <w:sz w:val="20"/>
                <w:szCs w:val="22"/>
              </w:rPr>
              <w:t xml:space="preserve">2020 m. sausio 1 d. </w:t>
            </w:r>
          </w:p>
        </w:tc>
        <w:tc>
          <w:tcPr>
            <w:tcW w:w="515"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b/>
                <w:sz w:val="20"/>
                <w:szCs w:val="22"/>
              </w:rPr>
            </w:pPr>
            <w:r>
              <w:rPr>
                <w:b/>
                <w:sz w:val="20"/>
                <w:szCs w:val="22"/>
              </w:rPr>
              <w:t>2030 m. gruodžio 31 d.</w:t>
            </w:r>
          </w:p>
        </w:tc>
        <w:tc>
          <w:tcPr>
            <w:tcW w:w="436" w:type="pct"/>
            <w:tcBorders>
              <w:top w:val="single" w:sz="4" w:space="0" w:color="auto"/>
              <w:left w:val="single" w:sz="4" w:space="0" w:color="auto"/>
              <w:bottom w:val="single" w:sz="4" w:space="0" w:color="auto"/>
              <w:right w:val="single" w:sz="4" w:space="0" w:color="auto"/>
            </w:tcBorders>
          </w:tcPr>
          <w:p w:rsidR="009E1F4B" w:rsidRDefault="009E1F4B">
            <w:pPr>
              <w:rPr>
                <w:sz w:val="16"/>
                <w:szCs w:val="16"/>
              </w:rPr>
            </w:pPr>
          </w:p>
        </w:tc>
      </w:tr>
      <w:tr w:rsidR="009E1F4B" w:rsidTr="00E7250E">
        <w:trPr>
          <w:trHeight w:val="183"/>
        </w:trPr>
        <w:tc>
          <w:tcPr>
            <w:tcW w:w="1189"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16"/>
                <w:szCs w:val="16"/>
              </w:rPr>
            </w:pPr>
            <w:r>
              <w:rPr>
                <w:sz w:val="16"/>
                <w:szCs w:val="16"/>
              </w:rPr>
              <w:t>1</w:t>
            </w:r>
          </w:p>
        </w:tc>
        <w:tc>
          <w:tcPr>
            <w:tcW w:w="551"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16"/>
                <w:szCs w:val="16"/>
              </w:rPr>
            </w:pPr>
            <w:r>
              <w:rPr>
                <w:sz w:val="16"/>
                <w:szCs w:val="16"/>
              </w:rPr>
              <w:t>2</w:t>
            </w:r>
          </w:p>
        </w:tc>
        <w:tc>
          <w:tcPr>
            <w:tcW w:w="363"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16"/>
                <w:szCs w:val="16"/>
              </w:rPr>
            </w:pPr>
            <w:r>
              <w:rPr>
                <w:sz w:val="16"/>
                <w:szCs w:val="16"/>
              </w:rPr>
              <w:t>3</w:t>
            </w:r>
          </w:p>
        </w:tc>
        <w:tc>
          <w:tcPr>
            <w:tcW w:w="505"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16"/>
                <w:szCs w:val="16"/>
              </w:rPr>
            </w:pPr>
            <w:r>
              <w:rPr>
                <w:sz w:val="16"/>
                <w:szCs w:val="16"/>
              </w:rPr>
              <w:t>4</w:t>
            </w:r>
          </w:p>
        </w:tc>
        <w:tc>
          <w:tcPr>
            <w:tcW w:w="414"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16"/>
                <w:szCs w:val="16"/>
              </w:rPr>
            </w:pPr>
            <w:r>
              <w:rPr>
                <w:sz w:val="16"/>
                <w:szCs w:val="16"/>
              </w:rPr>
              <w:t>5</w:t>
            </w:r>
          </w:p>
        </w:tc>
        <w:tc>
          <w:tcPr>
            <w:tcW w:w="653"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16"/>
                <w:szCs w:val="16"/>
              </w:rPr>
            </w:pPr>
            <w:r>
              <w:rPr>
                <w:sz w:val="16"/>
                <w:szCs w:val="16"/>
              </w:rPr>
              <w:t>6</w:t>
            </w:r>
          </w:p>
        </w:tc>
        <w:tc>
          <w:tcPr>
            <w:tcW w:w="373"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16"/>
                <w:szCs w:val="16"/>
              </w:rPr>
            </w:pPr>
            <w:r>
              <w:rPr>
                <w:sz w:val="16"/>
                <w:szCs w:val="16"/>
              </w:rPr>
              <w:t>7</w:t>
            </w:r>
          </w:p>
        </w:tc>
        <w:tc>
          <w:tcPr>
            <w:tcW w:w="515"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16"/>
                <w:szCs w:val="16"/>
              </w:rPr>
            </w:pPr>
            <w:r>
              <w:rPr>
                <w:sz w:val="16"/>
                <w:szCs w:val="16"/>
              </w:rPr>
              <w:t>8</w:t>
            </w:r>
          </w:p>
        </w:tc>
        <w:tc>
          <w:tcPr>
            <w:tcW w:w="436"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16"/>
                <w:szCs w:val="16"/>
              </w:rPr>
            </w:pPr>
            <w:r>
              <w:rPr>
                <w:sz w:val="16"/>
                <w:szCs w:val="16"/>
              </w:rPr>
              <w:t>9</w:t>
            </w:r>
          </w:p>
        </w:tc>
      </w:tr>
      <w:tr w:rsidR="009E1F4B" w:rsidTr="00E7250E">
        <w:trPr>
          <w:trHeight w:val="183"/>
        </w:trPr>
        <w:tc>
          <w:tcPr>
            <w:tcW w:w="1189" w:type="pct"/>
            <w:tcBorders>
              <w:top w:val="single" w:sz="4" w:space="0" w:color="auto"/>
              <w:left w:val="single" w:sz="4" w:space="0" w:color="auto"/>
              <w:bottom w:val="single" w:sz="4" w:space="0" w:color="auto"/>
              <w:right w:val="single" w:sz="4" w:space="0" w:color="auto"/>
            </w:tcBorders>
            <w:hideMark/>
          </w:tcPr>
          <w:p w:rsidR="009E1F4B" w:rsidRDefault="00E7250E">
            <w:pPr>
              <w:jc w:val="both"/>
              <w:rPr>
                <w:sz w:val="20"/>
              </w:rPr>
            </w:pPr>
            <w:r>
              <w:rPr>
                <w:sz w:val="20"/>
                <w:szCs w:val="22"/>
              </w:rPr>
              <w:t>1. Išmontuoti branduolinės energetikos objektus</w:t>
            </w:r>
          </w:p>
          <w:p w:rsidR="009E1F4B" w:rsidRDefault="00E7250E">
            <w:pPr>
              <w:tabs>
                <w:tab w:val="left" w:pos="120"/>
              </w:tabs>
              <w:jc w:val="both"/>
              <w:rPr>
                <w:i/>
                <w:iCs/>
                <w:sz w:val="20"/>
                <w:szCs w:val="22"/>
              </w:rPr>
            </w:pPr>
            <w:r>
              <w:rPr>
                <w:i/>
                <w:iCs/>
                <w:spacing w:val="-3"/>
                <w:sz w:val="20"/>
                <w:szCs w:val="22"/>
              </w:rPr>
              <w:t xml:space="preserve">(Numatoma visą įrangą (167 tūkst. t) išmontuoti iki 2034 metų, o visus statinius </w:t>
            </w:r>
            <w:r>
              <w:rPr>
                <w:i/>
                <w:iCs/>
                <w:spacing w:val="-3"/>
                <w:sz w:val="20"/>
                <w:szCs w:val="22"/>
              </w:rPr>
              <w:lastRenderedPageBreak/>
              <w:t xml:space="preserve">(149 vnt.) nugriauti iki 2038 metų.) </w:t>
            </w:r>
          </w:p>
        </w:tc>
        <w:tc>
          <w:tcPr>
            <w:tcW w:w="551"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lastRenderedPageBreak/>
              <w:t xml:space="preserve">6.9. Saugiai nutraukti branduolinės energetikos </w:t>
            </w:r>
            <w:r>
              <w:rPr>
                <w:sz w:val="20"/>
                <w:szCs w:val="22"/>
              </w:rPr>
              <w:lastRenderedPageBreak/>
              <w:t xml:space="preserve">objektų eksploatavimą ir sutvarkyti </w:t>
            </w:r>
            <w:r>
              <w:rPr>
                <w:sz w:val="20"/>
                <w:szCs w:val="22"/>
              </w:rPr>
              <w:t>radioaktyviąsias atliekas</w:t>
            </w:r>
          </w:p>
        </w:tc>
        <w:tc>
          <w:tcPr>
            <w:tcW w:w="363"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lastRenderedPageBreak/>
              <w:t>-</w:t>
            </w:r>
          </w:p>
        </w:tc>
        <w:tc>
          <w:tcPr>
            <w:tcW w:w="505"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w:t>
            </w:r>
          </w:p>
        </w:tc>
        <w:tc>
          <w:tcPr>
            <w:tcW w:w="414"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w:t>
            </w:r>
          </w:p>
        </w:tc>
        <w:tc>
          <w:tcPr>
            <w:tcW w:w="653" w:type="pct"/>
            <w:tcBorders>
              <w:top w:val="single" w:sz="4" w:space="0" w:color="auto"/>
              <w:left w:val="single" w:sz="4" w:space="0" w:color="auto"/>
              <w:bottom w:val="single" w:sz="4" w:space="0" w:color="auto"/>
              <w:right w:val="single" w:sz="4" w:space="0" w:color="auto"/>
            </w:tcBorders>
          </w:tcPr>
          <w:p w:rsidR="009E1F4B" w:rsidRDefault="00E7250E">
            <w:pPr>
              <w:jc w:val="both"/>
              <w:rPr>
                <w:sz w:val="20"/>
              </w:rPr>
            </w:pPr>
            <w:r>
              <w:rPr>
                <w:sz w:val="20"/>
                <w:szCs w:val="22"/>
              </w:rPr>
              <w:t>1. Išmontuota įrangos dalis nuo visos išmontuotinos įrangos apimties</w:t>
            </w:r>
          </w:p>
          <w:p w:rsidR="009E1F4B" w:rsidRDefault="009E1F4B">
            <w:pPr>
              <w:jc w:val="both"/>
              <w:rPr>
                <w:sz w:val="20"/>
                <w:szCs w:val="22"/>
              </w:rPr>
            </w:pPr>
          </w:p>
          <w:p w:rsidR="009E1F4B" w:rsidRDefault="00E7250E">
            <w:pPr>
              <w:tabs>
                <w:tab w:val="left" w:pos="120"/>
              </w:tabs>
              <w:jc w:val="both"/>
              <w:rPr>
                <w:sz w:val="20"/>
                <w:szCs w:val="22"/>
              </w:rPr>
            </w:pPr>
            <w:r>
              <w:rPr>
                <w:sz w:val="20"/>
                <w:szCs w:val="22"/>
              </w:rPr>
              <w:t>2. Nugriautų statinių dalis nuo visos griautinų statinių apimties (įskaitant Maišiagalos radioaktyviųjų atliekų saugyklą)</w:t>
            </w:r>
          </w:p>
        </w:tc>
        <w:tc>
          <w:tcPr>
            <w:tcW w:w="373" w:type="pct"/>
            <w:tcBorders>
              <w:top w:val="single" w:sz="4" w:space="0" w:color="auto"/>
              <w:left w:val="single" w:sz="4" w:space="0" w:color="auto"/>
              <w:bottom w:val="single" w:sz="4" w:space="0" w:color="auto"/>
              <w:right w:val="single" w:sz="4" w:space="0" w:color="auto"/>
            </w:tcBorders>
          </w:tcPr>
          <w:p w:rsidR="009E1F4B" w:rsidRDefault="00E7250E">
            <w:pPr>
              <w:tabs>
                <w:tab w:val="left" w:pos="120"/>
              </w:tabs>
              <w:jc w:val="both"/>
              <w:rPr>
                <w:sz w:val="20"/>
              </w:rPr>
            </w:pPr>
            <w:r>
              <w:rPr>
                <w:sz w:val="20"/>
                <w:szCs w:val="22"/>
              </w:rPr>
              <w:lastRenderedPageBreak/>
              <w:t>32,78 procento</w:t>
            </w: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E7250E">
            <w:pPr>
              <w:tabs>
                <w:tab w:val="left" w:pos="120"/>
              </w:tabs>
              <w:jc w:val="both"/>
              <w:rPr>
                <w:sz w:val="20"/>
                <w:szCs w:val="22"/>
              </w:rPr>
            </w:pPr>
            <w:r>
              <w:rPr>
                <w:sz w:val="20"/>
                <w:szCs w:val="22"/>
              </w:rPr>
              <w:t>3,3 procento</w:t>
            </w:r>
          </w:p>
          <w:p w:rsidR="009E1F4B" w:rsidRDefault="009E1F4B">
            <w:pPr>
              <w:tabs>
                <w:tab w:val="left" w:pos="120"/>
              </w:tabs>
              <w:jc w:val="both"/>
              <w:rPr>
                <w:sz w:val="20"/>
                <w:szCs w:val="22"/>
              </w:rPr>
            </w:pPr>
          </w:p>
        </w:tc>
        <w:tc>
          <w:tcPr>
            <w:tcW w:w="515" w:type="pct"/>
            <w:tcBorders>
              <w:top w:val="single" w:sz="4" w:space="0" w:color="auto"/>
              <w:left w:val="single" w:sz="4" w:space="0" w:color="auto"/>
              <w:bottom w:val="single" w:sz="4" w:space="0" w:color="auto"/>
              <w:right w:val="single" w:sz="4" w:space="0" w:color="auto"/>
            </w:tcBorders>
          </w:tcPr>
          <w:p w:rsidR="009E1F4B" w:rsidRDefault="00E7250E">
            <w:pPr>
              <w:tabs>
                <w:tab w:val="left" w:pos="120"/>
              </w:tabs>
              <w:jc w:val="both"/>
              <w:rPr>
                <w:sz w:val="20"/>
              </w:rPr>
            </w:pPr>
            <w:r>
              <w:rPr>
                <w:sz w:val="20"/>
                <w:szCs w:val="22"/>
              </w:rPr>
              <w:lastRenderedPageBreak/>
              <w:t>74,14 procento</w:t>
            </w: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E7250E">
            <w:pPr>
              <w:tabs>
                <w:tab w:val="left" w:pos="120"/>
              </w:tabs>
              <w:jc w:val="both"/>
              <w:rPr>
                <w:sz w:val="20"/>
                <w:szCs w:val="22"/>
              </w:rPr>
            </w:pPr>
            <w:r>
              <w:rPr>
                <w:sz w:val="20"/>
                <w:szCs w:val="22"/>
              </w:rPr>
              <w:t>61,07 procento</w:t>
            </w:r>
          </w:p>
          <w:p w:rsidR="009E1F4B" w:rsidRDefault="009E1F4B">
            <w:pPr>
              <w:tabs>
                <w:tab w:val="left" w:pos="120"/>
              </w:tabs>
              <w:jc w:val="both"/>
              <w:rPr>
                <w:sz w:val="20"/>
                <w:szCs w:val="22"/>
              </w:rPr>
            </w:pPr>
          </w:p>
        </w:tc>
        <w:tc>
          <w:tcPr>
            <w:tcW w:w="436" w:type="pct"/>
            <w:tcBorders>
              <w:top w:val="single" w:sz="4" w:space="0" w:color="auto"/>
              <w:left w:val="single" w:sz="4" w:space="0" w:color="auto"/>
              <w:bottom w:val="single" w:sz="4" w:space="0" w:color="auto"/>
              <w:right w:val="single" w:sz="4" w:space="0" w:color="auto"/>
            </w:tcBorders>
            <w:hideMark/>
          </w:tcPr>
          <w:p w:rsidR="009E1F4B" w:rsidRDefault="00E7250E">
            <w:pPr>
              <w:jc w:val="both"/>
              <w:rPr>
                <w:sz w:val="20"/>
                <w:szCs w:val="22"/>
              </w:rPr>
            </w:pPr>
            <w:r>
              <w:rPr>
                <w:sz w:val="20"/>
                <w:szCs w:val="22"/>
              </w:rPr>
              <w:lastRenderedPageBreak/>
              <w:t xml:space="preserve">Lietuvos Respublikos Vyriausybės (toliau – </w:t>
            </w:r>
            <w:r>
              <w:rPr>
                <w:sz w:val="20"/>
                <w:szCs w:val="22"/>
              </w:rPr>
              <w:lastRenderedPageBreak/>
              <w:t xml:space="preserve">LRV) programos nuostatų įgyvendinimo plano veiksmas </w:t>
            </w:r>
          </w:p>
        </w:tc>
      </w:tr>
      <w:tr w:rsidR="009E1F4B" w:rsidTr="00E7250E">
        <w:trPr>
          <w:trHeight w:val="183"/>
        </w:trPr>
        <w:tc>
          <w:tcPr>
            <w:tcW w:w="1189" w:type="pct"/>
            <w:tcBorders>
              <w:top w:val="single" w:sz="4" w:space="0" w:color="auto"/>
              <w:left w:val="single" w:sz="4" w:space="0" w:color="auto"/>
              <w:bottom w:val="single" w:sz="4" w:space="0" w:color="auto"/>
              <w:right w:val="single" w:sz="4" w:space="0" w:color="auto"/>
            </w:tcBorders>
            <w:hideMark/>
          </w:tcPr>
          <w:p w:rsidR="009E1F4B" w:rsidRDefault="00E7250E">
            <w:pPr>
              <w:jc w:val="both"/>
              <w:rPr>
                <w:sz w:val="20"/>
              </w:rPr>
            </w:pPr>
            <w:r>
              <w:rPr>
                <w:sz w:val="20"/>
                <w:szCs w:val="22"/>
              </w:rPr>
              <w:lastRenderedPageBreak/>
              <w:t xml:space="preserve">2.  Atlikti radioaktyviųjų atliekų pradinį apdorojimą </w:t>
            </w:r>
            <w:r>
              <w:rPr>
                <w:sz w:val="20"/>
                <w:szCs w:val="22"/>
                <w:vertAlign w:val="superscript"/>
              </w:rPr>
              <w:footnoteReference w:id="5"/>
            </w:r>
          </w:p>
          <w:p w:rsidR="009E1F4B" w:rsidRDefault="00E7250E">
            <w:pPr>
              <w:tabs>
                <w:tab w:val="left" w:pos="120"/>
              </w:tabs>
              <w:jc w:val="both"/>
              <w:rPr>
                <w:i/>
                <w:iCs/>
                <w:sz w:val="20"/>
                <w:szCs w:val="22"/>
              </w:rPr>
            </w:pPr>
            <w:r>
              <w:rPr>
                <w:i/>
                <w:iCs/>
                <w:sz w:val="20"/>
                <w:szCs w:val="22"/>
              </w:rPr>
              <w:t xml:space="preserve">(Numatoma pradinį išmontuotinos įrangos radioaktyviųjų atliekų </w:t>
            </w:r>
            <w:r>
              <w:rPr>
                <w:i/>
                <w:iCs/>
                <w:sz w:val="20"/>
                <w:szCs w:val="22"/>
              </w:rPr>
              <w:t>apdorojimą (167 tūkst. t) atlikti iki 2033 metų.)</w:t>
            </w:r>
          </w:p>
        </w:tc>
        <w:tc>
          <w:tcPr>
            <w:tcW w:w="551"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6.9. Saugiai nutraukti branduolinės energetikos objektų eksploatavimą ir sutvarkyti radioaktyviąsias atliekas</w:t>
            </w:r>
          </w:p>
        </w:tc>
        <w:tc>
          <w:tcPr>
            <w:tcW w:w="363"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w:t>
            </w:r>
          </w:p>
        </w:tc>
        <w:tc>
          <w:tcPr>
            <w:tcW w:w="505"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w:t>
            </w:r>
          </w:p>
        </w:tc>
        <w:tc>
          <w:tcPr>
            <w:tcW w:w="414"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w:t>
            </w:r>
          </w:p>
        </w:tc>
        <w:tc>
          <w:tcPr>
            <w:tcW w:w="653"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Išmontuotos įrangos radioaktyviųjų atliekų, kurioms atliktas pradinis apdorojimas, dalis n</w:t>
            </w:r>
            <w:r>
              <w:rPr>
                <w:sz w:val="20"/>
                <w:szCs w:val="22"/>
              </w:rPr>
              <w:t xml:space="preserve">uo visų išmontuotinų įrangų radioaktyviųjų atliekų, kurioms turi būti atliktas pradinis apdorojimas </w:t>
            </w:r>
          </w:p>
        </w:tc>
        <w:tc>
          <w:tcPr>
            <w:tcW w:w="373"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31,01 procento</w:t>
            </w:r>
          </w:p>
        </w:tc>
        <w:tc>
          <w:tcPr>
            <w:tcW w:w="515"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74,14 procento</w:t>
            </w:r>
          </w:p>
        </w:tc>
        <w:tc>
          <w:tcPr>
            <w:tcW w:w="436" w:type="pct"/>
            <w:tcBorders>
              <w:top w:val="single" w:sz="4" w:space="0" w:color="auto"/>
              <w:left w:val="single" w:sz="4" w:space="0" w:color="auto"/>
              <w:bottom w:val="single" w:sz="4" w:space="0" w:color="auto"/>
              <w:right w:val="single" w:sz="4" w:space="0" w:color="auto"/>
            </w:tcBorders>
          </w:tcPr>
          <w:p w:rsidR="009E1F4B" w:rsidRDefault="00E7250E">
            <w:pPr>
              <w:jc w:val="both"/>
              <w:rPr>
                <w:sz w:val="20"/>
              </w:rPr>
            </w:pPr>
            <w:r>
              <w:rPr>
                <w:sz w:val="20"/>
                <w:szCs w:val="22"/>
              </w:rPr>
              <w:t xml:space="preserve">LRV programos nuostatų įgyvendinimo plano veiksmas </w:t>
            </w:r>
          </w:p>
          <w:p w:rsidR="009E1F4B" w:rsidRDefault="009E1F4B">
            <w:pPr>
              <w:tabs>
                <w:tab w:val="left" w:pos="120"/>
              </w:tabs>
              <w:jc w:val="both"/>
              <w:rPr>
                <w:sz w:val="20"/>
                <w:szCs w:val="22"/>
              </w:rPr>
            </w:pPr>
          </w:p>
        </w:tc>
      </w:tr>
      <w:tr w:rsidR="009E1F4B" w:rsidTr="00E7250E">
        <w:trPr>
          <w:trHeight w:val="183"/>
        </w:trPr>
        <w:tc>
          <w:tcPr>
            <w:tcW w:w="1189" w:type="pct"/>
            <w:tcBorders>
              <w:top w:val="single" w:sz="4" w:space="0" w:color="auto"/>
              <w:left w:val="single" w:sz="4" w:space="0" w:color="auto"/>
              <w:bottom w:val="single" w:sz="4" w:space="0" w:color="auto"/>
              <w:right w:val="single" w:sz="4" w:space="0" w:color="auto"/>
            </w:tcBorders>
            <w:hideMark/>
          </w:tcPr>
          <w:p w:rsidR="009E1F4B" w:rsidRDefault="00E7250E">
            <w:pPr>
              <w:jc w:val="both"/>
              <w:rPr>
                <w:i/>
                <w:iCs/>
                <w:sz w:val="20"/>
              </w:rPr>
            </w:pPr>
            <w:r>
              <w:rPr>
                <w:sz w:val="20"/>
                <w:szCs w:val="22"/>
              </w:rPr>
              <w:t xml:space="preserve">3. Vykdyti radioaktyviųjų atliekų pagrindinį ir galutinį apdorojimą ir </w:t>
            </w:r>
            <w:r>
              <w:rPr>
                <w:sz w:val="20"/>
                <w:szCs w:val="22"/>
              </w:rPr>
              <w:t>užtikrinti visų radioaktyviųjų atliekų saugojimą</w:t>
            </w:r>
          </w:p>
          <w:p w:rsidR="009E1F4B" w:rsidRDefault="00E7250E">
            <w:pPr>
              <w:jc w:val="both"/>
              <w:rPr>
                <w:i/>
                <w:iCs/>
                <w:sz w:val="20"/>
                <w:szCs w:val="22"/>
              </w:rPr>
            </w:pPr>
            <w:r>
              <w:rPr>
                <w:i/>
                <w:iCs/>
                <w:sz w:val="20"/>
                <w:szCs w:val="22"/>
              </w:rPr>
              <w:t>Ignalinos atominės elektrinės išmontavimo metu susidarysiančių visų radioaktyviųjų atliekų pagrindinį ir galutinį apdorojimą, jau susidariusių trumpaamžių radioaktyviųjų atliekų ir visų ilgaamžių radioaktyvi</w:t>
            </w:r>
            <w:r>
              <w:rPr>
                <w:i/>
                <w:iCs/>
                <w:sz w:val="20"/>
                <w:szCs w:val="22"/>
              </w:rPr>
              <w:t xml:space="preserve">ų atliekų pagrindinį apdorojimą numatoma atlikti iki 2038 metų. </w:t>
            </w:r>
          </w:p>
          <w:p w:rsidR="009E1F4B" w:rsidRDefault="00E7250E">
            <w:pPr>
              <w:jc w:val="both"/>
              <w:rPr>
                <w:i/>
                <w:iCs/>
                <w:sz w:val="20"/>
                <w:szCs w:val="22"/>
              </w:rPr>
            </w:pPr>
            <w:r>
              <w:rPr>
                <w:i/>
                <w:iCs/>
                <w:sz w:val="20"/>
                <w:szCs w:val="22"/>
              </w:rPr>
              <w:t>Bus pagaminta:</w:t>
            </w:r>
          </w:p>
          <w:p w:rsidR="009E1F4B" w:rsidRDefault="00E7250E">
            <w:pPr>
              <w:ind w:left="332" w:hanging="360"/>
              <w:jc w:val="both"/>
              <w:rPr>
                <w:i/>
                <w:iCs/>
                <w:sz w:val="20"/>
                <w:szCs w:val="22"/>
              </w:rPr>
            </w:pPr>
            <w:r>
              <w:rPr>
                <w:rFonts w:ascii="Symbol" w:hAnsi="Symbol"/>
                <w:iCs/>
                <w:sz w:val="20"/>
                <w:szCs w:val="22"/>
              </w:rPr>
              <w:t></w:t>
            </w:r>
            <w:r>
              <w:rPr>
                <w:rFonts w:ascii="Symbol" w:hAnsi="Symbol"/>
                <w:iCs/>
                <w:sz w:val="20"/>
                <w:szCs w:val="22"/>
              </w:rPr>
              <w:tab/>
            </w:r>
            <w:r>
              <w:rPr>
                <w:i/>
                <w:iCs/>
                <w:sz w:val="20"/>
                <w:szCs w:val="22"/>
              </w:rPr>
              <w:t>apie 60 000 m</w:t>
            </w:r>
            <w:r>
              <w:rPr>
                <w:i/>
                <w:iCs/>
                <w:sz w:val="20"/>
                <w:szCs w:val="22"/>
                <w:vertAlign w:val="superscript"/>
              </w:rPr>
              <w:t>3</w:t>
            </w:r>
            <w:r>
              <w:rPr>
                <w:i/>
                <w:iCs/>
                <w:sz w:val="20"/>
                <w:szCs w:val="22"/>
              </w:rPr>
              <w:t xml:space="preserve"> (jau pagaminta apie 10 000 m</w:t>
            </w:r>
            <w:r>
              <w:rPr>
                <w:i/>
                <w:iCs/>
                <w:sz w:val="20"/>
                <w:szCs w:val="22"/>
                <w:vertAlign w:val="superscript"/>
              </w:rPr>
              <w:t>3</w:t>
            </w:r>
            <w:r>
              <w:rPr>
                <w:i/>
                <w:iCs/>
                <w:sz w:val="20"/>
                <w:szCs w:val="22"/>
              </w:rPr>
              <w:t xml:space="preserve">) trumpaamžių labai mažai radioaktyvių atliekų pakuočių; </w:t>
            </w:r>
          </w:p>
          <w:p w:rsidR="009E1F4B" w:rsidRDefault="00E7250E">
            <w:pPr>
              <w:ind w:left="332" w:hanging="360"/>
              <w:jc w:val="both"/>
              <w:rPr>
                <w:i/>
                <w:iCs/>
                <w:sz w:val="20"/>
                <w:szCs w:val="22"/>
              </w:rPr>
            </w:pPr>
            <w:r>
              <w:rPr>
                <w:rFonts w:ascii="Symbol" w:hAnsi="Symbol"/>
                <w:iCs/>
                <w:sz w:val="20"/>
                <w:szCs w:val="22"/>
              </w:rPr>
              <w:lastRenderedPageBreak/>
              <w:t></w:t>
            </w:r>
            <w:r>
              <w:rPr>
                <w:rFonts w:ascii="Symbol" w:hAnsi="Symbol"/>
                <w:iCs/>
                <w:sz w:val="20"/>
                <w:szCs w:val="22"/>
              </w:rPr>
              <w:tab/>
            </w:r>
            <w:r>
              <w:rPr>
                <w:i/>
                <w:iCs/>
                <w:sz w:val="20"/>
                <w:szCs w:val="22"/>
              </w:rPr>
              <w:t>apie 50 000 m</w:t>
            </w:r>
            <w:r>
              <w:rPr>
                <w:i/>
                <w:iCs/>
                <w:sz w:val="20"/>
                <w:szCs w:val="22"/>
                <w:vertAlign w:val="superscript"/>
              </w:rPr>
              <w:t>3</w:t>
            </w:r>
            <w:r>
              <w:rPr>
                <w:i/>
                <w:iCs/>
                <w:sz w:val="20"/>
                <w:szCs w:val="22"/>
              </w:rPr>
              <w:t xml:space="preserve"> (jau pagaminta apie 11 000 m</w:t>
            </w:r>
            <w:r>
              <w:rPr>
                <w:i/>
                <w:iCs/>
                <w:sz w:val="20"/>
                <w:szCs w:val="22"/>
                <w:vertAlign w:val="superscript"/>
              </w:rPr>
              <w:t>3</w:t>
            </w:r>
            <w:r>
              <w:rPr>
                <w:i/>
                <w:iCs/>
                <w:sz w:val="20"/>
                <w:szCs w:val="22"/>
              </w:rPr>
              <w:t xml:space="preserve">) trumpaamžių mažai ir </w:t>
            </w:r>
            <w:r>
              <w:rPr>
                <w:i/>
                <w:iCs/>
                <w:sz w:val="20"/>
                <w:szCs w:val="22"/>
              </w:rPr>
              <w:t>vidutiniškai radioaktyvių atliekų pakuočių;</w:t>
            </w:r>
          </w:p>
          <w:p w:rsidR="009E1F4B" w:rsidRDefault="00E7250E">
            <w:pPr>
              <w:ind w:left="332" w:hanging="360"/>
              <w:jc w:val="both"/>
              <w:rPr>
                <w:i/>
                <w:iCs/>
                <w:sz w:val="20"/>
                <w:szCs w:val="22"/>
              </w:rPr>
            </w:pPr>
            <w:r>
              <w:rPr>
                <w:rFonts w:ascii="Symbol" w:hAnsi="Symbol"/>
                <w:iCs/>
                <w:sz w:val="20"/>
                <w:szCs w:val="22"/>
              </w:rPr>
              <w:t></w:t>
            </w:r>
            <w:r>
              <w:rPr>
                <w:rFonts w:ascii="Symbol" w:hAnsi="Symbol"/>
                <w:iCs/>
                <w:sz w:val="20"/>
                <w:szCs w:val="22"/>
              </w:rPr>
              <w:tab/>
            </w:r>
            <w:r>
              <w:rPr>
                <w:i/>
                <w:iCs/>
                <w:sz w:val="20"/>
                <w:szCs w:val="22"/>
              </w:rPr>
              <w:t>apie 14 500 m</w:t>
            </w:r>
            <w:r>
              <w:rPr>
                <w:i/>
                <w:iCs/>
                <w:sz w:val="20"/>
                <w:szCs w:val="22"/>
                <w:vertAlign w:val="superscript"/>
              </w:rPr>
              <w:t>3</w:t>
            </w:r>
            <w:r>
              <w:rPr>
                <w:i/>
                <w:iCs/>
                <w:sz w:val="20"/>
                <w:szCs w:val="22"/>
              </w:rPr>
              <w:t xml:space="preserve"> </w:t>
            </w:r>
            <w:proofErr w:type="spellStart"/>
            <w:r>
              <w:rPr>
                <w:i/>
                <w:iCs/>
                <w:sz w:val="20"/>
                <w:szCs w:val="22"/>
              </w:rPr>
              <w:t>bitumuotų</w:t>
            </w:r>
            <w:proofErr w:type="spellEnd"/>
            <w:r>
              <w:rPr>
                <w:i/>
                <w:iCs/>
                <w:sz w:val="20"/>
                <w:szCs w:val="22"/>
              </w:rPr>
              <w:t xml:space="preserve"> trumpaamžių mažai ir vidutiniškai radioaktyvių atliekų padėta į </w:t>
            </w:r>
            <w:proofErr w:type="spellStart"/>
            <w:r>
              <w:rPr>
                <w:i/>
                <w:iCs/>
                <w:sz w:val="20"/>
                <w:szCs w:val="22"/>
              </w:rPr>
              <w:t>bitumuotų</w:t>
            </w:r>
            <w:proofErr w:type="spellEnd"/>
            <w:r>
              <w:rPr>
                <w:i/>
                <w:iCs/>
                <w:sz w:val="20"/>
                <w:szCs w:val="22"/>
              </w:rPr>
              <w:t xml:space="preserve"> radioaktyviųjų atliekų saugyklą;</w:t>
            </w:r>
          </w:p>
          <w:p w:rsidR="009E1F4B" w:rsidRDefault="00E7250E">
            <w:pPr>
              <w:ind w:left="332" w:hanging="360"/>
              <w:jc w:val="both"/>
              <w:rPr>
                <w:i/>
                <w:iCs/>
                <w:sz w:val="20"/>
                <w:szCs w:val="22"/>
              </w:rPr>
            </w:pPr>
            <w:r>
              <w:rPr>
                <w:rFonts w:ascii="Symbol" w:hAnsi="Symbol"/>
                <w:iCs/>
                <w:sz w:val="20"/>
                <w:szCs w:val="22"/>
              </w:rPr>
              <w:t></w:t>
            </w:r>
            <w:r>
              <w:rPr>
                <w:rFonts w:ascii="Symbol" w:hAnsi="Symbol"/>
                <w:iCs/>
                <w:sz w:val="20"/>
                <w:szCs w:val="22"/>
              </w:rPr>
              <w:tab/>
            </w:r>
            <w:r>
              <w:rPr>
                <w:i/>
                <w:iCs/>
                <w:sz w:val="20"/>
                <w:szCs w:val="22"/>
              </w:rPr>
              <w:t>apie 7 500 m</w:t>
            </w:r>
            <w:r>
              <w:rPr>
                <w:i/>
                <w:iCs/>
                <w:sz w:val="20"/>
                <w:szCs w:val="22"/>
                <w:vertAlign w:val="superscript"/>
              </w:rPr>
              <w:t>3</w:t>
            </w:r>
            <w:r>
              <w:rPr>
                <w:i/>
                <w:iCs/>
                <w:sz w:val="20"/>
                <w:szCs w:val="22"/>
              </w:rPr>
              <w:t xml:space="preserve"> </w:t>
            </w:r>
            <w:r>
              <w:rPr>
                <w:color w:val="000000"/>
                <w:sz w:val="20"/>
                <w:szCs w:val="22"/>
              </w:rPr>
              <w:t>ilgaamžių</w:t>
            </w:r>
            <w:r>
              <w:rPr>
                <w:color w:val="000000"/>
                <w:sz w:val="22"/>
                <w:szCs w:val="22"/>
              </w:rPr>
              <w:t xml:space="preserve"> </w:t>
            </w:r>
            <w:r>
              <w:rPr>
                <w:i/>
                <w:iCs/>
                <w:sz w:val="20"/>
                <w:szCs w:val="22"/>
              </w:rPr>
              <w:t xml:space="preserve">mažai ir vidutiniškai radioaktyvių atliekų pakuočių </w:t>
            </w:r>
            <w:r>
              <w:rPr>
                <w:i/>
                <w:iCs/>
                <w:sz w:val="20"/>
                <w:szCs w:val="22"/>
              </w:rPr>
              <w:t>ir padėta į atitinkamas saugyklas;</w:t>
            </w:r>
          </w:p>
          <w:p w:rsidR="009E1F4B" w:rsidRDefault="00E7250E">
            <w:pPr>
              <w:ind w:left="332" w:hanging="360"/>
              <w:jc w:val="both"/>
              <w:rPr>
                <w:i/>
                <w:iCs/>
                <w:sz w:val="20"/>
                <w:szCs w:val="22"/>
              </w:rPr>
            </w:pPr>
            <w:r>
              <w:rPr>
                <w:rFonts w:ascii="Symbol" w:hAnsi="Symbol"/>
                <w:iCs/>
                <w:sz w:val="20"/>
                <w:szCs w:val="22"/>
              </w:rPr>
              <w:t></w:t>
            </w:r>
            <w:r>
              <w:rPr>
                <w:rFonts w:ascii="Symbol" w:hAnsi="Symbol"/>
                <w:iCs/>
                <w:sz w:val="20"/>
                <w:szCs w:val="22"/>
              </w:rPr>
              <w:tab/>
            </w:r>
            <w:r>
              <w:rPr>
                <w:i/>
                <w:iCs/>
                <w:sz w:val="20"/>
                <w:szCs w:val="22"/>
              </w:rPr>
              <w:t>labai radioaktyvių atliekų pakuočių: 98 CONSTOR (jau pagamintos ir padėtos į saugyklą), 18 CASTOR (jau pagamintos ir padėtos į saugyklą) ir 190 CONSTOR M2 (161 vnt. jau pagaminta ir padėta į saugyklą) bus pagaminta ir p</w:t>
            </w:r>
            <w:r>
              <w:rPr>
                <w:i/>
                <w:iCs/>
                <w:sz w:val="20"/>
                <w:szCs w:val="22"/>
              </w:rPr>
              <w:t>adėta į saugyklą iki 2023 metų.</w:t>
            </w:r>
          </w:p>
          <w:p w:rsidR="009E1F4B" w:rsidRDefault="00E7250E">
            <w:pPr>
              <w:tabs>
                <w:tab w:val="left" w:pos="120"/>
              </w:tabs>
              <w:jc w:val="both"/>
              <w:rPr>
                <w:sz w:val="20"/>
                <w:szCs w:val="22"/>
              </w:rPr>
            </w:pPr>
            <w:r>
              <w:rPr>
                <w:i/>
                <w:iCs/>
                <w:sz w:val="20"/>
                <w:szCs w:val="22"/>
              </w:rPr>
              <w:t>Galutinį ilgaamžių radioaktyviųjų atliekų ir labai radioaktyvių atliekų apdorojimą numatoma atlikti iki 2070 metų.</w:t>
            </w:r>
          </w:p>
        </w:tc>
        <w:tc>
          <w:tcPr>
            <w:tcW w:w="551"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lastRenderedPageBreak/>
              <w:t>6.9. Saugiai nutraukti branduolinės energetikos objektų eksploatavimą ir sutvarkyti radioaktyviąsias atliekas</w:t>
            </w:r>
          </w:p>
        </w:tc>
        <w:tc>
          <w:tcPr>
            <w:tcW w:w="363"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w:t>
            </w:r>
          </w:p>
        </w:tc>
        <w:tc>
          <w:tcPr>
            <w:tcW w:w="505"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w:t>
            </w:r>
          </w:p>
        </w:tc>
        <w:tc>
          <w:tcPr>
            <w:tcW w:w="414"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w:t>
            </w:r>
          </w:p>
        </w:tc>
        <w:tc>
          <w:tcPr>
            <w:tcW w:w="653"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Galutinai apdorotų trumpaamžių radioaktyvių atliekų ir ilgaamžių radioaktyvių atliekų pakuočių dalis po pagrindinio apdorojimo</w:t>
            </w:r>
          </w:p>
        </w:tc>
        <w:tc>
          <w:tcPr>
            <w:tcW w:w="373"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20 procentų</w:t>
            </w:r>
          </w:p>
        </w:tc>
        <w:tc>
          <w:tcPr>
            <w:tcW w:w="515"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50 procentų</w:t>
            </w:r>
          </w:p>
        </w:tc>
        <w:tc>
          <w:tcPr>
            <w:tcW w:w="436" w:type="pct"/>
            <w:tcBorders>
              <w:top w:val="single" w:sz="4" w:space="0" w:color="auto"/>
              <w:left w:val="single" w:sz="4" w:space="0" w:color="auto"/>
              <w:bottom w:val="single" w:sz="4" w:space="0" w:color="auto"/>
              <w:right w:val="single" w:sz="4" w:space="0" w:color="auto"/>
            </w:tcBorders>
          </w:tcPr>
          <w:p w:rsidR="009E1F4B" w:rsidRDefault="00E7250E">
            <w:pPr>
              <w:jc w:val="both"/>
              <w:rPr>
                <w:sz w:val="20"/>
              </w:rPr>
            </w:pPr>
            <w:r>
              <w:rPr>
                <w:sz w:val="20"/>
                <w:szCs w:val="22"/>
              </w:rPr>
              <w:t xml:space="preserve">LRV programos nuostatų įgyvendinimo plano veiksmas </w:t>
            </w:r>
          </w:p>
          <w:p w:rsidR="009E1F4B" w:rsidRDefault="009E1F4B">
            <w:pPr>
              <w:tabs>
                <w:tab w:val="left" w:pos="120"/>
              </w:tabs>
              <w:jc w:val="both"/>
              <w:rPr>
                <w:sz w:val="20"/>
                <w:szCs w:val="22"/>
              </w:rPr>
            </w:pPr>
          </w:p>
        </w:tc>
      </w:tr>
      <w:tr w:rsidR="009E1F4B" w:rsidTr="00E7250E">
        <w:trPr>
          <w:trHeight w:val="183"/>
        </w:trPr>
        <w:tc>
          <w:tcPr>
            <w:tcW w:w="1189" w:type="pct"/>
            <w:tcBorders>
              <w:top w:val="single" w:sz="4" w:space="0" w:color="auto"/>
              <w:left w:val="single" w:sz="4" w:space="0" w:color="auto"/>
              <w:bottom w:val="single" w:sz="4" w:space="0" w:color="auto"/>
              <w:right w:val="single" w:sz="4" w:space="0" w:color="auto"/>
            </w:tcBorders>
            <w:hideMark/>
          </w:tcPr>
          <w:p w:rsidR="009E1F4B" w:rsidRDefault="00E7250E">
            <w:pPr>
              <w:jc w:val="both"/>
              <w:rPr>
                <w:sz w:val="20"/>
              </w:rPr>
            </w:pPr>
            <w:r>
              <w:rPr>
                <w:sz w:val="20"/>
                <w:szCs w:val="22"/>
              </w:rPr>
              <w:lastRenderedPageBreak/>
              <w:t xml:space="preserve">4.  Galutinai sutvarkyti labai mažai, mažai </w:t>
            </w:r>
            <w:r>
              <w:rPr>
                <w:sz w:val="20"/>
                <w:szCs w:val="22"/>
              </w:rPr>
              <w:t>ir vidutiniškai radioaktyvias atliekas</w:t>
            </w:r>
          </w:p>
          <w:p w:rsidR="009E1F4B" w:rsidRDefault="00E7250E">
            <w:pPr>
              <w:jc w:val="both"/>
              <w:rPr>
                <w:i/>
                <w:iCs/>
                <w:sz w:val="20"/>
                <w:szCs w:val="22"/>
              </w:rPr>
            </w:pPr>
            <w:r>
              <w:rPr>
                <w:i/>
                <w:iCs/>
                <w:sz w:val="20"/>
                <w:szCs w:val="22"/>
              </w:rPr>
              <w:t xml:space="preserve">Visas </w:t>
            </w:r>
            <w:proofErr w:type="spellStart"/>
            <w:r>
              <w:rPr>
                <w:i/>
                <w:iCs/>
                <w:sz w:val="20"/>
                <w:szCs w:val="22"/>
              </w:rPr>
              <w:t>trumpaamžes</w:t>
            </w:r>
            <w:proofErr w:type="spellEnd"/>
            <w:r>
              <w:rPr>
                <w:i/>
                <w:iCs/>
                <w:sz w:val="20"/>
                <w:szCs w:val="22"/>
              </w:rPr>
              <w:t xml:space="preserve"> labai mažai, mažai ir vidutiniškai radioaktyvias atliekas planuojama galutinai sutvarkyti jas padedant į atitinkamus </w:t>
            </w:r>
            <w:proofErr w:type="spellStart"/>
            <w:r>
              <w:rPr>
                <w:i/>
                <w:iCs/>
                <w:sz w:val="20"/>
                <w:szCs w:val="22"/>
              </w:rPr>
              <w:t>atliekynus</w:t>
            </w:r>
            <w:proofErr w:type="spellEnd"/>
            <w:r>
              <w:rPr>
                <w:i/>
                <w:iCs/>
                <w:sz w:val="20"/>
                <w:szCs w:val="22"/>
              </w:rPr>
              <w:t xml:space="preserve"> iki 2038 metų. Šiuo metu radioaktyviosios atliekos negali būti galutina</w:t>
            </w:r>
            <w:r>
              <w:rPr>
                <w:i/>
                <w:iCs/>
                <w:sz w:val="20"/>
                <w:szCs w:val="22"/>
              </w:rPr>
              <w:t xml:space="preserve">i sutvarkytos, kadangi nėra eksploatuojamų </w:t>
            </w:r>
            <w:proofErr w:type="spellStart"/>
            <w:r>
              <w:rPr>
                <w:i/>
                <w:iCs/>
                <w:sz w:val="20"/>
                <w:szCs w:val="22"/>
              </w:rPr>
              <w:t>atliekynų</w:t>
            </w:r>
            <w:proofErr w:type="spellEnd"/>
            <w:r>
              <w:rPr>
                <w:i/>
                <w:iCs/>
                <w:sz w:val="20"/>
                <w:szCs w:val="22"/>
              </w:rPr>
              <w:t xml:space="preserve">: vykdomi labai mažai radioaktyvių atliekų </w:t>
            </w:r>
            <w:proofErr w:type="spellStart"/>
            <w:r>
              <w:rPr>
                <w:i/>
                <w:iCs/>
                <w:sz w:val="20"/>
                <w:szCs w:val="22"/>
              </w:rPr>
              <w:t>atliekyno</w:t>
            </w:r>
            <w:proofErr w:type="spellEnd"/>
            <w:r>
              <w:rPr>
                <w:i/>
                <w:iCs/>
                <w:sz w:val="20"/>
                <w:szCs w:val="22"/>
              </w:rPr>
              <w:t xml:space="preserve"> pripažinimo tinkamu eksploatuoti programos veiksmai ir </w:t>
            </w:r>
            <w:r>
              <w:rPr>
                <w:i/>
                <w:iCs/>
                <w:sz w:val="20"/>
                <w:szCs w:val="22"/>
              </w:rPr>
              <w:lastRenderedPageBreak/>
              <w:t xml:space="preserve">pirkimo procedūros mažai ir vidutiniškai radioaktyvių atliekų </w:t>
            </w:r>
            <w:proofErr w:type="spellStart"/>
            <w:r>
              <w:rPr>
                <w:i/>
                <w:iCs/>
                <w:sz w:val="20"/>
                <w:szCs w:val="22"/>
              </w:rPr>
              <w:t>atliekyno</w:t>
            </w:r>
            <w:proofErr w:type="spellEnd"/>
            <w:r>
              <w:rPr>
                <w:i/>
                <w:iCs/>
                <w:sz w:val="20"/>
                <w:szCs w:val="22"/>
              </w:rPr>
              <w:t xml:space="preserve"> statyboms.</w:t>
            </w:r>
          </w:p>
          <w:p w:rsidR="009E1F4B" w:rsidRDefault="00E7250E">
            <w:pPr>
              <w:jc w:val="both"/>
              <w:rPr>
                <w:i/>
                <w:iCs/>
                <w:sz w:val="20"/>
                <w:szCs w:val="22"/>
              </w:rPr>
            </w:pPr>
            <w:r>
              <w:rPr>
                <w:i/>
                <w:iCs/>
                <w:sz w:val="20"/>
                <w:szCs w:val="22"/>
              </w:rPr>
              <w:t>Trumpaamžių l</w:t>
            </w:r>
            <w:r>
              <w:rPr>
                <w:i/>
                <w:iCs/>
                <w:sz w:val="20"/>
                <w:szCs w:val="22"/>
              </w:rPr>
              <w:t xml:space="preserve">abai mažai radioaktyvių atliekų </w:t>
            </w:r>
            <w:proofErr w:type="spellStart"/>
            <w:r>
              <w:rPr>
                <w:i/>
                <w:iCs/>
                <w:sz w:val="20"/>
                <w:szCs w:val="22"/>
              </w:rPr>
              <w:t>atliekyno</w:t>
            </w:r>
            <w:proofErr w:type="spellEnd"/>
            <w:r>
              <w:rPr>
                <w:sz w:val="22"/>
                <w:szCs w:val="22"/>
              </w:rPr>
              <w:t xml:space="preserve"> </w:t>
            </w:r>
            <w:r>
              <w:rPr>
                <w:i/>
                <w:iCs/>
                <w:sz w:val="20"/>
                <w:szCs w:val="22"/>
              </w:rPr>
              <w:t xml:space="preserve">pripažinimo tinkamu eksploatuoti programoje numatoma, kad įrangos bandymai, naudojant radioaktyviąsias medžiagas, atliekami 2021 metais, jų metu bus pradėtos dėti į </w:t>
            </w:r>
            <w:proofErr w:type="spellStart"/>
            <w:r>
              <w:rPr>
                <w:i/>
                <w:iCs/>
                <w:sz w:val="20"/>
                <w:szCs w:val="22"/>
              </w:rPr>
              <w:t>atliekyną</w:t>
            </w:r>
            <w:proofErr w:type="spellEnd"/>
            <w:r>
              <w:rPr>
                <w:i/>
                <w:iCs/>
                <w:sz w:val="20"/>
                <w:szCs w:val="22"/>
              </w:rPr>
              <w:t xml:space="preserve"> radioaktyviosios atliekos. Iki 2038 met</w:t>
            </w:r>
            <w:r>
              <w:rPr>
                <w:i/>
                <w:iCs/>
                <w:sz w:val="20"/>
                <w:szCs w:val="22"/>
              </w:rPr>
              <w:t xml:space="preserve">ų į šį </w:t>
            </w:r>
            <w:proofErr w:type="spellStart"/>
            <w:r>
              <w:rPr>
                <w:i/>
                <w:iCs/>
                <w:sz w:val="20"/>
                <w:szCs w:val="22"/>
              </w:rPr>
              <w:t>atliekyną</w:t>
            </w:r>
            <w:proofErr w:type="spellEnd"/>
            <w:r>
              <w:rPr>
                <w:i/>
                <w:iCs/>
                <w:sz w:val="20"/>
                <w:szCs w:val="22"/>
              </w:rPr>
              <w:t xml:space="preserve"> numatoma padėti apie 60 000 m</w:t>
            </w:r>
            <w:r>
              <w:rPr>
                <w:i/>
                <w:iCs/>
                <w:sz w:val="20"/>
                <w:szCs w:val="22"/>
                <w:vertAlign w:val="superscript"/>
              </w:rPr>
              <w:t>3</w:t>
            </w:r>
            <w:r>
              <w:rPr>
                <w:i/>
                <w:iCs/>
                <w:sz w:val="20"/>
                <w:szCs w:val="22"/>
              </w:rPr>
              <w:t xml:space="preserve"> pakuočių.</w:t>
            </w:r>
          </w:p>
          <w:p w:rsidR="009E1F4B" w:rsidRDefault="00E7250E">
            <w:pPr>
              <w:jc w:val="both"/>
              <w:rPr>
                <w:i/>
                <w:iCs/>
                <w:sz w:val="20"/>
                <w:szCs w:val="22"/>
              </w:rPr>
            </w:pPr>
            <w:r>
              <w:rPr>
                <w:i/>
                <w:iCs/>
                <w:sz w:val="20"/>
                <w:szCs w:val="22"/>
              </w:rPr>
              <w:t xml:space="preserve">Trumpaamžių mažai ir vidutiniškai radioaktyvių atliekų </w:t>
            </w:r>
            <w:proofErr w:type="spellStart"/>
            <w:r>
              <w:rPr>
                <w:i/>
                <w:iCs/>
                <w:sz w:val="20"/>
                <w:szCs w:val="22"/>
              </w:rPr>
              <w:t>atliekyno</w:t>
            </w:r>
            <w:proofErr w:type="spellEnd"/>
            <w:r>
              <w:rPr>
                <w:i/>
                <w:iCs/>
                <w:sz w:val="20"/>
                <w:szCs w:val="22"/>
              </w:rPr>
              <w:t xml:space="preserve"> pripažinimo tinkamu eksploatuoti programoje numatoma, kad įrangos bandymai, naudojant radioaktyviąsias medžiagas, atliekami 2025 meta</w:t>
            </w:r>
            <w:r>
              <w:rPr>
                <w:i/>
                <w:iCs/>
                <w:sz w:val="20"/>
                <w:szCs w:val="22"/>
              </w:rPr>
              <w:t xml:space="preserve">is, jų metu bus pradėtos dėti į </w:t>
            </w:r>
            <w:proofErr w:type="spellStart"/>
            <w:r>
              <w:rPr>
                <w:i/>
                <w:iCs/>
                <w:sz w:val="20"/>
                <w:szCs w:val="22"/>
              </w:rPr>
              <w:t>atlekyną</w:t>
            </w:r>
            <w:proofErr w:type="spellEnd"/>
            <w:r>
              <w:rPr>
                <w:i/>
                <w:iCs/>
                <w:sz w:val="20"/>
                <w:szCs w:val="22"/>
              </w:rPr>
              <w:t xml:space="preserve"> radioaktyviosios atliekos. Iki 2038 metų į šį </w:t>
            </w:r>
            <w:proofErr w:type="spellStart"/>
            <w:r>
              <w:rPr>
                <w:i/>
                <w:iCs/>
                <w:sz w:val="20"/>
                <w:szCs w:val="22"/>
              </w:rPr>
              <w:t>atliekyną</w:t>
            </w:r>
            <w:proofErr w:type="spellEnd"/>
            <w:r>
              <w:rPr>
                <w:i/>
                <w:iCs/>
                <w:sz w:val="20"/>
                <w:szCs w:val="22"/>
              </w:rPr>
              <w:t xml:space="preserve"> numatoma padėti apie 50 000 m</w:t>
            </w:r>
            <w:r>
              <w:rPr>
                <w:i/>
                <w:iCs/>
                <w:sz w:val="20"/>
                <w:szCs w:val="22"/>
                <w:vertAlign w:val="superscript"/>
              </w:rPr>
              <w:t>3</w:t>
            </w:r>
            <w:r>
              <w:rPr>
                <w:i/>
                <w:iCs/>
                <w:sz w:val="20"/>
                <w:szCs w:val="22"/>
              </w:rPr>
              <w:t xml:space="preserve"> pakuočių.</w:t>
            </w:r>
          </w:p>
          <w:p w:rsidR="009E1F4B" w:rsidRDefault="00E7250E">
            <w:pPr>
              <w:jc w:val="both"/>
              <w:rPr>
                <w:i/>
                <w:iCs/>
                <w:sz w:val="20"/>
                <w:szCs w:val="22"/>
              </w:rPr>
            </w:pPr>
            <w:r>
              <w:rPr>
                <w:i/>
                <w:iCs/>
                <w:sz w:val="20"/>
                <w:szCs w:val="22"/>
              </w:rPr>
              <w:t xml:space="preserve">Darant prielaidą, kad yra galimybė </w:t>
            </w:r>
            <w:proofErr w:type="spellStart"/>
            <w:r>
              <w:rPr>
                <w:i/>
                <w:iCs/>
                <w:sz w:val="20"/>
                <w:szCs w:val="22"/>
              </w:rPr>
              <w:t>bitumuotų</w:t>
            </w:r>
            <w:proofErr w:type="spellEnd"/>
            <w:r>
              <w:rPr>
                <w:i/>
                <w:iCs/>
                <w:sz w:val="20"/>
                <w:szCs w:val="22"/>
              </w:rPr>
              <w:t xml:space="preserve"> radioaktyviųjų atliekų saugyklą paversti </w:t>
            </w:r>
            <w:proofErr w:type="spellStart"/>
            <w:r>
              <w:rPr>
                <w:i/>
                <w:iCs/>
                <w:sz w:val="20"/>
                <w:szCs w:val="22"/>
              </w:rPr>
              <w:t>atliekynu</w:t>
            </w:r>
            <w:proofErr w:type="spellEnd"/>
            <w:r>
              <w:rPr>
                <w:i/>
                <w:iCs/>
                <w:sz w:val="20"/>
                <w:szCs w:val="22"/>
              </w:rPr>
              <w:t xml:space="preserve"> neišimant iš jos atlie</w:t>
            </w:r>
            <w:r>
              <w:rPr>
                <w:i/>
                <w:iCs/>
                <w:sz w:val="20"/>
                <w:szCs w:val="22"/>
              </w:rPr>
              <w:t xml:space="preserve">kų, koncepciją dėl tokio pavertimo planuojama patvirtini 2025, o projektą 2026 metais. </w:t>
            </w:r>
            <w:proofErr w:type="spellStart"/>
            <w:r>
              <w:rPr>
                <w:i/>
                <w:iCs/>
                <w:sz w:val="20"/>
                <w:szCs w:val="22"/>
              </w:rPr>
              <w:t>Bitumuotų</w:t>
            </w:r>
            <w:proofErr w:type="spellEnd"/>
            <w:r>
              <w:rPr>
                <w:i/>
                <w:iCs/>
                <w:sz w:val="20"/>
                <w:szCs w:val="22"/>
              </w:rPr>
              <w:t xml:space="preserve"> radioaktyvių atliekų saugykloje yra sudėta apie 14 500 m</w:t>
            </w:r>
            <w:r>
              <w:rPr>
                <w:i/>
                <w:iCs/>
                <w:sz w:val="20"/>
                <w:szCs w:val="22"/>
                <w:vertAlign w:val="superscript"/>
              </w:rPr>
              <w:t>3</w:t>
            </w:r>
            <w:r>
              <w:rPr>
                <w:i/>
                <w:iCs/>
                <w:sz w:val="20"/>
                <w:szCs w:val="22"/>
              </w:rPr>
              <w:t xml:space="preserve"> </w:t>
            </w:r>
            <w:proofErr w:type="spellStart"/>
            <w:r>
              <w:rPr>
                <w:i/>
                <w:iCs/>
                <w:sz w:val="20"/>
                <w:szCs w:val="22"/>
              </w:rPr>
              <w:t>bitumuotų</w:t>
            </w:r>
            <w:proofErr w:type="spellEnd"/>
            <w:r>
              <w:rPr>
                <w:i/>
                <w:iCs/>
                <w:sz w:val="20"/>
                <w:szCs w:val="22"/>
              </w:rPr>
              <w:t xml:space="preserve"> trumpaamžių mažai ir vidutiniškai radioaktyvių atliekų.</w:t>
            </w:r>
          </w:p>
          <w:p w:rsidR="009E1F4B" w:rsidRDefault="00E7250E">
            <w:pPr>
              <w:ind w:left="-28"/>
              <w:jc w:val="both"/>
              <w:rPr>
                <w:i/>
                <w:iCs/>
                <w:sz w:val="20"/>
                <w:szCs w:val="22"/>
              </w:rPr>
            </w:pPr>
            <w:r>
              <w:rPr>
                <w:i/>
                <w:iCs/>
                <w:sz w:val="20"/>
                <w:szCs w:val="22"/>
              </w:rPr>
              <w:t>Apie 30 000 m</w:t>
            </w:r>
            <w:r>
              <w:rPr>
                <w:i/>
                <w:iCs/>
                <w:sz w:val="20"/>
                <w:szCs w:val="22"/>
                <w:vertAlign w:val="superscript"/>
              </w:rPr>
              <w:t>3</w:t>
            </w:r>
            <w:r>
              <w:rPr>
                <w:i/>
                <w:iCs/>
                <w:sz w:val="20"/>
                <w:szCs w:val="22"/>
              </w:rPr>
              <w:t xml:space="preserve"> atliekų, esančių pra</w:t>
            </w:r>
            <w:r>
              <w:rPr>
                <w:i/>
                <w:iCs/>
                <w:sz w:val="20"/>
                <w:szCs w:val="22"/>
              </w:rPr>
              <w:t>moniniame atliekų poligone (šiuo metu dėl pasikeitusio atliekų klasifikavimo priskirtinų labai mažai radioaktyvioms atliekoms), planuojama panaikinti radiacinę kontrolę iki 2038 metų.</w:t>
            </w:r>
          </w:p>
        </w:tc>
        <w:tc>
          <w:tcPr>
            <w:tcW w:w="551"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lastRenderedPageBreak/>
              <w:t>6.9. Saugiai nutraukti branduolinės energetikos objektų eksploatavimą ir</w:t>
            </w:r>
            <w:r>
              <w:rPr>
                <w:sz w:val="20"/>
                <w:szCs w:val="22"/>
              </w:rPr>
              <w:t xml:space="preserve"> sutvarkyti radioaktyviąsias atliekas</w:t>
            </w:r>
          </w:p>
        </w:tc>
        <w:tc>
          <w:tcPr>
            <w:tcW w:w="363"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w:t>
            </w:r>
          </w:p>
        </w:tc>
        <w:tc>
          <w:tcPr>
            <w:tcW w:w="505"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w:t>
            </w:r>
          </w:p>
        </w:tc>
        <w:tc>
          <w:tcPr>
            <w:tcW w:w="414"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szCs w:val="22"/>
              </w:rPr>
            </w:pPr>
            <w:r>
              <w:rPr>
                <w:sz w:val="20"/>
                <w:szCs w:val="22"/>
              </w:rPr>
              <w:t>-</w:t>
            </w:r>
          </w:p>
        </w:tc>
        <w:tc>
          <w:tcPr>
            <w:tcW w:w="653" w:type="pct"/>
            <w:tcBorders>
              <w:top w:val="single" w:sz="4" w:space="0" w:color="auto"/>
              <w:left w:val="single" w:sz="4" w:space="0" w:color="auto"/>
              <w:bottom w:val="single" w:sz="4" w:space="0" w:color="auto"/>
              <w:right w:val="single" w:sz="4" w:space="0" w:color="auto"/>
            </w:tcBorders>
          </w:tcPr>
          <w:p w:rsidR="009E1F4B" w:rsidRDefault="00E7250E">
            <w:pPr>
              <w:tabs>
                <w:tab w:val="left" w:pos="188"/>
              </w:tabs>
              <w:ind w:firstLine="46"/>
              <w:jc w:val="both"/>
              <w:rPr>
                <w:bCs/>
                <w:sz w:val="20"/>
              </w:rPr>
            </w:pPr>
            <w:r>
              <w:rPr>
                <w:bCs/>
                <w:sz w:val="20"/>
                <w:szCs w:val="22"/>
              </w:rPr>
              <w:t xml:space="preserve">1. Įgyvendinta trumpaamžių labai mažai radioaktyvių atliekų </w:t>
            </w:r>
            <w:proofErr w:type="spellStart"/>
            <w:r>
              <w:rPr>
                <w:bCs/>
                <w:sz w:val="20"/>
                <w:szCs w:val="22"/>
              </w:rPr>
              <w:t>atliekyno</w:t>
            </w:r>
            <w:proofErr w:type="spellEnd"/>
            <w:r>
              <w:rPr>
                <w:bCs/>
                <w:sz w:val="20"/>
                <w:szCs w:val="22"/>
              </w:rPr>
              <w:t xml:space="preserve"> pripažinimo tinkamu eksploatuoti programa</w:t>
            </w:r>
          </w:p>
          <w:p w:rsidR="009E1F4B" w:rsidRDefault="00E7250E">
            <w:pPr>
              <w:tabs>
                <w:tab w:val="left" w:pos="120"/>
                <w:tab w:val="left" w:pos="188"/>
              </w:tabs>
              <w:ind w:firstLine="46"/>
              <w:jc w:val="both"/>
              <w:rPr>
                <w:bCs/>
                <w:sz w:val="20"/>
                <w:szCs w:val="22"/>
              </w:rPr>
            </w:pPr>
            <w:r>
              <w:rPr>
                <w:bCs/>
                <w:sz w:val="20"/>
                <w:szCs w:val="22"/>
              </w:rPr>
              <w:t xml:space="preserve">2. Įgyvendinta trumpaamžių mažai ir vidutiniškai radioaktyvių atliekų </w:t>
            </w:r>
            <w:proofErr w:type="spellStart"/>
            <w:r>
              <w:rPr>
                <w:bCs/>
                <w:sz w:val="20"/>
                <w:szCs w:val="22"/>
              </w:rPr>
              <w:t>atliekyno</w:t>
            </w:r>
            <w:proofErr w:type="spellEnd"/>
            <w:r>
              <w:rPr>
                <w:bCs/>
                <w:sz w:val="20"/>
                <w:szCs w:val="22"/>
              </w:rPr>
              <w:t xml:space="preserve"> pripažinimo tinkamu </w:t>
            </w:r>
            <w:r>
              <w:rPr>
                <w:bCs/>
                <w:sz w:val="20"/>
                <w:szCs w:val="22"/>
              </w:rPr>
              <w:t xml:space="preserve">eksploatuoti </w:t>
            </w:r>
            <w:r>
              <w:rPr>
                <w:bCs/>
                <w:sz w:val="20"/>
                <w:szCs w:val="22"/>
              </w:rPr>
              <w:lastRenderedPageBreak/>
              <w:t>programa</w:t>
            </w:r>
          </w:p>
          <w:p w:rsidR="009E1F4B" w:rsidRDefault="00E7250E">
            <w:pPr>
              <w:tabs>
                <w:tab w:val="left" w:pos="188"/>
              </w:tabs>
              <w:ind w:firstLine="46"/>
              <w:jc w:val="both"/>
              <w:rPr>
                <w:bCs/>
                <w:sz w:val="20"/>
                <w:szCs w:val="22"/>
              </w:rPr>
            </w:pPr>
            <w:r>
              <w:rPr>
                <w:bCs/>
                <w:sz w:val="20"/>
                <w:szCs w:val="22"/>
              </w:rPr>
              <w:t xml:space="preserve">3. Įgyvendintas </w:t>
            </w:r>
            <w:proofErr w:type="spellStart"/>
            <w:r>
              <w:rPr>
                <w:bCs/>
                <w:sz w:val="20"/>
                <w:szCs w:val="22"/>
              </w:rPr>
              <w:t>bitumuotų</w:t>
            </w:r>
            <w:proofErr w:type="spellEnd"/>
            <w:r>
              <w:rPr>
                <w:bCs/>
                <w:sz w:val="20"/>
                <w:szCs w:val="22"/>
              </w:rPr>
              <w:t xml:space="preserve"> radioaktyviųjų atliekų saugyklos pavertimo </w:t>
            </w:r>
            <w:proofErr w:type="spellStart"/>
            <w:r>
              <w:rPr>
                <w:bCs/>
                <w:sz w:val="20"/>
                <w:szCs w:val="22"/>
              </w:rPr>
              <w:t>atliekynu</w:t>
            </w:r>
            <w:proofErr w:type="spellEnd"/>
            <w:r>
              <w:rPr>
                <w:bCs/>
                <w:sz w:val="20"/>
                <w:szCs w:val="22"/>
              </w:rPr>
              <w:t xml:space="preserve"> programos projektavimo etapas</w:t>
            </w:r>
          </w:p>
          <w:p w:rsidR="009E1F4B" w:rsidRDefault="009E1F4B">
            <w:pPr>
              <w:tabs>
                <w:tab w:val="left" w:pos="120"/>
              </w:tabs>
              <w:jc w:val="both"/>
              <w:rPr>
                <w:sz w:val="20"/>
                <w:szCs w:val="22"/>
              </w:rPr>
            </w:pPr>
          </w:p>
        </w:tc>
        <w:tc>
          <w:tcPr>
            <w:tcW w:w="373" w:type="pct"/>
            <w:tcBorders>
              <w:top w:val="single" w:sz="4" w:space="0" w:color="auto"/>
              <w:left w:val="single" w:sz="4" w:space="0" w:color="auto"/>
              <w:bottom w:val="single" w:sz="4" w:space="0" w:color="auto"/>
              <w:right w:val="single" w:sz="4" w:space="0" w:color="auto"/>
            </w:tcBorders>
          </w:tcPr>
          <w:p w:rsidR="009E1F4B" w:rsidRDefault="00E7250E">
            <w:pPr>
              <w:tabs>
                <w:tab w:val="left" w:pos="120"/>
              </w:tabs>
              <w:jc w:val="both"/>
              <w:rPr>
                <w:sz w:val="20"/>
              </w:rPr>
            </w:pPr>
            <w:r>
              <w:rPr>
                <w:sz w:val="20"/>
                <w:szCs w:val="22"/>
              </w:rPr>
              <w:lastRenderedPageBreak/>
              <w:t>0</w:t>
            </w:r>
            <w:r>
              <w:rPr>
                <w:sz w:val="22"/>
                <w:szCs w:val="22"/>
              </w:rPr>
              <w:t xml:space="preserve"> </w:t>
            </w:r>
            <w:r>
              <w:rPr>
                <w:sz w:val="20"/>
                <w:szCs w:val="22"/>
              </w:rPr>
              <w:t>procentų</w:t>
            </w: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E7250E">
            <w:pPr>
              <w:tabs>
                <w:tab w:val="left" w:pos="120"/>
              </w:tabs>
              <w:jc w:val="both"/>
              <w:rPr>
                <w:sz w:val="20"/>
                <w:szCs w:val="22"/>
              </w:rPr>
            </w:pPr>
            <w:r>
              <w:rPr>
                <w:sz w:val="20"/>
                <w:szCs w:val="22"/>
              </w:rPr>
              <w:t>0</w:t>
            </w:r>
            <w:r>
              <w:rPr>
                <w:sz w:val="22"/>
                <w:szCs w:val="22"/>
              </w:rPr>
              <w:t xml:space="preserve"> </w:t>
            </w:r>
            <w:r>
              <w:rPr>
                <w:sz w:val="20"/>
                <w:szCs w:val="22"/>
              </w:rPr>
              <w:t>procentų</w:t>
            </w: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E7250E">
            <w:pPr>
              <w:tabs>
                <w:tab w:val="left" w:pos="120"/>
              </w:tabs>
              <w:jc w:val="both"/>
              <w:rPr>
                <w:sz w:val="20"/>
                <w:szCs w:val="22"/>
              </w:rPr>
            </w:pPr>
            <w:r>
              <w:rPr>
                <w:sz w:val="20"/>
                <w:szCs w:val="22"/>
              </w:rPr>
              <w:lastRenderedPageBreak/>
              <w:t>0 procentų</w:t>
            </w:r>
          </w:p>
        </w:tc>
        <w:tc>
          <w:tcPr>
            <w:tcW w:w="515" w:type="pct"/>
            <w:tcBorders>
              <w:top w:val="single" w:sz="4" w:space="0" w:color="auto"/>
              <w:left w:val="single" w:sz="4" w:space="0" w:color="auto"/>
              <w:bottom w:val="single" w:sz="4" w:space="0" w:color="auto"/>
              <w:right w:val="single" w:sz="4" w:space="0" w:color="auto"/>
            </w:tcBorders>
          </w:tcPr>
          <w:p w:rsidR="009E1F4B" w:rsidRDefault="00E7250E">
            <w:pPr>
              <w:tabs>
                <w:tab w:val="left" w:pos="120"/>
              </w:tabs>
              <w:jc w:val="both"/>
              <w:rPr>
                <w:sz w:val="20"/>
              </w:rPr>
            </w:pPr>
            <w:r>
              <w:rPr>
                <w:sz w:val="20"/>
                <w:szCs w:val="22"/>
              </w:rPr>
              <w:lastRenderedPageBreak/>
              <w:t>100</w:t>
            </w:r>
            <w:r>
              <w:rPr>
                <w:sz w:val="22"/>
                <w:szCs w:val="22"/>
              </w:rPr>
              <w:t xml:space="preserve"> </w:t>
            </w:r>
            <w:r>
              <w:rPr>
                <w:sz w:val="20"/>
                <w:szCs w:val="22"/>
              </w:rPr>
              <w:t>procentų</w:t>
            </w: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E7250E">
            <w:pPr>
              <w:tabs>
                <w:tab w:val="left" w:pos="120"/>
              </w:tabs>
              <w:jc w:val="both"/>
              <w:rPr>
                <w:sz w:val="20"/>
                <w:szCs w:val="22"/>
              </w:rPr>
            </w:pPr>
            <w:r>
              <w:rPr>
                <w:sz w:val="20"/>
                <w:szCs w:val="22"/>
              </w:rPr>
              <w:t>100</w:t>
            </w:r>
            <w:r>
              <w:rPr>
                <w:sz w:val="22"/>
                <w:szCs w:val="22"/>
              </w:rPr>
              <w:t xml:space="preserve"> </w:t>
            </w:r>
            <w:r>
              <w:rPr>
                <w:sz w:val="20"/>
                <w:szCs w:val="22"/>
              </w:rPr>
              <w:t>procentų</w:t>
            </w: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9E1F4B">
            <w:pPr>
              <w:tabs>
                <w:tab w:val="left" w:pos="120"/>
              </w:tabs>
              <w:jc w:val="both"/>
              <w:rPr>
                <w:sz w:val="20"/>
                <w:szCs w:val="22"/>
              </w:rPr>
            </w:pPr>
          </w:p>
          <w:p w:rsidR="009E1F4B" w:rsidRDefault="00E7250E">
            <w:pPr>
              <w:tabs>
                <w:tab w:val="left" w:pos="120"/>
              </w:tabs>
              <w:jc w:val="both"/>
              <w:rPr>
                <w:sz w:val="20"/>
                <w:szCs w:val="22"/>
              </w:rPr>
            </w:pPr>
            <w:r>
              <w:rPr>
                <w:sz w:val="20"/>
                <w:szCs w:val="22"/>
              </w:rPr>
              <w:lastRenderedPageBreak/>
              <w:t>100 procentų</w:t>
            </w:r>
          </w:p>
        </w:tc>
        <w:tc>
          <w:tcPr>
            <w:tcW w:w="436" w:type="pct"/>
            <w:tcBorders>
              <w:top w:val="single" w:sz="4" w:space="0" w:color="auto"/>
              <w:left w:val="single" w:sz="4" w:space="0" w:color="auto"/>
              <w:bottom w:val="single" w:sz="4" w:space="0" w:color="auto"/>
              <w:right w:val="single" w:sz="4" w:space="0" w:color="auto"/>
            </w:tcBorders>
          </w:tcPr>
          <w:p w:rsidR="009E1F4B" w:rsidRDefault="00E7250E">
            <w:pPr>
              <w:jc w:val="both"/>
              <w:rPr>
                <w:sz w:val="20"/>
              </w:rPr>
            </w:pPr>
            <w:r>
              <w:rPr>
                <w:sz w:val="20"/>
                <w:szCs w:val="22"/>
              </w:rPr>
              <w:lastRenderedPageBreak/>
              <w:t xml:space="preserve">LRV programos nuostatų </w:t>
            </w:r>
            <w:r>
              <w:rPr>
                <w:sz w:val="20"/>
                <w:szCs w:val="22"/>
              </w:rPr>
              <w:t>įgyvendinimo plano veiksmas</w:t>
            </w:r>
          </w:p>
          <w:p w:rsidR="009E1F4B" w:rsidRDefault="009E1F4B">
            <w:pPr>
              <w:jc w:val="both"/>
              <w:rPr>
                <w:sz w:val="20"/>
                <w:szCs w:val="22"/>
              </w:rPr>
            </w:pPr>
          </w:p>
        </w:tc>
      </w:tr>
      <w:tr w:rsidR="009E1F4B" w:rsidTr="00E7250E">
        <w:trPr>
          <w:trHeight w:val="1004"/>
        </w:trPr>
        <w:tc>
          <w:tcPr>
            <w:tcW w:w="1189"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rPr>
            </w:pPr>
            <w:r>
              <w:rPr>
                <w:sz w:val="20"/>
                <w:szCs w:val="22"/>
              </w:rPr>
              <w:lastRenderedPageBreak/>
              <w:t xml:space="preserve">5. Galutinai sutvarkyti ilgaamžes radioaktyvias atliekas </w:t>
            </w:r>
          </w:p>
          <w:p w:rsidR="009E1F4B" w:rsidRDefault="00E7250E">
            <w:pPr>
              <w:tabs>
                <w:tab w:val="left" w:pos="120"/>
              </w:tabs>
              <w:jc w:val="both"/>
              <w:rPr>
                <w:i/>
                <w:iCs/>
                <w:sz w:val="20"/>
                <w:szCs w:val="22"/>
              </w:rPr>
            </w:pPr>
            <w:r>
              <w:rPr>
                <w:i/>
                <w:iCs/>
                <w:sz w:val="20"/>
                <w:szCs w:val="22"/>
              </w:rPr>
              <w:t xml:space="preserve">(Giluminio </w:t>
            </w:r>
            <w:proofErr w:type="spellStart"/>
            <w:r>
              <w:rPr>
                <w:i/>
                <w:iCs/>
                <w:sz w:val="20"/>
                <w:szCs w:val="22"/>
              </w:rPr>
              <w:t>atliekyno</w:t>
            </w:r>
            <w:proofErr w:type="spellEnd"/>
            <w:r>
              <w:rPr>
                <w:i/>
                <w:iCs/>
                <w:sz w:val="20"/>
                <w:szCs w:val="22"/>
              </w:rPr>
              <w:t xml:space="preserve"> vietos parinkimo tyrimo programą numatoma įvykdyti iki 2047 metų.</w:t>
            </w:r>
          </w:p>
          <w:p w:rsidR="009E1F4B" w:rsidRDefault="00E7250E">
            <w:pPr>
              <w:tabs>
                <w:tab w:val="left" w:pos="120"/>
              </w:tabs>
              <w:jc w:val="both"/>
              <w:rPr>
                <w:i/>
                <w:iCs/>
                <w:sz w:val="20"/>
                <w:szCs w:val="22"/>
              </w:rPr>
            </w:pPr>
            <w:r>
              <w:rPr>
                <w:i/>
                <w:iCs/>
                <w:sz w:val="20"/>
                <w:szCs w:val="22"/>
              </w:rPr>
              <w:t xml:space="preserve">Preliminariai planuojama, kad giluminis </w:t>
            </w:r>
            <w:proofErr w:type="spellStart"/>
            <w:r>
              <w:rPr>
                <w:i/>
                <w:iCs/>
                <w:sz w:val="20"/>
                <w:szCs w:val="22"/>
              </w:rPr>
              <w:t>atliekynas</w:t>
            </w:r>
            <w:proofErr w:type="spellEnd"/>
            <w:r>
              <w:rPr>
                <w:i/>
                <w:iCs/>
                <w:sz w:val="20"/>
                <w:szCs w:val="22"/>
              </w:rPr>
              <w:t xml:space="preserve"> bus statomas 2058–2067 metais,</w:t>
            </w:r>
            <w:r>
              <w:rPr>
                <w:i/>
                <w:iCs/>
                <w:sz w:val="20"/>
                <w:szCs w:val="22"/>
              </w:rPr>
              <w:t xml:space="preserve"> eksploatuojamas 2068–2074 metais, uždaromas 2075–2079 metais)</w:t>
            </w:r>
          </w:p>
        </w:tc>
        <w:tc>
          <w:tcPr>
            <w:tcW w:w="551" w:type="pct"/>
            <w:tcBorders>
              <w:top w:val="single" w:sz="4" w:space="0" w:color="auto"/>
              <w:left w:val="single" w:sz="4" w:space="0" w:color="auto"/>
              <w:bottom w:val="single" w:sz="4" w:space="0" w:color="auto"/>
              <w:right w:val="single" w:sz="4" w:space="0" w:color="auto"/>
            </w:tcBorders>
            <w:hideMark/>
          </w:tcPr>
          <w:p w:rsidR="009E1F4B" w:rsidRDefault="00E7250E">
            <w:pPr>
              <w:jc w:val="both"/>
              <w:rPr>
                <w:sz w:val="20"/>
                <w:szCs w:val="22"/>
              </w:rPr>
            </w:pPr>
            <w:r>
              <w:rPr>
                <w:sz w:val="20"/>
                <w:szCs w:val="22"/>
              </w:rPr>
              <w:t>6.9. Saugiai nutraukti branduolinės energetikos objektų eksploatavimą ir sutvarkyti radioaktyviąsias atliekas</w:t>
            </w:r>
          </w:p>
        </w:tc>
        <w:tc>
          <w:tcPr>
            <w:tcW w:w="363"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20"/>
                <w:szCs w:val="22"/>
              </w:rPr>
            </w:pPr>
            <w:r>
              <w:rPr>
                <w:sz w:val="20"/>
                <w:szCs w:val="22"/>
              </w:rPr>
              <w:t>–</w:t>
            </w:r>
          </w:p>
        </w:tc>
        <w:tc>
          <w:tcPr>
            <w:tcW w:w="505" w:type="pct"/>
            <w:tcBorders>
              <w:top w:val="single" w:sz="4" w:space="0" w:color="auto"/>
              <w:left w:val="single" w:sz="4" w:space="0" w:color="auto"/>
              <w:bottom w:val="single" w:sz="4" w:space="0" w:color="auto"/>
              <w:right w:val="single" w:sz="4" w:space="0" w:color="auto"/>
            </w:tcBorders>
            <w:hideMark/>
          </w:tcPr>
          <w:p w:rsidR="009E1F4B" w:rsidRDefault="00E7250E">
            <w:pPr>
              <w:jc w:val="both"/>
              <w:rPr>
                <w:sz w:val="20"/>
              </w:rPr>
            </w:pPr>
            <w:r>
              <w:rPr>
                <w:sz w:val="20"/>
                <w:szCs w:val="22"/>
              </w:rPr>
              <w:t xml:space="preserve">1. Patvirtinti giluminio </w:t>
            </w:r>
            <w:proofErr w:type="spellStart"/>
            <w:r>
              <w:rPr>
                <w:sz w:val="20"/>
                <w:szCs w:val="22"/>
              </w:rPr>
              <w:t>atliekyno</w:t>
            </w:r>
            <w:proofErr w:type="spellEnd"/>
            <w:r>
              <w:rPr>
                <w:sz w:val="20"/>
                <w:szCs w:val="22"/>
              </w:rPr>
              <w:t xml:space="preserve"> vietos parinkimo kriterijai</w:t>
            </w:r>
          </w:p>
          <w:p w:rsidR="009E1F4B" w:rsidRDefault="00E7250E">
            <w:pPr>
              <w:jc w:val="both"/>
              <w:rPr>
                <w:sz w:val="20"/>
                <w:szCs w:val="22"/>
              </w:rPr>
            </w:pPr>
            <w:r>
              <w:rPr>
                <w:sz w:val="20"/>
                <w:szCs w:val="22"/>
              </w:rPr>
              <w:t>2. Pakankamas visu</w:t>
            </w:r>
            <w:r>
              <w:rPr>
                <w:sz w:val="20"/>
                <w:szCs w:val="22"/>
              </w:rPr>
              <w:t>omenės informuotumas</w:t>
            </w:r>
          </w:p>
        </w:tc>
        <w:tc>
          <w:tcPr>
            <w:tcW w:w="414"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264"/>
                <w:tab w:val="left" w:pos="432"/>
              </w:tabs>
              <w:ind w:left="30"/>
              <w:jc w:val="both"/>
              <w:rPr>
                <w:color w:val="FF0000"/>
                <w:sz w:val="20"/>
              </w:rPr>
            </w:pPr>
            <w:r>
              <w:rPr>
                <w:sz w:val="20"/>
              </w:rPr>
              <w:t>1.</w:t>
            </w:r>
            <w:r>
              <w:rPr>
                <w:sz w:val="20"/>
              </w:rPr>
              <w:tab/>
            </w:r>
            <w:r>
              <w:rPr>
                <w:sz w:val="20"/>
                <w:szCs w:val="22"/>
              </w:rPr>
              <w:t>Lietuvos Respublikos aplinkos ministerija</w:t>
            </w:r>
          </w:p>
          <w:p w:rsidR="009E1F4B" w:rsidRDefault="00E7250E">
            <w:pPr>
              <w:tabs>
                <w:tab w:val="left" w:pos="264"/>
                <w:tab w:val="left" w:pos="432"/>
              </w:tabs>
              <w:ind w:left="30"/>
              <w:jc w:val="both"/>
              <w:rPr>
                <w:color w:val="FF0000"/>
                <w:sz w:val="20"/>
                <w:szCs w:val="22"/>
              </w:rPr>
            </w:pPr>
            <w:r>
              <w:rPr>
                <w:sz w:val="20"/>
                <w:szCs w:val="22"/>
              </w:rPr>
              <w:t>2.</w:t>
            </w:r>
            <w:r>
              <w:rPr>
                <w:sz w:val="20"/>
                <w:szCs w:val="22"/>
              </w:rPr>
              <w:tab/>
              <w:t xml:space="preserve"> Lietuvos geologijos tarnyba prie Aplinkos ministerijos</w:t>
            </w:r>
          </w:p>
        </w:tc>
        <w:tc>
          <w:tcPr>
            <w:tcW w:w="653" w:type="pct"/>
            <w:tcBorders>
              <w:top w:val="single" w:sz="4" w:space="0" w:color="auto"/>
              <w:left w:val="single" w:sz="4" w:space="0" w:color="auto"/>
              <w:bottom w:val="single" w:sz="4" w:space="0" w:color="auto"/>
              <w:right w:val="single" w:sz="4" w:space="0" w:color="auto"/>
            </w:tcBorders>
            <w:hideMark/>
          </w:tcPr>
          <w:p w:rsidR="009E1F4B" w:rsidRDefault="00E7250E">
            <w:pPr>
              <w:jc w:val="both"/>
              <w:rPr>
                <w:color w:val="FF0000"/>
                <w:sz w:val="20"/>
                <w:szCs w:val="22"/>
              </w:rPr>
            </w:pPr>
            <w:r>
              <w:rPr>
                <w:sz w:val="20"/>
                <w:szCs w:val="22"/>
              </w:rPr>
              <w:t xml:space="preserve">Giluminio </w:t>
            </w:r>
            <w:proofErr w:type="spellStart"/>
            <w:r>
              <w:rPr>
                <w:sz w:val="20"/>
                <w:szCs w:val="22"/>
              </w:rPr>
              <w:t>atliekyno</w:t>
            </w:r>
            <w:proofErr w:type="spellEnd"/>
            <w:r>
              <w:rPr>
                <w:sz w:val="20"/>
                <w:szCs w:val="22"/>
              </w:rPr>
              <w:t xml:space="preserve"> vietos parinkimo tyrimų programos įvykdymo dalis </w:t>
            </w:r>
          </w:p>
        </w:tc>
        <w:tc>
          <w:tcPr>
            <w:tcW w:w="373"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20"/>
                <w:szCs w:val="22"/>
              </w:rPr>
            </w:pPr>
            <w:r>
              <w:rPr>
                <w:sz w:val="20"/>
                <w:szCs w:val="22"/>
              </w:rPr>
              <w:t>3 procentai</w:t>
            </w:r>
          </w:p>
        </w:tc>
        <w:tc>
          <w:tcPr>
            <w:tcW w:w="515"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20"/>
                <w:szCs w:val="22"/>
              </w:rPr>
            </w:pPr>
            <w:r>
              <w:rPr>
                <w:sz w:val="20"/>
                <w:szCs w:val="22"/>
              </w:rPr>
              <w:t>30 procentų</w:t>
            </w:r>
          </w:p>
        </w:tc>
        <w:tc>
          <w:tcPr>
            <w:tcW w:w="436" w:type="pct"/>
            <w:tcBorders>
              <w:top w:val="single" w:sz="4" w:space="0" w:color="auto"/>
              <w:left w:val="single" w:sz="4" w:space="0" w:color="auto"/>
              <w:bottom w:val="single" w:sz="4" w:space="0" w:color="auto"/>
              <w:right w:val="single" w:sz="4" w:space="0" w:color="auto"/>
            </w:tcBorders>
          </w:tcPr>
          <w:p w:rsidR="009E1F4B" w:rsidRDefault="00E7250E">
            <w:pPr>
              <w:jc w:val="both"/>
              <w:rPr>
                <w:sz w:val="20"/>
              </w:rPr>
            </w:pPr>
            <w:r>
              <w:rPr>
                <w:sz w:val="20"/>
                <w:szCs w:val="22"/>
              </w:rPr>
              <w:t xml:space="preserve">LRV programos nuostatų įgyvendinimo plano veiksmas </w:t>
            </w:r>
          </w:p>
          <w:p w:rsidR="009E1F4B" w:rsidRDefault="009E1F4B">
            <w:pPr>
              <w:jc w:val="both"/>
              <w:rPr>
                <w:color w:val="FF0000"/>
                <w:sz w:val="20"/>
                <w:szCs w:val="22"/>
              </w:rPr>
            </w:pPr>
          </w:p>
        </w:tc>
      </w:tr>
      <w:tr w:rsidR="009E1F4B" w:rsidTr="00E7250E">
        <w:trPr>
          <w:trHeight w:val="1004"/>
        </w:trPr>
        <w:tc>
          <w:tcPr>
            <w:tcW w:w="1189" w:type="pct"/>
            <w:tcBorders>
              <w:top w:val="single" w:sz="4" w:space="0" w:color="auto"/>
              <w:left w:val="single" w:sz="4" w:space="0" w:color="auto"/>
              <w:bottom w:val="single" w:sz="4" w:space="0" w:color="auto"/>
              <w:right w:val="single" w:sz="4" w:space="0" w:color="auto"/>
            </w:tcBorders>
            <w:hideMark/>
          </w:tcPr>
          <w:p w:rsidR="009E1F4B" w:rsidRDefault="00E7250E">
            <w:pPr>
              <w:tabs>
                <w:tab w:val="left" w:pos="120"/>
              </w:tabs>
              <w:jc w:val="both"/>
              <w:rPr>
                <w:sz w:val="20"/>
              </w:rPr>
            </w:pPr>
            <w:r>
              <w:rPr>
                <w:sz w:val="20"/>
                <w:szCs w:val="22"/>
              </w:rPr>
              <w:t>6. Sukurti smulkiųjų radioaktyviųjų atliekų darytojų radioaktyviųjų atliekų tvarkymo po 2038 metų modelį</w:t>
            </w:r>
          </w:p>
          <w:p w:rsidR="009E1F4B" w:rsidRDefault="00E7250E">
            <w:pPr>
              <w:tabs>
                <w:tab w:val="left" w:pos="120"/>
              </w:tabs>
              <w:jc w:val="both"/>
              <w:rPr>
                <w:sz w:val="20"/>
                <w:szCs w:val="22"/>
              </w:rPr>
            </w:pPr>
            <w:r>
              <w:rPr>
                <w:sz w:val="20"/>
                <w:szCs w:val="22"/>
              </w:rPr>
              <w:t>(</w:t>
            </w:r>
            <w:r>
              <w:rPr>
                <w:i/>
                <w:iCs/>
                <w:sz w:val="20"/>
                <w:szCs w:val="22"/>
              </w:rPr>
              <w:t xml:space="preserve">Smulkiųjų radioaktyviųjų atliekų darytojų radioaktyviųjų atliekų tvarkymo po 2038 metų modelį </w:t>
            </w:r>
            <w:r>
              <w:rPr>
                <w:i/>
                <w:iCs/>
                <w:sz w:val="20"/>
                <w:szCs w:val="22"/>
              </w:rPr>
              <w:t>numatoma sukurti 2025 metais.)</w:t>
            </w:r>
          </w:p>
        </w:tc>
        <w:tc>
          <w:tcPr>
            <w:tcW w:w="551" w:type="pct"/>
            <w:tcBorders>
              <w:top w:val="single" w:sz="4" w:space="0" w:color="auto"/>
              <w:left w:val="single" w:sz="4" w:space="0" w:color="auto"/>
              <w:bottom w:val="single" w:sz="4" w:space="0" w:color="auto"/>
              <w:right w:val="single" w:sz="4" w:space="0" w:color="auto"/>
            </w:tcBorders>
            <w:hideMark/>
          </w:tcPr>
          <w:p w:rsidR="009E1F4B" w:rsidRDefault="00E7250E">
            <w:pPr>
              <w:jc w:val="both"/>
              <w:rPr>
                <w:sz w:val="20"/>
                <w:szCs w:val="22"/>
              </w:rPr>
            </w:pPr>
            <w:r>
              <w:rPr>
                <w:sz w:val="20"/>
                <w:szCs w:val="22"/>
              </w:rPr>
              <w:t>6.9. Saugiai nutraukti branduolinės energetikos objektų eksploatavimą ir sutvarkyti radioaktyviąsias atliekas</w:t>
            </w:r>
          </w:p>
        </w:tc>
        <w:tc>
          <w:tcPr>
            <w:tcW w:w="363"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22"/>
                <w:szCs w:val="22"/>
              </w:rPr>
            </w:pPr>
            <w:r>
              <w:rPr>
                <w:sz w:val="22"/>
                <w:szCs w:val="22"/>
              </w:rPr>
              <w:t>-</w:t>
            </w:r>
          </w:p>
        </w:tc>
        <w:tc>
          <w:tcPr>
            <w:tcW w:w="505" w:type="pct"/>
            <w:tcBorders>
              <w:top w:val="single" w:sz="4" w:space="0" w:color="auto"/>
              <w:left w:val="single" w:sz="4" w:space="0" w:color="auto"/>
              <w:bottom w:val="single" w:sz="4" w:space="0" w:color="auto"/>
              <w:right w:val="single" w:sz="4" w:space="0" w:color="auto"/>
            </w:tcBorders>
            <w:hideMark/>
          </w:tcPr>
          <w:p w:rsidR="009E1F4B" w:rsidRDefault="00E7250E">
            <w:pPr>
              <w:jc w:val="both"/>
              <w:rPr>
                <w:sz w:val="20"/>
                <w:szCs w:val="22"/>
              </w:rPr>
            </w:pPr>
            <w:r>
              <w:rPr>
                <w:sz w:val="20"/>
                <w:szCs w:val="22"/>
              </w:rPr>
              <w:t>-</w:t>
            </w:r>
          </w:p>
        </w:tc>
        <w:tc>
          <w:tcPr>
            <w:tcW w:w="414" w:type="pct"/>
            <w:tcBorders>
              <w:top w:val="single" w:sz="4" w:space="0" w:color="auto"/>
              <w:left w:val="single" w:sz="4" w:space="0" w:color="auto"/>
              <w:bottom w:val="single" w:sz="4" w:space="0" w:color="auto"/>
              <w:right w:val="single" w:sz="4" w:space="0" w:color="auto"/>
            </w:tcBorders>
            <w:hideMark/>
          </w:tcPr>
          <w:p w:rsidR="009E1F4B" w:rsidRDefault="00E7250E">
            <w:pPr>
              <w:jc w:val="both"/>
              <w:rPr>
                <w:sz w:val="20"/>
                <w:szCs w:val="22"/>
              </w:rPr>
            </w:pPr>
            <w:r>
              <w:rPr>
                <w:sz w:val="20"/>
                <w:szCs w:val="22"/>
              </w:rPr>
              <w:t>-</w:t>
            </w:r>
          </w:p>
        </w:tc>
        <w:tc>
          <w:tcPr>
            <w:tcW w:w="653" w:type="pct"/>
            <w:tcBorders>
              <w:top w:val="single" w:sz="4" w:space="0" w:color="auto"/>
              <w:left w:val="single" w:sz="4" w:space="0" w:color="auto"/>
              <w:bottom w:val="single" w:sz="4" w:space="0" w:color="auto"/>
              <w:right w:val="single" w:sz="4" w:space="0" w:color="auto"/>
            </w:tcBorders>
            <w:hideMark/>
          </w:tcPr>
          <w:p w:rsidR="009E1F4B" w:rsidRDefault="00E7250E">
            <w:pPr>
              <w:jc w:val="both"/>
              <w:rPr>
                <w:sz w:val="20"/>
                <w:szCs w:val="22"/>
              </w:rPr>
            </w:pPr>
            <w:r>
              <w:rPr>
                <w:sz w:val="20"/>
                <w:szCs w:val="22"/>
              </w:rPr>
              <w:t>Sukurtas smulkiųjų radioaktyviųjų atliekų darytojų radioaktyviųjų atliekų tvarkymo po 2038 metų modelis</w:t>
            </w:r>
          </w:p>
        </w:tc>
        <w:tc>
          <w:tcPr>
            <w:tcW w:w="373"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20"/>
                <w:szCs w:val="22"/>
              </w:rPr>
            </w:pPr>
            <w:r>
              <w:rPr>
                <w:sz w:val="20"/>
                <w:szCs w:val="22"/>
              </w:rPr>
              <w:t>0 pro</w:t>
            </w:r>
            <w:r>
              <w:rPr>
                <w:sz w:val="20"/>
                <w:szCs w:val="22"/>
              </w:rPr>
              <w:t>centų</w:t>
            </w:r>
          </w:p>
        </w:tc>
        <w:tc>
          <w:tcPr>
            <w:tcW w:w="515" w:type="pct"/>
            <w:tcBorders>
              <w:top w:val="single" w:sz="4" w:space="0" w:color="auto"/>
              <w:left w:val="single" w:sz="4" w:space="0" w:color="auto"/>
              <w:bottom w:val="single" w:sz="4" w:space="0" w:color="auto"/>
              <w:right w:val="single" w:sz="4" w:space="0" w:color="auto"/>
            </w:tcBorders>
            <w:hideMark/>
          </w:tcPr>
          <w:p w:rsidR="009E1F4B" w:rsidRDefault="00E7250E">
            <w:pPr>
              <w:jc w:val="center"/>
              <w:rPr>
                <w:sz w:val="20"/>
                <w:szCs w:val="22"/>
              </w:rPr>
            </w:pPr>
            <w:r>
              <w:rPr>
                <w:sz w:val="20"/>
                <w:szCs w:val="22"/>
              </w:rPr>
              <w:t>100 procentų</w:t>
            </w:r>
          </w:p>
        </w:tc>
        <w:tc>
          <w:tcPr>
            <w:tcW w:w="436" w:type="pct"/>
            <w:tcBorders>
              <w:top w:val="single" w:sz="4" w:space="0" w:color="auto"/>
              <w:left w:val="single" w:sz="4" w:space="0" w:color="auto"/>
              <w:bottom w:val="single" w:sz="4" w:space="0" w:color="auto"/>
              <w:right w:val="single" w:sz="4" w:space="0" w:color="auto"/>
            </w:tcBorders>
          </w:tcPr>
          <w:p w:rsidR="009E1F4B" w:rsidRDefault="00E7250E">
            <w:pPr>
              <w:jc w:val="both"/>
              <w:rPr>
                <w:sz w:val="20"/>
              </w:rPr>
            </w:pPr>
            <w:r>
              <w:rPr>
                <w:sz w:val="20"/>
                <w:szCs w:val="22"/>
              </w:rPr>
              <w:t>LRV programos nuostatų įgyvendinimo plano veiksmas</w:t>
            </w:r>
          </w:p>
          <w:p w:rsidR="009E1F4B" w:rsidRDefault="009E1F4B">
            <w:pPr>
              <w:jc w:val="both"/>
              <w:rPr>
                <w:sz w:val="20"/>
                <w:szCs w:val="22"/>
              </w:rPr>
            </w:pPr>
          </w:p>
        </w:tc>
      </w:tr>
    </w:tbl>
    <w:p w:rsidR="009E1F4B" w:rsidRDefault="00E7250E"/>
    <w:p w:rsidR="009E1F4B" w:rsidRDefault="00E7250E" w:rsidP="00E7250E">
      <w:pPr>
        <w:jc w:val="center"/>
        <w:rPr>
          <w:lang w:eastAsia="lt-LT"/>
        </w:rPr>
      </w:pPr>
      <w:r>
        <w:t>________________</w:t>
      </w:r>
    </w:p>
    <w:sectPr w:rsidR="009E1F4B" w:rsidSect="00E7250E">
      <w:pgSz w:w="16838" w:h="11906" w:orient="landscape" w:code="9"/>
      <w:pgMar w:top="1701"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4B" w:rsidRDefault="00E7250E">
      <w:pPr>
        <w:rPr>
          <w:lang w:eastAsia="lt-LT"/>
        </w:rPr>
      </w:pPr>
      <w:r>
        <w:rPr>
          <w:lang w:eastAsia="lt-LT"/>
        </w:rPr>
        <w:separator/>
      </w:r>
    </w:p>
  </w:endnote>
  <w:endnote w:type="continuationSeparator" w:id="0">
    <w:p w:rsidR="009E1F4B" w:rsidRDefault="00E7250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4B" w:rsidRDefault="009E1F4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4B" w:rsidRDefault="009E1F4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4B" w:rsidRDefault="009E1F4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4B" w:rsidRDefault="00E7250E">
      <w:pPr>
        <w:rPr>
          <w:lang w:eastAsia="lt-LT"/>
        </w:rPr>
      </w:pPr>
      <w:r>
        <w:rPr>
          <w:lang w:eastAsia="lt-LT"/>
        </w:rPr>
        <w:separator/>
      </w:r>
    </w:p>
  </w:footnote>
  <w:footnote w:type="continuationSeparator" w:id="0">
    <w:p w:rsidR="009E1F4B" w:rsidRDefault="00E7250E">
      <w:pPr>
        <w:rPr>
          <w:lang w:eastAsia="lt-LT"/>
        </w:rPr>
      </w:pPr>
      <w:r>
        <w:rPr>
          <w:lang w:eastAsia="lt-LT"/>
        </w:rPr>
        <w:continuationSeparator/>
      </w:r>
    </w:p>
  </w:footnote>
  <w:footnote w:id="1">
    <w:p w:rsidR="009E1F4B" w:rsidRDefault="00E7250E">
      <w:pPr>
        <w:jc w:val="both"/>
        <w:rPr>
          <w:sz w:val="20"/>
        </w:rPr>
      </w:pPr>
      <w:r>
        <w:rPr>
          <w:sz w:val="20"/>
          <w:vertAlign w:val="superscript"/>
        </w:rPr>
        <w:footnoteRef/>
      </w:r>
      <w:r>
        <w:rPr>
          <w:sz w:val="20"/>
        </w:rPr>
        <w:t xml:space="preserve"> Čia pateikta NPP uždavinio rodiklio formuluotė nurodyta 2021–2030 metų nacionalinio pažangos plano, patvirtinto Lietuvos Respublikos Vyriausybės 2020 m. rugsėjo 9 d. nutarimu Nr. 998 „Dėl 2021–2030 metų nacionalinio pažangos plano patvirtinimo“, 1 priede.</w:t>
      </w:r>
      <w:r>
        <w:rPr>
          <w:sz w:val="20"/>
        </w:rPr>
        <w:t xml:space="preserve"> Toliau Programos tekste vartojamos radioaktyviųjų atliekų sąvokos „labai mažai radioaktyvios atliekos“, „mažai radioaktyvios atliekos“ ir „vidutiniškai radioaktyvios atliekos“ atitinka radioaktyviųjų atliekų sąvokas, nustatytas Valstybinės atominės energe</w:t>
      </w:r>
      <w:r>
        <w:rPr>
          <w:sz w:val="20"/>
        </w:rPr>
        <w:t xml:space="preserve">tikos saugos inspekcijos viršininko patvirtintuose Branduolinės saugos reikalavimuose BSR-3.1.2-2017 „Radioaktyviųjų atliekų tvarkymas branduolinės energetikos objektuose iki jų dėjimo į radioaktyviųjų atliekų </w:t>
      </w:r>
      <w:proofErr w:type="spellStart"/>
      <w:r>
        <w:rPr>
          <w:sz w:val="20"/>
        </w:rPr>
        <w:t>atliekyną</w:t>
      </w:r>
      <w:proofErr w:type="spellEnd"/>
      <w:r>
        <w:rPr>
          <w:sz w:val="20"/>
        </w:rPr>
        <w:t>“.</w:t>
      </w:r>
    </w:p>
  </w:footnote>
  <w:footnote w:id="2">
    <w:p w:rsidR="009E1F4B" w:rsidRDefault="00E7250E">
      <w:pPr>
        <w:rPr>
          <w:sz w:val="20"/>
        </w:rPr>
      </w:pPr>
      <w:r>
        <w:rPr>
          <w:sz w:val="20"/>
          <w:vertAlign w:val="superscript"/>
        </w:rPr>
        <w:footnoteRef/>
      </w:r>
      <w:r>
        <w:rPr>
          <w:sz w:val="20"/>
        </w:rPr>
        <w:t xml:space="preserve"> </w:t>
      </w:r>
      <w:r>
        <w:rPr>
          <w:sz w:val="20"/>
        </w:rPr>
        <w:t xml:space="preserve">2031–2038 metų giluminio </w:t>
      </w:r>
      <w:proofErr w:type="spellStart"/>
      <w:r>
        <w:rPr>
          <w:sz w:val="20"/>
        </w:rPr>
        <w:t>atlieky</w:t>
      </w:r>
      <w:r>
        <w:rPr>
          <w:sz w:val="20"/>
        </w:rPr>
        <w:t>no</w:t>
      </w:r>
      <w:proofErr w:type="spellEnd"/>
      <w:r>
        <w:rPr>
          <w:sz w:val="20"/>
        </w:rPr>
        <w:t xml:space="preserve"> darbų atlikimo kaina neįskaičiuota (giluminio </w:t>
      </w:r>
      <w:proofErr w:type="spellStart"/>
      <w:r>
        <w:rPr>
          <w:sz w:val="20"/>
        </w:rPr>
        <w:t>atliekyno</w:t>
      </w:r>
      <w:proofErr w:type="spellEnd"/>
      <w:r>
        <w:rPr>
          <w:sz w:val="20"/>
        </w:rPr>
        <w:t xml:space="preserve"> darbų atlikimo kaina bus apskaičiuota rengiant Programoje numatytą Giluminio </w:t>
      </w:r>
      <w:proofErr w:type="spellStart"/>
      <w:r>
        <w:rPr>
          <w:sz w:val="20"/>
        </w:rPr>
        <w:t>atliekyno</w:t>
      </w:r>
      <w:proofErr w:type="spellEnd"/>
      <w:r>
        <w:rPr>
          <w:sz w:val="20"/>
        </w:rPr>
        <w:t xml:space="preserve"> </w:t>
      </w:r>
      <w:proofErr w:type="spellStart"/>
      <w:r>
        <w:rPr>
          <w:sz w:val="20"/>
        </w:rPr>
        <w:t>megaprojektą</w:t>
      </w:r>
      <w:proofErr w:type="spellEnd"/>
      <w:r>
        <w:rPr>
          <w:sz w:val="20"/>
        </w:rPr>
        <w:t>).</w:t>
      </w:r>
    </w:p>
  </w:footnote>
  <w:footnote w:id="3">
    <w:p w:rsidR="009E1F4B" w:rsidRDefault="00E7250E">
      <w:pPr>
        <w:rPr>
          <w:sz w:val="20"/>
        </w:rPr>
      </w:pPr>
      <w:r>
        <w:rPr>
          <w:sz w:val="20"/>
          <w:vertAlign w:val="superscript"/>
        </w:rPr>
        <w:footnoteRef/>
      </w:r>
      <w:r>
        <w:rPr>
          <w:sz w:val="20"/>
        </w:rPr>
        <w:t xml:space="preserve"> </w:t>
      </w:r>
      <w:r>
        <w:rPr>
          <w:sz w:val="20"/>
        </w:rPr>
        <w:t>Lėšų, reikalingų po 2038 metų, poreikis įvertintas Programos rengimo metu žinomomis kainomis,</w:t>
      </w:r>
      <w:r>
        <w:rPr>
          <w:sz w:val="20"/>
        </w:rPr>
        <w:t xml:space="preserve"> netaikant infliacijos. Ši suma turi būti suprantama tik kaip indikacija apie poreikio mastą.</w:t>
      </w:r>
    </w:p>
  </w:footnote>
  <w:footnote w:id="4">
    <w:p w:rsidR="009E1F4B" w:rsidRDefault="00E7250E">
      <w:pPr>
        <w:rPr>
          <w:sz w:val="20"/>
        </w:rPr>
      </w:pPr>
      <w:r>
        <w:rPr>
          <w:sz w:val="20"/>
          <w:vertAlign w:val="superscript"/>
        </w:rPr>
        <w:footnoteRef/>
      </w:r>
      <w:r>
        <w:rPr>
          <w:sz w:val="20"/>
        </w:rPr>
        <w:t xml:space="preserve"> </w:t>
      </w:r>
      <w:r>
        <w:rPr>
          <w:sz w:val="20"/>
        </w:rPr>
        <w:t xml:space="preserve">Rodiklių </w:t>
      </w:r>
      <w:r>
        <w:rPr>
          <w:spacing w:val="-3"/>
          <w:sz w:val="20"/>
        </w:rPr>
        <w:t>reikšmės</w:t>
      </w:r>
      <w:r>
        <w:rPr>
          <w:sz w:val="20"/>
        </w:rPr>
        <w:t xml:space="preserve"> pateiktos kaupiamuoju būdu.</w:t>
      </w:r>
    </w:p>
  </w:footnote>
  <w:footnote w:id="5">
    <w:p w:rsidR="009E1F4B" w:rsidRDefault="00E7250E">
      <w:pPr>
        <w:rPr>
          <w:sz w:val="20"/>
        </w:rPr>
      </w:pPr>
      <w:r>
        <w:rPr>
          <w:sz w:val="20"/>
          <w:vertAlign w:val="superscript"/>
        </w:rPr>
        <w:footnoteRef/>
      </w:r>
      <w:r>
        <w:rPr>
          <w:sz w:val="20"/>
        </w:rPr>
        <w:t xml:space="preserve"> </w:t>
      </w:r>
      <w:r>
        <w:rPr>
          <w:sz w:val="20"/>
        </w:rPr>
        <w:t>Priemonė nustato tik branduolinių objektų išmontuotos įrangos atliekų pradinio apdorojimo rodiklį, neįskaitant statinių griovimo atliekų tvarkymo. Programos parengimo metu įvertintas tik bendras statinių griovimo radioaktyviųjų atliekų kiekis, šių atliekų</w:t>
      </w:r>
      <w:r>
        <w:rPr>
          <w:sz w:val="20"/>
        </w:rPr>
        <w:t xml:space="preserve"> pradinio apdorojimo rodikliai nėra suplanuoti.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4B" w:rsidRDefault="00E7250E">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9E1F4B" w:rsidRDefault="009E1F4B">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87926"/>
      <w:docPartObj>
        <w:docPartGallery w:val="Page Numbers (Top of Page)"/>
        <w:docPartUnique/>
      </w:docPartObj>
    </w:sdtPr>
    <w:sdtContent>
      <w:p w:rsidR="00E7250E" w:rsidRDefault="00E7250E">
        <w:pPr>
          <w:pStyle w:val="Antrats"/>
          <w:jc w:val="center"/>
        </w:pPr>
        <w:r>
          <w:fldChar w:fldCharType="begin"/>
        </w:r>
        <w:r>
          <w:instrText>PAGE   \* MERGEFORMAT</w:instrText>
        </w:r>
        <w:r>
          <w:fldChar w:fldCharType="separate"/>
        </w:r>
        <w:r>
          <w:rPr>
            <w:noProof/>
          </w:rPr>
          <w:t>2</w:t>
        </w:r>
        <w:r>
          <w:fldChar w:fldCharType="end"/>
        </w:r>
      </w:p>
    </w:sdtContent>
  </w:sdt>
  <w:p w:rsidR="009E1F4B" w:rsidRDefault="009E1F4B">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4B" w:rsidRDefault="009E1F4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9E1F4B"/>
    <w:rsid w:val="00E725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7250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7250E"/>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7250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7250E"/>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16203161">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1976</Words>
  <Characters>14807</Characters>
  <Application>Microsoft Office Word</Application>
  <DocSecurity>0</DocSecurity>
  <Lines>123</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16750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2021-02-09T08:32:00Z</dcterms:created>
  <dc:creator>lrvk</dc:creator>
  <lastModifiedBy>PAPINIGIENĖ Augustė</lastModifiedBy>
  <lastPrinted>2017-06-01T05:28:00Z</lastPrinted>
  <dcterms:modified xsi:type="dcterms:W3CDTF">2021-02-09T08:36:00Z</dcterms:modified>
  <revision>3</revision>
</coreProperties>
</file>