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0badf7586c5406d807ec82c9a452008"/>
        <w:id w:val="-871764041"/>
        <w:lock w:val="sdtLocked"/>
      </w:sdtPr>
      <w:sdtEndPr/>
      <w:sdtContent>
        <w:p w:rsidR="00CC43A7" w:rsidRDefault="00CC43A7">
          <w:pPr>
            <w:tabs>
              <w:tab w:val="center" w:pos="4153"/>
              <w:tab w:val="right" w:pos="8306"/>
            </w:tabs>
            <w:rPr>
              <w:rFonts w:ascii="TimesLT" w:hAnsi="TimesLT"/>
              <w:lang w:val="en-US"/>
            </w:rPr>
          </w:pPr>
        </w:p>
        <w:p w:rsidR="00CC43A7" w:rsidRDefault="00333B44">
          <w:pPr>
            <w:jc w:val="center"/>
            <w:rPr>
              <w:caps/>
              <w:sz w:val="22"/>
            </w:rPr>
          </w:pPr>
          <w:r>
            <w:rPr>
              <w:caps/>
              <w:noProof/>
              <w:lang w:eastAsia="lt-LT"/>
            </w:rPr>
            <w:drawing>
              <wp:inline distT="0" distB="0" distL="0" distR="0" wp14:anchorId="65D65F1F" wp14:editId="6C0C1C1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CC43A7" w:rsidRDefault="00CC43A7">
          <w:pPr>
            <w:jc w:val="center"/>
            <w:rPr>
              <w:caps/>
              <w:sz w:val="12"/>
              <w:szCs w:val="12"/>
            </w:rPr>
          </w:pPr>
        </w:p>
        <w:p w:rsidR="00CC43A7" w:rsidRDefault="00333B44">
          <w:pPr>
            <w:jc w:val="center"/>
            <w:rPr>
              <w:b/>
              <w:bCs/>
              <w:caps/>
            </w:rPr>
          </w:pPr>
          <w:r>
            <w:rPr>
              <w:b/>
              <w:bCs/>
              <w:caps/>
            </w:rPr>
            <w:t>LIETUVOS RESPUBLIKOS</w:t>
          </w:r>
        </w:p>
        <w:p w:rsidR="00CC43A7" w:rsidRDefault="00333B44">
          <w:pPr>
            <w:jc w:val="center"/>
            <w:rPr>
              <w:b/>
              <w:caps/>
            </w:rPr>
          </w:pPr>
          <w:r>
            <w:rPr>
              <w:b/>
              <w:caps/>
            </w:rPr>
            <w:t>VALSTYBĖS IR SAVIVALDYBIŲ ĮSTAIGŲ DARBUOTOJŲ DARBO APMOKĖJIMO IR KOMISIJŲ NARIŲ ATLYGIO UŽ DARBĄ ĮSTATYMO NR. XIII-198 1, 7, 8 STRAIPSNIŲ IR 5 PRIEDO PAKEITIMO</w:t>
          </w:r>
        </w:p>
        <w:p w:rsidR="00CC43A7" w:rsidRDefault="00333B44">
          <w:pPr>
            <w:jc w:val="center"/>
            <w:rPr>
              <w:caps/>
            </w:rPr>
          </w:pPr>
          <w:r>
            <w:rPr>
              <w:b/>
              <w:caps/>
            </w:rPr>
            <w:t>ĮSTATYMAS</w:t>
          </w:r>
        </w:p>
        <w:p w:rsidR="00CC43A7" w:rsidRDefault="00CC43A7">
          <w:pPr>
            <w:jc w:val="center"/>
            <w:rPr>
              <w:b/>
              <w:caps/>
            </w:rPr>
          </w:pPr>
        </w:p>
        <w:p w:rsidR="00CC43A7" w:rsidRDefault="00333B44">
          <w:pPr>
            <w:jc w:val="center"/>
            <w:rPr>
              <w:szCs w:val="24"/>
            </w:rPr>
          </w:pPr>
          <w:r>
            <w:rPr>
              <w:szCs w:val="24"/>
              <w:lang w:val="en-US"/>
            </w:rPr>
            <w:t>2022</w:t>
          </w:r>
          <w:r>
            <w:rPr>
              <w:szCs w:val="24"/>
            </w:rPr>
            <w:t xml:space="preserve"> m. </w:t>
          </w:r>
          <w:r>
            <w:rPr>
              <w:szCs w:val="24"/>
              <w:lang w:val="en-US"/>
            </w:rPr>
            <w:t>birželio</w:t>
          </w:r>
          <w:r>
            <w:rPr>
              <w:szCs w:val="24"/>
            </w:rPr>
            <w:t xml:space="preserve"> </w:t>
          </w:r>
          <w:r>
            <w:rPr>
              <w:szCs w:val="24"/>
              <w:lang w:val="en-US"/>
            </w:rPr>
            <w:t>30</w:t>
          </w:r>
          <w:r>
            <w:rPr>
              <w:szCs w:val="24"/>
            </w:rPr>
            <w:t xml:space="preserve"> d. Nr. </w:t>
          </w:r>
          <w:r>
            <w:rPr>
              <w:szCs w:val="24"/>
              <w:lang w:val="en-US"/>
            </w:rPr>
            <w:t>XIV-1259</w:t>
          </w:r>
        </w:p>
        <w:p w:rsidR="00CC43A7" w:rsidRDefault="00333B44">
          <w:pPr>
            <w:jc w:val="center"/>
            <w:rPr>
              <w:szCs w:val="24"/>
            </w:rPr>
          </w:pPr>
          <w:r>
            <w:rPr>
              <w:szCs w:val="24"/>
            </w:rPr>
            <w:t>Vilnius</w:t>
          </w:r>
        </w:p>
        <w:p w:rsidR="00CC43A7" w:rsidRDefault="00CC43A7">
          <w:pPr>
            <w:jc w:val="center"/>
            <w:rPr>
              <w:sz w:val="22"/>
            </w:rPr>
          </w:pPr>
        </w:p>
        <w:p w:rsidR="00CC43A7" w:rsidRDefault="00CC43A7">
          <w:pPr>
            <w:tabs>
              <w:tab w:val="center" w:pos="4153"/>
              <w:tab w:val="right" w:pos="8306"/>
            </w:tabs>
            <w:rPr>
              <w:rFonts w:ascii="TimesLT" w:hAnsi="TimesLT"/>
              <w:lang w:val="en-US"/>
            </w:rPr>
          </w:pPr>
        </w:p>
        <w:sdt>
          <w:sdtPr>
            <w:alias w:val="1 str."/>
            <w:tag w:val="part_56296b634839487689d91be8578e450a"/>
            <w:id w:val="-1147278710"/>
            <w:lock w:val="sdtLocked"/>
          </w:sdtPr>
          <w:sdtEndPr/>
          <w:sdtContent>
            <w:p w:rsidR="00CC43A7" w:rsidRDefault="00333B44">
              <w:pPr>
                <w:spacing w:line="380" w:lineRule="atLeast"/>
                <w:ind w:firstLine="720"/>
                <w:jc w:val="both"/>
                <w:rPr>
                  <w:b/>
                  <w:bCs/>
                  <w:szCs w:val="24"/>
                </w:rPr>
              </w:pPr>
              <w:sdt>
                <w:sdtPr>
                  <w:alias w:val="Numeris"/>
                  <w:tag w:val="nr_56296b634839487689d91be8578e450a"/>
                  <w:id w:val="705988676"/>
                  <w:lock w:val="sdtLocked"/>
                </w:sdtPr>
                <w:sdtEndPr/>
                <w:sdtContent>
                  <w:r>
                    <w:rPr>
                      <w:b/>
                      <w:bCs/>
                      <w:szCs w:val="24"/>
                    </w:rPr>
                    <w:t>1</w:t>
                  </w:r>
                </w:sdtContent>
              </w:sdt>
              <w:r>
                <w:rPr>
                  <w:b/>
                  <w:bCs/>
                  <w:szCs w:val="24"/>
                </w:rPr>
                <w:t xml:space="preserve"> straipsnis. </w:t>
              </w:r>
              <w:sdt>
                <w:sdtPr>
                  <w:alias w:val="Pavadinimas"/>
                  <w:tag w:val="title_56296b634839487689d91be8578e450a"/>
                  <w:id w:val="-54162722"/>
                  <w:lock w:val="sdtLocked"/>
                </w:sdtPr>
                <w:sdtEndPr/>
                <w:sdtContent>
                  <w:r>
                    <w:rPr>
                      <w:b/>
                      <w:bCs/>
                      <w:szCs w:val="24"/>
                    </w:rPr>
                    <w:t>1 straipsnio pakeitimas</w:t>
                  </w:r>
                </w:sdtContent>
              </w:sdt>
            </w:p>
            <w:sdt>
              <w:sdtPr>
                <w:alias w:val="1 str. 1 d."/>
                <w:tag w:val="part_f5847a96104c4e47b93fc9282f745213"/>
                <w:id w:val="-998106284"/>
                <w:lock w:val="sdtLocked"/>
              </w:sdtPr>
              <w:sdtEndPr/>
              <w:sdtContent>
                <w:p w:rsidR="00CC43A7" w:rsidRDefault="00333B44">
                  <w:pPr>
                    <w:spacing w:line="380" w:lineRule="atLeast"/>
                    <w:ind w:firstLine="720"/>
                    <w:jc w:val="both"/>
                    <w:rPr>
                      <w:szCs w:val="24"/>
                    </w:rPr>
                  </w:pPr>
                  <w:r>
                    <w:rPr>
                      <w:bCs/>
                      <w:szCs w:val="24"/>
                    </w:rPr>
                    <w:t>Pakeisti 1</w:t>
                  </w:r>
                  <w:r>
                    <w:rPr>
                      <w:szCs w:val="24"/>
                    </w:rPr>
                    <w:t xml:space="preserve"> straipsnio 1 dalį ir ją išdėstyti taip:</w:t>
                  </w:r>
                </w:p>
                <w:sdt>
                  <w:sdtPr>
                    <w:alias w:val="citata"/>
                    <w:tag w:val="part_25304541d4ca4bed9357a5c466fe2cf7"/>
                    <w:id w:val="339737599"/>
                    <w:lock w:val="sdtLocked"/>
                  </w:sdtPr>
                  <w:sdtEndPr/>
                  <w:sdtContent>
                    <w:sdt>
                      <w:sdtPr>
                        <w:alias w:val="1 d."/>
                        <w:tag w:val="part_a3428964f74c4130813536506d4dd9ce"/>
                        <w:id w:val="361018370"/>
                        <w:lock w:val="sdtLocked"/>
                      </w:sdtPr>
                      <w:sdtEndPr/>
                      <w:sdtContent>
                        <w:p w:rsidR="00CC43A7" w:rsidRDefault="00333B44">
                          <w:pPr>
                            <w:spacing w:line="380" w:lineRule="atLeast"/>
                            <w:ind w:firstLine="720"/>
                            <w:jc w:val="both"/>
                            <w:rPr>
                              <w:szCs w:val="24"/>
                            </w:rPr>
                          </w:pPr>
                          <w:r>
                            <w:rPr>
                              <w:szCs w:val="24"/>
                            </w:rPr>
                            <w:t>„</w:t>
                          </w:r>
                          <w:sdt>
                            <w:sdtPr>
                              <w:alias w:val="Numeris"/>
                              <w:tag w:val="nr_a3428964f74c4130813536506d4dd9ce"/>
                              <w:id w:val="-1075977851"/>
                              <w:lock w:val="sdtLocked"/>
                            </w:sdtPr>
                            <w:sdtEndPr/>
                            <w:sdtContent>
                              <w:r>
                                <w:rPr>
                                  <w:szCs w:val="24"/>
                                </w:rPr>
                                <w:t>1</w:t>
                              </w:r>
                            </w:sdtContent>
                          </w:sdt>
                          <w:r>
                            <w:rPr>
                              <w:szCs w:val="24"/>
                            </w:rPr>
                            <w:t xml:space="preserve">. Šis įstatymas nustato valstybės </w:t>
                          </w:r>
                          <w:r>
                            <w:rPr>
                              <w:szCs w:val="24"/>
                            </w:rPr>
                            <w:t>ir savivaldybių biudžetinių įstaigų, finansuojamų iš valstybės biudžeto, savivaldybių biudžetų, Valstybinio socialinio draudimo fondo biudžeto ir kitų valstybės įsteigtų pinigų fondų lėšų (toliau – biudžetinės įstaigos), darbuotojų, dirbančių pagal darbo s</w:t>
                          </w:r>
                          <w:r>
                            <w:rPr>
                              <w:szCs w:val="24"/>
                            </w:rPr>
                            <w:t>utartis (toliau – darbuotojai), darbo apmokėjimo sąlygas ir dydžius, materialines pašalpas, darbuotojų pareigybių lygius ir grupes, kasmetinį veiklos vertinimą, taip pat įstatymų pagrindais sudarytų komisijų (grupių, tarybų, Teisėjų garbės teismo, darbo ar</w:t>
                          </w:r>
                          <w:r>
                            <w:rPr>
                              <w:szCs w:val="24"/>
                            </w:rPr>
                            <w:t>bitražo, Lietuvos mokslo tarybos valdybos ir ekspertų komitetų), finansuojamų iš valstybės ir savivaldybių biudžetų (toliau kartu – komisijos), pirmininkų, pirmininkų pavaduotojų ir narių (toliau – komisijų nariai) atlygį už darbą.“</w:t>
                          </w:r>
                        </w:p>
                        <w:p w:rsidR="00CC43A7" w:rsidRDefault="00333B44">
                          <w:pPr>
                            <w:spacing w:line="380" w:lineRule="atLeast"/>
                            <w:ind w:firstLine="720"/>
                            <w:jc w:val="both"/>
                            <w:rPr>
                              <w:szCs w:val="24"/>
                            </w:rPr>
                          </w:pPr>
                        </w:p>
                      </w:sdtContent>
                    </w:sdt>
                  </w:sdtContent>
                </w:sdt>
              </w:sdtContent>
            </w:sdt>
          </w:sdtContent>
        </w:sdt>
        <w:sdt>
          <w:sdtPr>
            <w:alias w:val="2 str."/>
            <w:tag w:val="part_4aacab0b74ab47ef81b7b37e923a874a"/>
            <w:id w:val="-2034255740"/>
            <w:lock w:val="sdtLocked"/>
          </w:sdtPr>
          <w:sdtEndPr/>
          <w:sdtContent>
            <w:p w:rsidR="00CC43A7" w:rsidRDefault="00333B44">
              <w:pPr>
                <w:spacing w:line="380" w:lineRule="atLeast"/>
                <w:ind w:firstLine="720"/>
                <w:jc w:val="both"/>
                <w:rPr>
                  <w:szCs w:val="24"/>
                </w:rPr>
              </w:pPr>
              <w:sdt>
                <w:sdtPr>
                  <w:alias w:val="Numeris"/>
                  <w:tag w:val="nr_4aacab0b74ab47ef81b7b37e923a874a"/>
                  <w:id w:val="237372376"/>
                  <w:lock w:val="sdtLocked"/>
                </w:sdtPr>
                <w:sdtEndPr/>
                <w:sdtContent>
                  <w:r>
                    <w:rPr>
                      <w:b/>
                      <w:szCs w:val="24"/>
                    </w:rPr>
                    <w:t>2</w:t>
                  </w:r>
                </w:sdtContent>
              </w:sdt>
              <w:r>
                <w:rPr>
                  <w:b/>
                  <w:szCs w:val="24"/>
                </w:rPr>
                <w:t xml:space="preserve"> straipsnis</w:t>
              </w:r>
              <w:r>
                <w:rPr>
                  <w:b/>
                  <w:szCs w:val="24"/>
                </w:rPr>
                <w:t xml:space="preserve">. </w:t>
              </w:r>
              <w:sdt>
                <w:sdtPr>
                  <w:alias w:val="Pavadinimas"/>
                  <w:tag w:val="title_4aacab0b74ab47ef81b7b37e923a874a"/>
                  <w:id w:val="-1102180913"/>
                  <w:lock w:val="sdtLocked"/>
                </w:sdtPr>
                <w:sdtEndPr/>
                <w:sdtContent>
                  <w:r>
                    <w:rPr>
                      <w:b/>
                      <w:szCs w:val="24"/>
                    </w:rPr>
                    <w:t xml:space="preserve">7 straipsnio pakeitimas </w:t>
                  </w:r>
                </w:sdtContent>
              </w:sdt>
            </w:p>
            <w:sdt>
              <w:sdtPr>
                <w:alias w:val="2 str. 1 d."/>
                <w:tag w:val="part_57274cd49d614a15b1f250ea9caa0b66"/>
                <w:id w:val="1075710455"/>
                <w:lock w:val="sdtLocked"/>
              </w:sdtPr>
              <w:sdtEndPr/>
              <w:sdtContent>
                <w:p w:rsidR="00CC43A7" w:rsidRDefault="00333B44">
                  <w:pPr>
                    <w:spacing w:line="380" w:lineRule="atLeast"/>
                    <w:ind w:firstLine="720"/>
                    <w:jc w:val="both"/>
                    <w:rPr>
                      <w:szCs w:val="24"/>
                    </w:rPr>
                  </w:pPr>
                  <w:r>
                    <w:rPr>
                      <w:szCs w:val="24"/>
                    </w:rPr>
                    <w:t>Pakeisti 7 straipsnio 4 dalį ir ją išdėstyti taip:</w:t>
                  </w:r>
                </w:p>
                <w:sdt>
                  <w:sdtPr>
                    <w:alias w:val="citata"/>
                    <w:tag w:val="part_56a96d6adca745aab8ce57ca70715ca5"/>
                    <w:id w:val="1519584593"/>
                    <w:lock w:val="sdtLocked"/>
                  </w:sdtPr>
                  <w:sdtEndPr/>
                  <w:sdtContent>
                    <w:sdt>
                      <w:sdtPr>
                        <w:alias w:val="4 d."/>
                        <w:tag w:val="part_e3a842366daf432db21dea09a307acbc"/>
                        <w:id w:val="-549147224"/>
                        <w:lock w:val="sdtLocked"/>
                      </w:sdtPr>
                      <w:sdtEndPr/>
                      <w:sdtContent>
                        <w:p w:rsidR="00CC43A7" w:rsidRDefault="00333B44">
                          <w:pPr>
                            <w:spacing w:line="380" w:lineRule="atLeast"/>
                            <w:ind w:firstLine="720"/>
                            <w:jc w:val="both"/>
                            <w:rPr>
                              <w:szCs w:val="24"/>
                            </w:rPr>
                          </w:pPr>
                          <w:r>
                            <w:rPr>
                              <w:szCs w:val="24"/>
                            </w:rPr>
                            <w:t>„</w:t>
                          </w:r>
                          <w:sdt>
                            <w:sdtPr>
                              <w:alias w:val="Numeris"/>
                              <w:tag w:val="nr_e3a842366daf432db21dea09a307acbc"/>
                              <w:id w:val="-131410701"/>
                              <w:lock w:val="sdtLocked"/>
                            </w:sdtPr>
                            <w:sdtEndPr/>
                            <w:sdtContent>
                              <w:r>
                                <w:rPr>
                                  <w:szCs w:val="24"/>
                                  <w:shd w:val="clear" w:color="auto" w:fill="FFFFFF"/>
                                </w:rPr>
                                <w:t>4</w:t>
                              </w:r>
                            </w:sdtContent>
                          </w:sdt>
                          <w:r>
                            <w:rPr>
                              <w:szCs w:val="24"/>
                              <w:shd w:val="clear" w:color="auto" w:fill="FFFFFF"/>
                            </w:rPr>
                            <w:t>. Biudžetinių įstaigų darbuotojų, išskyrus biudžetinių įstaigų vadovus, jų pavaduotojus, administracijos padalinių vadovus ir jų pavaduotojus, mokytojus (išskyrus trenerius</w:t>
                          </w:r>
                          <w:r>
                            <w:rPr>
                              <w:szCs w:val="24"/>
                              <w:shd w:val="clear" w:color="auto" w:fill="FFFFFF"/>
                            </w:rPr>
                            <w:t xml:space="preserve">), pagalbos mokiniui specialistus, </w:t>
                          </w:r>
                          <w:r>
                            <w:rPr>
                              <w:bCs/>
                              <w:szCs w:val="24"/>
                            </w:rPr>
                            <w:t xml:space="preserve">kurių darbas laikomas pedagoginiu (toliau – </w:t>
                          </w:r>
                          <w:r>
                            <w:rPr>
                              <w:bCs/>
                              <w:szCs w:val="24"/>
                              <w:shd w:val="clear" w:color="auto" w:fill="FFFFFF"/>
                            </w:rPr>
                            <w:t>pagalbos mokiniui specialistai),</w:t>
                          </w:r>
                          <w:r>
                            <w:rPr>
                              <w:szCs w:val="24"/>
                              <w:shd w:val="clear" w:color="auto" w:fill="FFFFFF"/>
                            </w:rPr>
                            <w:t xml:space="preserve"> ir darbininkus, pareiginės algos pastoviosios dalies koeficientas darbo apmokėjimo sistemoje nustatomas pagal šio įstatymo 3 ir 4 priedus, atsiž</w:t>
                          </w:r>
                          <w:r>
                            <w:rPr>
                              <w:szCs w:val="24"/>
                              <w:shd w:val="clear" w:color="auto" w:fill="FFFFFF"/>
                            </w:rPr>
                            <w:t>velgiant į pareigybės lygį, profesinio darbo patirtį, kuri apskaičiuojama sumuojant laikotarpius, kai buvo dirbamas darbas, analogiškas pareigybės aprašyme nustatytam tam tikros profesijos ar specialybės darbui, arba atliekamos funkcijos, analogiškos parei</w:t>
                          </w:r>
                          <w:r>
                            <w:rPr>
                              <w:szCs w:val="24"/>
                              <w:shd w:val="clear" w:color="auto" w:fill="FFFFFF"/>
                            </w:rPr>
                            <w:t>gybės aprašyme nustatytoms funkcijoms, kitus darbo apmokėjimo sistemoje nustatytus kriterijus.</w:t>
                          </w:r>
                          <w:r>
                            <w:rPr>
                              <w:szCs w:val="24"/>
                            </w:rPr>
                            <w:t>“</w:t>
                          </w:r>
                        </w:p>
                        <w:p w:rsidR="00CC43A7" w:rsidRDefault="00333B44">
                          <w:pPr>
                            <w:spacing w:line="380" w:lineRule="atLeast"/>
                            <w:ind w:firstLine="720"/>
                            <w:jc w:val="both"/>
                            <w:rPr>
                              <w:szCs w:val="24"/>
                            </w:rPr>
                          </w:pPr>
                        </w:p>
                      </w:sdtContent>
                    </w:sdt>
                  </w:sdtContent>
                </w:sdt>
              </w:sdtContent>
            </w:sdt>
          </w:sdtContent>
        </w:sdt>
        <w:sdt>
          <w:sdtPr>
            <w:alias w:val="3 str."/>
            <w:tag w:val="part_fe9472902101435aae0ee8c65b6b6625"/>
            <w:id w:val="-1389559717"/>
            <w:lock w:val="sdtLocked"/>
          </w:sdtPr>
          <w:sdtEndPr/>
          <w:sdtContent>
            <w:p w:rsidR="00CC43A7" w:rsidRDefault="00333B44">
              <w:pPr>
                <w:spacing w:line="380" w:lineRule="atLeast"/>
                <w:ind w:firstLine="720"/>
                <w:jc w:val="both"/>
                <w:rPr>
                  <w:szCs w:val="24"/>
                </w:rPr>
              </w:pPr>
              <w:sdt>
                <w:sdtPr>
                  <w:alias w:val="Numeris"/>
                  <w:tag w:val="nr_fe9472902101435aae0ee8c65b6b6625"/>
                  <w:id w:val="83654244"/>
                  <w:lock w:val="sdtLocked"/>
                </w:sdtPr>
                <w:sdtEndPr/>
                <w:sdtContent>
                  <w:r>
                    <w:rPr>
                      <w:b/>
                      <w:szCs w:val="24"/>
                    </w:rPr>
                    <w:t>3</w:t>
                  </w:r>
                </w:sdtContent>
              </w:sdt>
              <w:r>
                <w:rPr>
                  <w:b/>
                  <w:szCs w:val="24"/>
                </w:rPr>
                <w:t xml:space="preserve"> straipsnis. </w:t>
              </w:r>
              <w:sdt>
                <w:sdtPr>
                  <w:alias w:val="Pavadinimas"/>
                  <w:tag w:val="title_fe9472902101435aae0ee8c65b6b6625"/>
                  <w:id w:val="581113202"/>
                  <w:lock w:val="sdtLocked"/>
                </w:sdtPr>
                <w:sdtEndPr/>
                <w:sdtContent>
                  <w:r>
                    <w:rPr>
                      <w:b/>
                      <w:szCs w:val="24"/>
                    </w:rPr>
                    <w:t xml:space="preserve">8 straipsnio pakeitimas </w:t>
                  </w:r>
                </w:sdtContent>
              </w:sdt>
            </w:p>
            <w:sdt>
              <w:sdtPr>
                <w:alias w:val="3 str. 1 d."/>
                <w:tag w:val="part_ae27a585e08b4b69a0afabdc2bef9495"/>
                <w:id w:val="-734159147"/>
                <w:lock w:val="sdtLocked"/>
              </w:sdtPr>
              <w:sdtEndPr/>
              <w:sdtContent>
                <w:p w:rsidR="00CC43A7" w:rsidRDefault="00333B44">
                  <w:pPr>
                    <w:spacing w:line="380" w:lineRule="atLeast"/>
                    <w:ind w:firstLine="720"/>
                    <w:jc w:val="both"/>
                    <w:rPr>
                      <w:szCs w:val="24"/>
                    </w:rPr>
                  </w:pPr>
                  <w:r>
                    <w:rPr>
                      <w:szCs w:val="24"/>
                    </w:rPr>
                    <w:t>Pakeisti 8 straipsnio 7 dalį ir ją išdėstyti taip:</w:t>
                  </w:r>
                </w:p>
                <w:sdt>
                  <w:sdtPr>
                    <w:alias w:val="citata"/>
                    <w:tag w:val="part_6455ad7ad1f8481eaee772f353bc80c4"/>
                    <w:id w:val="1558895452"/>
                    <w:lock w:val="sdtLocked"/>
                  </w:sdtPr>
                  <w:sdtEndPr/>
                  <w:sdtContent>
                    <w:sdt>
                      <w:sdtPr>
                        <w:alias w:val="7 d."/>
                        <w:tag w:val="part_1b7df7c52be245999cbec13b5dbb2d50"/>
                        <w:id w:val="-2104485205"/>
                        <w:lock w:val="sdtLocked"/>
                      </w:sdtPr>
                      <w:sdtEndPr/>
                      <w:sdtContent>
                        <w:p w:rsidR="00CC43A7" w:rsidRDefault="00333B44">
                          <w:pPr>
                            <w:spacing w:line="380" w:lineRule="atLeast"/>
                            <w:ind w:firstLine="720"/>
                            <w:jc w:val="both"/>
                            <w:rPr>
                              <w:szCs w:val="24"/>
                            </w:rPr>
                          </w:pPr>
                          <w:r>
                            <w:rPr>
                              <w:szCs w:val="24"/>
                            </w:rPr>
                            <w:t>„</w:t>
                          </w:r>
                          <w:sdt>
                            <w:sdtPr>
                              <w:alias w:val="Numeris"/>
                              <w:tag w:val="nr_1b7df7c52be245999cbec13b5dbb2d50"/>
                              <w:id w:val="127288964"/>
                              <w:lock w:val="sdtLocked"/>
                            </w:sdtPr>
                            <w:sdtEndPr/>
                            <w:sdtContent>
                              <w:r>
                                <w:rPr>
                                  <w:szCs w:val="24"/>
                                </w:rPr>
                                <w:t>7</w:t>
                              </w:r>
                            </w:sdtContent>
                          </w:sdt>
                          <w:r>
                            <w:rPr>
                              <w:szCs w:val="24"/>
                            </w:rPr>
                            <w:t>. Mokytojų (išskyrus trenerius), pagalbos mokiniui sp</w:t>
                          </w:r>
                          <w:r>
                            <w:rPr>
                              <w:szCs w:val="24"/>
                            </w:rPr>
                            <w:t>ecialistų (specialiųjų pedagogų, logopedų, surdopedagogų</w:t>
                          </w:r>
                          <w:r>
                            <w:rPr>
                              <w:bCs/>
                              <w:szCs w:val="24"/>
                            </w:rPr>
                            <w:t>,</w:t>
                          </w:r>
                          <w:r>
                            <w:rPr>
                              <w:szCs w:val="24"/>
                            </w:rPr>
                            <w:t xml:space="preserve"> tiflopedagogų, </w:t>
                          </w:r>
                          <w:r>
                            <w:rPr>
                              <w:bCs/>
                              <w:szCs w:val="24"/>
                            </w:rPr>
                            <w:t>judesio korekcijos specialistų</w:t>
                          </w:r>
                          <w:r>
                            <w:rPr>
                              <w:szCs w:val="24"/>
                            </w:rPr>
                            <w:t>,</w:t>
                          </w:r>
                          <w:r>
                            <w:rPr>
                              <w:bCs/>
                              <w:szCs w:val="24"/>
                            </w:rPr>
                            <w:t xml:space="preserve"> </w:t>
                          </w:r>
                          <w:r>
                            <w:rPr>
                              <w:szCs w:val="24"/>
                            </w:rPr>
                            <w:t>karjeros specialistų</w:t>
                          </w:r>
                          <w:r>
                            <w:rPr>
                              <w:bCs/>
                              <w:szCs w:val="24"/>
                            </w:rPr>
                            <w:t xml:space="preserve">, psichologų asistentų, psichologų, socialinių pedagogų, </w:t>
                          </w:r>
                          <w:r>
                            <w:rPr>
                              <w:szCs w:val="24"/>
                            </w:rPr>
                            <w:t>auklėtojų, koncertmeisterių, akompaniatorių) darbo krūvio sandara (darbo p</w:t>
                          </w:r>
                          <w:r>
                            <w:rPr>
                              <w:szCs w:val="24"/>
                            </w:rPr>
                            <w:t>areigų paskirstymas pagal laiką) pateikiama šio įstatymo 5 priede.“</w:t>
                          </w:r>
                        </w:p>
                        <w:p w:rsidR="00CC43A7" w:rsidRDefault="00333B44">
                          <w:pPr>
                            <w:spacing w:line="360" w:lineRule="auto"/>
                            <w:ind w:firstLine="720"/>
                            <w:jc w:val="both"/>
                            <w:rPr>
                              <w:szCs w:val="24"/>
                            </w:rPr>
                          </w:pPr>
                        </w:p>
                      </w:sdtContent>
                    </w:sdt>
                  </w:sdtContent>
                </w:sdt>
              </w:sdtContent>
            </w:sdt>
          </w:sdtContent>
        </w:sdt>
        <w:sdt>
          <w:sdtPr>
            <w:alias w:val="4 str."/>
            <w:tag w:val="part_e7ca7612eabf44579031de87356dcf80"/>
            <w:id w:val="-1935431283"/>
            <w:lock w:val="sdtLocked"/>
          </w:sdtPr>
          <w:sdtEndPr/>
          <w:sdtContent>
            <w:p w:rsidR="00CC43A7" w:rsidRDefault="00333B44">
              <w:pPr>
                <w:spacing w:line="360" w:lineRule="auto"/>
                <w:ind w:firstLine="720"/>
                <w:jc w:val="both"/>
                <w:rPr>
                  <w:szCs w:val="24"/>
                </w:rPr>
              </w:pPr>
              <w:sdt>
                <w:sdtPr>
                  <w:alias w:val="Numeris"/>
                  <w:tag w:val="nr_e7ca7612eabf44579031de87356dcf80"/>
                  <w:id w:val="-117144896"/>
                  <w:lock w:val="sdtLocked"/>
                </w:sdtPr>
                <w:sdtEndPr/>
                <w:sdtContent>
                  <w:r>
                    <w:rPr>
                      <w:b/>
                      <w:szCs w:val="24"/>
                    </w:rPr>
                    <w:t>4</w:t>
                  </w:r>
                </w:sdtContent>
              </w:sdt>
              <w:r>
                <w:rPr>
                  <w:b/>
                  <w:szCs w:val="24"/>
                </w:rPr>
                <w:t xml:space="preserve"> straipsnis. </w:t>
              </w:r>
              <w:sdt>
                <w:sdtPr>
                  <w:alias w:val="Pavadinimas"/>
                  <w:tag w:val="title_e7ca7612eabf44579031de87356dcf80"/>
                  <w:id w:val="1666579704"/>
                  <w:lock w:val="sdtLocked"/>
                </w:sdtPr>
                <w:sdtEndPr/>
                <w:sdtContent>
                  <w:r>
                    <w:rPr>
                      <w:b/>
                      <w:szCs w:val="24"/>
                    </w:rPr>
                    <w:t>Įstatymo 5 priedo pakeitimas</w:t>
                  </w:r>
                </w:sdtContent>
              </w:sdt>
            </w:p>
            <w:sdt>
              <w:sdtPr>
                <w:alias w:val="4 str. 1 d."/>
                <w:tag w:val="part_a1f0df3b2edb40c5b9db1a0b6944c0b2"/>
                <w:id w:val="715011286"/>
                <w:lock w:val="sdtLocked"/>
              </w:sdtPr>
              <w:sdtEndPr/>
              <w:sdtContent>
                <w:p w:rsidR="00CC43A7" w:rsidRDefault="00333B44">
                  <w:pPr>
                    <w:spacing w:line="360" w:lineRule="auto"/>
                    <w:ind w:firstLine="720"/>
                    <w:jc w:val="both"/>
                    <w:rPr>
                      <w:szCs w:val="24"/>
                    </w:rPr>
                  </w:pPr>
                  <w:sdt>
                    <w:sdtPr>
                      <w:alias w:val="Numeris"/>
                      <w:tag w:val="nr_a1f0df3b2edb40c5b9db1a0b6944c0b2"/>
                      <w:id w:val="380756167"/>
                      <w:lock w:val="sdtLocked"/>
                    </w:sdtPr>
                    <w:sdtEndPr/>
                    <w:sdtContent>
                      <w:r>
                        <w:rPr>
                          <w:szCs w:val="24"/>
                        </w:rPr>
                        <w:t>1</w:t>
                      </w:r>
                    </w:sdtContent>
                  </w:sdt>
                  <w:r>
                    <w:rPr>
                      <w:szCs w:val="24"/>
                    </w:rPr>
                    <w:t>. Pakeisti Įstatymo 5 priedo pavadinimą ir jį išdėstyti taip:</w:t>
                  </w:r>
                </w:p>
                <w:sdt>
                  <w:sdtPr>
                    <w:alias w:val="citata"/>
                    <w:tag w:val="part_7971c66613c042e28cde47615cbc96f7"/>
                    <w:id w:val="-629006007"/>
                    <w:lock w:val="sdtLocked"/>
                  </w:sdtPr>
                  <w:sdtEndPr/>
                  <w:sdtContent>
                    <w:sdt>
                      <w:sdtPr>
                        <w:alias w:val="pastraipa"/>
                        <w:tag w:val="part_6aa0ef1191db4cb2a06039d2c73b771b"/>
                        <w:id w:val="-1644658268"/>
                        <w:lock w:val="sdtLocked"/>
                      </w:sdtPr>
                      <w:sdtEndPr/>
                      <w:sdtContent>
                        <w:p w:rsidR="00CC43A7" w:rsidRDefault="00333B44">
                          <w:pPr>
                            <w:spacing w:line="360" w:lineRule="auto"/>
                            <w:jc w:val="center"/>
                            <w:rPr>
                              <w:szCs w:val="24"/>
                            </w:rPr>
                          </w:pPr>
                          <w:r>
                            <w:rPr>
                              <w:bCs/>
                              <w:szCs w:val="24"/>
                            </w:rPr>
                            <w:t>„</w:t>
                          </w:r>
                          <w:sdt>
                            <w:sdtPr>
                              <w:rPr>
                                <w:bCs/>
                                <w:szCs w:val="24"/>
                              </w:rPr>
                              <w:alias w:val="Pavadinimas"/>
                              <w:tag w:val="title_6aa0ef1191db4cb2a06039d2c73b771b"/>
                              <w:id w:val="-1274010781"/>
                              <w:lock w:val="sdtLocked"/>
                              <w:placeholder>
                                <w:docPart w:val="DefaultPlaceholder_-1854013440"/>
                              </w:placeholder>
                            </w:sdtPr>
                            <w:sdtEndPr>
                              <w:rPr>
                                <w:b/>
                                <w:bCs w:val="0"/>
                              </w:rPr>
                            </w:sdtEndPr>
                            <w:sdtContent>
                              <w:r>
                                <w:rPr>
                                  <w:b/>
                                  <w:szCs w:val="24"/>
                                </w:rPr>
                                <w:t xml:space="preserve">MOKYTOJŲ (IŠSKYRUS TRENERIUS), PAGALBOS MOKINIUI SPECIALISTŲ, </w:t>
                              </w:r>
                              <w:r>
                                <w:rPr>
                                  <w:b/>
                                  <w:szCs w:val="24"/>
                                </w:rPr>
                                <w:t>MOKYKLŲ VADOVŲ, JŲ PAVADUOTOJŲ UGDYMUI, UGDYMĄ ORGANIZUOJANČIŲ SKYRIŲ VEDĖJŲ, ŠVIETIMO PAGALBOS ĮSTAIGŲ VADOVŲ, JŲ PAVADUOTOJŲ IR SKYRIŲ VEDĖJŲ, KURIŲ DARBAS LAIKOMAS PEDAGOGINIU, PAREIGINĖS ALGOS PASTOVIOSIOS DALIES KOEFICIENTAI IR MOKYTOJŲ (IŠSKYRUS TREN</w:t>
                              </w:r>
                              <w:r>
                                <w:rPr>
                                  <w:b/>
                                  <w:szCs w:val="24"/>
                                </w:rPr>
                                <w:t>ERIUS), PAGALBOS MOKINIUI SPECIALISTŲ (SPECIALIŲJŲ PEDAGOGŲ, LOGOPEDŲ, SURDOPEDAGOGŲ, TIFLOPEDAGOGŲ, JUDESIO KOREKCIJOS SPECIALISTŲ</w:t>
                              </w:r>
                              <w:r>
                                <w:rPr>
                                  <w:b/>
                                  <w:bCs/>
                                  <w:szCs w:val="24"/>
                                </w:rPr>
                                <w:t>, KARJEROS SPECIALISTŲ</w:t>
                              </w:r>
                              <w:r>
                                <w:rPr>
                                  <w:b/>
                                  <w:szCs w:val="24"/>
                                </w:rPr>
                                <w:t>, PSICHOLOGŲ ASISTENTŲ, PSICHOLOGŲ, SOCIALINIŲ PEDAGOGŲ, AUKLĖTOJŲ, KONCERTMEISTERIŲ, AKOMPANIATORIŲ) D</w:t>
                              </w:r>
                              <w:r>
                                <w:rPr>
                                  <w:b/>
                                  <w:szCs w:val="24"/>
                                </w:rPr>
                                <w:t>ARBO KRŪVIO SANDARA</w:t>
                              </w:r>
                            </w:sdtContent>
                          </w:sdt>
                          <w:r>
                            <w:rPr>
                              <w:szCs w:val="24"/>
                            </w:rPr>
                            <w:t>“.</w:t>
                          </w:r>
                        </w:p>
                        <w:p w:rsidR="00CC43A7" w:rsidRDefault="00333B44">
                          <w:pPr>
                            <w:spacing w:line="360" w:lineRule="atLeast"/>
                            <w:jc w:val="center"/>
                            <w:rPr>
                              <w:szCs w:val="24"/>
                            </w:rPr>
                          </w:pPr>
                        </w:p>
                      </w:sdtContent>
                    </w:sdt>
                  </w:sdtContent>
                </w:sdt>
              </w:sdtContent>
            </w:sdt>
            <w:sdt>
              <w:sdtPr>
                <w:alias w:val="4 str. 2 d."/>
                <w:tag w:val="part_a193bc649fa74127ae62deec679a1f4f"/>
                <w:id w:val="6493405"/>
                <w:lock w:val="sdtLocked"/>
              </w:sdtPr>
              <w:sdtEndPr/>
              <w:sdtContent>
                <w:p w:rsidR="00CC43A7" w:rsidRDefault="00333B44">
                  <w:pPr>
                    <w:spacing w:line="360" w:lineRule="auto"/>
                    <w:ind w:firstLine="720"/>
                    <w:jc w:val="both"/>
                    <w:rPr>
                      <w:szCs w:val="24"/>
                    </w:rPr>
                  </w:pPr>
                  <w:sdt>
                    <w:sdtPr>
                      <w:alias w:val="Numeris"/>
                      <w:tag w:val="nr_a193bc649fa74127ae62deec679a1f4f"/>
                      <w:id w:val="1236357067"/>
                      <w:lock w:val="sdtLocked"/>
                    </w:sdtPr>
                    <w:sdtEndPr/>
                    <w:sdtContent>
                      <w:r>
                        <w:rPr>
                          <w:szCs w:val="24"/>
                        </w:rPr>
                        <w:t>2</w:t>
                      </w:r>
                    </w:sdtContent>
                  </w:sdt>
                  <w:r>
                    <w:rPr>
                      <w:szCs w:val="24"/>
                    </w:rPr>
                    <w:t>. Pakeisti Įstatymo 5 priedo IV skyriaus pavadinimą ir jį išdėstyti taip:</w:t>
                  </w:r>
                </w:p>
                <w:sdt>
                  <w:sdtPr>
                    <w:alias w:val="citata"/>
                    <w:tag w:val="part_8d04fad325a74651b8fcf76fcf859c59"/>
                    <w:id w:val="478727678"/>
                    <w:lock w:val="sdtLocked"/>
                  </w:sdtPr>
                  <w:sdtEndPr/>
                  <w:sdtContent>
                    <w:sdt>
                      <w:sdtPr>
                        <w:alias w:val="skyrius"/>
                        <w:tag w:val="part_0fc28b0868d242d888c0e525fd6777db"/>
                        <w:id w:val="696739106"/>
                        <w:lock w:val="sdtLocked"/>
                      </w:sdtPr>
                      <w:sdtEndPr/>
                      <w:sdtContent>
                        <w:p w:rsidR="00CC43A7" w:rsidRDefault="00333B44">
                          <w:pPr>
                            <w:spacing w:line="360" w:lineRule="auto"/>
                            <w:jc w:val="center"/>
                            <w:rPr>
                              <w:szCs w:val="24"/>
                            </w:rPr>
                          </w:pPr>
                          <w:r>
                            <w:rPr>
                              <w:bCs/>
                              <w:szCs w:val="24"/>
                            </w:rPr>
                            <w:t>„</w:t>
                          </w:r>
                          <w:sdt>
                            <w:sdtPr>
                              <w:alias w:val="Numeris"/>
                              <w:tag w:val="nr_0fc28b0868d242d888c0e525fd6777db"/>
                              <w:id w:val="-2068260375"/>
                              <w:lock w:val="sdtLocked"/>
                            </w:sdtPr>
                            <w:sdtEndPr/>
                            <w:sdtContent>
                              <w:r>
                                <w:rPr>
                                  <w:b/>
                                  <w:szCs w:val="24"/>
                                  <w:lang w:eastAsia="en-GB"/>
                                </w:rPr>
                                <w:t>IV</w:t>
                              </w:r>
                            </w:sdtContent>
                          </w:sdt>
                          <w:r>
                            <w:rPr>
                              <w:b/>
                              <w:szCs w:val="24"/>
                              <w:lang w:eastAsia="en-GB"/>
                            </w:rPr>
                            <w:t xml:space="preserve"> SKYRIUS</w:t>
                          </w:r>
                        </w:p>
                        <w:p w:rsidR="00CC43A7" w:rsidRDefault="00333B44">
                          <w:pPr>
                            <w:spacing w:line="360" w:lineRule="auto"/>
                            <w:jc w:val="center"/>
                            <w:rPr>
                              <w:szCs w:val="24"/>
                            </w:rPr>
                          </w:pPr>
                          <w:sdt>
                            <w:sdtPr>
                              <w:rPr>
                                <w:b/>
                                <w:szCs w:val="24"/>
                              </w:rPr>
                              <w:alias w:val="Pavadinimas"/>
                              <w:tag w:val="title_0fc28b0868d242d888c0e525fd6777db"/>
                              <w:id w:val="-1721590840"/>
                              <w:lock w:val="sdtLocked"/>
                              <w:placeholder>
                                <w:docPart w:val="DefaultPlaceholder_-1854013440"/>
                              </w:placeholder>
                            </w:sdtPr>
                            <w:sdtContent>
                              <w:r>
                                <w:rPr>
                                  <w:b/>
                                  <w:szCs w:val="24"/>
                                </w:rPr>
                                <w:t>SPECIALIŲJŲ PEDAGOGŲ, LOGOPEDŲ, SURDOPEDAGOGŲ, TIFLOPEDAGOGŲ, IŠSKYRUS DIRBANČIUS ŠVIETIMO PAGALBOS ĮSTAIGOSE, JUDESIO KOREKCIJOS SPECIA</w:t>
                              </w:r>
                              <w:r>
                                <w:rPr>
                                  <w:b/>
                                  <w:szCs w:val="24"/>
                                </w:rPr>
                                <w:t>LISTŲ</w:t>
                              </w:r>
                              <w:r>
                                <w:rPr>
                                  <w:b/>
                                  <w:bCs/>
                                  <w:szCs w:val="24"/>
                                </w:rPr>
                                <w:t xml:space="preserve">, KARJEROS SPECIALISTŲ </w:t>
                              </w:r>
                              <w:r>
                                <w:rPr>
                                  <w:b/>
                                  <w:szCs w:val="24"/>
                                </w:rPr>
                                <w:t>PAREIGINIŲ ALGŲ PASTOVIOSIOS DALIES KOEFICIENTAI IR DARBO KRŪVIO SANDARA</w:t>
                              </w:r>
                            </w:sdtContent>
                          </w:sdt>
                          <w:r>
                            <w:rPr>
                              <w:szCs w:val="24"/>
                            </w:rPr>
                            <w:t>“.</w:t>
                          </w:r>
                        </w:p>
                      </w:sdtContent>
                    </w:sdt>
                  </w:sdtContent>
                </w:sdt>
              </w:sdtContent>
            </w:sdt>
            <w:sdt>
              <w:sdtPr>
                <w:alias w:val="4 str. 3 d."/>
                <w:tag w:val="part_6e4e134477fe46a7b6c3342b5b24de20"/>
                <w:id w:val="184254807"/>
                <w:lock w:val="sdtLocked"/>
                <w:placeholder>
                  <w:docPart w:val="DefaultPlaceholder_-1854013440"/>
                </w:placeholder>
              </w:sdtPr>
              <w:sdtContent>
                <w:p w:rsidR="00CC43A7" w:rsidRDefault="00333B44">
                  <w:pPr>
                    <w:spacing w:line="360" w:lineRule="auto"/>
                    <w:ind w:firstLine="720"/>
                    <w:jc w:val="both"/>
                    <w:rPr>
                      <w:szCs w:val="24"/>
                    </w:rPr>
                  </w:pPr>
                  <w:sdt>
                    <w:sdtPr>
                      <w:alias w:val="Numeris"/>
                      <w:tag w:val="nr_6e4e134477fe46a7b6c3342b5b24de20"/>
                      <w:id w:val="-1197850094"/>
                      <w:lock w:val="sdtLocked"/>
                    </w:sdtPr>
                    <w:sdtEndPr/>
                    <w:sdtContent>
                      <w:r>
                        <w:rPr>
                          <w:szCs w:val="24"/>
                        </w:rPr>
                        <w:t>3</w:t>
                      </w:r>
                    </w:sdtContent>
                  </w:sdt>
                  <w:r>
                    <w:rPr>
                      <w:szCs w:val="24"/>
                    </w:rPr>
                    <w:t>. Pakeisti Įstatymo 5 priedo 23 punktą ir jį išdėstyti taip:</w:t>
                  </w:r>
                </w:p>
                <w:sdt>
                  <w:sdtPr>
                    <w:alias w:val="citata"/>
                    <w:tag w:val="part_d9af30bade8d48bab6c3b4475c4a7140"/>
                    <w:id w:val="-1234079451"/>
                    <w:lock w:val="sdtLocked"/>
                    <w:placeholder>
                      <w:docPart w:val="DefaultPlaceholder_-1854013440"/>
                    </w:placeholder>
                  </w:sdtPr>
                  <w:sdtContent>
                    <w:sdt>
                      <w:sdtPr>
                        <w:alias w:val="23 p."/>
                        <w:tag w:val="part_3726c67ebc0b40b293cfcb81e380eda9"/>
                        <w:id w:val="720559298"/>
                        <w:lock w:val="sdtLocked"/>
                      </w:sdtPr>
                      <w:sdtEndPr/>
                      <w:sdtContent>
                        <w:p w:rsidR="00CC43A7" w:rsidRDefault="00333B44">
                          <w:pPr>
                            <w:spacing w:line="360" w:lineRule="auto"/>
                            <w:ind w:firstLine="720"/>
                            <w:jc w:val="both"/>
                            <w:rPr>
                              <w:szCs w:val="24"/>
                            </w:rPr>
                          </w:pPr>
                          <w:r>
                            <w:rPr>
                              <w:szCs w:val="24"/>
                            </w:rPr>
                            <w:t>„</w:t>
                          </w:r>
                          <w:sdt>
                            <w:sdtPr>
                              <w:alias w:val="Numeris"/>
                              <w:tag w:val="nr_3726c67ebc0b40b293cfcb81e380eda9"/>
                              <w:id w:val="63389266"/>
                              <w:lock w:val="sdtLocked"/>
                            </w:sdtPr>
                            <w:sdtEndPr/>
                            <w:sdtContent>
                              <w:r>
                                <w:rPr>
                                  <w:szCs w:val="24"/>
                                </w:rPr>
                                <w:t>23</w:t>
                              </w:r>
                            </w:sdtContent>
                          </w:sdt>
                          <w:r>
                            <w:rPr>
                              <w:szCs w:val="24"/>
                            </w:rPr>
                            <w:t>. Šiame skyriuje nurodytų darbuotojų pareiginės algos pastoviosios dalies koef</w:t>
                          </w:r>
                          <w:r>
                            <w:rPr>
                              <w:szCs w:val="24"/>
                            </w:rPr>
                            <w:t>icientai:</w:t>
                          </w:r>
                        </w:p>
                        <w:tbl>
                          <w:tblPr>
                            <w:tblW w:w="9356" w:type="dxa"/>
                            <w:tblLayout w:type="fixed"/>
                            <w:tblCellMar>
                              <w:left w:w="10" w:type="dxa"/>
                              <w:right w:w="10" w:type="dxa"/>
                            </w:tblCellMar>
                            <w:tblLook w:val="04A0" w:firstRow="1" w:lastRow="0" w:firstColumn="1" w:lastColumn="0" w:noHBand="0" w:noVBand="1"/>
                          </w:tblPr>
                          <w:tblGrid>
                            <w:gridCol w:w="2024"/>
                            <w:gridCol w:w="816"/>
                            <w:gridCol w:w="1086"/>
                            <w:gridCol w:w="1086"/>
                            <w:gridCol w:w="1086"/>
                            <w:gridCol w:w="1086"/>
                            <w:gridCol w:w="1086"/>
                            <w:gridCol w:w="1086"/>
                          </w:tblGrid>
                          <w:tr w:rsidR="00CC43A7">
                            <w:trPr>
                              <w:trHeight w:val="275"/>
                            </w:trPr>
                            <w:tc>
                              <w:tcPr>
                                <w:tcW w:w="2024" w:type="dxa"/>
                                <w:tcBorders>
                                  <w:bottom w:val="single" w:sz="4" w:space="0" w:color="000000"/>
                                </w:tcBorders>
                                <w:shd w:val="clear" w:color="auto" w:fill="auto"/>
                                <w:tcMar>
                                  <w:top w:w="0" w:type="dxa"/>
                                  <w:left w:w="108" w:type="dxa"/>
                                  <w:bottom w:w="0" w:type="dxa"/>
                                  <w:right w:w="108" w:type="dxa"/>
                                </w:tcMar>
                                <w:vAlign w:val="center"/>
                              </w:tcPr>
                              <w:p w:rsidR="00CC43A7" w:rsidRDefault="00CC43A7">
                                <w:pPr>
                                  <w:spacing w:line="276" w:lineRule="auto"/>
                                  <w:rPr>
                                    <w:szCs w:val="24"/>
                                  </w:rPr>
                                </w:pPr>
                              </w:p>
                            </w:tc>
                            <w:tc>
                              <w:tcPr>
                                <w:tcW w:w="7332" w:type="dxa"/>
                                <w:gridSpan w:val="7"/>
                                <w:tcBorders>
                                  <w:bottom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jc w:val="right"/>
                                  <w:rPr>
                                    <w:szCs w:val="24"/>
                                  </w:rPr>
                                </w:pPr>
                                <w:r>
                                  <w:rPr>
                                    <w:szCs w:val="24"/>
                                  </w:rPr>
                                  <w:t>(Baziniais dydžiais)</w:t>
                                </w:r>
                              </w:p>
                            </w:tc>
                          </w:tr>
                          <w:tr w:rsidR="00CC43A7">
                            <w:trPr>
                              <w:trHeight w:val="275"/>
                            </w:trPr>
                            <w:tc>
                              <w:tcPr>
                                <w:tcW w:w="2024"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jc w:val="center"/>
                                  <w:rPr>
                                    <w:szCs w:val="24"/>
                                  </w:rPr>
                                </w:pPr>
                                <w:r>
                                  <w:rPr>
                                    <w:szCs w:val="24"/>
                                  </w:rPr>
                                  <w:t>Kvalifikacinė</w:t>
                                </w:r>
                              </w:p>
                              <w:p w:rsidR="00CC43A7" w:rsidRDefault="00333B44">
                                <w:pPr>
                                  <w:jc w:val="center"/>
                                  <w:rPr>
                                    <w:szCs w:val="24"/>
                                  </w:rPr>
                                </w:pPr>
                                <w:r>
                                  <w:rPr>
                                    <w:szCs w:val="24"/>
                                  </w:rPr>
                                  <w:t>kategorija</w:t>
                                </w:r>
                              </w:p>
                            </w:tc>
                            <w:tc>
                              <w:tcPr>
                                <w:tcW w:w="7332" w:type="dxa"/>
                                <w:gridSpan w:val="7"/>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jc w:val="center"/>
                                  <w:rPr>
                                    <w:szCs w:val="24"/>
                                  </w:rPr>
                                </w:pPr>
                                <w:r>
                                  <w:rPr>
                                    <w:szCs w:val="24"/>
                                  </w:rPr>
                                  <w:t>Pastoviosios dalies koeficientai</w:t>
                                </w:r>
                              </w:p>
                            </w:tc>
                          </w:tr>
                          <w:tr w:rsidR="00CC43A7">
                            <w:trPr>
                              <w:trHeight w:val="275"/>
                            </w:trPr>
                            <w:tc>
                              <w:tcPr>
                                <w:tcW w:w="202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CC43A7">
                                <w:pPr>
                                  <w:jc w:val="center"/>
                                  <w:rPr>
                                    <w:szCs w:val="24"/>
                                  </w:rPr>
                                </w:pPr>
                              </w:p>
                            </w:tc>
                            <w:tc>
                              <w:tcPr>
                                <w:tcW w:w="7332" w:type="dxa"/>
                                <w:gridSpan w:val="7"/>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jc w:val="center"/>
                                  <w:rPr>
                                    <w:szCs w:val="24"/>
                                  </w:rPr>
                                </w:pPr>
                                <w:r>
                                  <w:rPr>
                                    <w:szCs w:val="24"/>
                                  </w:rPr>
                                  <w:t>pedagoginio darbo stažas (metais)</w:t>
                                </w:r>
                              </w:p>
                            </w:tc>
                          </w:tr>
                          <w:tr w:rsidR="00CC43A7">
                            <w:trPr>
                              <w:trHeight w:val="1121"/>
                            </w:trPr>
                            <w:tc>
                              <w:tcPr>
                                <w:tcW w:w="202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CC43A7">
                                <w:pPr>
                                  <w:jc w:val="center"/>
                                  <w:rPr>
                                    <w:szCs w:val="24"/>
                                  </w:rPr>
                                </w:pPr>
                              </w:p>
                            </w:tc>
                            <w:tc>
                              <w:tcPr>
                                <w:tcW w:w="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jc w:val="center"/>
                                  <w:rPr>
                                    <w:szCs w:val="24"/>
                                  </w:rPr>
                                </w:pPr>
                                <w:r>
                                  <w:rPr>
                                    <w:szCs w:val="24"/>
                                  </w:rPr>
                                  <w:t>iki 2</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jc w:val="center"/>
                                  <w:rPr>
                                    <w:szCs w:val="24"/>
                                  </w:rPr>
                                </w:pPr>
                                <w:r>
                                  <w:rPr>
                                    <w:szCs w:val="24"/>
                                  </w:rPr>
                                  <w:t>nuo daugiau kaip 2 iki 5</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jc w:val="center"/>
                                  <w:rPr>
                                    <w:szCs w:val="24"/>
                                  </w:rPr>
                                </w:pPr>
                                <w:r>
                                  <w:rPr>
                                    <w:szCs w:val="24"/>
                                  </w:rPr>
                                  <w:t>nuo daugiau kaip 5 iki 10</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jc w:val="center"/>
                                  <w:rPr>
                                    <w:szCs w:val="24"/>
                                  </w:rPr>
                                </w:pPr>
                                <w:r>
                                  <w:rPr>
                                    <w:szCs w:val="24"/>
                                  </w:rPr>
                                  <w:t>nuo daugiau kaip 10 iki 15</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jc w:val="center"/>
                                  <w:rPr>
                                    <w:szCs w:val="24"/>
                                  </w:rPr>
                                </w:pPr>
                                <w:r>
                                  <w:rPr>
                                    <w:szCs w:val="24"/>
                                  </w:rPr>
                                  <w:t>nuo daugiau kaip 15 iki 20</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jc w:val="center"/>
                                  <w:rPr>
                                    <w:szCs w:val="24"/>
                                  </w:rPr>
                                </w:pPr>
                                <w:r>
                                  <w:rPr>
                                    <w:szCs w:val="24"/>
                                  </w:rPr>
                                  <w:t>nuo daugiau kaip</w:t>
                                </w:r>
                                <w:r>
                                  <w:rPr>
                                    <w:szCs w:val="24"/>
                                  </w:rPr>
                                  <w:t xml:space="preserve"> 20 iki 25</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jc w:val="center"/>
                                  <w:rPr>
                                    <w:szCs w:val="24"/>
                                  </w:rPr>
                                </w:pPr>
                                <w:r>
                                  <w:rPr>
                                    <w:szCs w:val="24"/>
                                  </w:rPr>
                                  <w:t>daugiau kaip 25</w:t>
                                </w:r>
                              </w:p>
                            </w:tc>
                          </w:tr>
                          <w:tr w:rsidR="00CC43A7">
                            <w:trPr>
                              <w:trHeight w:val="319"/>
                            </w:trPr>
                            <w:tc>
                              <w:tcPr>
                                <w:tcW w:w="9356" w:type="dxa"/>
                                <w:gridSpan w:val="8"/>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ind w:right="38"/>
                                  <w:jc w:val="center"/>
                                  <w:rPr>
                                    <w:szCs w:val="24"/>
                                  </w:rPr>
                                </w:pPr>
                                <w:r>
                                  <w:rPr>
                                    <w:szCs w:val="24"/>
                                  </w:rPr>
                                  <w:t>Nesuteiktos kvalifikacinės kategorijos</w:t>
                                </w:r>
                              </w:p>
                            </w:tc>
                          </w:tr>
                          <w:tr w:rsidR="00CC43A7">
                            <w:trPr>
                              <w:trHeight w:val="307"/>
                            </w:trPr>
                            <w:tc>
                              <w:tcPr>
                                <w:tcW w:w="20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ind w:right="38"/>
                                  <w:rPr>
                                    <w:szCs w:val="24"/>
                                  </w:rPr>
                                </w:pPr>
                                <w:r>
                                  <w:rPr>
                                    <w:szCs w:val="24"/>
                                  </w:rPr>
                                  <w:t xml:space="preserve">Specialusis pedagogas, logopedas, </w:t>
                                </w:r>
                                <w:r>
                                  <w:rPr>
                                    <w:szCs w:val="24"/>
                                  </w:rPr>
                                  <w:lastRenderedPageBreak/>
                                  <w:t>surdopedagogas, tiflopedagogas, judesio korekcijos specialistas</w:t>
                                </w:r>
                                <w:r>
                                  <w:rPr>
                                    <w:bCs/>
                                    <w:szCs w:val="24"/>
                                  </w:rPr>
                                  <w:t>, karjeros specialistas</w:t>
                                </w:r>
                              </w:p>
                            </w:tc>
                            <w:tc>
                              <w:tcPr>
                                <w:tcW w:w="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lastRenderedPageBreak/>
                                  <w:t>7,44</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7,47</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7,53</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7,67</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7,91</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7,94</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7,98</w:t>
                                </w:r>
                              </w:p>
                            </w:tc>
                          </w:tr>
                          <w:tr w:rsidR="00CC43A7">
                            <w:trPr>
                              <w:trHeight w:val="380"/>
                            </w:trPr>
                            <w:tc>
                              <w:tcPr>
                                <w:tcW w:w="9356" w:type="dxa"/>
                                <w:gridSpan w:val="8"/>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ind w:right="38"/>
                                  <w:jc w:val="center"/>
                                  <w:rPr>
                                    <w:szCs w:val="24"/>
                                  </w:rPr>
                                </w:pPr>
                                <w:r>
                                  <w:rPr>
                                    <w:szCs w:val="24"/>
                                  </w:rPr>
                                  <w:lastRenderedPageBreak/>
                                  <w:t xml:space="preserve">Suteiktos kvalifikacinės </w:t>
                                </w:r>
                                <w:r>
                                  <w:rPr>
                                    <w:szCs w:val="24"/>
                                  </w:rPr>
                                  <w:t>kategorijos</w:t>
                                </w:r>
                              </w:p>
                            </w:tc>
                          </w:tr>
                          <w:tr w:rsidR="00CC43A7">
                            <w:tc>
                              <w:tcPr>
                                <w:tcW w:w="20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ind w:right="38"/>
                                  <w:rPr>
                                    <w:szCs w:val="24"/>
                                  </w:rPr>
                                </w:pPr>
                                <w:r>
                                  <w:rPr>
                                    <w:szCs w:val="24"/>
                                  </w:rPr>
                                  <w:t>Specialusis pedagogas, logopedas, surdopedagogas, tiflopedagogas</w:t>
                                </w:r>
                              </w:p>
                            </w:tc>
                            <w:tc>
                              <w:tcPr>
                                <w:tcW w:w="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7,99</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left="-110" w:right="38"/>
                                  <w:jc w:val="center"/>
                                  <w:rPr>
                                    <w:szCs w:val="24"/>
                                  </w:rPr>
                                </w:pPr>
                                <w:r>
                                  <w:rPr>
                                    <w:szCs w:val="24"/>
                                  </w:rPr>
                                  <w:t>8,01</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8,02</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8,06</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8,08</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8,11</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8,17</w:t>
                                </w:r>
                              </w:p>
                            </w:tc>
                          </w:tr>
                          <w:tr w:rsidR="00CC43A7">
                            <w:tc>
                              <w:tcPr>
                                <w:tcW w:w="20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ind w:right="38"/>
                                  <w:rPr>
                                    <w:szCs w:val="24"/>
                                  </w:rPr>
                                </w:pPr>
                                <w:r>
                                  <w:rPr>
                                    <w:szCs w:val="24"/>
                                  </w:rPr>
                                  <w:t>Vyresnysis specialusis pedagogas, vyresnysis logopedas, vyresnysis surdopedagogas, vyresnysis tiflopedagogas</w:t>
                                </w:r>
                              </w:p>
                            </w:tc>
                            <w:tc>
                              <w:tcPr>
                                <w:tcW w:w="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CC43A7">
                                <w:pPr>
                                  <w:spacing w:line="276" w:lineRule="auto"/>
                                  <w:ind w:right="38"/>
                                  <w:jc w:val="center"/>
                                  <w:rPr>
                                    <w:szCs w:val="24"/>
                                  </w:rPr>
                                </w:pP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8,18</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8,21</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8,25</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8,58</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8,62</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8,66</w:t>
                                </w:r>
                              </w:p>
                            </w:tc>
                          </w:tr>
                          <w:tr w:rsidR="00CC43A7">
                            <w:tc>
                              <w:tcPr>
                                <w:tcW w:w="20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ind w:right="38"/>
                                  <w:rPr>
                                    <w:szCs w:val="24"/>
                                  </w:rPr>
                                </w:pPr>
                                <w:r>
                                  <w:rPr>
                                    <w:szCs w:val="24"/>
                                  </w:rPr>
                                  <w:t>Specialusis pedagogas metodininkas, logopedas metodininkas, surdopedagogas metodininkas, tiflopedagogas metodininkas</w:t>
                                </w:r>
                              </w:p>
                            </w:tc>
                            <w:tc>
                              <w:tcPr>
                                <w:tcW w:w="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CC43A7">
                                <w:pPr>
                                  <w:spacing w:line="276" w:lineRule="auto"/>
                                  <w:ind w:right="38"/>
                                  <w:rPr>
                                    <w:szCs w:val="24"/>
                                  </w:rPr>
                                </w:pP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CC43A7">
                                <w:pPr>
                                  <w:spacing w:line="276" w:lineRule="auto"/>
                                  <w:ind w:right="38"/>
                                  <w:rPr>
                                    <w:szCs w:val="24"/>
                                  </w:rPr>
                                </w:pP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8,74</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8,9</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9,18</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9,22</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9,28</w:t>
                                </w:r>
                              </w:p>
                            </w:tc>
                          </w:tr>
                          <w:tr w:rsidR="00CC43A7">
                            <w:tc>
                              <w:tcPr>
                                <w:tcW w:w="20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ind w:right="38"/>
                                  <w:rPr>
                                    <w:szCs w:val="24"/>
                                  </w:rPr>
                                </w:pPr>
                                <w:r>
                                  <w:rPr>
                                    <w:szCs w:val="24"/>
                                  </w:rPr>
                                  <w:t>Specialusis pedagogas ekspertas, logopedas ekspertas, surdopedagogas ekspertas, tiflopedagogas ekspertas</w:t>
                                </w:r>
                              </w:p>
                            </w:tc>
                            <w:tc>
                              <w:tcPr>
                                <w:tcW w:w="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CC43A7">
                                <w:pPr>
                                  <w:spacing w:line="276" w:lineRule="auto"/>
                                  <w:ind w:right="38"/>
                                  <w:rPr>
                                    <w:szCs w:val="24"/>
                                  </w:rPr>
                                </w:pP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CC43A7">
                                <w:pPr>
                                  <w:spacing w:line="276" w:lineRule="auto"/>
                                  <w:ind w:right="38"/>
                                  <w:rPr>
                                    <w:szCs w:val="24"/>
                                  </w:rPr>
                                </w:pP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9,94</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10,1</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10,36</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10,4</w:t>
                                </w:r>
                              </w:p>
                            </w:tc>
                            <w:tc>
                              <w:tcPr>
                                <w:tcW w:w="10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CC43A7" w:rsidRDefault="00333B44">
                                <w:pPr>
                                  <w:spacing w:line="276" w:lineRule="auto"/>
                                  <w:ind w:right="38"/>
                                  <w:jc w:val="center"/>
                                  <w:rPr>
                                    <w:szCs w:val="24"/>
                                  </w:rPr>
                                </w:pPr>
                                <w:r>
                                  <w:rPr>
                                    <w:szCs w:val="24"/>
                                  </w:rPr>
                                  <w:t>10,45“</w:t>
                                </w:r>
                              </w:p>
                            </w:tc>
                          </w:tr>
                        </w:tbl>
                        <w:p w:rsidR="00CC43A7" w:rsidRDefault="00333B44">
                          <w:pPr>
                            <w:spacing w:line="276" w:lineRule="auto"/>
                            <w:ind w:firstLine="9486"/>
                            <w:jc w:val="both"/>
                            <w:rPr>
                              <w:szCs w:val="24"/>
                            </w:rPr>
                          </w:pPr>
                        </w:p>
                      </w:sdtContent>
                    </w:sdt>
                  </w:sdtContent>
                </w:sdt>
              </w:sdtContent>
            </w:sdt>
            <w:sdt>
              <w:sdtPr>
                <w:alias w:val="4 d."/>
                <w:tag w:val="part_1b4542107bdc45da9bb8a76c291c95a4"/>
                <w:id w:val="-1932190182"/>
                <w:lock w:val="sdtLocked"/>
                <w:placeholder>
                  <w:docPart w:val="DefaultPlaceholder_-1854013440"/>
                </w:placeholder>
              </w:sdtPr>
              <w:sdtEndPr>
                <w:rPr>
                  <w:bCs/>
                  <w:szCs w:val="24"/>
                </w:rPr>
              </w:sdtEndPr>
              <w:sdtContent>
                <w:p w:rsidR="00CC43A7" w:rsidRDefault="00333B44">
                  <w:pPr>
                    <w:spacing w:line="360" w:lineRule="auto"/>
                    <w:ind w:firstLine="720"/>
                    <w:jc w:val="both"/>
                    <w:rPr>
                      <w:szCs w:val="24"/>
                    </w:rPr>
                  </w:pPr>
                  <w:sdt>
                    <w:sdtPr>
                      <w:alias w:val="Numeris"/>
                      <w:tag w:val="nr_1b4542107bdc45da9bb8a76c291c95a4"/>
                      <w:id w:val="1777134091"/>
                      <w:lock w:val="sdtLocked"/>
                    </w:sdtPr>
                    <w:sdtEndPr/>
                    <w:sdtContent>
                      <w:r>
                        <w:rPr>
                          <w:szCs w:val="24"/>
                        </w:rPr>
                        <w:t>4</w:t>
                      </w:r>
                    </w:sdtContent>
                  </w:sdt>
                  <w:r>
                    <w:rPr>
                      <w:szCs w:val="24"/>
                    </w:rPr>
                    <w:t>. Pakeisti Įstatymo 5 priedo 24 punktą ir jį išdėstyti taip:</w:t>
                  </w:r>
                </w:p>
                <w:sdt>
                  <w:sdtPr>
                    <w:rPr>
                      <w:bCs/>
                      <w:szCs w:val="24"/>
                    </w:rPr>
                    <w:alias w:val="citata"/>
                    <w:tag w:val="part_ebfa8afa3b504812a5e71b0fe897b34d"/>
                    <w:id w:val="1741983862"/>
                    <w:lock w:val="sdtLocked"/>
                    <w:placeholder>
                      <w:docPart w:val="DefaultPlaceholder_-1854013440"/>
                    </w:placeholder>
                  </w:sdtPr>
                  <w:sdtContent>
                    <w:sdt>
                      <w:sdtPr>
                        <w:rPr>
                          <w:bCs/>
                          <w:szCs w:val="24"/>
                        </w:rPr>
                        <w:alias w:val="24 p."/>
                        <w:tag w:val="part_4f6df8ea3cec4fe39eb36bc6eed8006c"/>
                        <w:id w:val="-2051137275"/>
                        <w:lock w:val="sdtLocked"/>
                        <w:placeholder>
                          <w:docPart w:val="DefaultPlaceholder_-1854013440"/>
                        </w:placeholder>
                      </w:sdtPr>
                      <w:sdtContent>
                        <w:p w:rsidR="00CC43A7" w:rsidRDefault="00333B44">
                          <w:pPr>
                            <w:spacing w:line="360" w:lineRule="auto"/>
                            <w:ind w:firstLine="720"/>
                            <w:jc w:val="both"/>
                            <w:rPr>
                              <w:szCs w:val="24"/>
                            </w:rPr>
                          </w:pPr>
                          <w:r>
                            <w:rPr>
                              <w:bCs/>
                              <w:szCs w:val="24"/>
                            </w:rPr>
                            <w:t>„</w:t>
                          </w:r>
                          <w:sdt>
                            <w:sdtPr>
                              <w:rPr>
                                <w:bCs/>
                                <w:szCs w:val="24"/>
                              </w:rPr>
                              <w:alias w:val="Numeris"/>
                              <w:tag w:val="nr_4f6df8ea3cec4fe39eb36bc6eed8006c"/>
                              <w:id w:val="1433708982"/>
                              <w:lock w:val="sdtLocked"/>
                              <w:placeholder>
                                <w:docPart w:val="DefaultPlaceholder_-1854013440"/>
                              </w:placeholder>
                            </w:sdtPr>
                            <w:sdtContent>
                              <w:r>
                                <w:rPr>
                                  <w:bCs/>
                                  <w:szCs w:val="24"/>
                                </w:rPr>
                                <w:t>24</w:t>
                              </w:r>
                            </w:sdtContent>
                          </w:sdt>
                          <w:r>
                            <w:rPr>
                              <w:bCs/>
                              <w:szCs w:val="24"/>
                            </w:rPr>
                            <w:t>. Judesio korekcijos specialistams</w:t>
                          </w:r>
                          <w:r>
                            <w:rPr>
                              <w:szCs w:val="24"/>
                            </w:rPr>
                            <w:t>,</w:t>
                          </w:r>
                          <w:r>
                            <w:rPr>
                              <w:bCs/>
                              <w:szCs w:val="24"/>
                            </w:rPr>
                            <w:t xml:space="preserve"> </w:t>
                          </w:r>
                          <w:r>
                            <w:rPr>
                              <w:szCs w:val="24"/>
                            </w:rPr>
                            <w:t>karjeros</w:t>
                          </w:r>
                          <w:r>
                            <w:rPr>
                              <w:bCs/>
                              <w:szCs w:val="24"/>
                            </w:rPr>
                            <w:t xml:space="preserve"> </w:t>
                          </w:r>
                          <w:r>
                            <w:rPr>
                              <w:szCs w:val="24"/>
                            </w:rPr>
                            <w:t>specialistams</w:t>
                          </w:r>
                          <w:r>
                            <w:rPr>
                              <w:bCs/>
                              <w:szCs w:val="24"/>
                            </w:rPr>
                            <w:t>, kuriems įskaitytos kvalifikacinės kategorijos švietimo, mokslo ir sporto ministro nustatyta tvarka, pa</w:t>
                          </w:r>
                          <w:r>
                            <w:rPr>
                              <w:bCs/>
                              <w:szCs w:val="24"/>
                            </w:rPr>
                            <w:t>reiginės algos pastoviosios dalies koeficientai nustatomi taikant pareiginės algos pastoviosios dalies koeficientus, nurodytus šio priedo 23 punkte nustatytą atitinkamą kvalifikacinę kategoriją įgijusiems darbuotojams.“</w:t>
                          </w:r>
                        </w:p>
                      </w:sdtContent>
                    </w:sdt>
                  </w:sdtContent>
                </w:sdt>
              </w:sdtContent>
            </w:sdt>
            <w:sdt>
              <w:sdtPr>
                <w:alias w:val="4 str. 5 d."/>
                <w:tag w:val="part_5e3e130bab7f43d89822ab5da8d43d33"/>
                <w:id w:val="-1945914293"/>
                <w:lock w:val="sdtLocked"/>
              </w:sdtPr>
              <w:sdtEndPr/>
              <w:sdtContent>
                <w:p w:rsidR="00CC43A7" w:rsidRDefault="00333B44">
                  <w:pPr>
                    <w:spacing w:line="360" w:lineRule="auto"/>
                    <w:ind w:firstLine="720"/>
                    <w:jc w:val="both"/>
                    <w:rPr>
                      <w:szCs w:val="24"/>
                    </w:rPr>
                  </w:pPr>
                  <w:sdt>
                    <w:sdtPr>
                      <w:alias w:val="Numeris"/>
                      <w:tag w:val="nr_5e3e130bab7f43d89822ab5da8d43d33"/>
                      <w:id w:val="660588902"/>
                      <w:lock w:val="sdtLocked"/>
                    </w:sdtPr>
                    <w:sdtEndPr/>
                    <w:sdtContent>
                      <w:r>
                        <w:rPr>
                          <w:szCs w:val="24"/>
                        </w:rPr>
                        <w:t>5</w:t>
                      </w:r>
                    </w:sdtContent>
                  </w:sdt>
                  <w:r>
                    <w:rPr>
                      <w:szCs w:val="24"/>
                    </w:rPr>
                    <w:t>. Pakeisti Įstatymo 5 pried</w:t>
                  </w:r>
                  <w:r>
                    <w:rPr>
                      <w:szCs w:val="24"/>
                    </w:rPr>
                    <w:t>o 25 punkto nuostatą iki dvitaškio ir ją išdėstyti taip:</w:t>
                  </w:r>
                </w:p>
                <w:sdt>
                  <w:sdtPr>
                    <w:alias w:val="citata"/>
                    <w:tag w:val="part_6f7e4879147244c8afc43a707795ab28"/>
                    <w:id w:val="-1428028311"/>
                    <w:lock w:val="sdtLocked"/>
                  </w:sdtPr>
                  <w:sdtEndPr/>
                  <w:sdtContent>
                    <w:sdt>
                      <w:sdtPr>
                        <w:alias w:val="25 p."/>
                        <w:tag w:val="part_f294d32a0e3e45e59c56e1e7b423e3c7"/>
                        <w:id w:val="-1214956447"/>
                        <w:lock w:val="sdtLocked"/>
                      </w:sdtPr>
                      <w:sdtEndPr/>
                      <w:sdtContent>
                        <w:p w:rsidR="00CC43A7" w:rsidRDefault="00333B44">
                          <w:pPr>
                            <w:spacing w:line="360" w:lineRule="auto"/>
                            <w:ind w:firstLine="720"/>
                            <w:jc w:val="both"/>
                            <w:rPr>
                              <w:szCs w:val="24"/>
                            </w:rPr>
                          </w:pPr>
                          <w:r>
                            <w:rPr>
                              <w:bCs/>
                              <w:szCs w:val="24"/>
                            </w:rPr>
                            <w:t>„</w:t>
                          </w:r>
                          <w:sdt>
                            <w:sdtPr>
                              <w:alias w:val="Numeris"/>
                              <w:tag w:val="nr_f294d32a0e3e45e59c56e1e7b423e3c7"/>
                              <w:id w:val="-1192762745"/>
                              <w:lock w:val="sdtLocked"/>
                            </w:sdtPr>
                            <w:sdtEndPr/>
                            <w:sdtContent>
                              <w:r>
                                <w:rPr>
                                  <w:bCs/>
                                  <w:szCs w:val="24"/>
                                </w:rPr>
                                <w:t>25</w:t>
                              </w:r>
                            </w:sdtContent>
                          </w:sdt>
                          <w:r>
                            <w:rPr>
                              <w:bCs/>
                              <w:szCs w:val="24"/>
                            </w:rPr>
                            <w:t xml:space="preserve">. </w:t>
                          </w:r>
                          <w:r>
                            <w:rPr>
                              <w:szCs w:val="24"/>
                            </w:rPr>
                            <w:t>Pareiginės algos pastoviosios dalies koeficientai dėl veiklos sudėtingumo specialiesiems pedagogams, logopedams, surdopedagogams</w:t>
                          </w:r>
                          <w:r>
                            <w:rPr>
                              <w:bCs/>
                              <w:szCs w:val="24"/>
                            </w:rPr>
                            <w:t>,</w:t>
                          </w:r>
                          <w:r>
                            <w:rPr>
                              <w:szCs w:val="24"/>
                            </w:rPr>
                            <w:t xml:space="preserve"> tiflopedagogams</w:t>
                          </w:r>
                          <w:r>
                            <w:rPr>
                              <w:bCs/>
                              <w:szCs w:val="24"/>
                            </w:rPr>
                            <w:t xml:space="preserve">, judesio korekcijos specialistams </w:t>
                          </w:r>
                          <w:r>
                            <w:rPr>
                              <w:szCs w:val="24"/>
                            </w:rPr>
                            <w:t>ir karjeros</w:t>
                          </w:r>
                          <w:r>
                            <w:rPr>
                              <w:bCs/>
                              <w:szCs w:val="24"/>
                            </w:rPr>
                            <w:t xml:space="preserve"> </w:t>
                          </w:r>
                          <w:r>
                            <w:rPr>
                              <w:szCs w:val="24"/>
                            </w:rPr>
                            <w:t>specialistams:“.</w:t>
                          </w:r>
                        </w:p>
                      </w:sdtContent>
                    </w:sdt>
                  </w:sdtContent>
                </w:sdt>
              </w:sdtContent>
            </w:sdt>
            <w:sdt>
              <w:sdtPr>
                <w:alias w:val="4 str. 6 d."/>
                <w:tag w:val="part_5266550df50949cdb1c2e4411829df05"/>
                <w:id w:val="-337852199"/>
                <w:lock w:val="sdtLocked"/>
              </w:sdtPr>
              <w:sdtEndPr/>
              <w:sdtContent>
                <w:p w:rsidR="00CC43A7" w:rsidRDefault="00333B44">
                  <w:pPr>
                    <w:spacing w:line="360" w:lineRule="auto"/>
                    <w:ind w:firstLine="720"/>
                    <w:jc w:val="both"/>
                    <w:rPr>
                      <w:szCs w:val="24"/>
                    </w:rPr>
                  </w:pPr>
                  <w:sdt>
                    <w:sdtPr>
                      <w:alias w:val="Numeris"/>
                      <w:tag w:val="nr_5266550df50949cdb1c2e4411829df05"/>
                      <w:id w:val="-81071310"/>
                      <w:lock w:val="sdtLocked"/>
                    </w:sdtPr>
                    <w:sdtEndPr/>
                    <w:sdtContent>
                      <w:r>
                        <w:rPr>
                          <w:szCs w:val="24"/>
                        </w:rPr>
                        <w:t>6</w:t>
                      </w:r>
                    </w:sdtContent>
                  </w:sdt>
                  <w:r>
                    <w:rPr>
                      <w:szCs w:val="24"/>
                    </w:rPr>
                    <w:t>. Pakeisti Įstatymo 5 priedo 26 punktą ir jį išdėstyti taip:</w:t>
                  </w:r>
                </w:p>
                <w:sdt>
                  <w:sdtPr>
                    <w:alias w:val="citata"/>
                    <w:tag w:val="part_9a77497c94bb4b70a6de7c5d7973f720"/>
                    <w:id w:val="-991720257"/>
                    <w:lock w:val="sdtLocked"/>
                  </w:sdtPr>
                  <w:sdtEndPr/>
                  <w:sdtContent>
                    <w:sdt>
                      <w:sdtPr>
                        <w:alias w:val="26 p."/>
                        <w:tag w:val="part_9b9db6e8517743959ba7e3cef32be3bb"/>
                        <w:id w:val="-1931033452"/>
                        <w:lock w:val="sdtLocked"/>
                      </w:sdtPr>
                      <w:sdtEndPr/>
                      <w:sdtContent>
                        <w:p w:rsidR="00CC43A7" w:rsidRDefault="00333B44">
                          <w:pPr>
                            <w:spacing w:line="360" w:lineRule="auto"/>
                            <w:ind w:firstLine="720"/>
                            <w:jc w:val="both"/>
                            <w:rPr>
                              <w:szCs w:val="24"/>
                            </w:rPr>
                          </w:pPr>
                          <w:r>
                            <w:rPr>
                              <w:bCs/>
                              <w:szCs w:val="24"/>
                            </w:rPr>
                            <w:t>„</w:t>
                          </w:r>
                          <w:sdt>
                            <w:sdtPr>
                              <w:alias w:val="Numeris"/>
                              <w:tag w:val="nr_9b9db6e8517743959ba7e3cef32be3bb"/>
                              <w:id w:val="607697919"/>
                              <w:lock w:val="sdtLocked"/>
                            </w:sdtPr>
                            <w:sdtEndPr/>
                            <w:sdtContent>
                              <w:r>
                                <w:rPr>
                                  <w:bCs/>
                                  <w:szCs w:val="24"/>
                                </w:rPr>
                                <w:t>26</w:t>
                              </w:r>
                            </w:sdtContent>
                          </w:sdt>
                          <w:r>
                            <w:rPr>
                              <w:bCs/>
                              <w:szCs w:val="24"/>
                            </w:rPr>
                            <w:t xml:space="preserve">. </w:t>
                          </w:r>
                          <w:r>
                            <w:rPr>
                              <w:szCs w:val="24"/>
                            </w:rPr>
                            <w:t>Jeigu specialiojo pedagogo, logopedo, surdopedagogo, tiflopedagogo</w:t>
                          </w:r>
                          <w:r>
                            <w:rPr>
                              <w:bCs/>
                              <w:szCs w:val="24"/>
                            </w:rPr>
                            <w:t>, judesio korekcijos specialisto</w:t>
                          </w:r>
                          <w:r>
                            <w:rPr>
                              <w:szCs w:val="24"/>
                            </w:rPr>
                            <w:t>,</w:t>
                          </w:r>
                          <w:r>
                            <w:rPr>
                              <w:bCs/>
                              <w:szCs w:val="24"/>
                            </w:rPr>
                            <w:t xml:space="preserve"> </w:t>
                          </w:r>
                          <w:r>
                            <w:rPr>
                              <w:szCs w:val="24"/>
                            </w:rPr>
                            <w:t>karjeros</w:t>
                          </w:r>
                          <w:r>
                            <w:rPr>
                              <w:bCs/>
                              <w:szCs w:val="24"/>
                            </w:rPr>
                            <w:t xml:space="preserve"> </w:t>
                          </w:r>
                          <w:r>
                            <w:rPr>
                              <w:szCs w:val="24"/>
                            </w:rPr>
                            <w:t xml:space="preserve">specialisto veikla atitinka du ir daugiau šio priedo </w:t>
                          </w:r>
                          <w:r>
                            <w:rPr>
                              <w:bCs/>
                              <w:szCs w:val="24"/>
                            </w:rPr>
                            <w:t xml:space="preserve">25 </w:t>
                          </w:r>
                          <w:r>
                            <w:rPr>
                              <w:szCs w:val="24"/>
                            </w:rPr>
                            <w:t xml:space="preserve">punkte nustatytų kriterijų, jų pareiginės algos pastoviosios dalies koeficientas didinamas ne daugiau kaip 25 procentais. Pareiginės algos pastoviosios dalies koeficientų didinimo dėl veiklos sudėtingumo kriterijai, nurodyti šio priedo </w:t>
                          </w:r>
                          <w:r>
                            <w:rPr>
                              <w:bCs/>
                              <w:szCs w:val="24"/>
                            </w:rPr>
                            <w:t xml:space="preserve">25 </w:t>
                          </w:r>
                          <w:r>
                            <w:rPr>
                              <w:szCs w:val="24"/>
                            </w:rPr>
                            <w:t>punkte, atsižv</w:t>
                          </w:r>
                          <w:r>
                            <w:rPr>
                              <w:szCs w:val="24"/>
                            </w:rPr>
                            <w:t>elgiant į veiklos sudėtingumo mastą, detalizuojami biudžetinės įstaigos darbo apmokėjimo sistemoje.“</w:t>
                          </w:r>
                        </w:p>
                      </w:sdtContent>
                    </w:sdt>
                  </w:sdtContent>
                </w:sdt>
              </w:sdtContent>
            </w:sdt>
            <w:sdt>
              <w:sdtPr>
                <w:alias w:val="4 str. 7 d."/>
                <w:tag w:val="part_d85c2a12199a4cf7981d37c755001e2f"/>
                <w:id w:val="1417056609"/>
                <w:lock w:val="sdtLocked"/>
              </w:sdtPr>
              <w:sdtEndPr/>
              <w:sdtContent>
                <w:p w:rsidR="00CC43A7" w:rsidRDefault="00333B44">
                  <w:pPr>
                    <w:spacing w:line="360" w:lineRule="auto"/>
                    <w:ind w:firstLine="720"/>
                    <w:jc w:val="both"/>
                    <w:rPr>
                      <w:szCs w:val="24"/>
                    </w:rPr>
                  </w:pPr>
                  <w:sdt>
                    <w:sdtPr>
                      <w:alias w:val="Numeris"/>
                      <w:tag w:val="nr_d85c2a12199a4cf7981d37c755001e2f"/>
                      <w:id w:val="-1839612973"/>
                      <w:lock w:val="sdtLocked"/>
                    </w:sdtPr>
                    <w:sdtEndPr/>
                    <w:sdtContent>
                      <w:r>
                        <w:rPr>
                          <w:szCs w:val="24"/>
                        </w:rPr>
                        <w:t>7</w:t>
                      </w:r>
                    </w:sdtContent>
                  </w:sdt>
                  <w:r>
                    <w:rPr>
                      <w:szCs w:val="24"/>
                    </w:rPr>
                    <w:t>. Papildyti Įstatymo 5 priedą 27.4 papunkčiu:</w:t>
                  </w:r>
                </w:p>
                <w:sdt>
                  <w:sdtPr>
                    <w:alias w:val="citata"/>
                    <w:tag w:val="part_3d75dedc40d24b68a314148532328e13"/>
                    <w:id w:val="1844275055"/>
                    <w:lock w:val="sdtLocked"/>
                  </w:sdtPr>
                  <w:sdtEndPr/>
                  <w:sdtContent>
                    <w:sdt>
                      <w:sdtPr>
                        <w:alias w:val="27.4 pp."/>
                        <w:tag w:val="part_68db9666a8d24d3590b09972e5628cc4"/>
                        <w:id w:val="-582676698"/>
                        <w:lock w:val="sdtLocked"/>
                      </w:sdtPr>
                      <w:sdtEndPr/>
                      <w:sdtContent>
                        <w:p w:rsidR="00CC43A7" w:rsidRDefault="00333B44">
                          <w:pPr>
                            <w:spacing w:line="360" w:lineRule="auto"/>
                            <w:ind w:firstLine="720"/>
                            <w:jc w:val="both"/>
                            <w:rPr>
                              <w:szCs w:val="24"/>
                            </w:rPr>
                          </w:pPr>
                          <w:r>
                            <w:rPr>
                              <w:bCs/>
                              <w:szCs w:val="24"/>
                            </w:rPr>
                            <w:t>„</w:t>
                          </w:r>
                          <w:sdt>
                            <w:sdtPr>
                              <w:alias w:val="Numeris"/>
                              <w:tag w:val="nr_68db9666a8d24d3590b09972e5628cc4"/>
                              <w:id w:val="-423653241"/>
                              <w:lock w:val="sdtLocked"/>
                            </w:sdtPr>
                            <w:sdtEndPr/>
                            <w:sdtContent>
                              <w:r>
                                <w:rPr>
                                  <w:bCs/>
                                  <w:szCs w:val="24"/>
                                </w:rPr>
                                <w:t>27.4</w:t>
                              </w:r>
                            </w:sdtContent>
                          </w:sdt>
                          <w:r>
                            <w:rPr>
                              <w:bCs/>
                              <w:szCs w:val="24"/>
                            </w:rPr>
                            <w:t>. karjeros specialistų, dirbančių švietimo įstaigose, – 36 valandos. Ne daugiau kaip 60 proce</w:t>
                          </w:r>
                          <w:r>
                            <w:rPr>
                              <w:bCs/>
                              <w:szCs w:val="24"/>
                            </w:rPr>
                            <w:t xml:space="preserve">ntų šių darbuotojų darbo laiko skiriama tiesioginiam darbui su mokiniais teikiant ugdymo karjerai, profesinio informavimo ir profesinio konsultavimo paslaugas, o kita darbo laiko dalis skiriama netiesioginiam darbui su mokiniais (veikloms planuoti ir joms </w:t>
                          </w:r>
                          <w:r>
                            <w:rPr>
                              <w:bCs/>
                              <w:szCs w:val="24"/>
                            </w:rPr>
                            <w:t>pasirengti, dokumentams rengti, bendradarbiauti su mokytojais, mokinių tėvais (globėjais, rūpintojais), kitais asmenimis ugdymo karjerai, profesinio informavimo ir profesinio konsultavimo klausimais ir kita).“</w:t>
                          </w:r>
                        </w:p>
                        <w:p w:rsidR="00CC43A7" w:rsidRDefault="00333B44">
                          <w:pPr>
                            <w:spacing w:line="360" w:lineRule="auto"/>
                            <w:ind w:firstLine="720"/>
                            <w:jc w:val="both"/>
                            <w:rPr>
                              <w:szCs w:val="24"/>
                            </w:rPr>
                          </w:pPr>
                        </w:p>
                      </w:sdtContent>
                    </w:sdt>
                  </w:sdtContent>
                </w:sdt>
              </w:sdtContent>
            </w:sdt>
          </w:sdtContent>
        </w:sdt>
        <w:sdt>
          <w:sdtPr>
            <w:alias w:val="5 str."/>
            <w:tag w:val="part_03d7bf0091434cb3a9ab4e5cbf7d3fc1"/>
            <w:id w:val="-1564872257"/>
            <w:lock w:val="sdtLocked"/>
          </w:sdtPr>
          <w:sdtEndPr/>
          <w:sdtContent>
            <w:p w:rsidR="00CC43A7" w:rsidRDefault="00333B44">
              <w:pPr>
                <w:spacing w:line="360" w:lineRule="auto"/>
                <w:ind w:firstLine="720"/>
                <w:jc w:val="both"/>
                <w:rPr>
                  <w:b/>
                  <w:bCs/>
                  <w:szCs w:val="24"/>
                </w:rPr>
              </w:pPr>
              <w:sdt>
                <w:sdtPr>
                  <w:alias w:val="Numeris"/>
                  <w:tag w:val="nr_03d7bf0091434cb3a9ab4e5cbf7d3fc1"/>
                  <w:id w:val="-623000242"/>
                  <w:lock w:val="sdtLocked"/>
                </w:sdtPr>
                <w:sdtEndPr/>
                <w:sdtContent>
                  <w:r>
                    <w:rPr>
                      <w:b/>
                      <w:bCs/>
                      <w:szCs w:val="24"/>
                    </w:rPr>
                    <w:t>5</w:t>
                  </w:r>
                </w:sdtContent>
              </w:sdt>
              <w:r>
                <w:rPr>
                  <w:b/>
                  <w:bCs/>
                  <w:szCs w:val="24"/>
                </w:rPr>
                <w:t xml:space="preserve"> straipsnis. </w:t>
              </w:r>
              <w:sdt>
                <w:sdtPr>
                  <w:alias w:val="Pavadinimas"/>
                  <w:tag w:val="title_03d7bf0091434cb3a9ab4e5cbf7d3fc1"/>
                  <w:id w:val="-1606719394"/>
                  <w:lock w:val="sdtLocked"/>
                </w:sdtPr>
                <w:sdtEndPr/>
                <w:sdtContent>
                  <w:r>
                    <w:rPr>
                      <w:b/>
                      <w:bCs/>
                      <w:szCs w:val="24"/>
                    </w:rPr>
                    <w:t>Įstatymo įsigaliojima</w:t>
                  </w:r>
                  <w:r>
                    <w:rPr>
                      <w:b/>
                      <w:bCs/>
                      <w:szCs w:val="24"/>
                    </w:rPr>
                    <w:t>s, taikymas ir įgyvendinimas</w:t>
                  </w:r>
                </w:sdtContent>
              </w:sdt>
            </w:p>
            <w:sdt>
              <w:sdtPr>
                <w:alias w:val="5 str. 1 d."/>
                <w:tag w:val="part_e9db012848c545019d1edb3a93c86440"/>
                <w:id w:val="1293941429"/>
                <w:lock w:val="sdtLocked"/>
              </w:sdtPr>
              <w:sdtEndPr/>
              <w:sdtContent>
                <w:p w:rsidR="00CC43A7" w:rsidRDefault="00333B44">
                  <w:pPr>
                    <w:spacing w:line="360" w:lineRule="auto"/>
                    <w:ind w:firstLine="720"/>
                    <w:jc w:val="both"/>
                  </w:pPr>
                  <w:sdt>
                    <w:sdtPr>
                      <w:alias w:val="Numeris"/>
                      <w:tag w:val="nr_e9db012848c545019d1edb3a93c86440"/>
                      <w:id w:val="989591844"/>
                      <w:lock w:val="sdtLocked"/>
                    </w:sdtPr>
                    <w:sdtEndPr/>
                    <w:sdtContent>
                      <w:r>
                        <w:t>1</w:t>
                      </w:r>
                    </w:sdtContent>
                  </w:sdt>
                  <w:r>
                    <w:t xml:space="preserve">. Šis įstatymas, išskyrus šio straipsnio 3 dalį, įsigalioja 2022 m. rugsėjo 1 d. </w:t>
                  </w:r>
                </w:p>
              </w:sdtContent>
            </w:sdt>
            <w:sdt>
              <w:sdtPr>
                <w:alias w:val="5 str. 2 d."/>
                <w:tag w:val="part_d34427c1cc934c8ea2c999e7c20ebedd"/>
                <w:id w:val="-515999327"/>
                <w:lock w:val="sdtLocked"/>
              </w:sdtPr>
              <w:sdtEndPr/>
              <w:sdtContent>
                <w:p w:rsidR="00CC43A7" w:rsidRDefault="00333B44">
                  <w:pPr>
                    <w:spacing w:line="360" w:lineRule="auto"/>
                    <w:ind w:firstLine="720"/>
                    <w:jc w:val="both"/>
                  </w:pPr>
                  <w:sdt>
                    <w:sdtPr>
                      <w:alias w:val="Numeris"/>
                      <w:tag w:val="nr_d34427c1cc934c8ea2c999e7c20ebedd"/>
                      <w:id w:val="1471944783"/>
                      <w:lock w:val="sdtLocked"/>
                    </w:sdtPr>
                    <w:sdtEndPr/>
                    <w:sdtContent>
                      <w:r>
                        <w:rPr>
                          <w:bCs/>
                        </w:rPr>
                        <w:t>2</w:t>
                      </w:r>
                    </w:sdtContent>
                  </w:sdt>
                  <w:r>
                    <w:rPr>
                      <w:bCs/>
                    </w:rPr>
                    <w:t xml:space="preserve">. Šis įstatymas taikomas </w:t>
                  </w:r>
                  <w:r>
                    <w:t>Lietu</w:t>
                  </w:r>
                  <w:bookmarkStart w:id="0" w:name="_GoBack"/>
                  <w:bookmarkEnd w:id="0"/>
                  <w:r>
                    <w:t>vos mokslo tarybos valdybos ir ekspertų komitetų</w:t>
                  </w:r>
                  <w:r>
                    <w:rPr>
                      <w:bCs/>
                    </w:rPr>
                    <w:t xml:space="preserve"> nariams, paskirtiems </w:t>
                  </w:r>
                  <w:r>
                    <w:rPr>
                      <w:rFonts w:eastAsia="Arial"/>
                    </w:rPr>
                    <w:t xml:space="preserve">Lietuvos </w:t>
                  </w:r>
                  <w:r>
                    <w:rPr>
                      <w:rFonts w:eastAsia="Calibri"/>
                      <w:bCs/>
                      <w:shd w:val="clear" w:color="auto" w:fill="FFFFFF"/>
                    </w:rPr>
                    <w:t>Respublikos Vyriausybės 20</w:t>
                  </w:r>
                  <w:r>
                    <w:rPr>
                      <w:rFonts w:eastAsia="Calibri"/>
                      <w:bCs/>
                      <w:shd w:val="clear" w:color="auto" w:fill="FFFFFF"/>
                    </w:rPr>
                    <w:t xml:space="preserve">22 m. </w:t>
                  </w:r>
                  <w:r>
                    <w:rPr>
                      <w:rFonts w:eastAsia="Calibri"/>
                    </w:rPr>
                    <w:t xml:space="preserve">balandžio 20 d. nutarime Nr. 375 „Dėl Lietuvos mokslo tarybos nuostatų patvirtinimo“ nustatyta tvarka. </w:t>
                  </w:r>
                </w:p>
              </w:sdtContent>
            </w:sdt>
            <w:sdt>
              <w:sdtPr>
                <w:alias w:val="5 str. 3 d."/>
                <w:tag w:val="part_7761bf02fc354920b2d2af89c5db08ad"/>
                <w:id w:val="1814674658"/>
                <w:lock w:val="sdtLocked"/>
              </w:sdtPr>
              <w:sdtEndPr/>
              <w:sdtContent>
                <w:p w:rsidR="00CC43A7" w:rsidRDefault="00333B44">
                  <w:pPr>
                    <w:spacing w:line="360" w:lineRule="auto"/>
                    <w:ind w:firstLine="720"/>
                    <w:jc w:val="both"/>
                    <w:rPr>
                      <w:rFonts w:eastAsia="Arial"/>
                    </w:rPr>
                  </w:pPr>
                  <w:sdt>
                    <w:sdtPr>
                      <w:alias w:val="Numeris"/>
                      <w:tag w:val="nr_7761bf02fc354920b2d2af89c5db08ad"/>
                      <w:id w:val="1785695547"/>
                      <w:lock w:val="sdtLocked"/>
                    </w:sdtPr>
                    <w:sdtEndPr/>
                    <w:sdtContent>
                      <w:r>
                        <w:rPr>
                          <w:rFonts w:eastAsia="Arial"/>
                        </w:rPr>
                        <w:t>3</w:t>
                      </w:r>
                    </w:sdtContent>
                  </w:sdt>
                  <w:r>
                    <w:rPr>
                      <w:rFonts w:eastAsia="Arial"/>
                    </w:rPr>
                    <w:t>. Lietuvos Respublikos Vyriausybė ir jos įgaliotos institucijos iki 2022 m. rugpjūčio 31 d. priima šio įstatymo įgyvendinamuosius teisės aktu</w:t>
                  </w:r>
                  <w:r>
                    <w:rPr>
                      <w:rFonts w:eastAsia="Arial"/>
                    </w:rPr>
                    <w:t>s.</w:t>
                  </w:r>
                </w:p>
                <w:p w:rsidR="00CC43A7" w:rsidRDefault="00333B44">
                  <w:pPr>
                    <w:spacing w:line="360" w:lineRule="auto"/>
                    <w:ind w:firstLine="720"/>
                    <w:jc w:val="both"/>
                    <w:rPr>
                      <w:i/>
                      <w:szCs w:val="24"/>
                    </w:rPr>
                  </w:pPr>
                </w:p>
              </w:sdtContent>
            </w:sdt>
          </w:sdtContent>
        </w:sdt>
        <w:sdt>
          <w:sdtPr>
            <w:alias w:val="signatura"/>
            <w:tag w:val="part_b1683127c00a4765a44325edb8984ebc"/>
            <w:id w:val="-1399207084"/>
            <w:lock w:val="sdtLocked"/>
          </w:sdtPr>
          <w:sdtEndPr/>
          <w:sdtContent>
            <w:p w:rsidR="00CC43A7" w:rsidRDefault="00333B44">
              <w:pPr>
                <w:spacing w:line="360" w:lineRule="auto"/>
                <w:ind w:firstLine="720"/>
                <w:jc w:val="both"/>
                <w:rPr>
                  <w:i/>
                  <w:szCs w:val="24"/>
                </w:rPr>
              </w:pPr>
              <w:r>
                <w:rPr>
                  <w:i/>
                  <w:szCs w:val="24"/>
                </w:rPr>
                <w:t>Skelbiu šį Lietuvos Respublikos Seimo priimtą įstatymą.</w:t>
              </w:r>
            </w:p>
            <w:p w:rsidR="00CC43A7" w:rsidRDefault="00CC43A7">
              <w:pPr>
                <w:spacing w:line="360" w:lineRule="auto"/>
                <w:rPr>
                  <w:i/>
                  <w:szCs w:val="24"/>
                </w:rPr>
              </w:pPr>
            </w:p>
            <w:p w:rsidR="00CC43A7" w:rsidRDefault="00CC43A7">
              <w:pPr>
                <w:spacing w:line="360" w:lineRule="auto"/>
                <w:rPr>
                  <w:i/>
                  <w:szCs w:val="24"/>
                </w:rPr>
              </w:pPr>
            </w:p>
            <w:p w:rsidR="00CC43A7" w:rsidRDefault="00CC43A7">
              <w:pPr>
                <w:spacing w:line="360" w:lineRule="auto"/>
              </w:pPr>
            </w:p>
            <w:p w:rsidR="00CC43A7" w:rsidRDefault="00333B44">
              <w:pPr>
                <w:tabs>
                  <w:tab w:val="right" w:pos="9356"/>
                </w:tabs>
              </w:pPr>
              <w:r>
                <w:rPr>
                  <w:lang w:val="en-US"/>
                </w:rPr>
                <w:t>Respublikos Prezidentas</w:t>
              </w:r>
              <w:r>
                <w:rPr>
                  <w:caps/>
                </w:rPr>
                <w:tab/>
              </w:r>
              <w:r>
                <w:rPr>
                  <w:lang w:val="en-US"/>
                </w:rPr>
                <w:t>Gitanas Nausėda</w:t>
              </w:r>
            </w:p>
          </w:sdtContent>
        </w:sdt>
      </w:sdtContent>
    </w:sdt>
    <w:sectPr w:rsidR="00CC43A7">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43A7" w:rsidRDefault="00333B44">
      <w:pPr>
        <w:rPr>
          <w:rFonts w:ascii="TimesLT" w:hAnsi="TimesLT"/>
          <w:lang w:val="en-US"/>
        </w:rPr>
      </w:pPr>
      <w:r>
        <w:rPr>
          <w:rFonts w:ascii="TimesLT" w:hAnsi="TimesLT"/>
          <w:lang w:val="en-US"/>
        </w:rPr>
        <w:separator/>
      </w:r>
    </w:p>
  </w:endnote>
  <w:endnote w:type="continuationSeparator" w:id="0">
    <w:p w:rsidR="00CC43A7" w:rsidRDefault="00333B4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43A7" w:rsidRDefault="00333B4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CC43A7" w:rsidRDefault="00CC43A7">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43A7" w:rsidRDefault="00CC43A7">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43A7" w:rsidRDefault="00CC43A7">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43A7" w:rsidRDefault="00333B44">
      <w:pPr>
        <w:rPr>
          <w:rFonts w:ascii="TimesLT" w:hAnsi="TimesLT"/>
          <w:lang w:val="en-US"/>
        </w:rPr>
      </w:pPr>
      <w:r>
        <w:rPr>
          <w:rFonts w:ascii="TimesLT" w:hAnsi="TimesLT"/>
          <w:lang w:val="en-US"/>
        </w:rPr>
        <w:separator/>
      </w:r>
    </w:p>
  </w:footnote>
  <w:footnote w:type="continuationSeparator" w:id="0">
    <w:p w:rsidR="00CC43A7" w:rsidRDefault="00333B4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43A7" w:rsidRDefault="00333B4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CC43A7" w:rsidRDefault="00CC43A7">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43A7" w:rsidRDefault="00333B4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4</w:t>
    </w:r>
    <w:r>
      <w:rPr>
        <w:szCs w:val="24"/>
        <w:lang w:val="en-US"/>
      </w:rPr>
      <w:fldChar w:fldCharType="end"/>
    </w:r>
  </w:p>
  <w:p w:rsidR="00CC43A7" w:rsidRDefault="00CC43A7">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43A7" w:rsidRDefault="00CC43A7">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408"/>
    <w:rsid w:val="001E6408"/>
    <w:rsid w:val="00333B44"/>
    <w:rsid w:val="00CC43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C2D100"/>
  <w15:docId w15:val="{DE0156EB-B657-4AC1-88DF-FB6B79119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33B4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73C7FE4-E881-4792-8D1C-608B073F18D4}"/>
      </w:docPartPr>
      <w:docPartBody>
        <w:p w:rsidR="00000000" w:rsidRDefault="007B044F">
          <w:r w:rsidRPr="00C84CA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44F"/>
    <w:rsid w:val="007B04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B044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b320cb00e774dce801c1094721991d1" PartId="10badf7586c5406d807ec82c9a452008">
    <Part Type="straipsnis" Nr="1" Abbr="1 str." Title="1 straipsnio pakeitimas" DocPartId="c0af2d3c4a6d4a1a999f4b303144d93a" PartId="56296b634839487689d91be8578e450a">
      <Part Type="strDalis" Nr="1" Abbr="1 str. 1 d." DocPartId="17e470d6314f41a49d9a2724afcb8bb6" PartId="f5847a96104c4e47b93fc9282f745213">
        <Part Type="citata" DocPartId="3c187a4f92bf4731ac99e4cc7c22a1ec" PartId="25304541d4ca4bed9357a5c466fe2cf7">
          <Part Type="strDalis" Nr="1" Abbr="1 d." DocPartId="47539d0f4d53481499ecc7462154db92" PartId="a3428964f74c4130813536506d4dd9ce"/>
        </Part>
      </Part>
    </Part>
    <Part Type="straipsnis" Nr="2" Abbr="2 str." Title="7 straipsnio pakeitimas" DocPartId="9f607b3a9e78400b92853ab7f0eef37c" PartId="4aacab0b74ab47ef81b7b37e923a874a">
      <Part Type="strDalis" Nr="1" Abbr="2 str. 1 d." DocPartId="52a648849d52462da458aab181197870" PartId="57274cd49d614a15b1f250ea9caa0b66">
        <Part Type="citata" DocPartId="d18c99a4c60f490b81bb4ed1643446f6" PartId="56a96d6adca745aab8ce57ca70715ca5">
          <Part Type="strDalis" Nr="4" Abbr="4 d." DocPartId="9b78c24343c34083b34be737f1b5a427" PartId="e3a842366daf432db21dea09a307acbc"/>
        </Part>
      </Part>
    </Part>
    <Part Type="straipsnis" Nr="3" Abbr="3 str." Title="8 straipsnio pakeitimas" DocPartId="f107da684fb44ffb97721a489b9108f3" PartId="fe9472902101435aae0ee8c65b6b6625">
      <Part Type="strDalis" Nr="1" Abbr="3 str. 1 d." DocPartId="f37881be190446c1821d53f9f82240a3" PartId="ae27a585e08b4b69a0afabdc2bef9495">
        <Part Type="citata" DocPartId="5465ba82a7b04156859fbd6100b849cd" PartId="6455ad7ad1f8481eaee772f353bc80c4">
          <Part Type="strDalis" Nr="7" Abbr="7 d." DocPartId="436b500a432944568bb416486a16c43f" PartId="1b7df7c52be245999cbec13b5dbb2d50"/>
        </Part>
      </Part>
    </Part>
    <Part Type="straipsnis" Nr="4" Abbr="4 str." Title="Įstatymo 5 priedo pakeitimas" DocPartId="60547e6f7a2a45a29e4920c82e93b2be" PartId="e7ca7612eabf44579031de87356dcf80">
      <Part Type="strDalis" Nr="1" Abbr="4 str. 1 d." DocPartId="ba001927590545dbba20836471f9e6b9" PartId="a1f0df3b2edb40c5b9db1a0b6944c0b2">
        <Part Type="citata" DocPartId="317225a7f1d44c24aa9ea8d5f85f62ae" PartId="7971c66613c042e28cde47615cbc96f7">
          <Part Type="pastraipa" Title="MOKYTOJŲ (IŠSKYRUS TRENERIUS), PAGALBOS MOKINIUI SPECIALISTŲ, MOKYKLŲ VADOVŲ, JŲ PAVADUOTOJŲ UGDYMUI, UGDYMĄ ORGANIZUOJANČIŲ SKYRIŲ VEDĖJŲ, ŠVIETIMO PAGALBOS ĮSTAIGŲ VADOVŲ, JŲ PAVADUOTOJŲ IR SKYRIŲ VEDĖJŲ, KURIŲ DARBAS LAIKOMAS PEDAGOGINIU, PAREIGINĖS ALGOS PASTOVIOSIOS DALIES KOEFICIENTAI IR MOKYTOJŲ (IŠSKYRUS TRENERIUS), PAGALBOS MOKINIUI SPECIALISTŲ (SPECIALIŲJŲ PEDAGOGŲ, LOGOPEDŲ, SURDOPEDAGOGŲ, TIFLOPEDAGOGŲ, JUDESIO KOREKCIJOS SPECIALISTŲ, KARJEROS SPECIALISTŲ, PSICHOLOGŲ ASISTENTŲ, PSICHOLOGŲ, SOCIALINIŲ PEDAGOGŲ, AUKLĖTOJŲ, KONCERTMEISTERIŲ, AKOMPANIATORIŲ) DARBO KRŪVIO SANDARA" DocPartId="8be48d3b31224a10ae570b0d222a9af4" PartId="6aa0ef1191db4cb2a06039d2c73b771b"/>
        </Part>
      </Part>
      <Part Type="strDalis" Nr="2" Abbr="4 str. 2 d." DocPartId="488f2c38432148caa3a25a2178125ee6" PartId="a193bc649fa74127ae62deec679a1f4f">
        <Part Type="citata" DocPartId="a3192bf084f846e1b06a7dfb61bc3a29" PartId="8d04fad325a74651b8fcf76fcf859c59">
          <Part Type="skyrius" Nr="4" Title="SPECIALIŲJŲ PEDAGOGŲ, LOGOPEDŲ, SURDOPEDAGOGŲ, TIFLOPEDAGOGŲ, IŠSKYRUS DIRBANČIUS ŠVIETIMO PAGALBOS ĮSTAIGOSE, JUDESIO KOREKCIJOS SPECIALISTŲ, KARJEROS SPECIALISTŲ PAREIGINIŲ ALGŲ PASTOVIOSIOS DALIES KOEFICIENTAI IR DARBO KRŪVIO SANDARA" DocPartId="17ad2785834e4d94b2fe4e4ddaef4b2e" PartId="0fc28b0868d242d888c0e525fd6777db"/>
        </Part>
      </Part>
      <Part Type="strDalis" Nr="3" Abbr="4 str. 3 d." DocPartId="170aa9250b484b7ab436220a8885edc8" PartId="6e4e134477fe46a7b6c3342b5b24de20">
        <Part Type="citata" DocPartId="e132b4512da84dbda7d66b533d95a01b" PartId="d9af30bade8d48bab6c3b4475c4a7140">
          <Part Type="punktas" Nr="23" Abbr="23 p." DocPartId="71bfadd2df784995b12b6a115539539f" PartId="3726c67ebc0b40b293cfcb81e380eda9"/>
        </Part>
      </Part>
      <Part Type="strDalis" Nr="4" Abbr="4 d." DocPartId="b7d488de52974e95b98934c21a8bbd9e" PartId="1b4542107bdc45da9bb8a76c291c95a4">
        <Part Type="citata" DocPartId="fd27f606c8564315b7397c9dadbdf42a" PartId="ebfa8afa3b504812a5e71b0fe897b34d">
          <Part Type="punktas" Nr="24" Abbr="24 p." DocPartId="22b7f49df9b64ec58d937d9a5840f024" PartId="4f6df8ea3cec4fe39eb36bc6eed8006c"/>
        </Part>
      </Part>
      <Part Type="strDalis" Nr="5" Abbr="4 str. 5 d." DocPartId="5a5ce3f874334ac8aca7d172014dd45f" PartId="5e3e130bab7f43d89822ab5da8d43d33">
        <Part Type="citata" DocPartId="162d12a263494f8aa8d6bbda169e087f" PartId="6f7e4879147244c8afc43a707795ab28">
          <Part Type="punktas" Nr="25" Abbr="25 p." DocPartId="37d55333cfd14d05bf189d62bb4c4971" PartId="f294d32a0e3e45e59c56e1e7b423e3c7"/>
        </Part>
      </Part>
      <Part Type="strDalis" Nr="6" Abbr="4 str. 6 d." DocPartId="9a81a3892a5f44f19b286a5d33f409c6" PartId="5266550df50949cdb1c2e4411829df05">
        <Part Type="citata" DocPartId="79835eefa02e45edb50937e6048f8bac" PartId="9a77497c94bb4b70a6de7c5d7973f720">
          <Part Type="punktas" Nr="26" Abbr="26 p." DocPartId="7d00d714ac744dd1b9f1343555a274b1" PartId="9b9db6e8517743959ba7e3cef32be3bb"/>
        </Part>
      </Part>
      <Part Type="strDalis" Nr="7" Abbr="4 str. 7 d." DocPartId="9c48cb2e341540b0beb0dee364f7254e" PartId="d85c2a12199a4cf7981d37c755001e2f">
        <Part Type="citata" DocPartId="e5928e8b23d4451893522804bf408214" PartId="3d75dedc40d24b68a314148532328e13">
          <Part Type="papunktis" Nr="27.4" Abbr="27.4 pp." DocPartId="5c31bcd4908e438db09ac1f69a89596a" PartId="68db9666a8d24d3590b09972e5628cc4"/>
        </Part>
      </Part>
    </Part>
    <Part Type="straipsnis" Nr="5" Abbr="5 str." Title="Įstatymo įsigaliojimas, taikymas ir įgyvendinimas" DocPartId="9a722df24cca4f9ab4d9509178f7f326" PartId="03d7bf0091434cb3a9ab4e5cbf7d3fc1">
      <Part Type="strDalis" Nr="1" Abbr="5 str. 1 d." DocPartId="76db8ba4202040c89a6a56d4ed111dfc" PartId="e9db012848c545019d1edb3a93c86440"/>
      <Part Type="strDalis" Nr="2" Abbr="5 str. 2 d." DocPartId="4dc78f6dfc81488a9fb0fa4f5e1bd208" PartId="d34427c1cc934c8ea2c999e7c20ebedd"/>
      <Part Type="strDalis" Nr="3" Abbr="5 str. 3 d." DocPartId="d2810021541349bfaa6235c7821c4f3a" PartId="7761bf02fc354920b2d2af89c5db08ad"/>
    </Part>
    <Part Type="signatura" DocPartId="085aa1f4248148e9b26c9fba891db35e" PartId="b1683127c00a4765a44325edb8984ebc"/>
  </Part>
</Parts>
</file>

<file path=customXml/itemProps1.xml><?xml version="1.0" encoding="utf-8"?>
<ds:datastoreItem xmlns:ds="http://schemas.openxmlformats.org/officeDocument/2006/customXml" ds:itemID="{A1515697-30B1-432F-8185-AEE4FDEBB5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869</Words>
  <Characters>6526</Characters>
  <Application>Microsoft Office Word</Application>
  <DocSecurity>0</DocSecurity>
  <Lines>54</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7381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TRAPINSKIENĖ Aušrinė</cp:lastModifiedBy>
  <cp:revision>3</cp:revision>
  <cp:lastPrinted>2004-12-10T05:45:00Z</cp:lastPrinted>
  <dcterms:created xsi:type="dcterms:W3CDTF">2022-07-14T12:53:00Z</dcterms:created>
  <dcterms:modified xsi:type="dcterms:W3CDTF">2022-07-14T13:14:00Z</dcterms:modified>
</cp:coreProperties>
</file>