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4f4367df49f4b129c6201d62064e4b1"/>
        <w:id w:val="1738363658"/>
        <w:lock w:val="sdtLocked"/>
      </w:sdtPr>
      <w:sdtEndPr/>
      <w:sdtContent>
        <w:p w:rsidR="00317256" w:rsidRDefault="009F4DB4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rFonts w:ascii="Calibri" w:eastAsia="Calibri" w:hAnsi="Calibri"/>
              <w:kern w:val="2"/>
              <w:sz w:val="22"/>
              <w:szCs w:val="22"/>
              <w:lang w:eastAsia="lt-LT"/>
            </w:rPr>
            <w:object w:dxaOrig="720" w:dyaOrig="825" w14:anchorId="620331B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5pt" o:ole="" fillcolor="window">
                <v:imagedata r:id="rId6" o:title=""/>
              </v:shape>
              <o:OLEObject Type="Embed" ProgID="CorelDraw.Graphic.8" ShapeID="_x0000_i1025" DrawAspect="Content" ObjectID="_1755497061" r:id="rId7"/>
            </w:object>
          </w:r>
        </w:p>
        <w:p w:rsidR="00317256" w:rsidRDefault="00317256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:rsidR="00317256" w:rsidRDefault="009F4DB4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RADVILIŠKIO RAJONO SAVIVALDYBĖS TARYBA</w:t>
          </w:r>
        </w:p>
        <w:p w:rsidR="00317256" w:rsidRDefault="00317256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 w:rsidR="00317256" w:rsidRDefault="009F4DB4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 w:rsidR="00317256" w:rsidRDefault="009F4DB4">
          <w:pPr>
            <w:tabs>
              <w:tab w:val="left" w:pos="195"/>
              <w:tab w:val="left" w:pos="3402"/>
            </w:tabs>
            <w:spacing w:line="259" w:lineRule="auto"/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DĖL RADVILIŠKIO RAJONO SAVIVALDYBĖS ATLIEKŲ PREVENCIJOS IR TVARKYMO 2021–2027 M. PLANO PATVIRTINIMO</w:t>
          </w:r>
          <w:r>
            <w:rPr>
              <w:color w:val="000000"/>
              <w:szCs w:val="24"/>
              <w:lang w:eastAsia="lt-LT"/>
            </w:rPr>
            <w:t> </w:t>
          </w:r>
        </w:p>
        <w:p w:rsidR="00317256" w:rsidRDefault="00317256">
          <w:pPr>
            <w:jc w:val="center"/>
            <w:rPr>
              <w:color w:val="000000"/>
              <w:szCs w:val="24"/>
              <w:lang w:eastAsia="lt-LT"/>
            </w:rPr>
          </w:pPr>
        </w:p>
        <w:p w:rsidR="00317256" w:rsidRDefault="009F4DB4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2023 m. rugpjūčio 31 d. Nr. T-103</w:t>
          </w:r>
        </w:p>
        <w:p w:rsidR="00317256" w:rsidRDefault="009F4DB4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Šiauliai</w:t>
          </w:r>
        </w:p>
        <w:p w:rsidR="00317256" w:rsidRDefault="00317256">
          <w:pPr>
            <w:ind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p w:rsidR="009F4DB4" w:rsidRDefault="009F4DB4">
          <w:pPr>
            <w:ind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preambule"/>
            <w:tag w:val="part_df68e4a8a1064e1687ecd4cf198d5349"/>
            <w:id w:val="1265876215"/>
            <w:lock w:val="sdtLocked"/>
          </w:sdtPr>
          <w:sdtEndPr/>
          <w:sdtContent>
            <w:p w:rsidR="00317256" w:rsidRDefault="009F4DB4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16 straipsnio 1 dalimi, </w:t>
              </w:r>
              <w:r>
                <w:rPr>
                  <w:i/>
                  <w:iCs/>
                  <w:kern w:val="2"/>
                  <w:szCs w:val="24"/>
                </w:rPr>
                <w:t xml:space="preserve"> </w:t>
              </w:r>
              <w:r>
                <w:rPr>
                  <w:kern w:val="2"/>
                  <w:szCs w:val="24"/>
                </w:rPr>
                <w:t>Lietuvos Respublikos atliekų tvarkymo įstatymo reikalavimais, Lietuvos Respublikos Vyriausybės 2020 m. rugsėjo 9 d. nutarimu Nr. 998 „Dėl 2021–2030 metų nacionalinio paž</w:t>
              </w:r>
              <w:r>
                <w:rPr>
                  <w:kern w:val="2"/>
                  <w:szCs w:val="24"/>
                </w:rPr>
                <w:t>angos plano tvirtinimo“, Lietuvos Respublikos Vyriausybės 2022 m. birželio 1 d. nutarimu Nr. 573 „</w:t>
              </w:r>
              <w:r>
                <w:rPr>
                  <w:color w:val="000000"/>
                  <w:kern w:val="2"/>
                  <w:szCs w:val="24"/>
                </w:rPr>
                <w:t>Dėl Lietuvos Respublikos Vyriausybės 2002 m. balandžio 12 d. nutarimo Nr. 519 „Dėl Valstybinio strateginio atliekų tvarkymo 2014–2020 metų plano patvirtinimo“</w:t>
              </w:r>
              <w:r>
                <w:rPr>
                  <w:color w:val="000000"/>
                  <w:kern w:val="2"/>
                  <w:szCs w:val="24"/>
                </w:rPr>
                <w:t xml:space="preserve"> pakeitimo“</w:t>
              </w:r>
              <w:r>
                <w:rPr>
                  <w:color w:val="000000"/>
                  <w:kern w:val="2"/>
                  <w:sz w:val="20"/>
                </w:rPr>
                <w:t xml:space="preserve">, </w:t>
              </w:r>
              <w:r>
                <w:rPr>
                  <w:iCs/>
                  <w:kern w:val="2"/>
                  <w:szCs w:val="24"/>
                </w:rPr>
                <w:t>Šiaulių regiono plėtros tarybos 2023 m. kovo 30 d. sprendimu Nr. ŠR/TS-15 patvirtintu</w:t>
              </w:r>
              <w:r>
                <w:rPr>
                  <w:kern w:val="2"/>
                  <w:szCs w:val="24"/>
                </w:rPr>
                <w:t xml:space="preserve"> Šiaulių regiono atliekų prevencijos ir tvarkymo 2021–2027 m. planu, 2010 m. gruodžio 16 d. aplinkos ministro įsakymu Nr. D1-1004 patvirtintais Regioninių ir </w:t>
              </w:r>
              <w:r>
                <w:rPr>
                  <w:kern w:val="2"/>
                  <w:szCs w:val="24"/>
                </w:rPr>
                <w:t>savivaldybių atliekų prevencijos ir tvarkymo planų sudėties ir turinio, rengimo ir skelbimo reikalavimais (Lietuvos Respublikos aplinkos ministro 2022 m. rugpjūčio 19 d. įsakymo Nr. D1-274 redakcija),</w:t>
              </w:r>
              <w:r>
                <w:rPr>
                  <w:kern w:val="2"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Radviliškio rajono savivaldybės taryba  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6006ea5d7484b23970b1d97f548c85b"/>
            <w:id w:val="-1329589154"/>
            <w:lock w:val="sdtLocked"/>
          </w:sdtPr>
          <w:sdtEndPr/>
          <w:sdtContent>
            <w:p w:rsidR="00317256" w:rsidRDefault="009F4DB4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6006ea5d7484b23970b1d97f548c85b"/>
                  <w:id w:val="-96990009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bCs/>
                  <w:kern w:val="2"/>
                  <w:szCs w:val="24"/>
                </w:rPr>
                <w:t>Pavirtinti</w:t>
              </w:r>
              <w:r>
                <w:rPr>
                  <w:b/>
                  <w:kern w:val="2"/>
                  <w:szCs w:val="24"/>
                </w:rPr>
                <w:t xml:space="preserve"> </w:t>
              </w:r>
              <w:r>
                <w:rPr>
                  <w:bCs/>
                  <w:kern w:val="2"/>
                  <w:szCs w:val="24"/>
                </w:rPr>
                <w:t xml:space="preserve">Radviliškio rajono savivaldybės atliekų prevencijos ir tvarkymo 2021–2027 m. planą. </w:t>
              </w:r>
            </w:p>
          </w:sdtContent>
        </w:sdt>
        <w:sdt>
          <w:sdtPr>
            <w:alias w:val="2 p."/>
            <w:tag w:val="part_c9e0c777cc3c4864be85d5a1f8957c1c"/>
            <w:id w:val="1692643794"/>
            <w:lock w:val="sdtLocked"/>
          </w:sdtPr>
          <w:sdtEndPr/>
          <w:sdtContent>
            <w:p w:rsidR="00317256" w:rsidRPr="009F4DB4" w:rsidRDefault="009F4DB4" w:rsidP="009F4DB4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9e0c777cc3c4864be85d5a1f8957c1c"/>
                  <w:id w:val="-172821938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Nurodyti, kad šis sprendimas </w:t>
              </w:r>
              <w:r>
                <w:rPr>
                  <w:color w:val="000000"/>
                  <w:szCs w:val="24"/>
                  <w:lang w:eastAsia="lt-LT"/>
                </w:rPr>
                <w:t xml:space="preserve">ne vėliau kaip per vieną mėnesį nuo jo įteikimo dienos gali būti skundžiamas paduodant skundą Lietuvos administracinių </w:t>
              </w:r>
              <w:r>
                <w:rPr>
                  <w:color w:val="000000"/>
                  <w:szCs w:val="24"/>
                  <w:lang w:eastAsia="lt-LT"/>
                </w:rPr>
                <w:t>ginčų komisijos Šiaulių apygardos skyriui adresu: Dvaro g. 81, Šiauliai, arba Regionų apygardos administraciniam teismui bet kuriuose šio teismo rūmuose.</w:t>
              </w:r>
            </w:p>
          </w:sdtContent>
        </w:sdt>
        <w:sdt>
          <w:sdtPr>
            <w:alias w:val="signatura"/>
            <w:tag w:val="part_059b63a0a11741ec95f83a3b7612f045"/>
            <w:id w:val="514039227"/>
            <w:lock w:val="sdtLocked"/>
          </w:sdtPr>
          <w:sdtEndPr/>
          <w:sdtContent>
            <w:p w:rsidR="009F4DB4" w:rsidRDefault="009F4DB4">
              <w:pPr>
                <w:spacing w:line="259" w:lineRule="auto"/>
              </w:pPr>
            </w:p>
            <w:p w:rsidR="009F4DB4" w:rsidRDefault="009F4DB4">
              <w:pPr>
                <w:spacing w:line="259" w:lineRule="auto"/>
              </w:pPr>
            </w:p>
            <w:p w:rsidR="009F4DB4" w:rsidRDefault="009F4DB4">
              <w:pPr>
                <w:spacing w:line="259" w:lineRule="auto"/>
              </w:pPr>
            </w:p>
            <w:p w:rsidR="00317256" w:rsidRDefault="009F4DB4">
              <w:pPr>
                <w:spacing w:line="259" w:lineRule="auto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meras                     </w:t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 xml:space="preserve">      Kazimieras Račkauskis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1725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F29"/>
    <w:rsid w:val="00317256"/>
    <w:rsid w:val="009F4DB4"/>
    <w:rsid w:val="00AE0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8A19E1"/>
  <w15:chartTrackingRefBased/>
  <w15:docId w15:val="{F782BAF7-0332-470C-A09B-A68D7D55B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36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94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51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ebf38a9061e4a7f835410e0fb7efaf9" PartId="c4f4367df49f4b129c6201d62064e4b1">
    <Part Type="preambule" DocPartId="16e81007bfb346ffab8c88b84bcd5b7a" PartId="df68e4a8a1064e1687ecd4cf198d5349"/>
    <Part Type="punktas" Nr="1" Abbr="1 p." DocPartId="70b7c962f69c4886b985f4b57f455ef2" PartId="26006ea5d7484b23970b1d97f548c85b"/>
    <Part Type="punktas" Nr="2" Abbr="2 p." DocPartId="81607b49892a44a1a1a25449b8c9e9c8" PartId="c9e0c777cc3c4864be85d5a1f8957c1c"/>
    <Part Type="signatura" DocPartId="925a26de8bd448bd8ed5c849df36f0e2" PartId="059b63a0a11741ec95f83a3b7612f04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4A8A5-C896-412C-B9A0-52DC0B6FA5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1E47763-9407-4E31-8EA9-102945A61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1110</Words>
  <Characters>634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Kęstutis Dambrauskas</dc:creator>
  <cp:lastModifiedBy>PAPINIGIENĖ Augustė</cp:lastModifiedBy>
  <cp:revision>3</cp:revision>
  <dcterms:created xsi:type="dcterms:W3CDTF">2023-09-06T05:49:00Z</dcterms:created>
  <dcterms:modified xsi:type="dcterms:W3CDTF">2023-09-06T06:18:00Z</dcterms:modified>
</cp:coreProperties>
</file>