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576c44d13c4441adb230c62a1297554d"/>
        <w:id w:val="1280377947"/>
        <w:lock w:val="sdtLocked"/>
      </w:sdtPr>
      <w:sdtEndPr/>
      <w:sdtContent>
        <w:p w:rsidR="00DF2466" w:rsidRDefault="00DF2466">
          <w:pPr>
            <w:jc w:val="center"/>
            <w:rPr>
              <w:noProof/>
              <w:lang w:eastAsia="lt-LT"/>
            </w:rPr>
          </w:pPr>
        </w:p>
        <w:p w:rsidR="006D6521" w:rsidRDefault="00DF2466">
          <w:pPr>
            <w:jc w:val="center"/>
            <w:rPr>
              <w:b/>
              <w:caps/>
              <w:sz w:val="10"/>
              <w:szCs w:val="10"/>
            </w:rPr>
          </w:pPr>
          <w:r>
            <w:rPr>
              <w:noProof/>
              <w:lang w:eastAsia="lt-LT"/>
            </w:rPr>
            <w:drawing>
              <wp:inline distT="0" distB="0" distL="0" distR="0" wp14:anchorId="6EF30423" wp14:editId="24D000D9">
                <wp:extent cx="543560" cy="595630"/>
                <wp:effectExtent l="0" t="0" r="8890" b="0"/>
                <wp:docPr id="1" name="Picture 1" descr="A black and white logo of a knight on a horse  Description automatically generated"/>
                <wp:cNvGraphicFramePr/>
                <a:graphic xmlns:a="http://schemas.openxmlformats.org/drawingml/2006/main">
                  <a:graphicData uri="http://schemas.openxmlformats.org/drawingml/2006/picture">
                    <pic:pic xmlns:pic="http://schemas.openxmlformats.org/drawingml/2006/picture">
                      <pic:nvPicPr>
                        <pic:cNvPr id="1" name="Picture 1" descr="A black and white logo of a knight on a horse  Description automatically generated"/>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3560" cy="595630"/>
                        </a:xfrm>
                        <a:prstGeom prst="rect">
                          <a:avLst/>
                        </a:prstGeom>
                        <a:noFill/>
                      </pic:spPr>
                    </pic:pic>
                  </a:graphicData>
                </a:graphic>
              </wp:inline>
            </w:drawing>
          </w:r>
        </w:p>
        <w:p w:rsidR="006D6521" w:rsidRDefault="00DF2466">
          <w:pPr>
            <w:jc w:val="center"/>
            <w:rPr>
              <w:b/>
              <w:caps/>
              <w:szCs w:val="24"/>
            </w:rPr>
          </w:pPr>
          <w:r>
            <w:rPr>
              <w:b/>
              <w:caps/>
              <w:szCs w:val="24"/>
            </w:rPr>
            <w:t>LIETUVOS RESPUBLIKOS Ekonomikos ir inovacijų MINISTRAS</w:t>
          </w:r>
        </w:p>
        <w:p w:rsidR="006D6521" w:rsidRDefault="006D6521">
          <w:pPr>
            <w:jc w:val="center"/>
            <w:rPr>
              <w:b/>
              <w:caps/>
              <w:szCs w:val="24"/>
            </w:rPr>
          </w:pPr>
        </w:p>
        <w:p w:rsidR="006D6521" w:rsidRDefault="00DF2466">
          <w:pPr>
            <w:jc w:val="center"/>
            <w:rPr>
              <w:b/>
              <w:caps/>
              <w:szCs w:val="24"/>
            </w:rPr>
          </w:pPr>
          <w:r>
            <w:rPr>
              <w:b/>
              <w:caps/>
              <w:szCs w:val="24"/>
            </w:rPr>
            <w:t>įsakymas</w:t>
          </w:r>
        </w:p>
        <w:p w:rsidR="006D6521" w:rsidRDefault="00DF2466">
          <w:pPr>
            <w:jc w:val="center"/>
            <w:rPr>
              <w:b/>
              <w:bCs/>
              <w:caps/>
            </w:rPr>
          </w:pPr>
          <w:r>
            <w:rPr>
              <w:b/>
              <w:bCs/>
              <w:caps/>
            </w:rPr>
            <w:t xml:space="preserve">DĖL EKONOMIKOS IR INOVACIJŲ MINISTRO </w:t>
          </w:r>
        </w:p>
        <w:p w:rsidR="006D6521" w:rsidRDefault="00DF2466">
          <w:pPr>
            <w:jc w:val="center"/>
            <w:rPr>
              <w:b/>
              <w:caps/>
              <w:szCs w:val="24"/>
            </w:rPr>
          </w:pPr>
          <w:r>
            <w:rPr>
              <w:b/>
              <w:bCs/>
              <w:caps/>
            </w:rPr>
            <w:t xml:space="preserve">2020 M. BALANDŽIO 20 D. ĮSAKYMO NR. 4-241 „DĖL </w:t>
          </w:r>
          <w:r>
            <w:rPr>
              <w:b/>
              <w:bCs/>
            </w:rPr>
            <w:t>INFORMACINIŲ TECHNOLOGIJŲ PASLAUGŲ TEIKĖJO CENTRALIZUOTAI TEIKIAMŲ INFORMACINIŲ TECHNOLOGIJŲ PASLAUGŲ KATALOGO</w:t>
          </w:r>
          <w:r>
            <w:t xml:space="preserve"> </w:t>
          </w:r>
          <w:r>
            <w:rPr>
              <w:b/>
              <w:bCs/>
              <w:lang w:eastAsia="lt-LT"/>
            </w:rPr>
            <w:t>PATVIRTINIMO“ PAKEITIMO</w:t>
          </w:r>
        </w:p>
        <w:p w:rsidR="006D6521" w:rsidRDefault="006D6521">
          <w:pPr>
            <w:jc w:val="center"/>
            <w:rPr>
              <w:b/>
              <w:caps/>
              <w:szCs w:val="24"/>
            </w:rPr>
          </w:pPr>
        </w:p>
        <w:p w:rsidR="006D6521" w:rsidRDefault="00DF2466">
          <w:pPr>
            <w:jc w:val="center"/>
            <w:rPr>
              <w:szCs w:val="24"/>
            </w:rPr>
          </w:pPr>
          <w:r>
            <w:rPr>
              <w:szCs w:val="24"/>
            </w:rPr>
            <w:t xml:space="preserve">2024 m. rugsėjo </w:t>
          </w:r>
          <w:r>
            <w:rPr>
              <w:szCs w:val="24"/>
              <w:lang w:val="en-US"/>
            </w:rPr>
            <w:t>20</w:t>
          </w:r>
          <w:r>
            <w:rPr>
              <w:szCs w:val="24"/>
            </w:rPr>
            <w:t xml:space="preserve"> d. Nr. </w:t>
          </w:r>
          <w:r w:rsidRPr="00DF2466">
            <w:rPr>
              <w:bCs/>
            </w:rPr>
            <w:t>4-494</w:t>
          </w:r>
        </w:p>
        <w:p w:rsidR="006D6521" w:rsidRDefault="00DF2466">
          <w:pPr>
            <w:jc w:val="center"/>
            <w:rPr>
              <w:szCs w:val="24"/>
            </w:rPr>
          </w:pPr>
          <w:r>
            <w:rPr>
              <w:szCs w:val="24"/>
            </w:rPr>
            <w:t>Vilnius</w:t>
          </w:r>
        </w:p>
        <w:p w:rsidR="006D6521" w:rsidRDefault="006D6521">
          <w:pPr>
            <w:jc w:val="center"/>
            <w:rPr>
              <w:szCs w:val="24"/>
            </w:rPr>
          </w:pPr>
        </w:p>
        <w:p w:rsidR="006D6521" w:rsidRDefault="006D6521">
          <w:pPr>
            <w:jc w:val="center"/>
            <w:rPr>
              <w:szCs w:val="24"/>
            </w:rPr>
          </w:pPr>
        </w:p>
        <w:sdt>
          <w:sdtPr>
            <w:alias w:val="pastraipa"/>
            <w:tag w:val="part_9210933b5039471686ff531950ba213d"/>
            <w:id w:val="1725335623"/>
            <w:lock w:val="sdtLocked"/>
          </w:sdtPr>
          <w:sdtEndPr/>
          <w:sdtContent>
            <w:p w:rsidR="006D6521" w:rsidRDefault="00DF2466">
              <w:pPr>
                <w:spacing w:line="360" w:lineRule="auto"/>
                <w:ind w:firstLine="720"/>
                <w:jc w:val="both"/>
                <w:rPr>
                  <w:bCs/>
                  <w:lang w:eastAsia="lt-LT"/>
                </w:rPr>
              </w:pPr>
              <w:r>
                <w:rPr>
                  <w:spacing w:val="100"/>
                </w:rPr>
                <w:t>Pakeičiu</w:t>
              </w:r>
              <w:r>
                <w:rPr>
                  <w:szCs w:val="24"/>
                </w:rPr>
                <w:t xml:space="preserve"> </w:t>
              </w:r>
              <w:r>
                <w:t>L</w:t>
              </w:r>
              <w:r>
                <w:rPr>
                  <w:bCs/>
                </w:rPr>
                <w:t>ietuvos Respublikos ekonomikos ir inovacijų ministro 2020 m. balandžio 20 d. įsakymą Nr. 4-241 „Dėl Informacinių technologijų paslaugų teikėjo centralizuotai teikiamų informacinių technologijų paslaugų katalogo</w:t>
              </w:r>
              <w:r>
                <w:t xml:space="preserve"> </w:t>
              </w:r>
              <w:r>
                <w:rPr>
                  <w:bCs/>
                  <w:lang w:eastAsia="lt-LT"/>
                </w:rPr>
                <w:t>patvirtinimo“:</w:t>
              </w:r>
            </w:p>
          </w:sdtContent>
        </w:sdt>
        <w:sdt>
          <w:sdtPr>
            <w:alias w:val="1 p."/>
            <w:tag w:val="part_75567a3faa6743088b4a0386f70c2139"/>
            <w:id w:val="-137191149"/>
            <w:lock w:val="sdtLocked"/>
          </w:sdtPr>
          <w:sdtEndPr/>
          <w:sdtContent>
            <w:p w:rsidR="006D6521" w:rsidRDefault="00A424C5">
              <w:pPr>
                <w:spacing w:line="360" w:lineRule="auto"/>
                <w:ind w:firstLine="720"/>
                <w:jc w:val="both"/>
                <w:rPr>
                  <w:color w:val="000000"/>
                </w:rPr>
              </w:pPr>
              <w:sdt>
                <w:sdtPr>
                  <w:alias w:val="Numeris"/>
                  <w:tag w:val="nr_75567a3faa6743088b4a0386f70c2139"/>
                  <w:id w:val="1480038409"/>
                  <w:lock w:val="sdtLocked"/>
                </w:sdtPr>
                <w:sdtEndPr/>
                <w:sdtContent>
                  <w:r w:rsidR="00DF2466">
                    <w:rPr>
                      <w:color w:val="000000"/>
                    </w:rPr>
                    <w:t>1</w:t>
                  </w:r>
                </w:sdtContent>
              </w:sdt>
              <w:r w:rsidR="00DF2466">
                <w:rPr>
                  <w:color w:val="000000"/>
                </w:rPr>
                <w:t>. Pakeičiu preambulę ir ją išdėstau taip:</w:t>
              </w:r>
            </w:p>
            <w:sdt>
              <w:sdtPr>
                <w:alias w:val="citata"/>
                <w:tag w:val="part_a9152031ad4644d39fc36cacf807a278"/>
                <w:id w:val="-886171368"/>
                <w:lock w:val="sdtLocked"/>
              </w:sdtPr>
              <w:sdtEndPr/>
              <w:sdtContent>
                <w:sdt>
                  <w:sdtPr>
                    <w:alias w:val="preambule"/>
                    <w:tag w:val="part_c628b7e2311a4fc1b3a8e5203e24ff30"/>
                    <w:id w:val="-42133125"/>
                    <w:lock w:val="sdtLocked"/>
                  </w:sdtPr>
                  <w:sdtEndPr/>
                  <w:sdtContent>
                    <w:p w:rsidR="006D6521" w:rsidRDefault="00DF2466">
                      <w:pPr>
                        <w:spacing w:line="360" w:lineRule="auto"/>
                        <w:ind w:firstLine="720"/>
                        <w:jc w:val="both"/>
                      </w:pPr>
                      <w:r>
                        <w:rPr>
                          <w:color w:val="000000"/>
                        </w:rPr>
                        <w:t xml:space="preserve">„Įgyvendindamas </w:t>
                      </w:r>
                      <w:r>
                        <w:t>Lietuvos Respublikos Vyriausybės 2015 m. gegužės 13 d. nutarimo Nr. 498 „Dėl valstybės informacinių technologijų infrastruktūros konsolidavimo ir jos valdymo optimizavimo“ 6.2.2 papunktį</w:t>
                      </w:r>
                      <w:r>
                        <w:rPr>
                          <w:color w:val="000000"/>
                        </w:rPr>
                        <w:t xml:space="preserve">,“. </w:t>
                      </w:r>
                    </w:p>
                  </w:sdtContent>
                </w:sdt>
              </w:sdtContent>
            </w:sdt>
          </w:sdtContent>
        </w:sdt>
        <w:sdt>
          <w:sdtPr>
            <w:alias w:val="2 p."/>
            <w:tag w:val="part_d1f64d6f0eac4ee5870b4bcef18bab43"/>
            <w:id w:val="155663291"/>
            <w:lock w:val="sdtLocked"/>
          </w:sdtPr>
          <w:sdtEndPr/>
          <w:sdtContent>
            <w:p w:rsidR="006D6521" w:rsidRDefault="00A424C5">
              <w:pPr>
                <w:spacing w:line="360" w:lineRule="auto"/>
                <w:ind w:firstLine="720"/>
                <w:jc w:val="both"/>
                <w:rPr>
                  <w:bCs/>
                  <w:lang w:eastAsia="lt-LT"/>
                </w:rPr>
              </w:pPr>
              <w:sdt>
                <w:sdtPr>
                  <w:alias w:val="Numeris"/>
                  <w:tag w:val="nr_d1f64d6f0eac4ee5870b4bcef18bab43"/>
                  <w:id w:val="-1222447428"/>
                  <w:lock w:val="sdtLocked"/>
                </w:sdtPr>
                <w:sdtEndPr/>
                <w:sdtContent>
                  <w:r w:rsidR="00DF2466">
                    <w:rPr>
                      <w:color w:val="000000"/>
                    </w:rPr>
                    <w:t>2</w:t>
                  </w:r>
                </w:sdtContent>
              </w:sdt>
              <w:r w:rsidR="00DF2466">
                <w:rPr>
                  <w:color w:val="000000"/>
                </w:rPr>
                <w:t xml:space="preserve">. Pakeičiu nurodytu įsakymu patvirtintą </w:t>
              </w:r>
              <w:r w:rsidR="00DF2466">
                <w:t>Informacinių technologijų paslaugų teikėjo centralizuotai teikiamų</w:t>
              </w:r>
              <w:r w:rsidR="00DF2466">
                <w:rPr>
                  <w:szCs w:val="24"/>
                </w:rPr>
                <w:t xml:space="preserve"> </w:t>
              </w:r>
              <w:r w:rsidR="00DF2466">
                <w:t>informacinių technologijų paslaugų katalogą</w:t>
              </w:r>
              <w:r w:rsidR="00DF2466">
                <w:rPr>
                  <w:bCs/>
                  <w:lang w:eastAsia="lt-LT"/>
                </w:rPr>
                <w:t xml:space="preserve">: </w:t>
              </w:r>
            </w:p>
            <w:sdt>
              <w:sdtPr>
                <w:alias w:val="2.1 pp."/>
                <w:tag w:val="part_3a2f8801e90b459189099a21a88a3d6d"/>
                <w:id w:val="-579129548"/>
                <w:lock w:val="sdtLocked"/>
              </w:sdtPr>
              <w:sdtEndPr/>
              <w:sdtContent>
                <w:p w:rsidR="006D6521" w:rsidRDefault="00A424C5">
                  <w:pPr>
                    <w:tabs>
                      <w:tab w:val="left" w:pos="1134"/>
                    </w:tabs>
                    <w:spacing w:line="360" w:lineRule="auto"/>
                    <w:ind w:firstLine="720"/>
                    <w:jc w:val="both"/>
                    <w:rPr>
                      <w:szCs w:val="24"/>
                    </w:rPr>
                  </w:pPr>
                  <w:sdt>
                    <w:sdtPr>
                      <w:alias w:val="Numeris"/>
                      <w:tag w:val="nr_3a2f8801e90b459189099a21a88a3d6d"/>
                      <w:id w:val="515961247"/>
                      <w:lock w:val="sdtLocked"/>
                    </w:sdtPr>
                    <w:sdtEndPr/>
                    <w:sdtContent>
                      <w:r w:rsidR="00DF2466">
                        <w:rPr>
                          <w:color w:val="000000"/>
                        </w:rPr>
                        <w:t>2.</w:t>
                      </w:r>
                      <w:r w:rsidR="00DF2466">
                        <w:rPr>
                          <w:szCs w:val="24"/>
                        </w:rPr>
                        <w:t>1</w:t>
                      </w:r>
                    </w:sdtContent>
                  </w:sdt>
                  <w:r w:rsidR="00DF2466">
                    <w:rPr>
                      <w:szCs w:val="24"/>
                    </w:rPr>
                    <w:t>.</w:t>
                  </w:r>
                  <w:r w:rsidR="00DF2466">
                    <w:rPr>
                      <w:szCs w:val="24"/>
                    </w:rPr>
                    <w:tab/>
                    <w:t>Pakeičiu 1 priedą ir jį išdėstau nauja redakcija (pridedama).</w:t>
                  </w:r>
                </w:p>
              </w:sdtContent>
            </w:sdt>
            <w:sdt>
              <w:sdtPr>
                <w:alias w:val="2.2 pp."/>
                <w:tag w:val="part_c1fce98e79f84023a9da2f5514b92ce7"/>
                <w:id w:val="1000548647"/>
                <w:lock w:val="sdtLocked"/>
              </w:sdtPr>
              <w:sdtEndPr/>
              <w:sdtContent>
                <w:p w:rsidR="006D6521" w:rsidRDefault="00A424C5">
                  <w:pPr>
                    <w:tabs>
                      <w:tab w:val="left" w:pos="1134"/>
                    </w:tabs>
                    <w:spacing w:line="360" w:lineRule="auto"/>
                    <w:ind w:firstLine="720"/>
                    <w:jc w:val="both"/>
                    <w:rPr>
                      <w:szCs w:val="24"/>
                    </w:rPr>
                  </w:pPr>
                  <w:sdt>
                    <w:sdtPr>
                      <w:alias w:val="Numeris"/>
                      <w:tag w:val="nr_c1fce98e79f84023a9da2f5514b92ce7"/>
                      <w:id w:val="650189796"/>
                      <w:lock w:val="sdtLocked"/>
                    </w:sdtPr>
                    <w:sdtEndPr/>
                    <w:sdtContent>
                      <w:r w:rsidR="00DF2466">
                        <w:rPr>
                          <w:color w:val="000000"/>
                        </w:rPr>
                        <w:t>2.</w:t>
                      </w:r>
                      <w:r w:rsidR="00DF2466">
                        <w:rPr>
                          <w:szCs w:val="24"/>
                        </w:rPr>
                        <w:t>2</w:t>
                      </w:r>
                    </w:sdtContent>
                  </w:sdt>
                  <w:r w:rsidR="00DF2466">
                    <w:rPr>
                      <w:szCs w:val="24"/>
                    </w:rPr>
                    <w:t>.</w:t>
                  </w:r>
                  <w:r w:rsidR="00DF2466">
                    <w:rPr>
                      <w:szCs w:val="24"/>
                    </w:rPr>
                    <w:tab/>
                    <w:t>Pakeičiu 2 priedą ir jį išdėstau nauja redakcija (pridedama).</w:t>
                  </w:r>
                </w:p>
              </w:sdtContent>
            </w:sdt>
            <w:sdt>
              <w:sdtPr>
                <w:alias w:val="2.3 pp."/>
                <w:tag w:val="part_bfb1dc869f8044ccbaf99bb77c9795f9"/>
                <w:id w:val="-2126922160"/>
                <w:lock w:val="sdtLocked"/>
              </w:sdtPr>
              <w:sdtEndPr/>
              <w:sdtContent>
                <w:p w:rsidR="006D6521" w:rsidRDefault="00A424C5">
                  <w:pPr>
                    <w:tabs>
                      <w:tab w:val="left" w:pos="1134"/>
                    </w:tabs>
                    <w:spacing w:line="360" w:lineRule="auto"/>
                    <w:ind w:firstLine="720"/>
                    <w:jc w:val="both"/>
                    <w:rPr>
                      <w:szCs w:val="24"/>
                    </w:rPr>
                  </w:pPr>
                  <w:sdt>
                    <w:sdtPr>
                      <w:alias w:val="Numeris"/>
                      <w:tag w:val="nr_bfb1dc869f8044ccbaf99bb77c9795f9"/>
                      <w:id w:val="359403703"/>
                      <w:lock w:val="sdtLocked"/>
                    </w:sdtPr>
                    <w:sdtEndPr/>
                    <w:sdtContent>
                      <w:r w:rsidR="00DF2466">
                        <w:rPr>
                          <w:color w:val="000000"/>
                        </w:rPr>
                        <w:t>2.</w:t>
                      </w:r>
                      <w:r w:rsidR="00DF2466">
                        <w:rPr>
                          <w:szCs w:val="24"/>
                        </w:rPr>
                        <w:t>3</w:t>
                      </w:r>
                    </w:sdtContent>
                  </w:sdt>
                  <w:r w:rsidR="00DF2466">
                    <w:rPr>
                      <w:szCs w:val="24"/>
                    </w:rPr>
                    <w:t>.</w:t>
                  </w:r>
                  <w:r w:rsidR="00DF2466">
                    <w:rPr>
                      <w:szCs w:val="24"/>
                    </w:rPr>
                    <w:tab/>
                    <w:t>Pakeičiu 3 priedą ir jį išdėstau nauja redakcija (pridedama).</w:t>
                  </w:r>
                </w:p>
              </w:sdtContent>
            </w:sdt>
            <w:sdt>
              <w:sdtPr>
                <w:alias w:val="2.4 pp."/>
                <w:tag w:val="part_a8b87e850ae04b2cbc13e0561dfd53c3"/>
                <w:id w:val="747006978"/>
                <w:lock w:val="sdtLocked"/>
              </w:sdtPr>
              <w:sdtEndPr/>
              <w:sdtContent>
                <w:p w:rsidR="006D6521" w:rsidRDefault="00A424C5">
                  <w:pPr>
                    <w:tabs>
                      <w:tab w:val="left" w:pos="1134"/>
                    </w:tabs>
                    <w:spacing w:line="360" w:lineRule="auto"/>
                    <w:ind w:firstLine="720"/>
                    <w:jc w:val="both"/>
                    <w:rPr>
                      <w:szCs w:val="24"/>
                    </w:rPr>
                  </w:pPr>
                  <w:sdt>
                    <w:sdtPr>
                      <w:alias w:val="Numeris"/>
                      <w:tag w:val="nr_a8b87e850ae04b2cbc13e0561dfd53c3"/>
                      <w:id w:val="1752465537"/>
                      <w:lock w:val="sdtLocked"/>
                    </w:sdtPr>
                    <w:sdtEndPr/>
                    <w:sdtContent>
                      <w:r w:rsidR="00DF2466">
                        <w:rPr>
                          <w:color w:val="000000"/>
                        </w:rPr>
                        <w:t>2.</w:t>
                      </w:r>
                      <w:r w:rsidR="00DF2466">
                        <w:rPr>
                          <w:szCs w:val="24"/>
                        </w:rPr>
                        <w:t>4</w:t>
                      </w:r>
                    </w:sdtContent>
                  </w:sdt>
                  <w:r w:rsidR="00DF2466">
                    <w:rPr>
                      <w:szCs w:val="24"/>
                    </w:rPr>
                    <w:t>.</w:t>
                  </w:r>
                  <w:r w:rsidR="00DF2466">
                    <w:rPr>
                      <w:szCs w:val="24"/>
                    </w:rPr>
                    <w:tab/>
                    <w:t>Pakeičiu 4 priedą ir jį išdėstau nauja redakcija (pridedama).</w:t>
                  </w:r>
                </w:p>
              </w:sdtContent>
            </w:sdt>
            <w:sdt>
              <w:sdtPr>
                <w:alias w:val="2.5 pp."/>
                <w:tag w:val="part_1540b2a310654c3a91a897b85648e3e3"/>
                <w:id w:val="427780993"/>
                <w:lock w:val="sdtLocked"/>
              </w:sdtPr>
              <w:sdtEndPr/>
              <w:sdtContent>
                <w:p w:rsidR="006D6521" w:rsidRDefault="00A424C5">
                  <w:pPr>
                    <w:tabs>
                      <w:tab w:val="left" w:pos="1134"/>
                    </w:tabs>
                    <w:spacing w:line="360" w:lineRule="auto"/>
                    <w:ind w:firstLine="720"/>
                    <w:jc w:val="both"/>
                    <w:rPr>
                      <w:szCs w:val="24"/>
                    </w:rPr>
                  </w:pPr>
                  <w:sdt>
                    <w:sdtPr>
                      <w:alias w:val="Numeris"/>
                      <w:tag w:val="nr_1540b2a310654c3a91a897b85648e3e3"/>
                      <w:id w:val="-433747972"/>
                      <w:lock w:val="sdtLocked"/>
                    </w:sdtPr>
                    <w:sdtEndPr/>
                    <w:sdtContent>
                      <w:r w:rsidR="00DF2466">
                        <w:rPr>
                          <w:color w:val="000000"/>
                        </w:rPr>
                        <w:t>2.</w:t>
                      </w:r>
                      <w:r w:rsidR="00DF2466">
                        <w:rPr>
                          <w:szCs w:val="24"/>
                        </w:rPr>
                        <w:t>5</w:t>
                      </w:r>
                    </w:sdtContent>
                  </w:sdt>
                  <w:r w:rsidR="00DF2466">
                    <w:rPr>
                      <w:szCs w:val="24"/>
                    </w:rPr>
                    <w:t>.</w:t>
                  </w:r>
                  <w:r w:rsidR="00DF2466">
                    <w:rPr>
                      <w:szCs w:val="24"/>
                    </w:rPr>
                    <w:tab/>
                    <w:t>Pakeičiu 5 priedą ir jį išdėstau nauja redakcija (pridedama).</w:t>
                  </w:r>
                </w:p>
              </w:sdtContent>
            </w:sdt>
            <w:sdt>
              <w:sdtPr>
                <w:alias w:val="2.6 pp."/>
                <w:tag w:val="part_9ca5c443836b4a278f9a2b8dcab5a048"/>
                <w:id w:val="-158013576"/>
                <w:lock w:val="sdtLocked"/>
              </w:sdtPr>
              <w:sdtEndPr/>
              <w:sdtContent>
                <w:p w:rsidR="006D6521" w:rsidRDefault="00A424C5">
                  <w:pPr>
                    <w:tabs>
                      <w:tab w:val="left" w:pos="1134"/>
                    </w:tabs>
                    <w:spacing w:line="360" w:lineRule="auto"/>
                    <w:ind w:firstLine="720"/>
                    <w:jc w:val="both"/>
                    <w:rPr>
                      <w:szCs w:val="24"/>
                    </w:rPr>
                  </w:pPr>
                  <w:sdt>
                    <w:sdtPr>
                      <w:alias w:val="Numeris"/>
                      <w:tag w:val="nr_9ca5c443836b4a278f9a2b8dcab5a048"/>
                      <w:id w:val="2097661911"/>
                      <w:lock w:val="sdtLocked"/>
                    </w:sdtPr>
                    <w:sdtEndPr/>
                    <w:sdtContent>
                      <w:r w:rsidR="00DF2466">
                        <w:rPr>
                          <w:color w:val="000000"/>
                        </w:rPr>
                        <w:t>2.</w:t>
                      </w:r>
                      <w:r w:rsidR="00DF2466">
                        <w:rPr>
                          <w:szCs w:val="24"/>
                        </w:rPr>
                        <w:t>6</w:t>
                      </w:r>
                    </w:sdtContent>
                  </w:sdt>
                  <w:r w:rsidR="00DF2466">
                    <w:rPr>
                      <w:szCs w:val="24"/>
                    </w:rPr>
                    <w:t>.</w:t>
                  </w:r>
                  <w:r w:rsidR="00DF2466">
                    <w:rPr>
                      <w:szCs w:val="24"/>
                    </w:rPr>
                    <w:tab/>
                    <w:t>Pakeičiu 6 priedą ir jį išdėstau nauja redakcija (pridedama).</w:t>
                  </w:r>
                </w:p>
              </w:sdtContent>
            </w:sdt>
            <w:sdt>
              <w:sdtPr>
                <w:alias w:val="2.7 pp."/>
                <w:tag w:val="part_c8f2443b28a84d6b88b4c0bc44fd3e54"/>
                <w:id w:val="2018119933"/>
                <w:lock w:val="sdtLocked"/>
              </w:sdtPr>
              <w:sdtEndPr/>
              <w:sdtContent>
                <w:p w:rsidR="006D6521" w:rsidRDefault="00A424C5" w:rsidP="00DF2466">
                  <w:pPr>
                    <w:tabs>
                      <w:tab w:val="left" w:pos="1134"/>
                    </w:tabs>
                    <w:spacing w:line="360" w:lineRule="auto"/>
                    <w:ind w:firstLine="720"/>
                    <w:jc w:val="both"/>
                  </w:pPr>
                  <w:sdt>
                    <w:sdtPr>
                      <w:alias w:val="Numeris"/>
                      <w:tag w:val="nr_c8f2443b28a84d6b88b4c0bc44fd3e54"/>
                      <w:id w:val="1396309643"/>
                      <w:lock w:val="sdtLocked"/>
                    </w:sdtPr>
                    <w:sdtEndPr/>
                    <w:sdtContent>
                      <w:r w:rsidR="00DF2466">
                        <w:rPr>
                          <w:color w:val="000000"/>
                        </w:rPr>
                        <w:t>2.</w:t>
                      </w:r>
                      <w:r w:rsidR="00DF2466">
                        <w:rPr>
                          <w:szCs w:val="24"/>
                        </w:rPr>
                        <w:t>7</w:t>
                      </w:r>
                    </w:sdtContent>
                  </w:sdt>
                  <w:r w:rsidR="00DF2466">
                    <w:rPr>
                      <w:szCs w:val="24"/>
                    </w:rPr>
                    <w:t>.</w:t>
                  </w:r>
                  <w:r w:rsidR="00DF2466">
                    <w:rPr>
                      <w:szCs w:val="24"/>
                    </w:rPr>
                    <w:tab/>
                    <w:t>Pakeičiu 7 priedą ir jį išdėstau nauja redakcija (pridedama).</w:t>
                  </w:r>
                </w:p>
              </w:sdtContent>
            </w:sdt>
          </w:sdtContent>
        </w:sdt>
        <w:sdt>
          <w:sdtPr>
            <w:alias w:val="signatura"/>
            <w:tag w:val="part_e41b2e0912e541619f20a35518cf7c00"/>
            <w:id w:val="-1141951000"/>
            <w:lock w:val="sdtLocked"/>
          </w:sdtPr>
          <w:sdtEndPr/>
          <w:sdtContent>
            <w:p w:rsidR="00DF2466" w:rsidRDefault="00DF2466">
              <w:pPr>
                <w:jc w:val="both"/>
              </w:pPr>
            </w:p>
            <w:p w:rsidR="00DF2466" w:rsidRDefault="00DF2466">
              <w:pPr>
                <w:jc w:val="both"/>
              </w:pPr>
            </w:p>
            <w:p w:rsidR="00DF2466" w:rsidRDefault="00DF2466">
              <w:pPr>
                <w:jc w:val="both"/>
              </w:pPr>
            </w:p>
            <w:p w:rsidR="006D6521" w:rsidRDefault="00DF2466">
              <w:pPr>
                <w:jc w:val="both"/>
                <w:rPr>
                  <w:color w:val="000000"/>
                  <w:szCs w:val="24"/>
                </w:rPr>
              </w:pPr>
              <w:r>
                <w:rPr>
                  <w:color w:val="000000"/>
                  <w:szCs w:val="24"/>
                </w:rPr>
                <w:t>Ekonomikos ir inovacijų ministrė</w:t>
              </w:r>
              <w:r>
                <w:rPr>
                  <w:color w:val="000000"/>
                  <w:szCs w:val="24"/>
                </w:rPr>
                <w:tab/>
              </w:r>
              <w:r>
                <w:rPr>
                  <w:color w:val="000000"/>
                  <w:szCs w:val="24"/>
                </w:rPr>
                <w:tab/>
              </w:r>
              <w:r>
                <w:rPr>
                  <w:color w:val="000000"/>
                  <w:szCs w:val="24"/>
                </w:rPr>
                <w:tab/>
              </w:r>
              <w:r>
                <w:rPr>
                  <w:color w:val="000000"/>
                  <w:szCs w:val="24"/>
                </w:rPr>
                <w:tab/>
              </w:r>
              <w:r>
                <w:rPr>
                  <w:color w:val="000000"/>
                  <w:szCs w:val="24"/>
                </w:rPr>
                <w:tab/>
              </w:r>
              <w:r>
                <w:rPr>
                  <w:color w:val="000000"/>
                  <w:szCs w:val="24"/>
                </w:rPr>
                <w:tab/>
                <w:t xml:space="preserve">  Aušrinė Armonaitė</w:t>
              </w:r>
            </w:p>
            <w:p w:rsidR="006D6521" w:rsidRDefault="00A424C5">
              <w:pPr>
                <w:jc w:val="both"/>
                <w:rPr>
                  <w:rFonts w:ascii="TimesLT" w:hAnsi="TimesLT"/>
                  <w:sz w:val="20"/>
                  <w:szCs w:val="24"/>
                  <w:lang w:val="pt-BR" w:eastAsia="lt-LT"/>
                </w:rPr>
                <w:sectPr w:rsidR="006D6521">
                  <w:headerReference w:type="even" r:id="rId12"/>
                  <w:headerReference w:type="default" r:id="rId13"/>
                  <w:footerReference w:type="even" r:id="rId14"/>
                  <w:footerReference w:type="default" r:id="rId15"/>
                  <w:headerReference w:type="first" r:id="rId16"/>
                  <w:footerReference w:type="first" r:id="rId17"/>
                  <w:pgSz w:w="11906" w:h="16838"/>
                  <w:pgMar w:top="1134" w:right="851" w:bottom="1134" w:left="1701" w:header="709" w:footer="709" w:gutter="0"/>
                  <w:pgNumType w:start="1"/>
                  <w:cols w:space="1296"/>
                  <w:titlePg/>
                  <w:docGrid w:linePitch="326"/>
                </w:sectPr>
              </w:pPr>
            </w:p>
          </w:sdtContent>
        </w:sdt>
      </w:sdtContent>
    </w:sdt>
    <w:sdt>
      <w:sdtPr>
        <w:rPr>
          <w:kern w:val="28"/>
          <w:szCs w:val="24"/>
        </w:rPr>
        <w:alias w:val="1 pr."/>
        <w:tag w:val="part_3694fd6cb27640b385d4b4266898660c"/>
        <w:id w:val="-237403738"/>
        <w:lock w:val="sdtLocked"/>
        <w:placeholder>
          <w:docPart w:val="DefaultPlaceholder_-1854013440"/>
        </w:placeholder>
      </w:sdtPr>
      <w:sdtEndPr>
        <w:rPr>
          <w:rFonts w:eastAsia="Calibri"/>
          <w:kern w:val="0"/>
        </w:rPr>
      </w:sdtEndPr>
      <w:sdtContent>
        <w:p w:rsidR="006D6521" w:rsidRDefault="00DF2466" w:rsidP="00DF2466">
          <w:pPr>
            <w:ind w:firstLine="4763"/>
            <w:rPr>
              <w:kern w:val="28"/>
              <w:szCs w:val="24"/>
            </w:rPr>
          </w:pPr>
          <w:r>
            <w:rPr>
              <w:kern w:val="28"/>
              <w:szCs w:val="24"/>
            </w:rPr>
            <w:t xml:space="preserve">Informacinių technologijų paslaugų </w:t>
          </w:r>
        </w:p>
        <w:p w:rsidR="006D6521" w:rsidRDefault="00DF2466" w:rsidP="00DF2466">
          <w:pPr>
            <w:ind w:firstLine="4763"/>
            <w:rPr>
              <w:kern w:val="28"/>
              <w:szCs w:val="24"/>
            </w:rPr>
          </w:pPr>
          <w:r>
            <w:rPr>
              <w:kern w:val="28"/>
              <w:szCs w:val="24"/>
            </w:rPr>
            <w:t xml:space="preserve">teikėjo centralizuotai teikiamų </w:t>
          </w:r>
        </w:p>
        <w:p w:rsidR="006D6521" w:rsidRDefault="00DF2466" w:rsidP="00DF2466">
          <w:pPr>
            <w:ind w:firstLine="4763"/>
            <w:rPr>
              <w:kern w:val="28"/>
              <w:szCs w:val="24"/>
            </w:rPr>
          </w:pPr>
          <w:r>
            <w:rPr>
              <w:kern w:val="28"/>
              <w:szCs w:val="24"/>
            </w:rPr>
            <w:t xml:space="preserve">informacinių technologijų paslaugų </w:t>
          </w:r>
        </w:p>
        <w:p w:rsidR="006D6521" w:rsidRDefault="00DF2466" w:rsidP="00DF2466">
          <w:pPr>
            <w:ind w:firstLine="4763"/>
            <w:rPr>
              <w:kern w:val="28"/>
              <w:szCs w:val="24"/>
            </w:rPr>
          </w:pPr>
          <w:r>
            <w:rPr>
              <w:kern w:val="28"/>
              <w:szCs w:val="24"/>
            </w:rPr>
            <w:t>katalogo</w:t>
          </w:r>
        </w:p>
        <w:p w:rsidR="006D6521" w:rsidRDefault="00A424C5" w:rsidP="00DF2466">
          <w:pPr>
            <w:ind w:firstLine="4763"/>
            <w:rPr>
              <w:kern w:val="28"/>
              <w:szCs w:val="24"/>
            </w:rPr>
          </w:pPr>
          <w:sdt>
            <w:sdtPr>
              <w:alias w:val="Numeris"/>
              <w:tag w:val="nr_3694fd6cb27640b385d4b4266898660c"/>
              <w:id w:val="1692802958"/>
              <w:lock w:val="sdtLocked"/>
            </w:sdtPr>
            <w:sdtEndPr/>
            <w:sdtContent>
              <w:r w:rsidR="00DF2466">
                <w:rPr>
                  <w:kern w:val="28"/>
                  <w:szCs w:val="24"/>
                </w:rPr>
                <w:t>1</w:t>
              </w:r>
            </w:sdtContent>
          </w:sdt>
          <w:r w:rsidR="00DF2466">
            <w:rPr>
              <w:kern w:val="28"/>
              <w:szCs w:val="24"/>
            </w:rPr>
            <w:t xml:space="preserve"> priedas </w:t>
          </w:r>
        </w:p>
        <w:p w:rsidR="006D6521" w:rsidRDefault="006D6521">
          <w:pPr>
            <w:rPr>
              <w:szCs w:val="24"/>
            </w:rPr>
          </w:pPr>
        </w:p>
        <w:p w:rsidR="006D6521" w:rsidRDefault="00A424C5">
          <w:pPr>
            <w:jc w:val="center"/>
            <w:rPr>
              <w:rFonts w:eastAsia="Calibri"/>
              <w:b/>
              <w:bCs/>
              <w:kern w:val="28"/>
              <w:szCs w:val="24"/>
            </w:rPr>
          </w:pPr>
          <w:sdt>
            <w:sdtPr>
              <w:alias w:val="Pavadinimas"/>
              <w:tag w:val="title_3694fd6cb27640b385d4b4266898660c"/>
              <w:id w:val="-575050916"/>
              <w:lock w:val="sdtLocked"/>
            </w:sdtPr>
            <w:sdtEndPr/>
            <w:sdtContent>
              <w:r w:rsidR="00DF2466">
                <w:rPr>
                  <w:rFonts w:eastAsia="Calibri"/>
                  <w:b/>
                  <w:bCs/>
                  <w:kern w:val="28"/>
                  <w:szCs w:val="24"/>
                </w:rPr>
                <w:t xml:space="preserve">TECHNINĖS ĮRANGOS TALPINIMO DUOMENŲ CENTRUOSE PASLAUGŲ (DCAAS) GRUPĖS </w:t>
              </w:r>
              <w:r w:rsidR="00DF2466">
                <w:rPr>
                  <w:b/>
                  <w:bCs/>
                  <w:color w:val="000000"/>
                </w:rPr>
                <w:t>CENTRALIZUOTAI TEIKIAMŲ</w:t>
              </w:r>
              <w:r w:rsidR="00DF2466">
                <w:rPr>
                  <w:rFonts w:eastAsia="Calibri"/>
                  <w:b/>
                  <w:bCs/>
                  <w:kern w:val="28"/>
                  <w:szCs w:val="24"/>
                </w:rPr>
                <w:t xml:space="preserve"> INFORMACINIŲ TECHNOLOGIJŲ PASLAUGŲ SĄRAŠAS</w:t>
              </w:r>
            </w:sdtContent>
          </w:sdt>
        </w:p>
        <w:p w:rsidR="006D6521" w:rsidRDefault="006D6521">
          <w:pPr>
            <w:jc w:val="center"/>
            <w:rPr>
              <w:rFonts w:eastAsia="MS Gothic"/>
              <w:iCs/>
              <w:kern w:val="28"/>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3"/>
            <w:gridCol w:w="2885"/>
            <w:gridCol w:w="6046"/>
          </w:tblGrid>
          <w:tr w:rsidR="006D6521" w:rsidTr="00D90F92">
            <w:tc>
              <w:tcPr>
                <w:tcW w:w="221" w:type="pct"/>
                <w:vMerge w:val="restar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1.</w:t>
                </w:r>
              </w:p>
            </w:tc>
            <w:tc>
              <w:tcPr>
                <w:tcW w:w="1544"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1.1. Paslaugos kodas</w:t>
                </w:r>
              </w:p>
            </w:tc>
            <w:tc>
              <w:tcPr>
                <w:tcW w:w="3235"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D1</w:t>
                </w:r>
              </w:p>
            </w:tc>
          </w:tr>
          <w:tr w:rsidR="006D6521" w:rsidTr="00D90F92">
            <w:tc>
              <w:tcPr>
                <w:tcW w:w="221" w:type="pct"/>
                <w:vMerge/>
                <w:tcBorders>
                  <w:top w:val="single" w:sz="4" w:space="0" w:color="auto"/>
                  <w:left w:val="single" w:sz="4" w:space="0" w:color="auto"/>
                  <w:bottom w:val="single" w:sz="4" w:space="0" w:color="auto"/>
                  <w:right w:val="single" w:sz="4" w:space="0" w:color="auto"/>
                </w:tcBorders>
                <w:vAlign w:val="center"/>
                <w:hideMark/>
              </w:tcPr>
              <w:p w:rsidR="006D6521" w:rsidRDefault="006D6521">
                <w:pPr>
                  <w:rPr>
                    <w:kern w:val="28"/>
                    <w:szCs w:val="24"/>
                  </w:rPr>
                </w:pPr>
              </w:p>
            </w:tc>
            <w:tc>
              <w:tcPr>
                <w:tcW w:w="1544"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1.2. Paslaugos pavadinimas</w:t>
                </w:r>
              </w:p>
            </w:tc>
            <w:tc>
              <w:tcPr>
                <w:tcW w:w="3235"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rFonts w:eastAsia="MS Gothic"/>
                    <w:kern w:val="28"/>
                    <w:szCs w:val="24"/>
                  </w:rPr>
                  <w:t>Techninės įrangos talpinimas duomenų centruose</w:t>
                </w:r>
              </w:p>
            </w:tc>
          </w:tr>
          <w:tr w:rsidR="006D6521" w:rsidTr="00D90F92">
            <w:tc>
              <w:tcPr>
                <w:tcW w:w="221" w:type="pct"/>
                <w:vMerge/>
                <w:tcBorders>
                  <w:top w:val="single" w:sz="4" w:space="0" w:color="auto"/>
                  <w:left w:val="single" w:sz="4" w:space="0" w:color="auto"/>
                  <w:bottom w:val="single" w:sz="4" w:space="0" w:color="auto"/>
                  <w:right w:val="single" w:sz="4" w:space="0" w:color="auto"/>
                </w:tcBorders>
                <w:vAlign w:val="center"/>
                <w:hideMark/>
              </w:tcPr>
              <w:p w:rsidR="006D6521" w:rsidRDefault="006D6521">
                <w:pPr>
                  <w:rPr>
                    <w:kern w:val="28"/>
                    <w:szCs w:val="24"/>
                  </w:rPr>
                </w:pPr>
              </w:p>
            </w:tc>
            <w:tc>
              <w:tcPr>
                <w:tcW w:w="1544"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1.3. Kategorija</w:t>
                </w:r>
              </w:p>
            </w:tc>
            <w:tc>
              <w:tcPr>
                <w:tcW w:w="3235" w:type="pct"/>
                <w:tcBorders>
                  <w:top w:val="single" w:sz="4" w:space="0" w:color="auto"/>
                  <w:left w:val="single" w:sz="4" w:space="0" w:color="auto"/>
                  <w:bottom w:val="single" w:sz="4" w:space="0" w:color="auto"/>
                  <w:right w:val="single" w:sz="4" w:space="0" w:color="auto"/>
                </w:tcBorders>
                <w:hideMark/>
              </w:tcPr>
              <w:p w:rsidR="006D6521" w:rsidRDefault="00DF2466">
                <w:pPr>
                  <w:jc w:val="both"/>
                  <w:rPr>
                    <w:i/>
                    <w:iCs/>
                    <w:kern w:val="28"/>
                    <w:szCs w:val="24"/>
                  </w:rPr>
                </w:pPr>
                <w:proofErr w:type="spellStart"/>
                <w:r>
                  <w:rPr>
                    <w:kern w:val="28"/>
                    <w:szCs w:val="24"/>
                  </w:rPr>
                  <w:t>DcaaS</w:t>
                </w:r>
                <w:proofErr w:type="spellEnd"/>
                <w:r>
                  <w:rPr>
                    <w:kern w:val="28"/>
                    <w:szCs w:val="24"/>
                  </w:rPr>
                  <w:t xml:space="preserve">. Kompiuterinės ir ryšių įrangos talpinimas  </w:t>
                </w:r>
              </w:p>
            </w:tc>
          </w:tr>
          <w:tr w:rsidR="006D6521" w:rsidTr="00D90F92">
            <w:tc>
              <w:tcPr>
                <w:tcW w:w="221" w:type="pct"/>
                <w:vMerge/>
                <w:tcBorders>
                  <w:top w:val="single" w:sz="4" w:space="0" w:color="auto"/>
                  <w:left w:val="single" w:sz="4" w:space="0" w:color="auto"/>
                  <w:bottom w:val="single" w:sz="4" w:space="0" w:color="auto"/>
                  <w:right w:val="single" w:sz="4" w:space="0" w:color="auto"/>
                </w:tcBorders>
                <w:vAlign w:val="center"/>
                <w:hideMark/>
              </w:tcPr>
              <w:p w:rsidR="006D6521" w:rsidRDefault="006D6521">
                <w:pPr>
                  <w:rPr>
                    <w:kern w:val="28"/>
                    <w:szCs w:val="24"/>
                  </w:rPr>
                </w:pPr>
              </w:p>
            </w:tc>
            <w:tc>
              <w:tcPr>
                <w:tcW w:w="1544"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1.4. Paslaugos teikimo</w:t>
                </w:r>
              </w:p>
              <w:p w:rsidR="006D6521" w:rsidRDefault="00DF2466">
                <w:pPr>
                  <w:jc w:val="both"/>
                  <w:rPr>
                    <w:kern w:val="28"/>
                    <w:szCs w:val="24"/>
                  </w:rPr>
                </w:pPr>
                <w:r>
                  <w:rPr>
                    <w:kern w:val="28"/>
                    <w:szCs w:val="24"/>
                  </w:rPr>
                  <w:t>sąlygų kodas</w:t>
                </w:r>
              </w:p>
            </w:tc>
            <w:tc>
              <w:tcPr>
                <w:tcW w:w="3235"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 xml:space="preserve">SLA-D1 </w:t>
                </w:r>
              </w:p>
            </w:tc>
          </w:tr>
          <w:tr w:rsidR="006D6521" w:rsidTr="00D90F92">
            <w:tc>
              <w:tcPr>
                <w:tcW w:w="221" w:type="pct"/>
                <w:vMerge/>
                <w:tcBorders>
                  <w:top w:val="single" w:sz="4" w:space="0" w:color="auto"/>
                  <w:left w:val="single" w:sz="4" w:space="0" w:color="auto"/>
                  <w:bottom w:val="single" w:sz="4" w:space="0" w:color="auto"/>
                  <w:right w:val="single" w:sz="4" w:space="0" w:color="auto"/>
                </w:tcBorders>
                <w:vAlign w:val="center"/>
                <w:hideMark/>
              </w:tcPr>
              <w:p w:rsidR="006D6521" w:rsidRDefault="006D6521">
                <w:pPr>
                  <w:rPr>
                    <w:kern w:val="28"/>
                    <w:szCs w:val="24"/>
                  </w:rPr>
                </w:pPr>
              </w:p>
            </w:tc>
            <w:tc>
              <w:tcPr>
                <w:tcW w:w="1544"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1.5. Aprašas</w:t>
                </w:r>
              </w:p>
            </w:tc>
            <w:tc>
              <w:tcPr>
                <w:tcW w:w="3235"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rFonts w:eastAsia="MS Gothic"/>
                    <w:kern w:val="28"/>
                    <w:szCs w:val="24"/>
                  </w:rPr>
                  <w:t xml:space="preserve">Paslauga apima techninės įrangos elementų talpinimą duomenų centrų </w:t>
                </w:r>
                <w:r>
                  <w:rPr>
                    <w:rFonts w:eastAsia="MS Gothic"/>
                    <w:spacing w:val="-2"/>
                    <w:kern w:val="28"/>
                    <w:szCs w:val="24"/>
                  </w:rPr>
                  <w:t>infrastruktūroje (spintoje). Norint naudotis šia paslauga talpinama techninė</w:t>
                </w:r>
                <w:r>
                  <w:rPr>
                    <w:rFonts w:eastAsia="MS Gothic"/>
                    <w:kern w:val="28"/>
                    <w:szCs w:val="24"/>
                  </w:rPr>
                  <w:t xml:space="preserve"> įranga turi atitikti duomenų centro valdytojo keliamus reikalavimus.</w:t>
                </w:r>
              </w:p>
            </w:tc>
          </w:tr>
          <w:tr w:rsidR="006D6521" w:rsidTr="00D90F92">
            <w:tc>
              <w:tcPr>
                <w:tcW w:w="221" w:type="pct"/>
                <w:vMerge/>
                <w:tcBorders>
                  <w:top w:val="single" w:sz="4" w:space="0" w:color="auto"/>
                  <w:left w:val="single" w:sz="4" w:space="0" w:color="auto"/>
                  <w:bottom w:val="single" w:sz="4" w:space="0" w:color="auto"/>
                  <w:right w:val="single" w:sz="4" w:space="0" w:color="auto"/>
                </w:tcBorders>
                <w:vAlign w:val="center"/>
                <w:hideMark/>
              </w:tcPr>
              <w:p w:rsidR="006D6521" w:rsidRDefault="006D6521">
                <w:pPr>
                  <w:rPr>
                    <w:kern w:val="28"/>
                    <w:szCs w:val="24"/>
                  </w:rPr>
                </w:pPr>
              </w:p>
            </w:tc>
            <w:tc>
              <w:tcPr>
                <w:tcW w:w="1544"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1.6. Technologinis aprašas</w:t>
                </w:r>
              </w:p>
            </w:tc>
            <w:tc>
              <w:tcPr>
                <w:tcW w:w="3235"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Duomenų centrų valdytojo keliami reikalavimai apima:</w:t>
                </w:r>
              </w:p>
              <w:p w:rsidR="006D6521" w:rsidRDefault="00DF2466">
                <w:pPr>
                  <w:rPr>
                    <w:szCs w:val="24"/>
                  </w:rPr>
                </w:pPr>
                <w:r>
                  <w:rPr>
                    <w:szCs w:val="24"/>
                  </w:rPr>
                  <w:t>1. aušinimui keliamus reikalavimus;</w:t>
                </w:r>
              </w:p>
              <w:p w:rsidR="006D6521" w:rsidRDefault="00DF2466">
                <w:pPr>
                  <w:jc w:val="both"/>
                  <w:rPr>
                    <w:kern w:val="28"/>
                    <w:szCs w:val="24"/>
                  </w:rPr>
                </w:pPr>
                <w:r>
                  <w:rPr>
                    <w:kern w:val="28"/>
                    <w:szCs w:val="24"/>
                  </w:rPr>
                  <w:t>2. elektros jungtims keliamus reikalavimus;</w:t>
                </w:r>
              </w:p>
              <w:p w:rsidR="006D6521" w:rsidRDefault="00DF2466">
                <w:pPr>
                  <w:jc w:val="both"/>
                  <w:rPr>
                    <w:kern w:val="28"/>
                    <w:szCs w:val="24"/>
                  </w:rPr>
                </w:pPr>
                <w:r>
                  <w:rPr>
                    <w:kern w:val="28"/>
                    <w:szCs w:val="24"/>
                  </w:rPr>
                  <w:t>3. įrangos tvirtinimui keliamus reikalavimus;</w:t>
                </w:r>
              </w:p>
              <w:p w:rsidR="006D6521" w:rsidRDefault="00DF2466">
                <w:pPr>
                  <w:jc w:val="both"/>
                  <w:rPr>
                    <w:kern w:val="28"/>
                    <w:szCs w:val="24"/>
                  </w:rPr>
                </w:pPr>
                <w:r>
                  <w:rPr>
                    <w:kern w:val="28"/>
                    <w:szCs w:val="24"/>
                    <w:lang w:val="pt-BR"/>
                  </w:rPr>
                  <w:t>4.</w:t>
                </w:r>
                <w:r>
                  <w:rPr>
                    <w:kern w:val="28"/>
                    <w:szCs w:val="24"/>
                  </w:rPr>
                  <w:t xml:space="preserve"> kt.</w:t>
                </w:r>
              </w:p>
            </w:tc>
          </w:tr>
          <w:tr w:rsidR="006D6521" w:rsidTr="00D90F92">
            <w:tc>
              <w:tcPr>
                <w:tcW w:w="221" w:type="pct"/>
                <w:vMerge/>
                <w:tcBorders>
                  <w:top w:val="single" w:sz="4" w:space="0" w:color="auto"/>
                  <w:left w:val="single" w:sz="4" w:space="0" w:color="auto"/>
                  <w:bottom w:val="single" w:sz="4" w:space="0" w:color="auto"/>
                  <w:right w:val="single" w:sz="4" w:space="0" w:color="auto"/>
                </w:tcBorders>
                <w:vAlign w:val="center"/>
                <w:hideMark/>
              </w:tcPr>
              <w:p w:rsidR="006D6521" w:rsidRDefault="006D6521">
                <w:pPr>
                  <w:rPr>
                    <w:kern w:val="28"/>
                    <w:szCs w:val="24"/>
                  </w:rPr>
                </w:pPr>
              </w:p>
            </w:tc>
            <w:tc>
              <w:tcPr>
                <w:tcW w:w="1544"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1.7. Tiesioginis teikimas</w:t>
                </w:r>
              </w:p>
            </w:tc>
            <w:tc>
              <w:tcPr>
                <w:tcW w:w="3235"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Taip</w:t>
                </w:r>
              </w:p>
            </w:tc>
          </w:tr>
        </w:tbl>
        <w:sdt>
          <w:sdtPr>
            <w:rPr>
              <w:rFonts w:eastAsia="Calibri"/>
              <w:szCs w:val="24"/>
            </w:rPr>
            <w:alias w:val="pabaiga"/>
            <w:tag w:val="part_e53f8c6e16684fc59f0c0c1f3a16fab5"/>
            <w:id w:val="267580439"/>
            <w:lock w:val="sdtLocked"/>
            <w:placeholder>
              <w:docPart w:val="DefaultPlaceholder_-1854013440"/>
            </w:placeholder>
          </w:sdtPr>
          <w:sdtEndPr/>
          <w:sdtContent>
            <w:p w:rsidR="006D6521" w:rsidRDefault="00DF2466">
              <w:pPr>
                <w:jc w:val="center"/>
                <w:rPr>
                  <w:szCs w:val="24"/>
                  <w:lang w:eastAsia="lt-LT"/>
                </w:rPr>
              </w:pPr>
              <w:r>
                <w:rPr>
                  <w:rFonts w:eastAsia="Calibri"/>
                  <w:szCs w:val="24"/>
                </w:rPr>
                <w:t>___________________</w:t>
              </w:r>
            </w:p>
          </w:sdtContent>
        </w:sdt>
      </w:sdtContent>
    </w:sdt>
    <w:sdt>
      <w:sdtPr>
        <w:rPr>
          <w:kern w:val="28"/>
          <w:szCs w:val="24"/>
        </w:rPr>
        <w:alias w:val="2"/>
        <w:tag w:val="part_b6e4bca5afb542f9bfb309496bbad624"/>
        <w:id w:val="-1571337022"/>
        <w:lock w:val="sdtLocked"/>
        <w:placeholder>
          <w:docPart w:val="DefaultPlaceholder_-1854013440"/>
        </w:placeholder>
      </w:sdtPr>
      <w:sdtEndPr>
        <w:rPr>
          <w:rFonts w:eastAsia="Calibri"/>
          <w:kern w:val="0"/>
        </w:rPr>
      </w:sdtEndPr>
      <w:sdtContent>
        <w:p w:rsidR="006D6521" w:rsidRDefault="006D6521">
          <w:pPr>
            <w:rPr>
              <w:kern w:val="28"/>
              <w:szCs w:val="24"/>
            </w:rPr>
            <w:sectPr w:rsidR="006D6521">
              <w:headerReference w:type="even" r:id="rId18"/>
              <w:headerReference w:type="default" r:id="rId19"/>
              <w:footerReference w:type="even" r:id="rId20"/>
              <w:footerReference w:type="default" r:id="rId21"/>
              <w:headerReference w:type="first" r:id="rId22"/>
              <w:footerReference w:type="first" r:id="rId23"/>
              <w:pgSz w:w="11906" w:h="16838"/>
              <w:pgMar w:top="1134" w:right="851" w:bottom="567" w:left="1701" w:header="709" w:footer="709" w:gutter="0"/>
              <w:pgNumType w:start="1"/>
              <w:cols w:space="1296"/>
              <w:titlePg/>
              <w:docGrid w:linePitch="326"/>
            </w:sectPr>
          </w:pPr>
        </w:p>
        <w:p w:rsidR="006D6521" w:rsidRDefault="00DF2466" w:rsidP="00DF2466">
          <w:pPr>
            <w:ind w:firstLine="4763"/>
            <w:rPr>
              <w:kern w:val="28"/>
              <w:szCs w:val="24"/>
            </w:rPr>
          </w:pPr>
          <w:r>
            <w:rPr>
              <w:kern w:val="28"/>
              <w:szCs w:val="24"/>
            </w:rPr>
            <w:t xml:space="preserve">Informacinių technologijų paslaugų </w:t>
          </w:r>
        </w:p>
        <w:p w:rsidR="006D6521" w:rsidRDefault="00DF2466" w:rsidP="00DF2466">
          <w:pPr>
            <w:ind w:firstLine="4763"/>
            <w:rPr>
              <w:kern w:val="28"/>
              <w:szCs w:val="24"/>
            </w:rPr>
          </w:pPr>
          <w:r>
            <w:rPr>
              <w:kern w:val="28"/>
              <w:szCs w:val="24"/>
            </w:rPr>
            <w:t xml:space="preserve">teikėjo centralizuotai teikiamų </w:t>
          </w:r>
        </w:p>
        <w:p w:rsidR="006D6521" w:rsidRDefault="00DF2466" w:rsidP="00DF2466">
          <w:pPr>
            <w:ind w:firstLine="4763"/>
            <w:rPr>
              <w:kern w:val="28"/>
              <w:szCs w:val="24"/>
            </w:rPr>
          </w:pPr>
          <w:r>
            <w:rPr>
              <w:kern w:val="28"/>
              <w:szCs w:val="24"/>
            </w:rPr>
            <w:t xml:space="preserve">informacinių technologijų paslaugų </w:t>
          </w:r>
        </w:p>
        <w:p w:rsidR="006D6521" w:rsidRDefault="00DF2466" w:rsidP="00DF2466">
          <w:pPr>
            <w:ind w:firstLine="4763"/>
            <w:rPr>
              <w:kern w:val="28"/>
              <w:szCs w:val="24"/>
            </w:rPr>
          </w:pPr>
          <w:r>
            <w:rPr>
              <w:kern w:val="28"/>
              <w:szCs w:val="24"/>
            </w:rPr>
            <w:t>katalogo</w:t>
          </w:r>
        </w:p>
        <w:p w:rsidR="006D6521" w:rsidRDefault="00DF2466" w:rsidP="00DF2466">
          <w:pPr>
            <w:ind w:firstLine="4763"/>
            <w:rPr>
              <w:kern w:val="28"/>
            </w:rPr>
          </w:pPr>
          <w:r>
            <w:rPr>
              <w:kern w:val="28"/>
            </w:rPr>
            <w:t xml:space="preserve">2 priedas </w:t>
          </w:r>
        </w:p>
        <w:p w:rsidR="006D6521" w:rsidRDefault="006D6521" w:rsidP="00DF2466">
          <w:pPr>
            <w:ind w:firstLine="4763"/>
            <w:rPr>
              <w:kern w:val="28"/>
              <w:szCs w:val="24"/>
            </w:rPr>
          </w:pPr>
        </w:p>
        <w:p w:rsidR="006D6521" w:rsidRDefault="00DF2466">
          <w:pPr>
            <w:jc w:val="center"/>
            <w:rPr>
              <w:rFonts w:eastAsia="MS Gothic"/>
              <w:b/>
              <w:bCs/>
              <w:kern w:val="28"/>
              <w:szCs w:val="24"/>
            </w:rPr>
          </w:pPr>
          <w:r>
            <w:rPr>
              <w:rFonts w:eastAsia="Calibri"/>
              <w:b/>
              <w:bCs/>
              <w:kern w:val="28"/>
              <w:szCs w:val="24"/>
            </w:rPr>
            <w:t>TECHNINĖS ĮRANGOS, TEIKIAMOS KAIP PASLAUGA (</w:t>
          </w:r>
          <w:r>
            <w:rPr>
              <w:b/>
              <w:bCs/>
              <w:color w:val="000000"/>
              <w:kern w:val="28"/>
              <w:szCs w:val="24"/>
              <w:lang w:eastAsia="en-GB"/>
            </w:rPr>
            <w:t>IAAS),</w:t>
          </w:r>
          <w:r>
            <w:rPr>
              <w:rFonts w:eastAsia="MS Gothic"/>
              <w:b/>
              <w:bCs/>
              <w:kern w:val="28"/>
              <w:szCs w:val="24"/>
            </w:rPr>
            <w:t xml:space="preserve"> PASLAUGŲ </w:t>
          </w:r>
          <w:r>
            <w:rPr>
              <w:rFonts w:eastAsia="Calibri"/>
              <w:b/>
              <w:bCs/>
              <w:kern w:val="28"/>
              <w:szCs w:val="24"/>
            </w:rPr>
            <w:t xml:space="preserve">GRUPĖS </w:t>
          </w:r>
          <w:r>
            <w:rPr>
              <w:b/>
              <w:bCs/>
              <w:color w:val="000000"/>
            </w:rPr>
            <w:t>CENTRALIZUOTAI TEIKIAMŲ</w:t>
          </w:r>
          <w:r>
            <w:rPr>
              <w:rFonts w:eastAsia="Calibri"/>
              <w:b/>
              <w:bCs/>
              <w:kern w:val="28"/>
              <w:szCs w:val="24"/>
            </w:rPr>
            <w:t xml:space="preserve"> INFORMACINIŲ TECHNOLOGIJŲ PASLAUGŲ SĄRAŠAS</w:t>
          </w:r>
        </w:p>
        <w:p w:rsidR="006D6521" w:rsidRDefault="006D6521">
          <w:pPr>
            <w:jc w:val="center"/>
            <w:rPr>
              <w:rFonts w:eastAsia="Calibri"/>
              <w:bCs/>
              <w:kern w:val="28"/>
              <w:szCs w:val="24"/>
            </w:rPr>
          </w:pPr>
        </w:p>
        <w:tbl>
          <w:tblPr>
            <w:tblW w:w="93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9"/>
            <w:gridCol w:w="2614"/>
            <w:gridCol w:w="5371"/>
          </w:tblGrid>
          <w:tr w:rsidR="006D6521">
            <w:tc>
              <w:tcPr>
                <w:tcW w:w="9344" w:type="dxa"/>
                <w:gridSpan w:val="3"/>
                <w:tcBorders>
                  <w:top w:val="single" w:sz="4" w:space="0" w:color="auto"/>
                  <w:left w:val="single" w:sz="4" w:space="0" w:color="auto"/>
                  <w:bottom w:val="single" w:sz="4" w:space="0" w:color="auto"/>
                  <w:right w:val="single" w:sz="4" w:space="0" w:color="auto"/>
                </w:tcBorders>
                <w:hideMark/>
              </w:tcPr>
              <w:p w:rsidR="006D6521" w:rsidRDefault="00DF2466">
                <w:pPr>
                  <w:jc w:val="both"/>
                  <w:rPr>
                    <w:b/>
                    <w:bCs/>
                    <w:szCs w:val="24"/>
                  </w:rPr>
                </w:pPr>
                <w:r>
                  <w:rPr>
                    <w:b/>
                    <w:bCs/>
                    <w:szCs w:val="24"/>
                  </w:rPr>
                  <w:t>1. Skaičiavimo ištekliai</w:t>
                </w:r>
              </w:p>
            </w:tc>
          </w:tr>
          <w:tr w:rsidR="006D6521">
            <w:tc>
              <w:tcPr>
                <w:tcW w:w="1359" w:type="dxa"/>
                <w:vMerge w:val="restart"/>
                <w:tcBorders>
                  <w:top w:val="single" w:sz="4" w:space="0" w:color="auto"/>
                  <w:left w:val="single" w:sz="4" w:space="0" w:color="auto"/>
                  <w:bottom w:val="single" w:sz="4" w:space="0" w:color="auto"/>
                  <w:right w:val="single" w:sz="4" w:space="0" w:color="auto"/>
                </w:tcBorders>
                <w:hideMark/>
              </w:tcPr>
              <w:p w:rsidR="006D6521" w:rsidRDefault="00DF2466">
                <w:pPr>
                  <w:ind w:left="-57" w:right="-57"/>
                  <w:jc w:val="center"/>
                  <w:rPr>
                    <w:kern w:val="28"/>
                    <w:szCs w:val="24"/>
                  </w:rPr>
                </w:pPr>
                <w:r>
                  <w:rPr>
                    <w:kern w:val="28"/>
                    <w:szCs w:val="24"/>
                  </w:rPr>
                  <w:t>1.1.</w:t>
                </w: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1.1.1. Paslaugos kodas</w:t>
                </w:r>
              </w:p>
            </w:tc>
            <w:tc>
              <w:tcPr>
                <w:tcW w:w="5371"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I1</w:t>
                </w:r>
              </w:p>
            </w:tc>
          </w:tr>
          <w:tr w:rsidR="006D6521">
            <w:tc>
              <w:tcPr>
                <w:tcW w:w="0" w:type="auto"/>
                <w:vMerge/>
                <w:vAlign w:val="center"/>
                <w:hideMark/>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1.1.2. Paslaugos pavadinimas</w:t>
                </w:r>
              </w:p>
            </w:tc>
            <w:tc>
              <w:tcPr>
                <w:tcW w:w="5371"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Standartinių parametrų virtualios mašinos (toliau – VM)</w:t>
                </w:r>
              </w:p>
            </w:tc>
          </w:tr>
          <w:tr w:rsidR="006D6521">
            <w:tc>
              <w:tcPr>
                <w:tcW w:w="0" w:type="auto"/>
                <w:vMerge/>
                <w:vAlign w:val="center"/>
                <w:hideMark/>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1.1.3. Kategorija</w:t>
                </w:r>
              </w:p>
            </w:tc>
            <w:tc>
              <w:tcPr>
                <w:tcW w:w="5371"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proofErr w:type="spellStart"/>
                <w:r>
                  <w:rPr>
                    <w:kern w:val="28"/>
                    <w:szCs w:val="24"/>
                  </w:rPr>
                  <w:t>IaaS</w:t>
                </w:r>
                <w:proofErr w:type="spellEnd"/>
                <w:r>
                  <w:rPr>
                    <w:kern w:val="28"/>
                    <w:szCs w:val="24"/>
                  </w:rPr>
                  <w:t>. Skaičiavimo ištekliai</w:t>
                </w:r>
              </w:p>
            </w:tc>
          </w:tr>
          <w:tr w:rsidR="006D6521">
            <w:tc>
              <w:tcPr>
                <w:tcW w:w="0" w:type="auto"/>
                <w:vMerge/>
                <w:vAlign w:val="center"/>
                <w:hideMark/>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 xml:space="preserve">1.1.4. Paslaugos teikimo </w:t>
                </w:r>
              </w:p>
              <w:p w:rsidR="006D6521" w:rsidRDefault="00DF2466">
                <w:pPr>
                  <w:jc w:val="both"/>
                  <w:rPr>
                    <w:kern w:val="28"/>
                    <w:szCs w:val="24"/>
                  </w:rPr>
                </w:pPr>
                <w:r>
                  <w:rPr>
                    <w:kern w:val="28"/>
                    <w:szCs w:val="24"/>
                  </w:rPr>
                  <w:t>sąlygų kodas</w:t>
                </w:r>
              </w:p>
            </w:tc>
            <w:tc>
              <w:tcPr>
                <w:tcW w:w="5371"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SLA – I1</w:t>
                </w:r>
              </w:p>
            </w:tc>
          </w:tr>
          <w:tr w:rsidR="006D6521">
            <w:tc>
              <w:tcPr>
                <w:tcW w:w="0" w:type="auto"/>
                <w:vMerge/>
                <w:vAlign w:val="center"/>
                <w:hideMark/>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1.1.5. Aprašas</w:t>
                </w:r>
              </w:p>
            </w:tc>
            <w:tc>
              <w:tcPr>
                <w:tcW w:w="5371" w:type="dxa"/>
                <w:tcBorders>
                  <w:top w:val="single" w:sz="4" w:space="0" w:color="auto"/>
                  <w:left w:val="single" w:sz="4" w:space="0" w:color="auto"/>
                  <w:bottom w:val="single" w:sz="4" w:space="0" w:color="auto"/>
                  <w:right w:val="single" w:sz="4" w:space="0" w:color="auto"/>
                </w:tcBorders>
              </w:tcPr>
              <w:p w:rsidR="006D6521" w:rsidRDefault="00DF2466">
                <w:pPr>
                  <w:jc w:val="both"/>
                  <w:rPr>
                    <w:kern w:val="28"/>
                    <w:szCs w:val="24"/>
                  </w:rPr>
                </w:pPr>
                <w:r>
                  <w:rPr>
                    <w:kern w:val="28"/>
                    <w:szCs w:val="24"/>
                  </w:rPr>
                  <w:t xml:space="preserve">Šia paslauga suteikiama iš anksto numatytų, standartinių parametrų VM. Užsakant šią paslaugą, yra sudaryta galimybė užsakyti </w:t>
                </w:r>
                <w:r>
                  <w:rPr>
                    <w:i/>
                    <w:kern w:val="28"/>
                    <w:szCs w:val="24"/>
                  </w:rPr>
                  <w:t>Windows</w:t>
                </w:r>
                <w:r>
                  <w:rPr>
                    <w:kern w:val="28"/>
                    <w:szCs w:val="24"/>
                  </w:rPr>
                  <w:t xml:space="preserve"> arba </w:t>
                </w:r>
                <w:r>
                  <w:rPr>
                    <w:i/>
                    <w:kern w:val="28"/>
                    <w:szCs w:val="24"/>
                  </w:rPr>
                  <w:t>Linux</w:t>
                </w:r>
                <w:r>
                  <w:rPr>
                    <w:kern w:val="28"/>
                    <w:szCs w:val="24"/>
                  </w:rPr>
                  <w:t xml:space="preserve"> operacinės sistemos licencijas.</w:t>
                </w:r>
              </w:p>
              <w:p w:rsidR="006D6521" w:rsidRDefault="006D6521">
                <w:pPr>
                  <w:jc w:val="both"/>
                  <w:rPr>
                    <w:kern w:val="28"/>
                    <w:szCs w:val="24"/>
                  </w:rPr>
                </w:pPr>
              </w:p>
              <w:p w:rsidR="006D6521" w:rsidRDefault="00DF2466">
                <w:pPr>
                  <w:jc w:val="both"/>
                </w:pPr>
                <w:r>
                  <w:rPr>
                    <w:kern w:val="28"/>
                  </w:rPr>
                  <w:t xml:space="preserve">Operacinės sistemos versijos: </w:t>
                </w:r>
                <w:r>
                  <w:rPr>
                    <w:i/>
                    <w:iCs/>
                    <w:kern w:val="28"/>
                  </w:rPr>
                  <w:t>Windows Server 2022</w:t>
                </w:r>
                <w:r>
                  <w:rPr>
                    <w:kern w:val="28"/>
                  </w:rPr>
                  <w:t xml:space="preserve"> ir naujesnės versijos; </w:t>
                </w:r>
                <w:proofErr w:type="spellStart"/>
                <w:r>
                  <w:rPr>
                    <w:i/>
                    <w:iCs/>
                    <w:kern w:val="28"/>
                  </w:rPr>
                  <w:t>Red</w:t>
                </w:r>
                <w:proofErr w:type="spellEnd"/>
                <w:r>
                  <w:rPr>
                    <w:i/>
                    <w:iCs/>
                    <w:kern w:val="28"/>
                  </w:rPr>
                  <w:t xml:space="preserve"> </w:t>
                </w:r>
                <w:proofErr w:type="spellStart"/>
                <w:r>
                  <w:rPr>
                    <w:i/>
                    <w:iCs/>
                    <w:kern w:val="28"/>
                  </w:rPr>
                  <w:t>Hat</w:t>
                </w:r>
                <w:proofErr w:type="spellEnd"/>
                <w:r>
                  <w:rPr>
                    <w:i/>
                    <w:iCs/>
                    <w:kern w:val="28"/>
                  </w:rPr>
                  <w:t xml:space="preserve"> </w:t>
                </w:r>
                <w:proofErr w:type="spellStart"/>
                <w:r>
                  <w:rPr>
                    <w:i/>
                    <w:iCs/>
                    <w:kern w:val="28"/>
                  </w:rPr>
                  <w:t>Enterprise</w:t>
                </w:r>
                <w:proofErr w:type="spellEnd"/>
                <w:r>
                  <w:rPr>
                    <w:i/>
                    <w:iCs/>
                    <w:kern w:val="28"/>
                  </w:rPr>
                  <w:t xml:space="preserve"> Linux 9</w:t>
                </w:r>
                <w:r>
                  <w:rPr>
                    <w:kern w:val="28"/>
                  </w:rPr>
                  <w:t xml:space="preserve"> ir naujesnės. </w:t>
                </w:r>
              </w:p>
              <w:p w:rsidR="006D6521" w:rsidRDefault="006D6521">
                <w:pPr>
                  <w:jc w:val="both"/>
                  <w:rPr>
                    <w:kern w:val="28"/>
                    <w:szCs w:val="24"/>
                  </w:rPr>
                </w:pPr>
              </w:p>
              <w:p w:rsidR="006D6521" w:rsidRDefault="00DF2466">
                <w:pPr>
                  <w:jc w:val="both"/>
                  <w:rPr>
                    <w:kern w:val="28"/>
                    <w:szCs w:val="24"/>
                  </w:rPr>
                </w:pPr>
                <w:r>
                  <w:rPr>
                    <w:kern w:val="28"/>
                    <w:szCs w:val="24"/>
                  </w:rPr>
                  <w:t>Skaičiavimo išteklių naudojimo modelis:</w:t>
                </w:r>
              </w:p>
              <w:p w:rsidR="006D6521" w:rsidRDefault="00DF2466">
                <w:pPr>
                  <w:jc w:val="both"/>
                  <w:rPr>
                    <w:kern w:val="28"/>
                    <w:szCs w:val="24"/>
                  </w:rPr>
                </w:pPr>
                <w:r>
                  <w:rPr>
                    <w:kern w:val="28"/>
                    <w:szCs w:val="24"/>
                  </w:rPr>
                  <w:t>1. dinaminis;</w:t>
                </w:r>
              </w:p>
              <w:p w:rsidR="006D6521" w:rsidRDefault="00DF2466">
                <w:pPr>
                  <w:jc w:val="both"/>
                  <w:rPr>
                    <w:kern w:val="28"/>
                    <w:szCs w:val="24"/>
                  </w:rPr>
                </w:pPr>
                <w:r>
                  <w:rPr>
                    <w:kern w:val="28"/>
                    <w:szCs w:val="24"/>
                  </w:rPr>
                  <w:t>2. visiškai rezervuotas;</w:t>
                </w:r>
              </w:p>
              <w:p w:rsidR="006D6521" w:rsidRDefault="00DF2466">
                <w:pPr>
                  <w:jc w:val="both"/>
                  <w:rPr>
                    <w:kern w:val="28"/>
                    <w:szCs w:val="24"/>
                  </w:rPr>
                </w:pPr>
                <w:r>
                  <w:rPr>
                    <w:kern w:val="28"/>
                    <w:szCs w:val="24"/>
                  </w:rPr>
                  <w:t>3. iš dalies išskirtas.</w:t>
                </w:r>
              </w:p>
            </w:tc>
          </w:tr>
          <w:tr w:rsidR="006D6521">
            <w:tc>
              <w:tcPr>
                <w:tcW w:w="0" w:type="auto"/>
                <w:vMerge/>
                <w:vAlign w:val="center"/>
                <w:hideMark/>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1.1.6. Technologinis aprašas</w:t>
                </w:r>
              </w:p>
            </w:tc>
            <w:tc>
              <w:tcPr>
                <w:tcW w:w="5371" w:type="dxa"/>
                <w:tcBorders>
                  <w:top w:val="single" w:sz="4" w:space="0" w:color="auto"/>
                  <w:left w:val="single" w:sz="4" w:space="0" w:color="auto"/>
                  <w:bottom w:val="single" w:sz="4" w:space="0" w:color="auto"/>
                  <w:right w:val="single" w:sz="4" w:space="0" w:color="auto"/>
                </w:tcBorders>
              </w:tcPr>
              <w:p w:rsidR="006D6521" w:rsidRDefault="00DF2466">
                <w:pPr>
                  <w:jc w:val="both"/>
                  <w:rPr>
                    <w:kern w:val="28"/>
                    <w:szCs w:val="24"/>
                  </w:rPr>
                </w:pPr>
                <w:r>
                  <w:rPr>
                    <w:iCs/>
                    <w:kern w:val="28"/>
                    <w:szCs w:val="24"/>
                  </w:rPr>
                  <w:t>1. </w:t>
                </w:r>
                <w:proofErr w:type="spellStart"/>
                <w:r>
                  <w:rPr>
                    <w:i/>
                    <w:kern w:val="28"/>
                    <w:szCs w:val="24"/>
                  </w:rPr>
                  <w:t>Oracle</w:t>
                </w:r>
                <w:proofErr w:type="spellEnd"/>
                <w:r>
                  <w:rPr>
                    <w:kern w:val="28"/>
                    <w:szCs w:val="24"/>
                  </w:rPr>
                  <w:t xml:space="preserve"> programinės įrangos pagrindu veikiančių uždavinių konsolidavimo platforma – skirta VM, kurios naudojamos </w:t>
                </w:r>
                <w:proofErr w:type="spellStart"/>
                <w:r>
                  <w:rPr>
                    <w:i/>
                    <w:kern w:val="28"/>
                    <w:szCs w:val="24"/>
                  </w:rPr>
                  <w:t>Oracle</w:t>
                </w:r>
                <w:proofErr w:type="spellEnd"/>
                <w:r>
                  <w:rPr>
                    <w:i/>
                    <w:kern w:val="28"/>
                    <w:szCs w:val="24"/>
                  </w:rPr>
                  <w:t xml:space="preserve"> </w:t>
                </w:r>
                <w:proofErr w:type="spellStart"/>
                <w:r>
                  <w:rPr>
                    <w:i/>
                    <w:kern w:val="28"/>
                    <w:szCs w:val="24"/>
                  </w:rPr>
                  <w:t>Database</w:t>
                </w:r>
                <w:proofErr w:type="spellEnd"/>
                <w:r>
                  <w:rPr>
                    <w:i/>
                    <w:kern w:val="28"/>
                    <w:szCs w:val="24"/>
                  </w:rPr>
                  <w:t xml:space="preserve"> EE/SE</w:t>
                </w:r>
                <w:r>
                  <w:rPr>
                    <w:kern w:val="28"/>
                    <w:szCs w:val="24"/>
                  </w:rPr>
                  <w:t xml:space="preserve"> duomenų bazių valdymo sistemoms, </w:t>
                </w:r>
                <w:proofErr w:type="spellStart"/>
                <w:r>
                  <w:rPr>
                    <w:i/>
                    <w:kern w:val="28"/>
                    <w:szCs w:val="24"/>
                  </w:rPr>
                  <w:t>Oracle</w:t>
                </w:r>
                <w:proofErr w:type="spellEnd"/>
                <w:r>
                  <w:rPr>
                    <w:i/>
                    <w:kern w:val="28"/>
                    <w:szCs w:val="24"/>
                  </w:rPr>
                  <w:t xml:space="preserve"> </w:t>
                </w:r>
                <w:proofErr w:type="spellStart"/>
                <w:r>
                  <w:rPr>
                    <w:i/>
                    <w:kern w:val="28"/>
                    <w:szCs w:val="24"/>
                  </w:rPr>
                  <w:t>WebLogic</w:t>
                </w:r>
                <w:proofErr w:type="spellEnd"/>
                <w:r>
                  <w:rPr>
                    <w:i/>
                    <w:kern w:val="28"/>
                    <w:szCs w:val="24"/>
                  </w:rPr>
                  <w:t xml:space="preserve"> </w:t>
                </w:r>
                <w:proofErr w:type="spellStart"/>
                <w:r>
                  <w:rPr>
                    <w:i/>
                    <w:kern w:val="28"/>
                    <w:szCs w:val="24"/>
                  </w:rPr>
                  <w:t>Suite</w:t>
                </w:r>
                <w:proofErr w:type="spellEnd"/>
                <w:r>
                  <w:rPr>
                    <w:kern w:val="28"/>
                    <w:szCs w:val="24"/>
                  </w:rPr>
                  <w:t xml:space="preserve"> bei </w:t>
                </w:r>
                <w:proofErr w:type="spellStart"/>
                <w:r>
                  <w:rPr>
                    <w:i/>
                    <w:kern w:val="28"/>
                    <w:szCs w:val="24"/>
                  </w:rPr>
                  <w:t>Oracle</w:t>
                </w:r>
                <w:proofErr w:type="spellEnd"/>
                <w:r>
                  <w:rPr>
                    <w:i/>
                    <w:kern w:val="28"/>
                    <w:szCs w:val="24"/>
                  </w:rPr>
                  <w:t xml:space="preserve"> SOA </w:t>
                </w:r>
                <w:proofErr w:type="spellStart"/>
                <w:r>
                  <w:rPr>
                    <w:i/>
                    <w:kern w:val="28"/>
                    <w:szCs w:val="24"/>
                  </w:rPr>
                  <w:t>Suite</w:t>
                </w:r>
                <w:proofErr w:type="spellEnd"/>
                <w:r>
                  <w:rPr>
                    <w:i/>
                    <w:kern w:val="28"/>
                    <w:szCs w:val="24"/>
                  </w:rPr>
                  <w:t xml:space="preserve"> </w:t>
                </w:r>
                <w:proofErr w:type="spellStart"/>
                <w:r>
                  <w:rPr>
                    <w:i/>
                    <w:kern w:val="28"/>
                    <w:szCs w:val="24"/>
                  </w:rPr>
                  <w:t>for</w:t>
                </w:r>
                <w:proofErr w:type="spellEnd"/>
                <w:r>
                  <w:rPr>
                    <w:i/>
                    <w:kern w:val="28"/>
                    <w:szCs w:val="24"/>
                  </w:rPr>
                  <w:t xml:space="preserve"> </w:t>
                </w:r>
                <w:proofErr w:type="spellStart"/>
                <w:r>
                  <w:rPr>
                    <w:i/>
                    <w:kern w:val="28"/>
                    <w:szCs w:val="24"/>
                  </w:rPr>
                  <w:t>Oracle</w:t>
                </w:r>
                <w:proofErr w:type="spellEnd"/>
                <w:r>
                  <w:rPr>
                    <w:i/>
                    <w:kern w:val="28"/>
                    <w:szCs w:val="24"/>
                  </w:rPr>
                  <w:t xml:space="preserve"> </w:t>
                </w:r>
                <w:proofErr w:type="spellStart"/>
                <w:r>
                  <w:rPr>
                    <w:i/>
                    <w:kern w:val="28"/>
                    <w:szCs w:val="24"/>
                  </w:rPr>
                  <w:t>Middleware</w:t>
                </w:r>
                <w:proofErr w:type="spellEnd"/>
                <w:r>
                  <w:rPr>
                    <w:kern w:val="28"/>
                    <w:szCs w:val="24"/>
                  </w:rPr>
                  <w:t xml:space="preserve"> programinei įrangai.</w:t>
                </w:r>
              </w:p>
              <w:p w:rsidR="006D6521" w:rsidRDefault="00DF2466">
                <w:pPr>
                  <w:jc w:val="both"/>
                  <w:rPr>
                    <w:kern w:val="28"/>
                    <w:szCs w:val="24"/>
                  </w:rPr>
                </w:pPr>
                <w:r>
                  <w:rPr>
                    <w:iCs/>
                    <w:kern w:val="28"/>
                    <w:szCs w:val="24"/>
                  </w:rPr>
                  <w:t>2. </w:t>
                </w:r>
                <w:r>
                  <w:rPr>
                    <w:i/>
                    <w:kern w:val="28"/>
                    <w:szCs w:val="24"/>
                  </w:rPr>
                  <w:t>MS SQL</w:t>
                </w:r>
                <w:r>
                  <w:rPr>
                    <w:kern w:val="28"/>
                    <w:szCs w:val="24"/>
                  </w:rPr>
                  <w:t xml:space="preserve"> programinės įrangos pagrindu veikiančių uždavinių konsolidavimo platforma – skirta VM, kurios naudojamos </w:t>
                </w:r>
                <w:r>
                  <w:rPr>
                    <w:i/>
                    <w:kern w:val="28"/>
                    <w:szCs w:val="24"/>
                  </w:rPr>
                  <w:t xml:space="preserve">MS SQL Server </w:t>
                </w:r>
                <w:proofErr w:type="spellStart"/>
                <w:r>
                  <w:rPr>
                    <w:i/>
                    <w:kern w:val="28"/>
                    <w:szCs w:val="24"/>
                  </w:rPr>
                  <w:t>Enterprise</w:t>
                </w:r>
                <w:proofErr w:type="spellEnd"/>
                <w:r>
                  <w:rPr>
                    <w:i/>
                    <w:kern w:val="28"/>
                    <w:szCs w:val="24"/>
                  </w:rPr>
                  <w:t xml:space="preserve"> Edition</w:t>
                </w:r>
                <w:r>
                  <w:rPr>
                    <w:kern w:val="28"/>
                    <w:szCs w:val="24"/>
                  </w:rPr>
                  <w:t xml:space="preserve"> duomenų bazių valdymo sistemoms.</w:t>
                </w:r>
              </w:p>
              <w:p w:rsidR="006D6521" w:rsidRDefault="00DF2466">
                <w:pPr>
                  <w:jc w:val="both"/>
                  <w:rPr>
                    <w:kern w:val="28"/>
                    <w:szCs w:val="24"/>
                  </w:rPr>
                </w:pPr>
                <w:r>
                  <w:rPr>
                    <w:kern w:val="28"/>
                    <w:szCs w:val="24"/>
                  </w:rPr>
                  <w:t>3. Bendrų uždavinių konsolidavimo platforma – išteklių telkinys, skirtas VM, kurios nenaudoja pirmiau minėtos programinės įrangos.</w:t>
                </w:r>
              </w:p>
              <w:p w:rsidR="006D6521" w:rsidRDefault="006D6521">
                <w:pPr>
                  <w:jc w:val="both"/>
                  <w:rPr>
                    <w:kern w:val="28"/>
                    <w:szCs w:val="24"/>
                  </w:rPr>
                </w:pPr>
              </w:p>
              <w:p w:rsidR="006D6521" w:rsidRDefault="00DF2466">
                <w:pPr>
                  <w:jc w:val="both"/>
                  <w:rPr>
                    <w:kern w:val="28"/>
                    <w:szCs w:val="24"/>
                  </w:rPr>
                </w:pPr>
                <w:r>
                  <w:rPr>
                    <w:kern w:val="28"/>
                    <w:szCs w:val="24"/>
                  </w:rPr>
                  <w:t xml:space="preserve">Standartizuoti parametrai yra procesorių (toliau – </w:t>
                </w:r>
                <w:proofErr w:type="spellStart"/>
                <w:r>
                  <w:rPr>
                    <w:kern w:val="28"/>
                    <w:szCs w:val="24"/>
                  </w:rPr>
                  <w:t>vCPU</w:t>
                </w:r>
                <w:proofErr w:type="spellEnd"/>
                <w:r>
                  <w:rPr>
                    <w:kern w:val="28"/>
                    <w:szCs w:val="24"/>
                  </w:rPr>
                  <w:t xml:space="preserve">) ir operatyviosios atminties (toliau – RAM) kiekio kombinacija. </w:t>
                </w:r>
              </w:p>
              <w:p w:rsidR="006D6521" w:rsidRDefault="006D6521">
                <w:pPr>
                  <w:jc w:val="both"/>
                  <w:rPr>
                    <w:kern w:val="28"/>
                    <w:szCs w:val="24"/>
                  </w:rPr>
                </w:pPr>
              </w:p>
              <w:p w:rsidR="006D6521" w:rsidRDefault="00DF2466">
                <w:pPr>
                  <w:jc w:val="both"/>
                  <w:rPr>
                    <w:kern w:val="28"/>
                    <w:szCs w:val="24"/>
                  </w:rPr>
                </w:pPr>
                <w:r>
                  <w:rPr>
                    <w:kern w:val="28"/>
                    <w:szCs w:val="24"/>
                  </w:rPr>
                  <w:t xml:space="preserve">Galimos </w:t>
                </w:r>
                <w:proofErr w:type="spellStart"/>
                <w:r>
                  <w:rPr>
                    <w:kern w:val="28"/>
                    <w:szCs w:val="24"/>
                  </w:rPr>
                  <w:t>vCPU</w:t>
                </w:r>
                <w:proofErr w:type="spellEnd"/>
                <w:r>
                  <w:rPr>
                    <w:kern w:val="28"/>
                    <w:szCs w:val="24"/>
                  </w:rPr>
                  <w:t xml:space="preserve"> ir RAM kiekio kombinacijos </w:t>
                </w:r>
                <w:proofErr w:type="spellStart"/>
                <w:r>
                  <w:rPr>
                    <w:i/>
                    <w:kern w:val="28"/>
                    <w:szCs w:val="24"/>
                  </w:rPr>
                  <w:t>Oracle</w:t>
                </w:r>
                <w:proofErr w:type="spellEnd"/>
                <w:r>
                  <w:rPr>
                    <w:kern w:val="28"/>
                    <w:szCs w:val="24"/>
                  </w:rPr>
                  <w:t xml:space="preserve"> programinės įrangos išteklių telkinyje: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0"/>
                  <w:gridCol w:w="1443"/>
                  <w:gridCol w:w="1356"/>
                </w:tblGrid>
                <w:tr w:rsidR="006D6521">
                  <w:tc>
                    <w:tcPr>
                      <w:tcW w:w="1410" w:type="dxa"/>
                      <w:tcBorders>
                        <w:top w:val="single" w:sz="4" w:space="0" w:color="auto"/>
                        <w:left w:val="single" w:sz="4" w:space="0" w:color="auto"/>
                        <w:bottom w:val="single" w:sz="4" w:space="0" w:color="auto"/>
                        <w:right w:val="single" w:sz="4" w:space="0" w:color="auto"/>
                      </w:tcBorders>
                      <w:hideMark/>
                    </w:tcPr>
                    <w:p w:rsidR="006D6521" w:rsidRDefault="00DF2466">
                      <w:pPr>
                        <w:jc w:val="both"/>
                        <w:rPr>
                          <w:b/>
                          <w:kern w:val="28"/>
                          <w:szCs w:val="24"/>
                        </w:rPr>
                      </w:pPr>
                      <w:r>
                        <w:rPr>
                          <w:b/>
                          <w:kern w:val="28"/>
                          <w:szCs w:val="24"/>
                        </w:rPr>
                        <w:t>VM kodas</w:t>
                      </w:r>
                    </w:p>
                  </w:tc>
                  <w:tc>
                    <w:tcPr>
                      <w:tcW w:w="0" w:type="auto"/>
                      <w:tcBorders>
                        <w:top w:val="single" w:sz="4" w:space="0" w:color="auto"/>
                        <w:left w:val="single" w:sz="4" w:space="0" w:color="auto"/>
                        <w:bottom w:val="single" w:sz="4" w:space="0" w:color="auto"/>
                        <w:right w:val="single" w:sz="4" w:space="0" w:color="auto"/>
                      </w:tcBorders>
                      <w:hideMark/>
                    </w:tcPr>
                    <w:p w:rsidR="006D6521" w:rsidRDefault="00DF2466">
                      <w:pPr>
                        <w:jc w:val="both"/>
                        <w:rPr>
                          <w:b/>
                          <w:kern w:val="28"/>
                          <w:szCs w:val="24"/>
                        </w:rPr>
                      </w:pPr>
                      <w:proofErr w:type="spellStart"/>
                      <w:r>
                        <w:rPr>
                          <w:b/>
                          <w:kern w:val="28"/>
                          <w:szCs w:val="24"/>
                        </w:rPr>
                        <w:t>vCPU</w:t>
                      </w:r>
                      <w:proofErr w:type="spellEnd"/>
                      <w:r>
                        <w:rPr>
                          <w:b/>
                          <w:kern w:val="28"/>
                          <w:szCs w:val="24"/>
                        </w:rPr>
                        <w:t xml:space="preserve"> (vnt.)</w:t>
                      </w:r>
                    </w:p>
                  </w:tc>
                  <w:tc>
                    <w:tcPr>
                      <w:tcW w:w="0" w:type="auto"/>
                      <w:tcBorders>
                        <w:top w:val="single" w:sz="4" w:space="0" w:color="auto"/>
                        <w:left w:val="single" w:sz="4" w:space="0" w:color="auto"/>
                        <w:bottom w:val="single" w:sz="4" w:space="0" w:color="auto"/>
                        <w:right w:val="single" w:sz="4" w:space="0" w:color="auto"/>
                      </w:tcBorders>
                      <w:hideMark/>
                    </w:tcPr>
                    <w:p w:rsidR="006D6521" w:rsidRDefault="00DF2466">
                      <w:pPr>
                        <w:jc w:val="both"/>
                        <w:rPr>
                          <w:b/>
                          <w:kern w:val="28"/>
                          <w:szCs w:val="24"/>
                        </w:rPr>
                      </w:pPr>
                      <w:r>
                        <w:rPr>
                          <w:b/>
                          <w:kern w:val="28"/>
                          <w:szCs w:val="24"/>
                        </w:rPr>
                        <w:t>RAM (GB)</w:t>
                      </w:r>
                    </w:p>
                  </w:tc>
                </w:tr>
                <w:tr w:rsidR="006D6521">
                  <w:tc>
                    <w:tcPr>
                      <w:tcW w:w="1410"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ORA1.VM1</w:t>
                      </w:r>
                    </w:p>
                  </w:tc>
                  <w:tc>
                    <w:tcPr>
                      <w:tcW w:w="0" w:type="auto"/>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4</w:t>
                      </w:r>
                    </w:p>
                  </w:tc>
                  <w:tc>
                    <w:tcPr>
                      <w:tcW w:w="0" w:type="auto"/>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16</w:t>
                      </w:r>
                    </w:p>
                  </w:tc>
                </w:tr>
                <w:tr w:rsidR="006D6521">
                  <w:tc>
                    <w:tcPr>
                      <w:tcW w:w="1410"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ORA1.VM2</w:t>
                      </w:r>
                    </w:p>
                  </w:tc>
                  <w:tc>
                    <w:tcPr>
                      <w:tcW w:w="0" w:type="auto"/>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4</w:t>
                      </w:r>
                    </w:p>
                  </w:tc>
                  <w:tc>
                    <w:tcPr>
                      <w:tcW w:w="0" w:type="auto"/>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32</w:t>
                      </w:r>
                    </w:p>
                  </w:tc>
                </w:tr>
                <w:tr w:rsidR="006D6521">
                  <w:tc>
                    <w:tcPr>
                      <w:tcW w:w="1410"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ORA1.VM3</w:t>
                      </w:r>
                    </w:p>
                  </w:tc>
                  <w:tc>
                    <w:tcPr>
                      <w:tcW w:w="0" w:type="auto"/>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8</w:t>
                      </w:r>
                    </w:p>
                  </w:tc>
                  <w:tc>
                    <w:tcPr>
                      <w:tcW w:w="0" w:type="auto"/>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32</w:t>
                      </w:r>
                    </w:p>
                  </w:tc>
                </w:tr>
                <w:tr w:rsidR="006D6521">
                  <w:tc>
                    <w:tcPr>
                      <w:tcW w:w="1410"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ORA1.VM4</w:t>
                      </w:r>
                    </w:p>
                  </w:tc>
                  <w:tc>
                    <w:tcPr>
                      <w:tcW w:w="0" w:type="auto"/>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8</w:t>
                      </w:r>
                    </w:p>
                  </w:tc>
                  <w:tc>
                    <w:tcPr>
                      <w:tcW w:w="0" w:type="auto"/>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64</w:t>
                      </w:r>
                    </w:p>
                  </w:tc>
                </w:tr>
              </w:tbl>
              <w:p w:rsidR="006D6521" w:rsidRDefault="006D6521">
                <w:pPr>
                  <w:jc w:val="both"/>
                  <w:rPr>
                    <w:kern w:val="28"/>
                    <w:szCs w:val="24"/>
                  </w:rPr>
                </w:pPr>
              </w:p>
              <w:p w:rsidR="006D6521" w:rsidRDefault="00DF2466">
                <w:pPr>
                  <w:jc w:val="both"/>
                  <w:rPr>
                    <w:kern w:val="28"/>
                    <w:szCs w:val="24"/>
                  </w:rPr>
                </w:pPr>
                <w:r>
                  <w:rPr>
                    <w:kern w:val="28"/>
                    <w:szCs w:val="24"/>
                  </w:rPr>
                  <w:t xml:space="preserve">Galimos </w:t>
                </w:r>
                <w:proofErr w:type="spellStart"/>
                <w:r>
                  <w:rPr>
                    <w:kern w:val="28"/>
                    <w:szCs w:val="24"/>
                  </w:rPr>
                  <w:t>vCPU</w:t>
                </w:r>
                <w:proofErr w:type="spellEnd"/>
                <w:r>
                  <w:rPr>
                    <w:kern w:val="28"/>
                    <w:szCs w:val="24"/>
                  </w:rPr>
                  <w:t xml:space="preserve"> ir RAM kiekio kombinacijos </w:t>
                </w:r>
                <w:r>
                  <w:rPr>
                    <w:i/>
                    <w:kern w:val="28"/>
                    <w:szCs w:val="24"/>
                  </w:rPr>
                  <w:t>Microsoft SQL</w:t>
                </w:r>
                <w:r>
                  <w:rPr>
                    <w:kern w:val="28"/>
                    <w:szCs w:val="24"/>
                  </w:rPr>
                  <w:t xml:space="preserve"> programinės įrangos išteklių telkinyje: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7"/>
                  <w:gridCol w:w="1443"/>
                  <w:gridCol w:w="1356"/>
                </w:tblGrid>
                <w:tr w:rsidR="006D6521">
                  <w:tc>
                    <w:tcPr>
                      <w:tcW w:w="0" w:type="auto"/>
                      <w:tcBorders>
                        <w:top w:val="single" w:sz="4" w:space="0" w:color="auto"/>
                        <w:left w:val="single" w:sz="4" w:space="0" w:color="auto"/>
                        <w:bottom w:val="single" w:sz="4" w:space="0" w:color="auto"/>
                        <w:right w:val="single" w:sz="4" w:space="0" w:color="auto"/>
                      </w:tcBorders>
                      <w:hideMark/>
                    </w:tcPr>
                    <w:p w:rsidR="006D6521" w:rsidRDefault="00DF2466">
                      <w:pPr>
                        <w:jc w:val="both"/>
                        <w:rPr>
                          <w:b/>
                          <w:kern w:val="28"/>
                          <w:szCs w:val="24"/>
                        </w:rPr>
                      </w:pPr>
                      <w:r>
                        <w:rPr>
                          <w:b/>
                          <w:kern w:val="28"/>
                          <w:szCs w:val="24"/>
                        </w:rPr>
                        <w:t>VM kodas</w:t>
                      </w:r>
                    </w:p>
                  </w:tc>
                  <w:tc>
                    <w:tcPr>
                      <w:tcW w:w="0" w:type="auto"/>
                      <w:tcBorders>
                        <w:top w:val="single" w:sz="4" w:space="0" w:color="auto"/>
                        <w:left w:val="single" w:sz="4" w:space="0" w:color="auto"/>
                        <w:bottom w:val="single" w:sz="4" w:space="0" w:color="auto"/>
                        <w:right w:val="single" w:sz="4" w:space="0" w:color="auto"/>
                      </w:tcBorders>
                      <w:hideMark/>
                    </w:tcPr>
                    <w:p w:rsidR="006D6521" w:rsidRDefault="00DF2466">
                      <w:pPr>
                        <w:jc w:val="both"/>
                        <w:rPr>
                          <w:b/>
                          <w:kern w:val="28"/>
                          <w:szCs w:val="24"/>
                        </w:rPr>
                      </w:pPr>
                      <w:proofErr w:type="spellStart"/>
                      <w:r>
                        <w:rPr>
                          <w:b/>
                          <w:kern w:val="28"/>
                          <w:szCs w:val="24"/>
                        </w:rPr>
                        <w:t>vCPU</w:t>
                      </w:r>
                      <w:proofErr w:type="spellEnd"/>
                      <w:r>
                        <w:rPr>
                          <w:b/>
                          <w:kern w:val="28"/>
                          <w:szCs w:val="24"/>
                        </w:rPr>
                        <w:t xml:space="preserve"> (vnt.)</w:t>
                      </w:r>
                    </w:p>
                  </w:tc>
                  <w:tc>
                    <w:tcPr>
                      <w:tcW w:w="0" w:type="auto"/>
                      <w:tcBorders>
                        <w:top w:val="single" w:sz="4" w:space="0" w:color="auto"/>
                        <w:left w:val="single" w:sz="4" w:space="0" w:color="auto"/>
                        <w:bottom w:val="single" w:sz="4" w:space="0" w:color="auto"/>
                        <w:right w:val="single" w:sz="4" w:space="0" w:color="auto"/>
                      </w:tcBorders>
                      <w:hideMark/>
                    </w:tcPr>
                    <w:p w:rsidR="006D6521" w:rsidRDefault="00DF2466">
                      <w:pPr>
                        <w:jc w:val="both"/>
                        <w:rPr>
                          <w:b/>
                          <w:kern w:val="28"/>
                          <w:szCs w:val="24"/>
                        </w:rPr>
                      </w:pPr>
                      <w:r>
                        <w:rPr>
                          <w:b/>
                          <w:kern w:val="28"/>
                          <w:szCs w:val="24"/>
                        </w:rPr>
                        <w:t>RAM (GB)</w:t>
                      </w:r>
                    </w:p>
                  </w:tc>
                </w:tr>
                <w:tr w:rsidR="006D6521">
                  <w:tc>
                    <w:tcPr>
                      <w:tcW w:w="0" w:type="auto"/>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SQL1.VM1</w:t>
                      </w:r>
                    </w:p>
                  </w:tc>
                  <w:tc>
                    <w:tcPr>
                      <w:tcW w:w="0" w:type="auto"/>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2</w:t>
                      </w:r>
                    </w:p>
                  </w:tc>
                  <w:tc>
                    <w:tcPr>
                      <w:tcW w:w="0" w:type="auto"/>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8</w:t>
                      </w:r>
                    </w:p>
                  </w:tc>
                </w:tr>
                <w:tr w:rsidR="006D6521">
                  <w:tc>
                    <w:tcPr>
                      <w:tcW w:w="0" w:type="auto"/>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SQL1.VM2</w:t>
                      </w:r>
                    </w:p>
                  </w:tc>
                  <w:tc>
                    <w:tcPr>
                      <w:tcW w:w="0" w:type="auto"/>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4</w:t>
                      </w:r>
                    </w:p>
                  </w:tc>
                  <w:tc>
                    <w:tcPr>
                      <w:tcW w:w="0" w:type="auto"/>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16</w:t>
                      </w:r>
                    </w:p>
                  </w:tc>
                </w:tr>
                <w:tr w:rsidR="006D6521">
                  <w:tc>
                    <w:tcPr>
                      <w:tcW w:w="0" w:type="auto"/>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SQL1.VM3</w:t>
                      </w:r>
                    </w:p>
                  </w:tc>
                  <w:tc>
                    <w:tcPr>
                      <w:tcW w:w="0" w:type="auto"/>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4</w:t>
                      </w:r>
                    </w:p>
                  </w:tc>
                  <w:tc>
                    <w:tcPr>
                      <w:tcW w:w="0" w:type="auto"/>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32</w:t>
                      </w:r>
                    </w:p>
                  </w:tc>
                </w:tr>
                <w:tr w:rsidR="006D6521">
                  <w:tc>
                    <w:tcPr>
                      <w:tcW w:w="0" w:type="auto"/>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SQL1.VM4</w:t>
                      </w:r>
                    </w:p>
                  </w:tc>
                  <w:tc>
                    <w:tcPr>
                      <w:tcW w:w="0" w:type="auto"/>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8</w:t>
                      </w:r>
                    </w:p>
                  </w:tc>
                  <w:tc>
                    <w:tcPr>
                      <w:tcW w:w="0" w:type="auto"/>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32</w:t>
                      </w:r>
                    </w:p>
                  </w:tc>
                </w:tr>
                <w:tr w:rsidR="006D6521">
                  <w:tc>
                    <w:tcPr>
                      <w:tcW w:w="0" w:type="auto"/>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SQL1.VM5</w:t>
                      </w:r>
                    </w:p>
                  </w:tc>
                  <w:tc>
                    <w:tcPr>
                      <w:tcW w:w="0" w:type="auto"/>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8</w:t>
                      </w:r>
                    </w:p>
                  </w:tc>
                  <w:tc>
                    <w:tcPr>
                      <w:tcW w:w="0" w:type="auto"/>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64</w:t>
                      </w:r>
                    </w:p>
                  </w:tc>
                </w:tr>
              </w:tbl>
              <w:p w:rsidR="006D6521" w:rsidRDefault="006D6521">
                <w:pPr>
                  <w:jc w:val="both"/>
                  <w:rPr>
                    <w:kern w:val="28"/>
                    <w:szCs w:val="24"/>
                  </w:rPr>
                </w:pPr>
              </w:p>
              <w:p w:rsidR="006D6521" w:rsidRDefault="00DF2466">
                <w:pPr>
                  <w:jc w:val="both"/>
                  <w:rPr>
                    <w:kern w:val="28"/>
                    <w:szCs w:val="24"/>
                  </w:rPr>
                </w:pPr>
                <w:r>
                  <w:rPr>
                    <w:kern w:val="28"/>
                    <w:szCs w:val="24"/>
                  </w:rPr>
                  <w:t xml:space="preserve">Galimos </w:t>
                </w:r>
                <w:proofErr w:type="spellStart"/>
                <w:r>
                  <w:rPr>
                    <w:kern w:val="28"/>
                    <w:szCs w:val="24"/>
                  </w:rPr>
                  <w:t>vCPU</w:t>
                </w:r>
                <w:proofErr w:type="spellEnd"/>
                <w:r>
                  <w:rPr>
                    <w:kern w:val="28"/>
                    <w:szCs w:val="24"/>
                  </w:rPr>
                  <w:t xml:space="preserve"> ir RAM kiekio kombinacijos bendrų uždavinių išteklių telkinyje: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7"/>
                  <w:gridCol w:w="1443"/>
                  <w:gridCol w:w="1356"/>
                </w:tblGrid>
                <w:tr w:rsidR="006D6521">
                  <w:tc>
                    <w:tcPr>
                      <w:tcW w:w="0" w:type="auto"/>
                      <w:tcBorders>
                        <w:top w:val="single" w:sz="4" w:space="0" w:color="auto"/>
                        <w:left w:val="single" w:sz="4" w:space="0" w:color="auto"/>
                        <w:bottom w:val="single" w:sz="4" w:space="0" w:color="auto"/>
                        <w:right w:val="single" w:sz="4" w:space="0" w:color="auto"/>
                      </w:tcBorders>
                      <w:hideMark/>
                    </w:tcPr>
                    <w:p w:rsidR="006D6521" w:rsidRDefault="00DF2466">
                      <w:pPr>
                        <w:jc w:val="both"/>
                        <w:rPr>
                          <w:b/>
                          <w:kern w:val="28"/>
                          <w:szCs w:val="24"/>
                        </w:rPr>
                      </w:pPr>
                      <w:r>
                        <w:rPr>
                          <w:b/>
                          <w:kern w:val="28"/>
                          <w:szCs w:val="24"/>
                        </w:rPr>
                        <w:t>VM kodas</w:t>
                      </w:r>
                    </w:p>
                  </w:tc>
                  <w:tc>
                    <w:tcPr>
                      <w:tcW w:w="0" w:type="auto"/>
                      <w:tcBorders>
                        <w:top w:val="single" w:sz="4" w:space="0" w:color="auto"/>
                        <w:left w:val="single" w:sz="4" w:space="0" w:color="auto"/>
                        <w:bottom w:val="single" w:sz="4" w:space="0" w:color="auto"/>
                        <w:right w:val="single" w:sz="4" w:space="0" w:color="auto"/>
                      </w:tcBorders>
                      <w:hideMark/>
                    </w:tcPr>
                    <w:p w:rsidR="006D6521" w:rsidRDefault="00DF2466">
                      <w:pPr>
                        <w:jc w:val="both"/>
                        <w:rPr>
                          <w:b/>
                          <w:kern w:val="28"/>
                          <w:szCs w:val="24"/>
                        </w:rPr>
                      </w:pPr>
                      <w:proofErr w:type="spellStart"/>
                      <w:r>
                        <w:rPr>
                          <w:b/>
                          <w:kern w:val="28"/>
                          <w:szCs w:val="24"/>
                        </w:rPr>
                        <w:t>vCPU</w:t>
                      </w:r>
                      <w:proofErr w:type="spellEnd"/>
                      <w:r>
                        <w:rPr>
                          <w:b/>
                          <w:kern w:val="28"/>
                          <w:szCs w:val="24"/>
                        </w:rPr>
                        <w:t xml:space="preserve"> (vnt.)</w:t>
                      </w:r>
                    </w:p>
                  </w:tc>
                  <w:tc>
                    <w:tcPr>
                      <w:tcW w:w="0" w:type="auto"/>
                      <w:tcBorders>
                        <w:top w:val="single" w:sz="4" w:space="0" w:color="auto"/>
                        <w:left w:val="single" w:sz="4" w:space="0" w:color="auto"/>
                        <w:bottom w:val="single" w:sz="4" w:space="0" w:color="auto"/>
                        <w:right w:val="single" w:sz="4" w:space="0" w:color="auto"/>
                      </w:tcBorders>
                      <w:hideMark/>
                    </w:tcPr>
                    <w:p w:rsidR="006D6521" w:rsidRDefault="00DF2466">
                      <w:pPr>
                        <w:jc w:val="both"/>
                        <w:rPr>
                          <w:b/>
                          <w:kern w:val="28"/>
                          <w:szCs w:val="24"/>
                        </w:rPr>
                      </w:pPr>
                      <w:r>
                        <w:rPr>
                          <w:b/>
                          <w:kern w:val="28"/>
                          <w:szCs w:val="24"/>
                        </w:rPr>
                        <w:t>RAM (GB)</w:t>
                      </w:r>
                    </w:p>
                  </w:tc>
                </w:tr>
                <w:tr w:rsidR="006D6521">
                  <w:tc>
                    <w:tcPr>
                      <w:tcW w:w="0" w:type="auto"/>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BA1.VM1</w:t>
                      </w:r>
                    </w:p>
                  </w:tc>
                  <w:tc>
                    <w:tcPr>
                      <w:tcW w:w="0" w:type="auto"/>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1</w:t>
                      </w:r>
                    </w:p>
                  </w:tc>
                  <w:tc>
                    <w:tcPr>
                      <w:tcW w:w="0" w:type="auto"/>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2</w:t>
                      </w:r>
                    </w:p>
                  </w:tc>
                </w:tr>
                <w:tr w:rsidR="006D6521">
                  <w:tc>
                    <w:tcPr>
                      <w:tcW w:w="0" w:type="auto"/>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BA1.VM2</w:t>
                      </w:r>
                    </w:p>
                  </w:tc>
                  <w:tc>
                    <w:tcPr>
                      <w:tcW w:w="0" w:type="auto"/>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2</w:t>
                      </w:r>
                    </w:p>
                  </w:tc>
                  <w:tc>
                    <w:tcPr>
                      <w:tcW w:w="0" w:type="auto"/>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4</w:t>
                      </w:r>
                    </w:p>
                  </w:tc>
                </w:tr>
                <w:tr w:rsidR="006D6521">
                  <w:tc>
                    <w:tcPr>
                      <w:tcW w:w="0" w:type="auto"/>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BA1.VM3</w:t>
                      </w:r>
                    </w:p>
                  </w:tc>
                  <w:tc>
                    <w:tcPr>
                      <w:tcW w:w="0" w:type="auto"/>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2</w:t>
                      </w:r>
                    </w:p>
                  </w:tc>
                  <w:tc>
                    <w:tcPr>
                      <w:tcW w:w="0" w:type="auto"/>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8</w:t>
                      </w:r>
                    </w:p>
                  </w:tc>
                </w:tr>
                <w:tr w:rsidR="006D6521">
                  <w:tc>
                    <w:tcPr>
                      <w:tcW w:w="0" w:type="auto"/>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BA1.VM4</w:t>
                      </w:r>
                    </w:p>
                  </w:tc>
                  <w:tc>
                    <w:tcPr>
                      <w:tcW w:w="0" w:type="auto"/>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4</w:t>
                      </w:r>
                    </w:p>
                  </w:tc>
                  <w:tc>
                    <w:tcPr>
                      <w:tcW w:w="0" w:type="auto"/>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8</w:t>
                      </w:r>
                    </w:p>
                  </w:tc>
                </w:tr>
                <w:tr w:rsidR="006D6521">
                  <w:tc>
                    <w:tcPr>
                      <w:tcW w:w="0" w:type="auto"/>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BA1.VM5</w:t>
                      </w:r>
                    </w:p>
                  </w:tc>
                  <w:tc>
                    <w:tcPr>
                      <w:tcW w:w="0" w:type="auto"/>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4</w:t>
                      </w:r>
                    </w:p>
                  </w:tc>
                  <w:tc>
                    <w:tcPr>
                      <w:tcW w:w="0" w:type="auto"/>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16</w:t>
                      </w:r>
                    </w:p>
                  </w:tc>
                </w:tr>
                <w:tr w:rsidR="006D6521">
                  <w:tc>
                    <w:tcPr>
                      <w:tcW w:w="0" w:type="auto"/>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BA1.VM6</w:t>
                      </w:r>
                    </w:p>
                  </w:tc>
                  <w:tc>
                    <w:tcPr>
                      <w:tcW w:w="0" w:type="auto"/>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4</w:t>
                      </w:r>
                    </w:p>
                  </w:tc>
                  <w:tc>
                    <w:tcPr>
                      <w:tcW w:w="0" w:type="auto"/>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32</w:t>
                      </w:r>
                    </w:p>
                  </w:tc>
                </w:tr>
                <w:tr w:rsidR="006D6521">
                  <w:tc>
                    <w:tcPr>
                      <w:tcW w:w="0" w:type="auto"/>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BA1.VM7</w:t>
                      </w:r>
                    </w:p>
                  </w:tc>
                  <w:tc>
                    <w:tcPr>
                      <w:tcW w:w="0" w:type="auto"/>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8</w:t>
                      </w:r>
                    </w:p>
                  </w:tc>
                  <w:tc>
                    <w:tcPr>
                      <w:tcW w:w="0" w:type="auto"/>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32</w:t>
                      </w:r>
                    </w:p>
                  </w:tc>
                </w:tr>
                <w:tr w:rsidR="006D6521">
                  <w:tc>
                    <w:tcPr>
                      <w:tcW w:w="0" w:type="auto"/>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BA1.VM8</w:t>
                      </w:r>
                    </w:p>
                  </w:tc>
                  <w:tc>
                    <w:tcPr>
                      <w:tcW w:w="0" w:type="auto"/>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8</w:t>
                      </w:r>
                    </w:p>
                  </w:tc>
                  <w:tc>
                    <w:tcPr>
                      <w:tcW w:w="0" w:type="auto"/>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64</w:t>
                      </w:r>
                    </w:p>
                  </w:tc>
                </w:tr>
              </w:tbl>
              <w:p w:rsidR="006D6521" w:rsidRDefault="006D6521">
                <w:pPr>
                  <w:jc w:val="both"/>
                  <w:rPr>
                    <w:kern w:val="28"/>
                    <w:szCs w:val="24"/>
                  </w:rPr>
                </w:pPr>
              </w:p>
              <w:p w:rsidR="006D6521" w:rsidRDefault="00DF2466">
                <w:pPr>
                  <w:jc w:val="both"/>
                </w:pPr>
                <w:r>
                  <w:rPr>
                    <w:kern w:val="28"/>
                  </w:rPr>
                  <w:t>Šakninio disko dydis yra konfigūruojamas parametras, tačiau turintis numatytąją reikšmę, kurios dydis yra 50 GB. Papildomai prijungiamų virtualių diskų dydis negali viršyti 5 TB</w:t>
                </w:r>
                <w:r>
                  <w:rPr>
                    <w:kern w:val="28"/>
                    <w:szCs w:val="24"/>
                  </w:rPr>
                  <w:t>.</w:t>
                </w:r>
              </w:p>
              <w:p w:rsidR="006D6521" w:rsidRDefault="006D6521">
                <w:pPr>
                  <w:jc w:val="both"/>
                  <w:rPr>
                    <w:kern w:val="28"/>
                    <w:szCs w:val="24"/>
                  </w:rPr>
                </w:pPr>
              </w:p>
              <w:p w:rsidR="006D6521" w:rsidRDefault="00DF2466">
                <w:pPr>
                  <w:jc w:val="both"/>
                </w:pPr>
                <w:r>
                  <w:rPr>
                    <w:kern w:val="28"/>
                  </w:rPr>
                  <w:t>Paslaugos pasiekiamumas – 99,99 %.</w:t>
                </w:r>
              </w:p>
              <w:p w:rsidR="006D6521" w:rsidRDefault="006D6521">
                <w:pPr>
                  <w:jc w:val="both"/>
                  <w:rPr>
                    <w:kern w:val="28"/>
                  </w:rPr>
                </w:pPr>
              </w:p>
              <w:p w:rsidR="006D6521" w:rsidRDefault="00DF2466">
                <w:pPr>
                  <w:jc w:val="both"/>
                  <w:rPr>
                    <w:kern w:val="28"/>
                  </w:rPr>
                </w:pPr>
                <w:r>
                  <w:rPr>
                    <w:kern w:val="28"/>
                  </w:rPr>
                  <w:t xml:space="preserve">Maksimalus duomenų praradimo laikas po incidento (toliau – RPO) – netaikoma – paslauga neapima RAM </w:t>
                </w:r>
                <w:r>
                  <w:rPr>
                    <w:spacing w:val="-4"/>
                    <w:kern w:val="28"/>
                  </w:rPr>
                  <w:t xml:space="preserve">turinio ir </w:t>
                </w:r>
                <w:proofErr w:type="spellStart"/>
                <w:r>
                  <w:rPr>
                    <w:spacing w:val="-4"/>
                    <w:kern w:val="28"/>
                  </w:rPr>
                  <w:t>vCPU</w:t>
                </w:r>
                <w:proofErr w:type="spellEnd"/>
                <w:r>
                  <w:rPr>
                    <w:spacing w:val="-4"/>
                    <w:kern w:val="28"/>
                  </w:rPr>
                  <w:t xml:space="preserve"> komandų ir (arba) duomenų </w:t>
                </w:r>
                <w:r>
                  <w:rPr>
                    <w:spacing w:val="-10"/>
                    <w:kern w:val="28"/>
                  </w:rPr>
                  <w:t xml:space="preserve">dubliavimo </w:t>
                </w:r>
                <w:r>
                  <w:rPr>
                    <w:kern w:val="28"/>
                  </w:rPr>
                  <w:t>ir rezervinio kopijavimo.</w:t>
                </w:r>
              </w:p>
              <w:p w:rsidR="006D6521" w:rsidRDefault="00DF2466">
                <w:pPr>
                  <w:jc w:val="both"/>
                </w:pPr>
                <w:r>
                  <w:rPr>
                    <w:kern w:val="28"/>
                  </w:rPr>
                  <w:t xml:space="preserve">Laikas, per kurį atkuriami duomenys po incidento (toliau – RTO) (skaičiavimo išteklių numatytajam </w:t>
                </w:r>
                <w:r>
                  <w:rPr>
                    <w:spacing w:val="-10"/>
                    <w:kern w:val="28"/>
                  </w:rPr>
                  <w:t xml:space="preserve">mastui </w:t>
                </w:r>
                <w:r>
                  <w:rPr>
                    <w:kern w:val="28"/>
                  </w:rPr>
                  <w:t>atkurti) – 3 min.</w:t>
                </w:r>
              </w:p>
            </w:tc>
          </w:tr>
          <w:tr w:rsidR="006D6521">
            <w:trPr>
              <w:trHeight w:val="70"/>
            </w:trPr>
            <w:tc>
              <w:tcPr>
                <w:tcW w:w="0" w:type="auto"/>
                <w:vMerge/>
                <w:vAlign w:val="center"/>
                <w:hideMark/>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1.1.7. Tiesioginis teikimas</w:t>
                </w:r>
              </w:p>
            </w:tc>
            <w:tc>
              <w:tcPr>
                <w:tcW w:w="5371"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Taip. Naudojama paslauga I2.</w:t>
                </w:r>
              </w:p>
            </w:tc>
          </w:tr>
          <w:tr w:rsidR="006D6521">
            <w:tc>
              <w:tcPr>
                <w:tcW w:w="1359" w:type="dxa"/>
                <w:vMerge w:val="restart"/>
                <w:tcBorders>
                  <w:top w:val="single" w:sz="4" w:space="0" w:color="auto"/>
                  <w:left w:val="single" w:sz="4" w:space="0" w:color="auto"/>
                  <w:bottom w:val="single" w:sz="4" w:space="0" w:color="auto"/>
                  <w:right w:val="single" w:sz="4" w:space="0" w:color="auto"/>
                </w:tcBorders>
                <w:hideMark/>
              </w:tcPr>
              <w:p w:rsidR="006D6521" w:rsidRDefault="00DF2466">
                <w:pPr>
                  <w:jc w:val="center"/>
                  <w:rPr>
                    <w:kern w:val="28"/>
                    <w:szCs w:val="24"/>
                  </w:rPr>
                </w:pPr>
                <w:r>
                  <w:rPr>
                    <w:kern w:val="28"/>
                    <w:szCs w:val="24"/>
                  </w:rPr>
                  <w:t>1.2.</w:t>
                </w: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1.2.1. Paslaugos kodas</w:t>
                </w:r>
              </w:p>
            </w:tc>
            <w:tc>
              <w:tcPr>
                <w:tcW w:w="5371"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I2</w:t>
                </w:r>
              </w:p>
            </w:tc>
          </w:tr>
          <w:tr w:rsidR="006D6521">
            <w:tc>
              <w:tcPr>
                <w:tcW w:w="0" w:type="auto"/>
                <w:vMerge/>
                <w:vAlign w:val="center"/>
                <w:hideMark/>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1.2.2. Pavadinimas</w:t>
                </w:r>
              </w:p>
            </w:tc>
            <w:tc>
              <w:tcPr>
                <w:tcW w:w="5371"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Nestandartinių parametrų VM</w:t>
                </w:r>
              </w:p>
            </w:tc>
          </w:tr>
          <w:tr w:rsidR="006D6521">
            <w:tc>
              <w:tcPr>
                <w:tcW w:w="0" w:type="auto"/>
                <w:vMerge/>
                <w:vAlign w:val="center"/>
                <w:hideMark/>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1.2.3. Kategorija</w:t>
                </w:r>
              </w:p>
            </w:tc>
            <w:tc>
              <w:tcPr>
                <w:tcW w:w="5371"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proofErr w:type="spellStart"/>
                <w:r>
                  <w:rPr>
                    <w:kern w:val="28"/>
                    <w:szCs w:val="24"/>
                  </w:rPr>
                  <w:t>IaaS</w:t>
                </w:r>
                <w:proofErr w:type="spellEnd"/>
                <w:r>
                  <w:rPr>
                    <w:kern w:val="28"/>
                    <w:szCs w:val="24"/>
                  </w:rPr>
                  <w:t>. Skaičiavimo ištekliai</w:t>
                </w:r>
              </w:p>
            </w:tc>
          </w:tr>
          <w:tr w:rsidR="006D6521">
            <w:tc>
              <w:tcPr>
                <w:tcW w:w="0" w:type="auto"/>
                <w:vMerge/>
                <w:vAlign w:val="center"/>
                <w:hideMark/>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 xml:space="preserve">1.2.4. Paslaugos teikimo </w:t>
                </w:r>
              </w:p>
              <w:p w:rsidR="006D6521" w:rsidRDefault="00DF2466">
                <w:pPr>
                  <w:jc w:val="both"/>
                  <w:rPr>
                    <w:kern w:val="28"/>
                    <w:szCs w:val="24"/>
                  </w:rPr>
                </w:pPr>
                <w:r>
                  <w:rPr>
                    <w:kern w:val="28"/>
                    <w:szCs w:val="24"/>
                  </w:rPr>
                  <w:t>sąlygų kodas</w:t>
                </w:r>
              </w:p>
            </w:tc>
            <w:tc>
              <w:tcPr>
                <w:tcW w:w="5371"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SLA – I2</w:t>
                </w:r>
              </w:p>
            </w:tc>
          </w:tr>
          <w:tr w:rsidR="006D6521">
            <w:tc>
              <w:tcPr>
                <w:tcW w:w="0" w:type="auto"/>
                <w:vMerge/>
                <w:vAlign w:val="center"/>
                <w:hideMark/>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1.2.5. Aprašas</w:t>
                </w:r>
              </w:p>
            </w:tc>
            <w:tc>
              <w:tcPr>
                <w:tcW w:w="5371" w:type="dxa"/>
                <w:tcBorders>
                  <w:top w:val="single" w:sz="4" w:space="0" w:color="auto"/>
                  <w:left w:val="single" w:sz="4" w:space="0" w:color="auto"/>
                  <w:bottom w:val="single" w:sz="4" w:space="0" w:color="auto"/>
                  <w:right w:val="single" w:sz="4" w:space="0" w:color="auto"/>
                </w:tcBorders>
              </w:tcPr>
              <w:p w:rsidR="006D6521" w:rsidRDefault="00DF2466">
                <w:pPr>
                  <w:jc w:val="both"/>
                  <w:rPr>
                    <w:kern w:val="28"/>
                  </w:rPr>
                </w:pPr>
                <w:r>
                  <w:rPr>
                    <w:kern w:val="28"/>
                  </w:rPr>
                  <w:t xml:space="preserve">Šia paslauga suteikiama nestandartinių parametrų </w:t>
                </w:r>
                <w:r>
                  <w:rPr>
                    <w:kern w:val="28"/>
                    <w:szCs w:val="24"/>
                  </w:rPr>
                  <w:t>VM</w:t>
                </w:r>
                <w:r>
                  <w:rPr>
                    <w:kern w:val="28"/>
                  </w:rPr>
                  <w:t xml:space="preserve">. Paslauga skirta talpinti šiuo metu </w:t>
                </w:r>
                <w:r>
                  <w:rPr>
                    <w:spacing w:val="-4"/>
                    <w:kern w:val="28"/>
                  </w:rPr>
                  <w:t xml:space="preserve">naudojamiems ir į </w:t>
                </w:r>
                <w:r>
                  <w:rPr>
                    <w:color w:val="000000"/>
                    <w:spacing w:val="-4"/>
                  </w:rPr>
                  <w:t>centralizuotai teikiamų informacinių</w:t>
                </w:r>
                <w:r>
                  <w:rPr>
                    <w:color w:val="000000"/>
                  </w:rPr>
                  <w:t xml:space="preserve"> technologijų paslaugų (toliau – </w:t>
                </w:r>
                <w:r>
                  <w:rPr>
                    <w:kern w:val="28"/>
                  </w:rPr>
                  <w:t>IT paslaugos) teikėjo valdomą informacinių technologijų infrastruktūrą (toliau – IT paslaugų teikėjo infrastruktūra) perkeliamiems skaičiavimo ištekliams arba specifiniams bei technologiškai pagrįstiems standartiniams ir nestandartiniams poreikiams, kurie negali būti realizuojami naudojantis paslauga I1.</w:t>
                </w:r>
              </w:p>
              <w:p w:rsidR="006D6521" w:rsidRDefault="006D6521">
                <w:pPr>
                  <w:jc w:val="both"/>
                  <w:rPr>
                    <w:kern w:val="28"/>
                    <w:szCs w:val="24"/>
                  </w:rPr>
                </w:pPr>
              </w:p>
              <w:p w:rsidR="006D6521" w:rsidRDefault="00DF2466">
                <w:pPr>
                  <w:jc w:val="both"/>
                  <w:rPr>
                    <w:kern w:val="28"/>
                  </w:rPr>
                </w:pPr>
                <w:r>
                  <w:rPr>
                    <w:kern w:val="28"/>
                  </w:rPr>
                  <w:t xml:space="preserve">Operacinės sistemos versijos: </w:t>
                </w:r>
                <w:r>
                  <w:rPr>
                    <w:i/>
                    <w:iCs/>
                    <w:kern w:val="28"/>
                  </w:rPr>
                  <w:t>Windows Server</w:t>
                </w:r>
                <w:r>
                  <w:rPr>
                    <w:kern w:val="28"/>
                    <w:szCs w:val="24"/>
                  </w:rPr>
                  <w:t xml:space="preserve">, </w:t>
                </w:r>
                <w:proofErr w:type="spellStart"/>
                <w:r>
                  <w:rPr>
                    <w:i/>
                    <w:iCs/>
                    <w:kern w:val="28"/>
                  </w:rPr>
                  <w:t>Red</w:t>
                </w:r>
                <w:proofErr w:type="spellEnd"/>
                <w:r>
                  <w:rPr>
                    <w:i/>
                    <w:iCs/>
                    <w:kern w:val="28"/>
                  </w:rPr>
                  <w:t xml:space="preserve"> </w:t>
                </w:r>
                <w:proofErr w:type="spellStart"/>
                <w:r>
                  <w:rPr>
                    <w:i/>
                    <w:iCs/>
                    <w:kern w:val="28"/>
                  </w:rPr>
                  <w:t>Hat</w:t>
                </w:r>
                <w:proofErr w:type="spellEnd"/>
                <w:r>
                  <w:rPr>
                    <w:i/>
                    <w:iCs/>
                    <w:kern w:val="28"/>
                  </w:rPr>
                  <w:t xml:space="preserve"> </w:t>
                </w:r>
                <w:proofErr w:type="spellStart"/>
                <w:r>
                  <w:rPr>
                    <w:i/>
                    <w:iCs/>
                    <w:kern w:val="28"/>
                  </w:rPr>
                  <w:t>Enterprise</w:t>
                </w:r>
                <w:proofErr w:type="spellEnd"/>
                <w:r>
                  <w:rPr>
                    <w:i/>
                    <w:iCs/>
                    <w:kern w:val="28"/>
                  </w:rPr>
                  <w:t xml:space="preserve"> ir </w:t>
                </w:r>
                <w:proofErr w:type="spellStart"/>
                <w:r>
                  <w:rPr>
                    <w:i/>
                    <w:iCs/>
                    <w:kern w:val="28"/>
                  </w:rPr>
                  <w:t>Ubuntu</w:t>
                </w:r>
                <w:proofErr w:type="spellEnd"/>
                <w:r>
                  <w:rPr>
                    <w:i/>
                    <w:iCs/>
                    <w:kern w:val="28"/>
                  </w:rPr>
                  <w:t xml:space="preserve"> Linux</w:t>
                </w:r>
                <w:r>
                  <w:rPr>
                    <w:kern w:val="28"/>
                  </w:rPr>
                  <w:t xml:space="preserve"> versijos, kurios pasirenkamos paslaugos užsakymo metu.</w:t>
                </w:r>
              </w:p>
              <w:p w:rsidR="006D6521" w:rsidRDefault="006D6521">
                <w:pPr>
                  <w:rPr>
                    <w:kern w:val="28"/>
                  </w:rPr>
                </w:pPr>
              </w:p>
              <w:p w:rsidR="006D6521" w:rsidRDefault="00DF2466">
                <w:pPr>
                  <w:rPr>
                    <w:kern w:val="28"/>
                  </w:rPr>
                </w:pPr>
                <w:r>
                  <w:rPr>
                    <w:kern w:val="28"/>
                  </w:rPr>
                  <w:t>Paslaugos pasiekiamumas – 99,99 %.</w:t>
                </w:r>
              </w:p>
            </w:tc>
          </w:tr>
          <w:tr w:rsidR="006D6521">
            <w:tc>
              <w:tcPr>
                <w:tcW w:w="0" w:type="auto"/>
                <w:vMerge/>
                <w:vAlign w:val="center"/>
                <w:hideMark/>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1.2.6. Tiesioginis teikimas</w:t>
                </w:r>
              </w:p>
            </w:tc>
            <w:tc>
              <w:tcPr>
                <w:tcW w:w="5371"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Taip</w:t>
                </w:r>
              </w:p>
            </w:tc>
          </w:tr>
          <w:tr w:rsidR="006D6521">
            <w:tc>
              <w:tcPr>
                <w:tcW w:w="0" w:type="auto"/>
                <w:vMerge w:val="restart"/>
              </w:tcPr>
              <w:p w:rsidR="006D6521" w:rsidRDefault="00DF2466">
                <w:pPr>
                  <w:jc w:val="center"/>
                  <w:rPr>
                    <w:kern w:val="28"/>
                    <w:szCs w:val="24"/>
                  </w:rPr>
                </w:pPr>
                <w:r>
                  <w:rPr>
                    <w:kern w:val="28"/>
                    <w:szCs w:val="24"/>
                  </w:rPr>
                  <w:t>1.3.</w:t>
                </w:r>
              </w:p>
            </w:tc>
            <w:tc>
              <w:tcPr>
                <w:tcW w:w="2614" w:type="dxa"/>
                <w:tcBorders>
                  <w:top w:val="single" w:sz="4" w:space="0" w:color="auto"/>
                  <w:left w:val="single" w:sz="4" w:space="0" w:color="auto"/>
                  <w:bottom w:val="single" w:sz="4" w:space="0" w:color="auto"/>
                  <w:right w:val="single" w:sz="4" w:space="0" w:color="auto"/>
                </w:tcBorders>
              </w:tcPr>
              <w:p w:rsidR="006D6521" w:rsidRDefault="00DF2466">
                <w:pPr>
                  <w:jc w:val="both"/>
                  <w:rPr>
                    <w:kern w:val="28"/>
                    <w:szCs w:val="24"/>
                  </w:rPr>
                </w:pPr>
                <w:r>
                  <w:rPr>
                    <w14:ligatures w14:val="standardContextual"/>
                  </w:rPr>
                  <w:t>1.3.1. Paslaugos kodas</w:t>
                </w:r>
              </w:p>
            </w:tc>
            <w:tc>
              <w:tcPr>
                <w:tcW w:w="5371" w:type="dxa"/>
                <w:tcBorders>
                  <w:top w:val="single" w:sz="4" w:space="0" w:color="auto"/>
                  <w:left w:val="single" w:sz="4" w:space="0" w:color="auto"/>
                  <w:bottom w:val="single" w:sz="4" w:space="0" w:color="auto"/>
                  <w:right w:val="single" w:sz="4" w:space="0" w:color="auto"/>
                </w:tcBorders>
              </w:tcPr>
              <w:p w:rsidR="006D6521" w:rsidRDefault="00DF2466">
                <w:pPr>
                  <w:jc w:val="both"/>
                  <w:rPr>
                    <w:kern w:val="28"/>
                    <w:szCs w:val="24"/>
                  </w:rPr>
                </w:pPr>
                <w:r>
                  <w:rPr>
                    <w14:ligatures w14:val="standardContextual"/>
                  </w:rPr>
                  <w:t>I22</w:t>
                </w:r>
              </w:p>
            </w:tc>
          </w:tr>
          <w:tr w:rsidR="006D6521">
            <w:tc>
              <w:tcPr>
                <w:tcW w:w="0" w:type="auto"/>
                <w:vMerge/>
                <w:tcBorders>
                  <w:right w:val="single" w:sz="4" w:space="0" w:color="auto"/>
                </w:tcBorders>
                <w:vAlign w:val="center"/>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tcPr>
              <w:p w:rsidR="006D6521" w:rsidRDefault="00DF2466">
                <w:pPr>
                  <w:jc w:val="both"/>
                  <w:rPr>
                    <w:kern w:val="28"/>
                    <w:szCs w:val="24"/>
                  </w:rPr>
                </w:pPr>
                <w:r>
                  <w:rPr>
                    <w14:ligatures w14:val="standardContextual"/>
                  </w:rPr>
                  <w:t>1.3.2. Paslaugos pavadinimas</w:t>
                </w:r>
              </w:p>
            </w:tc>
            <w:tc>
              <w:tcPr>
                <w:tcW w:w="5371" w:type="dxa"/>
                <w:tcBorders>
                  <w:top w:val="single" w:sz="4" w:space="0" w:color="auto"/>
                  <w:left w:val="single" w:sz="4" w:space="0" w:color="auto"/>
                  <w:bottom w:val="single" w:sz="4" w:space="0" w:color="auto"/>
                  <w:right w:val="single" w:sz="4" w:space="0" w:color="auto"/>
                </w:tcBorders>
              </w:tcPr>
              <w:p w:rsidR="006D6521" w:rsidRDefault="00DF2466">
                <w:pPr>
                  <w:jc w:val="both"/>
                  <w:rPr>
                    <w:kern w:val="28"/>
                    <w:szCs w:val="24"/>
                  </w:rPr>
                </w:pPr>
                <w:r>
                  <w:rPr>
                    <w14:ligatures w14:val="standardContextual"/>
                  </w:rPr>
                  <w:t>Standartinių parametrų didelio našumo VM</w:t>
                </w:r>
              </w:p>
            </w:tc>
          </w:tr>
          <w:tr w:rsidR="006D6521">
            <w:tc>
              <w:tcPr>
                <w:tcW w:w="0" w:type="auto"/>
                <w:vMerge/>
                <w:tcBorders>
                  <w:right w:val="single" w:sz="4" w:space="0" w:color="auto"/>
                </w:tcBorders>
                <w:vAlign w:val="center"/>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tcPr>
              <w:p w:rsidR="006D6521" w:rsidRDefault="00DF2466">
                <w:pPr>
                  <w:jc w:val="both"/>
                  <w:rPr>
                    <w:kern w:val="28"/>
                    <w:szCs w:val="24"/>
                  </w:rPr>
                </w:pPr>
                <w:r>
                  <w:rPr>
                    <w14:ligatures w14:val="standardContextual"/>
                  </w:rPr>
                  <w:t>1.3.3. Kategorija</w:t>
                </w:r>
              </w:p>
            </w:tc>
            <w:tc>
              <w:tcPr>
                <w:tcW w:w="5371" w:type="dxa"/>
                <w:tcBorders>
                  <w:top w:val="single" w:sz="4" w:space="0" w:color="auto"/>
                  <w:left w:val="single" w:sz="4" w:space="0" w:color="auto"/>
                  <w:bottom w:val="single" w:sz="4" w:space="0" w:color="auto"/>
                  <w:right w:val="single" w:sz="4" w:space="0" w:color="auto"/>
                </w:tcBorders>
              </w:tcPr>
              <w:p w:rsidR="006D6521" w:rsidRDefault="00DF2466">
                <w:pPr>
                  <w:jc w:val="both"/>
                  <w:rPr>
                    <w:kern w:val="28"/>
                    <w:szCs w:val="24"/>
                  </w:rPr>
                </w:pPr>
                <w:proofErr w:type="spellStart"/>
                <w:r>
                  <w:rPr>
                    <w14:ligatures w14:val="standardContextual"/>
                  </w:rPr>
                  <w:t>IaaS</w:t>
                </w:r>
                <w:proofErr w:type="spellEnd"/>
                <w:r>
                  <w:rPr>
                    <w14:ligatures w14:val="standardContextual"/>
                  </w:rPr>
                  <w:t>. Skaičiavimo ištekliai</w:t>
                </w:r>
              </w:p>
            </w:tc>
          </w:tr>
          <w:tr w:rsidR="006D6521">
            <w:tc>
              <w:tcPr>
                <w:tcW w:w="0" w:type="auto"/>
                <w:vMerge/>
                <w:tcBorders>
                  <w:right w:val="single" w:sz="4" w:space="0" w:color="auto"/>
                </w:tcBorders>
                <w:vAlign w:val="center"/>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tcPr>
              <w:p w:rsidR="006D6521" w:rsidRDefault="00DF2466">
                <w:pPr>
                  <w:spacing w:line="252" w:lineRule="auto"/>
                  <w:jc w:val="both"/>
                  <w:rPr>
                    <w14:ligatures w14:val="standardContextual"/>
                  </w:rPr>
                </w:pPr>
                <w:r>
                  <w:rPr>
                    <w14:ligatures w14:val="standardContextual"/>
                  </w:rPr>
                  <w:t xml:space="preserve">1.3.4. Paslaugos teikimo </w:t>
                </w:r>
              </w:p>
              <w:p w:rsidR="006D6521" w:rsidRDefault="00DF2466">
                <w:pPr>
                  <w:jc w:val="both"/>
                  <w:rPr>
                    <w:kern w:val="28"/>
                    <w:szCs w:val="24"/>
                  </w:rPr>
                </w:pPr>
                <w:r>
                  <w:rPr>
                    <w14:ligatures w14:val="standardContextual"/>
                  </w:rPr>
                  <w:t>sąlygų kodas</w:t>
                </w:r>
              </w:p>
            </w:tc>
            <w:tc>
              <w:tcPr>
                <w:tcW w:w="5371" w:type="dxa"/>
                <w:tcBorders>
                  <w:top w:val="single" w:sz="4" w:space="0" w:color="auto"/>
                  <w:left w:val="single" w:sz="4" w:space="0" w:color="auto"/>
                  <w:bottom w:val="single" w:sz="4" w:space="0" w:color="auto"/>
                  <w:right w:val="single" w:sz="4" w:space="0" w:color="auto"/>
                </w:tcBorders>
              </w:tcPr>
              <w:p w:rsidR="006D6521" w:rsidRDefault="00DF2466">
                <w:pPr>
                  <w:jc w:val="both"/>
                  <w:rPr>
                    <w:kern w:val="28"/>
                    <w:szCs w:val="24"/>
                  </w:rPr>
                </w:pPr>
                <w:r>
                  <w:rPr>
                    <w14:ligatures w14:val="standardContextual"/>
                  </w:rPr>
                  <w:t>SLA – I22</w:t>
                </w:r>
              </w:p>
            </w:tc>
          </w:tr>
          <w:tr w:rsidR="006D6521">
            <w:tc>
              <w:tcPr>
                <w:tcW w:w="0" w:type="auto"/>
                <w:vMerge/>
                <w:tcBorders>
                  <w:right w:val="single" w:sz="4" w:space="0" w:color="auto"/>
                </w:tcBorders>
                <w:vAlign w:val="center"/>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tcPr>
              <w:p w:rsidR="006D6521" w:rsidRDefault="00DF2466">
                <w:pPr>
                  <w:jc w:val="both"/>
                  <w:rPr>
                    <w:kern w:val="28"/>
                    <w:szCs w:val="24"/>
                  </w:rPr>
                </w:pPr>
                <w:r>
                  <w:rPr>
                    <w14:ligatures w14:val="standardContextual"/>
                  </w:rPr>
                  <w:t>1.3.5. Aprašas</w:t>
                </w:r>
              </w:p>
            </w:tc>
            <w:tc>
              <w:tcPr>
                <w:tcW w:w="5371" w:type="dxa"/>
                <w:tcBorders>
                  <w:top w:val="single" w:sz="4" w:space="0" w:color="auto"/>
                  <w:left w:val="single" w:sz="4" w:space="0" w:color="auto"/>
                  <w:bottom w:val="single" w:sz="4" w:space="0" w:color="auto"/>
                  <w:right w:val="single" w:sz="4" w:space="0" w:color="auto"/>
                </w:tcBorders>
              </w:tcPr>
              <w:p w:rsidR="006D6521" w:rsidRDefault="00DF2466">
                <w:pPr>
                  <w:jc w:val="both"/>
                  <w:rPr>
                    <w:kern w:val="28"/>
                    <w:szCs w:val="24"/>
                  </w:rPr>
                </w:pPr>
                <w:r>
                  <w:rPr>
                    <w14:ligatures w14:val="standardContextual"/>
                  </w:rPr>
                  <w:t xml:space="preserve">Šia paslauga suteikiama pasirenkamu parametrų VM, kuri naudoja grafikos plokštės  tipo procesorius (toliau – GPU). Užsakant šią paslaugą, yra sudaryta galimybė užsakyti </w:t>
                </w:r>
                <w:r>
                  <w:rPr>
                    <w:i/>
                    <w:iCs/>
                    <w14:ligatures w14:val="standardContextual"/>
                  </w:rPr>
                  <w:t>Windows</w:t>
                </w:r>
                <w:r>
                  <w:rPr>
                    <w14:ligatures w14:val="standardContextual"/>
                  </w:rPr>
                  <w:t xml:space="preserve"> arba </w:t>
                </w:r>
                <w:r>
                  <w:rPr>
                    <w:i/>
                    <w:iCs/>
                    <w14:ligatures w14:val="standardContextual"/>
                  </w:rPr>
                  <w:t>Linux</w:t>
                </w:r>
                <w:r>
                  <w:rPr>
                    <w14:ligatures w14:val="standardContextual"/>
                  </w:rPr>
                  <w:t xml:space="preserve"> operacinės sistemos licencijas.</w:t>
                </w:r>
              </w:p>
            </w:tc>
          </w:tr>
          <w:tr w:rsidR="006D6521">
            <w:trPr>
              <w:trHeight w:val="10"/>
            </w:trPr>
            <w:tc>
              <w:tcPr>
                <w:tcW w:w="0" w:type="auto"/>
                <w:vMerge/>
                <w:tcBorders>
                  <w:right w:val="single" w:sz="4" w:space="0" w:color="auto"/>
                </w:tcBorders>
                <w:vAlign w:val="center"/>
              </w:tcPr>
              <w:p w:rsidR="006D6521" w:rsidRDefault="006D6521">
                <w:pPr>
                  <w:rPr>
                    <w:kern w:val="28"/>
                    <w:szCs w:val="24"/>
                  </w:rPr>
                </w:pPr>
              </w:p>
            </w:tc>
            <w:tc>
              <w:tcPr>
                <w:tcW w:w="2614" w:type="dxa"/>
                <w:tcBorders>
                  <w:top w:val="single" w:sz="4" w:space="0" w:color="auto"/>
                  <w:left w:val="single" w:sz="4" w:space="0" w:color="auto"/>
                  <w:right w:val="single" w:sz="4" w:space="0" w:color="auto"/>
                </w:tcBorders>
              </w:tcPr>
              <w:p w:rsidR="006D6521" w:rsidRDefault="00DF2466">
                <w:pPr>
                  <w:jc w:val="both"/>
                  <w:rPr>
                    <w14:ligatures w14:val="standardContextual"/>
                  </w:rPr>
                </w:pPr>
                <w:r>
                  <w:rPr>
                    <w14:ligatures w14:val="standardContextual"/>
                  </w:rPr>
                  <w:t>1.3.6. Technologinis aprašas</w:t>
                </w:r>
              </w:p>
            </w:tc>
            <w:tc>
              <w:tcPr>
                <w:tcW w:w="5371" w:type="dxa"/>
                <w:tcBorders>
                  <w:top w:val="single" w:sz="4" w:space="0" w:color="auto"/>
                  <w:left w:val="single" w:sz="4" w:space="0" w:color="auto"/>
                  <w:bottom w:val="single" w:sz="4" w:space="0" w:color="auto"/>
                  <w:right w:val="single" w:sz="4" w:space="0" w:color="auto"/>
                </w:tcBorders>
              </w:tcPr>
              <w:p w:rsidR="006D6521" w:rsidRDefault="00DF2466">
                <w:pPr>
                  <w:spacing w:line="252" w:lineRule="auto"/>
                  <w:jc w:val="both"/>
                  <w:rPr>
                    <w:i/>
                    <w:iCs/>
                    <w14:ligatures w14:val="standardContextual"/>
                  </w:rPr>
                </w:pPr>
                <w:r>
                  <w:rPr>
                    <w14:ligatures w14:val="standardContextual"/>
                  </w:rPr>
                  <w:t xml:space="preserve">Paslauga realizuojama serverių su GPU pagrindu veikiančių uždavinių konsolidavimo platforma, skirta virtualiems serveriams, kurie naudoja </w:t>
                </w:r>
                <w:proofErr w:type="spellStart"/>
                <w:r>
                  <w:rPr>
                    <w14:ligatures w14:val="standardContextual"/>
                  </w:rPr>
                  <w:t>vGPU</w:t>
                </w:r>
                <w:proofErr w:type="spellEnd"/>
                <w:r>
                  <w:rPr>
                    <w14:ligatures w14:val="standardContextual"/>
                  </w:rPr>
                  <w:t xml:space="preserve"> tipo procesorius. Paslauga skirta talpinti virtualiems serveriams, turintiems poreikį atlikti didelį ir greitą skaičiavimo duomenų apdorojimą, kurie negali būti realizuojami naudojantis I1 arba I2 paslauga.</w:t>
                </w:r>
              </w:p>
              <w:p w:rsidR="006D6521" w:rsidRDefault="006D6521">
                <w:pPr>
                  <w:spacing w:line="252" w:lineRule="auto"/>
                  <w:jc w:val="both"/>
                  <w:rPr>
                    <w:i/>
                    <w:iCs/>
                    <w14:ligatures w14:val="standardContextual"/>
                  </w:rPr>
                </w:pPr>
              </w:p>
              <w:p w:rsidR="006D6521" w:rsidRDefault="00DF2466">
                <w:pPr>
                  <w:spacing w:line="252" w:lineRule="auto"/>
                  <w:jc w:val="both"/>
                  <w:rPr>
                    <w14:ligatures w14:val="standardContextual"/>
                  </w:rPr>
                </w:pPr>
                <w:r>
                  <w:rPr>
                    <w14:ligatures w14:val="standardContextual"/>
                  </w:rPr>
                  <w:t xml:space="preserve">Operacinės sistemos versijos: </w:t>
                </w:r>
                <w:r>
                  <w:rPr>
                    <w:i/>
                    <w:iCs/>
                    <w14:ligatures w14:val="standardContextual"/>
                  </w:rPr>
                  <w:t>Windows Server 2022</w:t>
                </w:r>
                <w:r>
                  <w:rPr>
                    <w14:ligatures w14:val="standardContextual"/>
                  </w:rPr>
                  <w:t xml:space="preserve"> ir naujesnės versijos; </w:t>
                </w:r>
                <w:proofErr w:type="spellStart"/>
                <w:r>
                  <w:rPr>
                    <w:i/>
                    <w:iCs/>
                    <w14:ligatures w14:val="standardContextual"/>
                  </w:rPr>
                  <w:t>Red</w:t>
                </w:r>
                <w:proofErr w:type="spellEnd"/>
                <w:r>
                  <w:rPr>
                    <w:i/>
                    <w:iCs/>
                    <w14:ligatures w14:val="standardContextual"/>
                  </w:rPr>
                  <w:t xml:space="preserve"> </w:t>
                </w:r>
                <w:proofErr w:type="spellStart"/>
                <w:r>
                  <w:rPr>
                    <w:i/>
                    <w:iCs/>
                    <w14:ligatures w14:val="standardContextual"/>
                  </w:rPr>
                  <w:t>Hat</w:t>
                </w:r>
                <w:proofErr w:type="spellEnd"/>
                <w:r>
                  <w:rPr>
                    <w:i/>
                    <w:iCs/>
                    <w14:ligatures w14:val="standardContextual"/>
                  </w:rPr>
                  <w:t xml:space="preserve"> </w:t>
                </w:r>
                <w:proofErr w:type="spellStart"/>
                <w:r>
                  <w:rPr>
                    <w:i/>
                    <w:iCs/>
                    <w14:ligatures w14:val="standardContextual"/>
                  </w:rPr>
                  <w:t>Enterprise</w:t>
                </w:r>
                <w:proofErr w:type="spellEnd"/>
                <w:r>
                  <w:rPr>
                    <w:i/>
                    <w:iCs/>
                    <w14:ligatures w14:val="standardContextual"/>
                  </w:rPr>
                  <w:t xml:space="preserve"> Linux 9</w:t>
                </w:r>
                <w:r>
                  <w:rPr>
                    <w14:ligatures w14:val="standardContextual"/>
                  </w:rPr>
                  <w:t xml:space="preserve"> ir naujesnės. </w:t>
                </w:r>
              </w:p>
              <w:p w:rsidR="006D6521" w:rsidRDefault="006D6521">
                <w:pPr>
                  <w:spacing w:line="252" w:lineRule="auto"/>
                  <w:jc w:val="both"/>
                  <w:rPr>
                    <w:rFonts w:ascii="Calibri" w:hAnsi="Calibri" w:cs="Calibri"/>
                    <w:sz w:val="22"/>
                    <w:szCs w:val="22"/>
                    <w14:ligatures w14:val="standardContextual"/>
                  </w:rPr>
                </w:pPr>
              </w:p>
              <w:p w:rsidR="006D6521" w:rsidRDefault="00DF2466">
                <w:pPr>
                  <w:jc w:val="both"/>
                </w:pPr>
                <w:r>
                  <w:t xml:space="preserve">Galimos </w:t>
                </w:r>
                <w:proofErr w:type="spellStart"/>
                <w:r>
                  <w:t>vGPU</w:t>
                </w:r>
                <w:proofErr w:type="spellEnd"/>
                <w:r>
                  <w:t xml:space="preserve"> ir RAM kiekio kombinacijos GPU tipo procesorių pagrindu veikiančių uždavinių konsolidavimo platformoje:</w:t>
                </w:r>
              </w:p>
              <w:p w:rsidR="006D6521" w:rsidRDefault="006D6521">
                <w:pPr>
                  <w:jc w:val="both"/>
                  <w:rPr>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660"/>
                  <w:gridCol w:w="1559"/>
                  <w:gridCol w:w="1418"/>
                </w:tblGrid>
                <w:tr w:rsidR="006D6521">
                  <w:tc>
                    <w:tcPr>
                      <w:tcW w:w="1660" w:type="dxa"/>
                      <w:tcMar>
                        <w:top w:w="0" w:type="dxa"/>
                        <w:left w:w="108" w:type="dxa"/>
                        <w:bottom w:w="0" w:type="dxa"/>
                        <w:right w:w="108" w:type="dxa"/>
                      </w:tcMar>
                      <w:hideMark/>
                    </w:tcPr>
                    <w:p w:rsidR="006D6521" w:rsidRDefault="00DF2466">
                      <w:pPr>
                        <w:jc w:val="both"/>
                        <w:rPr>
                          <w:b/>
                          <w:bCs/>
                        </w:rPr>
                      </w:pPr>
                      <w:r>
                        <w:rPr>
                          <w:b/>
                          <w:bCs/>
                        </w:rPr>
                        <w:t>VM kodas</w:t>
                      </w:r>
                    </w:p>
                  </w:tc>
                  <w:tc>
                    <w:tcPr>
                      <w:tcW w:w="1559" w:type="dxa"/>
                      <w:tcMar>
                        <w:top w:w="0" w:type="dxa"/>
                        <w:left w:w="108" w:type="dxa"/>
                        <w:bottom w:w="0" w:type="dxa"/>
                        <w:right w:w="108" w:type="dxa"/>
                      </w:tcMar>
                      <w:hideMark/>
                    </w:tcPr>
                    <w:p w:rsidR="006D6521" w:rsidRDefault="00DF2466">
                      <w:pPr>
                        <w:jc w:val="both"/>
                        <w:rPr>
                          <w:b/>
                          <w:bCs/>
                        </w:rPr>
                      </w:pPr>
                      <w:proofErr w:type="spellStart"/>
                      <w:r>
                        <w:rPr>
                          <w:b/>
                          <w:bCs/>
                        </w:rPr>
                        <w:t>vGPU</w:t>
                      </w:r>
                      <w:proofErr w:type="spellEnd"/>
                      <w:r>
                        <w:rPr>
                          <w:b/>
                          <w:bCs/>
                        </w:rPr>
                        <w:t xml:space="preserve"> (vnt.)</w:t>
                      </w:r>
                    </w:p>
                  </w:tc>
                  <w:tc>
                    <w:tcPr>
                      <w:tcW w:w="1418" w:type="dxa"/>
                      <w:tcMar>
                        <w:top w:w="0" w:type="dxa"/>
                        <w:left w:w="108" w:type="dxa"/>
                        <w:bottom w:w="0" w:type="dxa"/>
                        <w:right w:w="108" w:type="dxa"/>
                      </w:tcMar>
                      <w:hideMark/>
                    </w:tcPr>
                    <w:p w:rsidR="006D6521" w:rsidRDefault="00DF2466">
                      <w:pPr>
                        <w:jc w:val="both"/>
                        <w:rPr>
                          <w:b/>
                          <w:bCs/>
                        </w:rPr>
                      </w:pPr>
                      <w:r>
                        <w:rPr>
                          <w:b/>
                          <w:bCs/>
                        </w:rPr>
                        <w:t>RAM (GB)</w:t>
                      </w:r>
                    </w:p>
                  </w:tc>
                </w:tr>
                <w:tr w:rsidR="006D6521">
                  <w:tc>
                    <w:tcPr>
                      <w:tcW w:w="1660" w:type="dxa"/>
                      <w:tcMar>
                        <w:top w:w="0" w:type="dxa"/>
                        <w:left w:w="108" w:type="dxa"/>
                        <w:bottom w:w="0" w:type="dxa"/>
                        <w:right w:w="108" w:type="dxa"/>
                      </w:tcMar>
                      <w:hideMark/>
                    </w:tcPr>
                    <w:p w:rsidR="006D6521" w:rsidRDefault="00DF2466">
                      <w:pPr>
                        <w:jc w:val="both"/>
                      </w:pPr>
                      <w:r>
                        <w:t>GPU1.VM1</w:t>
                      </w:r>
                    </w:p>
                  </w:tc>
                  <w:tc>
                    <w:tcPr>
                      <w:tcW w:w="1559" w:type="dxa"/>
                      <w:tcMar>
                        <w:top w:w="0" w:type="dxa"/>
                        <w:left w:w="108" w:type="dxa"/>
                        <w:bottom w:w="0" w:type="dxa"/>
                        <w:right w:w="108" w:type="dxa"/>
                      </w:tcMar>
                      <w:hideMark/>
                    </w:tcPr>
                    <w:p w:rsidR="006D6521" w:rsidRDefault="00DF2466">
                      <w:pPr>
                        <w:jc w:val="both"/>
                      </w:pPr>
                      <w:r>
                        <w:t>1</w:t>
                      </w:r>
                    </w:p>
                  </w:tc>
                  <w:tc>
                    <w:tcPr>
                      <w:tcW w:w="1418" w:type="dxa"/>
                      <w:tcMar>
                        <w:top w:w="0" w:type="dxa"/>
                        <w:left w:w="108" w:type="dxa"/>
                        <w:bottom w:w="0" w:type="dxa"/>
                        <w:right w:w="108" w:type="dxa"/>
                      </w:tcMar>
                      <w:hideMark/>
                    </w:tcPr>
                    <w:p w:rsidR="006D6521" w:rsidRDefault="00DF2466">
                      <w:pPr>
                        <w:jc w:val="both"/>
                      </w:pPr>
                      <w:r>
                        <w:t>8</w:t>
                      </w:r>
                    </w:p>
                  </w:tc>
                </w:tr>
                <w:tr w:rsidR="006D6521">
                  <w:tc>
                    <w:tcPr>
                      <w:tcW w:w="1660" w:type="dxa"/>
                      <w:tcMar>
                        <w:top w:w="0" w:type="dxa"/>
                        <w:left w:w="108" w:type="dxa"/>
                        <w:bottom w:w="0" w:type="dxa"/>
                        <w:right w:w="108" w:type="dxa"/>
                      </w:tcMar>
                      <w:hideMark/>
                    </w:tcPr>
                    <w:p w:rsidR="006D6521" w:rsidRDefault="00DF2466">
                      <w:pPr>
                        <w:jc w:val="both"/>
                      </w:pPr>
                      <w:r>
                        <w:t>GPU 1.VM2</w:t>
                      </w:r>
                    </w:p>
                  </w:tc>
                  <w:tc>
                    <w:tcPr>
                      <w:tcW w:w="1559" w:type="dxa"/>
                      <w:tcMar>
                        <w:top w:w="0" w:type="dxa"/>
                        <w:left w:w="108" w:type="dxa"/>
                        <w:bottom w:w="0" w:type="dxa"/>
                        <w:right w:w="108" w:type="dxa"/>
                      </w:tcMar>
                      <w:hideMark/>
                    </w:tcPr>
                    <w:p w:rsidR="006D6521" w:rsidRDefault="00DF2466">
                      <w:pPr>
                        <w:jc w:val="both"/>
                      </w:pPr>
                      <w:r>
                        <w:t>1</w:t>
                      </w:r>
                    </w:p>
                  </w:tc>
                  <w:tc>
                    <w:tcPr>
                      <w:tcW w:w="1418" w:type="dxa"/>
                      <w:tcMar>
                        <w:top w:w="0" w:type="dxa"/>
                        <w:left w:w="108" w:type="dxa"/>
                        <w:bottom w:w="0" w:type="dxa"/>
                        <w:right w:w="108" w:type="dxa"/>
                      </w:tcMar>
                      <w:hideMark/>
                    </w:tcPr>
                    <w:p w:rsidR="006D6521" w:rsidRDefault="00DF2466">
                      <w:pPr>
                        <w:jc w:val="both"/>
                      </w:pPr>
                      <w:r>
                        <w:t>16</w:t>
                      </w:r>
                    </w:p>
                  </w:tc>
                </w:tr>
                <w:tr w:rsidR="006D6521">
                  <w:tc>
                    <w:tcPr>
                      <w:tcW w:w="1660" w:type="dxa"/>
                      <w:tcMar>
                        <w:top w:w="0" w:type="dxa"/>
                        <w:left w:w="108" w:type="dxa"/>
                        <w:bottom w:w="0" w:type="dxa"/>
                        <w:right w:w="108" w:type="dxa"/>
                      </w:tcMar>
                    </w:tcPr>
                    <w:p w:rsidR="006D6521" w:rsidRDefault="00DF2466">
                      <w:pPr>
                        <w:jc w:val="both"/>
                      </w:pPr>
                      <w:r>
                        <w:t>GPU1.VM3</w:t>
                      </w:r>
                    </w:p>
                  </w:tc>
                  <w:tc>
                    <w:tcPr>
                      <w:tcW w:w="1559" w:type="dxa"/>
                      <w:tcMar>
                        <w:top w:w="0" w:type="dxa"/>
                        <w:left w:w="108" w:type="dxa"/>
                        <w:bottom w:w="0" w:type="dxa"/>
                        <w:right w:w="108" w:type="dxa"/>
                      </w:tcMar>
                    </w:tcPr>
                    <w:p w:rsidR="006D6521" w:rsidRDefault="00DF2466">
                      <w:pPr>
                        <w:jc w:val="both"/>
                      </w:pPr>
                      <w:r>
                        <w:t>1</w:t>
                      </w:r>
                    </w:p>
                  </w:tc>
                  <w:tc>
                    <w:tcPr>
                      <w:tcW w:w="1418" w:type="dxa"/>
                      <w:tcMar>
                        <w:top w:w="0" w:type="dxa"/>
                        <w:left w:w="108" w:type="dxa"/>
                        <w:bottom w:w="0" w:type="dxa"/>
                        <w:right w:w="108" w:type="dxa"/>
                      </w:tcMar>
                    </w:tcPr>
                    <w:p w:rsidR="006D6521" w:rsidRDefault="00DF2466">
                      <w:pPr>
                        <w:jc w:val="both"/>
                      </w:pPr>
                      <w:r>
                        <w:t>32</w:t>
                      </w:r>
                    </w:p>
                  </w:tc>
                </w:tr>
                <w:tr w:rsidR="006D6521">
                  <w:tc>
                    <w:tcPr>
                      <w:tcW w:w="1660" w:type="dxa"/>
                      <w:tcMar>
                        <w:top w:w="0" w:type="dxa"/>
                        <w:left w:w="108" w:type="dxa"/>
                        <w:bottom w:w="0" w:type="dxa"/>
                        <w:right w:w="108" w:type="dxa"/>
                      </w:tcMar>
                    </w:tcPr>
                    <w:p w:rsidR="006D6521" w:rsidRDefault="00DF2466">
                      <w:pPr>
                        <w:jc w:val="both"/>
                      </w:pPr>
                      <w:r>
                        <w:t>GPU1.VM4</w:t>
                      </w:r>
                    </w:p>
                  </w:tc>
                  <w:tc>
                    <w:tcPr>
                      <w:tcW w:w="1559" w:type="dxa"/>
                      <w:tcMar>
                        <w:top w:w="0" w:type="dxa"/>
                        <w:left w:w="108" w:type="dxa"/>
                        <w:bottom w:w="0" w:type="dxa"/>
                        <w:right w:w="108" w:type="dxa"/>
                      </w:tcMar>
                    </w:tcPr>
                    <w:p w:rsidR="006D6521" w:rsidRDefault="00DF2466">
                      <w:pPr>
                        <w:jc w:val="both"/>
                      </w:pPr>
                      <w:r>
                        <w:t>1</w:t>
                      </w:r>
                    </w:p>
                  </w:tc>
                  <w:tc>
                    <w:tcPr>
                      <w:tcW w:w="1418" w:type="dxa"/>
                      <w:tcMar>
                        <w:top w:w="0" w:type="dxa"/>
                        <w:left w:w="108" w:type="dxa"/>
                        <w:bottom w:w="0" w:type="dxa"/>
                        <w:right w:w="108" w:type="dxa"/>
                      </w:tcMar>
                    </w:tcPr>
                    <w:p w:rsidR="006D6521" w:rsidRDefault="00DF2466">
                      <w:pPr>
                        <w:jc w:val="both"/>
                      </w:pPr>
                      <w:r>
                        <w:t>64</w:t>
                      </w:r>
                    </w:p>
                  </w:tc>
                </w:tr>
                <w:tr w:rsidR="006D6521">
                  <w:tc>
                    <w:tcPr>
                      <w:tcW w:w="1660" w:type="dxa"/>
                      <w:tcMar>
                        <w:top w:w="0" w:type="dxa"/>
                        <w:left w:w="108" w:type="dxa"/>
                        <w:bottom w:w="0" w:type="dxa"/>
                        <w:right w:w="108" w:type="dxa"/>
                      </w:tcMar>
                    </w:tcPr>
                    <w:p w:rsidR="006D6521" w:rsidRDefault="00DF2466">
                      <w:pPr>
                        <w:jc w:val="both"/>
                      </w:pPr>
                      <w:r>
                        <w:t>GPU1.VM5</w:t>
                      </w:r>
                    </w:p>
                  </w:tc>
                  <w:tc>
                    <w:tcPr>
                      <w:tcW w:w="1559" w:type="dxa"/>
                      <w:tcMar>
                        <w:top w:w="0" w:type="dxa"/>
                        <w:left w:w="108" w:type="dxa"/>
                        <w:bottom w:w="0" w:type="dxa"/>
                        <w:right w:w="108" w:type="dxa"/>
                      </w:tcMar>
                    </w:tcPr>
                    <w:p w:rsidR="006D6521" w:rsidRDefault="00DF2466">
                      <w:pPr>
                        <w:jc w:val="both"/>
                      </w:pPr>
                      <w:r>
                        <w:t>1</w:t>
                      </w:r>
                    </w:p>
                  </w:tc>
                  <w:tc>
                    <w:tcPr>
                      <w:tcW w:w="1418" w:type="dxa"/>
                      <w:tcMar>
                        <w:top w:w="0" w:type="dxa"/>
                        <w:left w:w="108" w:type="dxa"/>
                        <w:bottom w:w="0" w:type="dxa"/>
                        <w:right w:w="108" w:type="dxa"/>
                      </w:tcMar>
                    </w:tcPr>
                    <w:p w:rsidR="006D6521" w:rsidRDefault="00DF2466">
                      <w:pPr>
                        <w:jc w:val="both"/>
                      </w:pPr>
                      <w:r>
                        <w:t>128</w:t>
                      </w:r>
                    </w:p>
                  </w:tc>
                </w:tr>
                <w:tr w:rsidR="006D6521">
                  <w:tc>
                    <w:tcPr>
                      <w:tcW w:w="1660" w:type="dxa"/>
                      <w:tcMar>
                        <w:top w:w="0" w:type="dxa"/>
                        <w:left w:w="108" w:type="dxa"/>
                        <w:bottom w:w="0" w:type="dxa"/>
                        <w:right w:w="108" w:type="dxa"/>
                      </w:tcMar>
                    </w:tcPr>
                    <w:p w:rsidR="006D6521" w:rsidRDefault="00DF2466">
                      <w:pPr>
                        <w:jc w:val="both"/>
                      </w:pPr>
                      <w:r>
                        <w:t>GPU1.VM6</w:t>
                      </w:r>
                    </w:p>
                  </w:tc>
                  <w:tc>
                    <w:tcPr>
                      <w:tcW w:w="1559" w:type="dxa"/>
                      <w:tcMar>
                        <w:top w:w="0" w:type="dxa"/>
                        <w:left w:w="108" w:type="dxa"/>
                        <w:bottom w:w="0" w:type="dxa"/>
                        <w:right w:w="108" w:type="dxa"/>
                      </w:tcMar>
                    </w:tcPr>
                    <w:p w:rsidR="006D6521" w:rsidRDefault="00DF2466">
                      <w:pPr>
                        <w:jc w:val="both"/>
                      </w:pPr>
                      <w:r>
                        <w:t>1</w:t>
                      </w:r>
                    </w:p>
                  </w:tc>
                  <w:tc>
                    <w:tcPr>
                      <w:tcW w:w="1418" w:type="dxa"/>
                      <w:tcMar>
                        <w:top w:w="0" w:type="dxa"/>
                        <w:left w:w="108" w:type="dxa"/>
                        <w:bottom w:w="0" w:type="dxa"/>
                        <w:right w:w="108" w:type="dxa"/>
                      </w:tcMar>
                    </w:tcPr>
                    <w:p w:rsidR="006D6521" w:rsidRDefault="00DF2466">
                      <w:pPr>
                        <w:jc w:val="both"/>
                      </w:pPr>
                      <w:r>
                        <w:t>256</w:t>
                      </w:r>
                    </w:p>
                  </w:tc>
                </w:tr>
                <w:tr w:rsidR="006D6521">
                  <w:tc>
                    <w:tcPr>
                      <w:tcW w:w="1660" w:type="dxa"/>
                      <w:tcMar>
                        <w:top w:w="0" w:type="dxa"/>
                        <w:left w:w="108" w:type="dxa"/>
                        <w:bottom w:w="0" w:type="dxa"/>
                        <w:right w:w="108" w:type="dxa"/>
                      </w:tcMar>
                    </w:tcPr>
                    <w:p w:rsidR="006D6521" w:rsidRDefault="00DF2466">
                      <w:pPr>
                        <w:jc w:val="both"/>
                      </w:pPr>
                      <w:r>
                        <w:t>GPU1.VM7</w:t>
                      </w:r>
                    </w:p>
                  </w:tc>
                  <w:tc>
                    <w:tcPr>
                      <w:tcW w:w="1559" w:type="dxa"/>
                      <w:tcMar>
                        <w:top w:w="0" w:type="dxa"/>
                        <w:left w:w="108" w:type="dxa"/>
                        <w:bottom w:w="0" w:type="dxa"/>
                        <w:right w:w="108" w:type="dxa"/>
                      </w:tcMar>
                    </w:tcPr>
                    <w:p w:rsidR="006D6521" w:rsidRDefault="00DF2466">
                      <w:pPr>
                        <w:jc w:val="both"/>
                      </w:pPr>
                      <w:r>
                        <w:t>1</w:t>
                      </w:r>
                    </w:p>
                  </w:tc>
                  <w:tc>
                    <w:tcPr>
                      <w:tcW w:w="1418" w:type="dxa"/>
                      <w:tcMar>
                        <w:top w:w="0" w:type="dxa"/>
                        <w:left w:w="108" w:type="dxa"/>
                        <w:bottom w:w="0" w:type="dxa"/>
                        <w:right w:w="108" w:type="dxa"/>
                      </w:tcMar>
                    </w:tcPr>
                    <w:p w:rsidR="006D6521" w:rsidRDefault="00DF2466">
                      <w:pPr>
                        <w:jc w:val="both"/>
                      </w:pPr>
                      <w:r>
                        <w:t>512</w:t>
                      </w:r>
                    </w:p>
                  </w:tc>
                </w:tr>
                <w:tr w:rsidR="006D6521">
                  <w:tc>
                    <w:tcPr>
                      <w:tcW w:w="1660" w:type="dxa"/>
                      <w:tcMar>
                        <w:top w:w="0" w:type="dxa"/>
                        <w:left w:w="108" w:type="dxa"/>
                        <w:bottom w:w="0" w:type="dxa"/>
                        <w:right w:w="108" w:type="dxa"/>
                      </w:tcMar>
                    </w:tcPr>
                    <w:p w:rsidR="006D6521" w:rsidRDefault="00DF2466">
                      <w:pPr>
                        <w:jc w:val="both"/>
                      </w:pPr>
                      <w:r>
                        <w:t>GPU1.VM8</w:t>
                      </w:r>
                    </w:p>
                  </w:tc>
                  <w:tc>
                    <w:tcPr>
                      <w:tcW w:w="1559" w:type="dxa"/>
                      <w:tcMar>
                        <w:top w:w="0" w:type="dxa"/>
                        <w:left w:w="108" w:type="dxa"/>
                        <w:bottom w:w="0" w:type="dxa"/>
                        <w:right w:w="108" w:type="dxa"/>
                      </w:tcMar>
                    </w:tcPr>
                    <w:p w:rsidR="006D6521" w:rsidRDefault="00DF2466">
                      <w:pPr>
                        <w:jc w:val="both"/>
                      </w:pPr>
                      <w:r>
                        <w:t>2</w:t>
                      </w:r>
                    </w:p>
                  </w:tc>
                  <w:tc>
                    <w:tcPr>
                      <w:tcW w:w="1418" w:type="dxa"/>
                      <w:tcMar>
                        <w:top w:w="0" w:type="dxa"/>
                        <w:left w:w="108" w:type="dxa"/>
                        <w:bottom w:w="0" w:type="dxa"/>
                        <w:right w:w="108" w:type="dxa"/>
                      </w:tcMar>
                    </w:tcPr>
                    <w:p w:rsidR="006D6521" w:rsidRDefault="00DF2466">
                      <w:pPr>
                        <w:jc w:val="both"/>
                      </w:pPr>
                      <w:r>
                        <w:t>8</w:t>
                      </w:r>
                    </w:p>
                  </w:tc>
                </w:tr>
                <w:tr w:rsidR="006D6521">
                  <w:tc>
                    <w:tcPr>
                      <w:tcW w:w="1660" w:type="dxa"/>
                      <w:tcMar>
                        <w:top w:w="0" w:type="dxa"/>
                        <w:left w:w="108" w:type="dxa"/>
                        <w:bottom w:w="0" w:type="dxa"/>
                        <w:right w:w="108" w:type="dxa"/>
                      </w:tcMar>
                    </w:tcPr>
                    <w:p w:rsidR="006D6521" w:rsidRDefault="00DF2466">
                      <w:pPr>
                        <w:jc w:val="both"/>
                      </w:pPr>
                      <w:r>
                        <w:t>GPU1.VM9</w:t>
                      </w:r>
                    </w:p>
                  </w:tc>
                  <w:tc>
                    <w:tcPr>
                      <w:tcW w:w="1559" w:type="dxa"/>
                      <w:tcMar>
                        <w:top w:w="0" w:type="dxa"/>
                        <w:left w:w="108" w:type="dxa"/>
                        <w:bottom w:w="0" w:type="dxa"/>
                        <w:right w:w="108" w:type="dxa"/>
                      </w:tcMar>
                    </w:tcPr>
                    <w:p w:rsidR="006D6521" w:rsidRDefault="00DF2466">
                      <w:pPr>
                        <w:jc w:val="both"/>
                      </w:pPr>
                      <w:r>
                        <w:t>2</w:t>
                      </w:r>
                    </w:p>
                  </w:tc>
                  <w:tc>
                    <w:tcPr>
                      <w:tcW w:w="1418" w:type="dxa"/>
                      <w:tcMar>
                        <w:top w:w="0" w:type="dxa"/>
                        <w:left w:w="108" w:type="dxa"/>
                        <w:bottom w:w="0" w:type="dxa"/>
                        <w:right w:w="108" w:type="dxa"/>
                      </w:tcMar>
                    </w:tcPr>
                    <w:p w:rsidR="006D6521" w:rsidRDefault="00DF2466">
                      <w:pPr>
                        <w:jc w:val="both"/>
                      </w:pPr>
                      <w:r>
                        <w:t>16</w:t>
                      </w:r>
                    </w:p>
                  </w:tc>
                </w:tr>
                <w:tr w:rsidR="006D6521">
                  <w:tc>
                    <w:tcPr>
                      <w:tcW w:w="1660" w:type="dxa"/>
                      <w:tcMar>
                        <w:top w:w="0" w:type="dxa"/>
                        <w:left w:w="108" w:type="dxa"/>
                        <w:bottom w:w="0" w:type="dxa"/>
                        <w:right w:w="108" w:type="dxa"/>
                      </w:tcMar>
                    </w:tcPr>
                    <w:p w:rsidR="006D6521" w:rsidRDefault="00DF2466">
                      <w:pPr>
                        <w:jc w:val="both"/>
                      </w:pPr>
                      <w:r>
                        <w:t>GPU1.VM10</w:t>
                      </w:r>
                    </w:p>
                  </w:tc>
                  <w:tc>
                    <w:tcPr>
                      <w:tcW w:w="1559" w:type="dxa"/>
                      <w:tcMar>
                        <w:top w:w="0" w:type="dxa"/>
                        <w:left w:w="108" w:type="dxa"/>
                        <w:bottom w:w="0" w:type="dxa"/>
                        <w:right w:w="108" w:type="dxa"/>
                      </w:tcMar>
                    </w:tcPr>
                    <w:p w:rsidR="006D6521" w:rsidRDefault="00DF2466">
                      <w:pPr>
                        <w:jc w:val="both"/>
                      </w:pPr>
                      <w:r>
                        <w:t>2</w:t>
                      </w:r>
                    </w:p>
                  </w:tc>
                  <w:tc>
                    <w:tcPr>
                      <w:tcW w:w="1418" w:type="dxa"/>
                      <w:tcMar>
                        <w:top w:w="0" w:type="dxa"/>
                        <w:left w:w="108" w:type="dxa"/>
                        <w:bottom w:w="0" w:type="dxa"/>
                        <w:right w:w="108" w:type="dxa"/>
                      </w:tcMar>
                    </w:tcPr>
                    <w:p w:rsidR="006D6521" w:rsidRDefault="00DF2466">
                      <w:pPr>
                        <w:jc w:val="both"/>
                      </w:pPr>
                      <w:r>
                        <w:t>32</w:t>
                      </w:r>
                    </w:p>
                  </w:tc>
                </w:tr>
                <w:tr w:rsidR="006D6521">
                  <w:tc>
                    <w:tcPr>
                      <w:tcW w:w="1660" w:type="dxa"/>
                      <w:tcMar>
                        <w:top w:w="0" w:type="dxa"/>
                        <w:left w:w="108" w:type="dxa"/>
                        <w:bottom w:w="0" w:type="dxa"/>
                        <w:right w:w="108" w:type="dxa"/>
                      </w:tcMar>
                    </w:tcPr>
                    <w:p w:rsidR="006D6521" w:rsidRDefault="00DF2466">
                      <w:pPr>
                        <w:jc w:val="both"/>
                      </w:pPr>
                      <w:r>
                        <w:t>GPU1.VM11</w:t>
                      </w:r>
                    </w:p>
                  </w:tc>
                  <w:tc>
                    <w:tcPr>
                      <w:tcW w:w="1559" w:type="dxa"/>
                      <w:tcMar>
                        <w:top w:w="0" w:type="dxa"/>
                        <w:left w:w="108" w:type="dxa"/>
                        <w:bottom w:w="0" w:type="dxa"/>
                        <w:right w:w="108" w:type="dxa"/>
                      </w:tcMar>
                    </w:tcPr>
                    <w:p w:rsidR="006D6521" w:rsidRDefault="00DF2466">
                      <w:pPr>
                        <w:jc w:val="both"/>
                      </w:pPr>
                      <w:r>
                        <w:t>2</w:t>
                      </w:r>
                    </w:p>
                  </w:tc>
                  <w:tc>
                    <w:tcPr>
                      <w:tcW w:w="1418" w:type="dxa"/>
                      <w:tcMar>
                        <w:top w:w="0" w:type="dxa"/>
                        <w:left w:w="108" w:type="dxa"/>
                        <w:bottom w:w="0" w:type="dxa"/>
                        <w:right w:w="108" w:type="dxa"/>
                      </w:tcMar>
                    </w:tcPr>
                    <w:p w:rsidR="006D6521" w:rsidRDefault="00DF2466">
                      <w:pPr>
                        <w:jc w:val="both"/>
                      </w:pPr>
                      <w:r>
                        <w:t>64</w:t>
                      </w:r>
                    </w:p>
                  </w:tc>
                </w:tr>
                <w:tr w:rsidR="006D6521">
                  <w:tc>
                    <w:tcPr>
                      <w:tcW w:w="1660" w:type="dxa"/>
                      <w:tcMar>
                        <w:top w:w="0" w:type="dxa"/>
                        <w:left w:w="108" w:type="dxa"/>
                        <w:bottom w:w="0" w:type="dxa"/>
                        <w:right w:w="108" w:type="dxa"/>
                      </w:tcMar>
                    </w:tcPr>
                    <w:p w:rsidR="006D6521" w:rsidRDefault="00DF2466">
                      <w:pPr>
                        <w:jc w:val="both"/>
                      </w:pPr>
                      <w:r>
                        <w:t>GPU1.VM12</w:t>
                      </w:r>
                    </w:p>
                  </w:tc>
                  <w:tc>
                    <w:tcPr>
                      <w:tcW w:w="1559" w:type="dxa"/>
                      <w:tcMar>
                        <w:top w:w="0" w:type="dxa"/>
                        <w:left w:w="108" w:type="dxa"/>
                        <w:bottom w:w="0" w:type="dxa"/>
                        <w:right w:w="108" w:type="dxa"/>
                      </w:tcMar>
                    </w:tcPr>
                    <w:p w:rsidR="006D6521" w:rsidRDefault="00DF2466">
                      <w:pPr>
                        <w:jc w:val="both"/>
                      </w:pPr>
                      <w:r>
                        <w:t>2</w:t>
                      </w:r>
                    </w:p>
                  </w:tc>
                  <w:tc>
                    <w:tcPr>
                      <w:tcW w:w="1418" w:type="dxa"/>
                      <w:tcMar>
                        <w:top w:w="0" w:type="dxa"/>
                        <w:left w:w="108" w:type="dxa"/>
                        <w:bottom w:w="0" w:type="dxa"/>
                        <w:right w:w="108" w:type="dxa"/>
                      </w:tcMar>
                    </w:tcPr>
                    <w:p w:rsidR="006D6521" w:rsidRDefault="00DF2466">
                      <w:pPr>
                        <w:jc w:val="both"/>
                      </w:pPr>
                      <w:r>
                        <w:t>128</w:t>
                      </w:r>
                    </w:p>
                  </w:tc>
                </w:tr>
                <w:tr w:rsidR="006D6521">
                  <w:tc>
                    <w:tcPr>
                      <w:tcW w:w="1660" w:type="dxa"/>
                      <w:tcMar>
                        <w:top w:w="0" w:type="dxa"/>
                        <w:left w:w="108" w:type="dxa"/>
                        <w:bottom w:w="0" w:type="dxa"/>
                        <w:right w:w="108" w:type="dxa"/>
                      </w:tcMar>
                    </w:tcPr>
                    <w:p w:rsidR="006D6521" w:rsidRDefault="00DF2466">
                      <w:pPr>
                        <w:jc w:val="both"/>
                      </w:pPr>
                      <w:r>
                        <w:t>GPU1.VM13</w:t>
                      </w:r>
                    </w:p>
                  </w:tc>
                  <w:tc>
                    <w:tcPr>
                      <w:tcW w:w="1559" w:type="dxa"/>
                      <w:tcMar>
                        <w:top w:w="0" w:type="dxa"/>
                        <w:left w:w="108" w:type="dxa"/>
                        <w:bottom w:w="0" w:type="dxa"/>
                        <w:right w:w="108" w:type="dxa"/>
                      </w:tcMar>
                    </w:tcPr>
                    <w:p w:rsidR="006D6521" w:rsidRDefault="00DF2466">
                      <w:pPr>
                        <w:jc w:val="both"/>
                      </w:pPr>
                      <w:r>
                        <w:t>2</w:t>
                      </w:r>
                    </w:p>
                  </w:tc>
                  <w:tc>
                    <w:tcPr>
                      <w:tcW w:w="1418" w:type="dxa"/>
                      <w:tcMar>
                        <w:top w:w="0" w:type="dxa"/>
                        <w:left w:w="108" w:type="dxa"/>
                        <w:bottom w:w="0" w:type="dxa"/>
                        <w:right w:w="108" w:type="dxa"/>
                      </w:tcMar>
                    </w:tcPr>
                    <w:p w:rsidR="006D6521" w:rsidRDefault="00DF2466">
                      <w:pPr>
                        <w:jc w:val="both"/>
                      </w:pPr>
                      <w:r>
                        <w:t>256</w:t>
                      </w:r>
                    </w:p>
                  </w:tc>
                </w:tr>
                <w:tr w:rsidR="006D6521">
                  <w:tc>
                    <w:tcPr>
                      <w:tcW w:w="1660" w:type="dxa"/>
                      <w:tcMar>
                        <w:top w:w="0" w:type="dxa"/>
                        <w:left w:w="108" w:type="dxa"/>
                        <w:bottom w:w="0" w:type="dxa"/>
                        <w:right w:w="108" w:type="dxa"/>
                      </w:tcMar>
                    </w:tcPr>
                    <w:p w:rsidR="006D6521" w:rsidRDefault="00DF2466">
                      <w:pPr>
                        <w:jc w:val="both"/>
                      </w:pPr>
                      <w:r>
                        <w:t>GPU1.VM14</w:t>
                      </w:r>
                    </w:p>
                  </w:tc>
                  <w:tc>
                    <w:tcPr>
                      <w:tcW w:w="1559" w:type="dxa"/>
                      <w:tcMar>
                        <w:top w:w="0" w:type="dxa"/>
                        <w:left w:w="108" w:type="dxa"/>
                        <w:bottom w:w="0" w:type="dxa"/>
                        <w:right w:w="108" w:type="dxa"/>
                      </w:tcMar>
                    </w:tcPr>
                    <w:p w:rsidR="006D6521" w:rsidRDefault="00DF2466">
                      <w:pPr>
                        <w:jc w:val="both"/>
                      </w:pPr>
                      <w:r>
                        <w:t>2</w:t>
                      </w:r>
                    </w:p>
                  </w:tc>
                  <w:tc>
                    <w:tcPr>
                      <w:tcW w:w="1418" w:type="dxa"/>
                      <w:tcMar>
                        <w:top w:w="0" w:type="dxa"/>
                        <w:left w:w="108" w:type="dxa"/>
                        <w:bottom w:w="0" w:type="dxa"/>
                        <w:right w:w="108" w:type="dxa"/>
                      </w:tcMar>
                    </w:tcPr>
                    <w:p w:rsidR="006D6521" w:rsidRDefault="00DF2466">
                      <w:pPr>
                        <w:jc w:val="both"/>
                      </w:pPr>
                      <w:r>
                        <w:t>512</w:t>
                      </w:r>
                    </w:p>
                  </w:tc>
                </w:tr>
              </w:tbl>
              <w:p w:rsidR="006D6521" w:rsidRDefault="006D6521">
                <w:pPr>
                  <w:spacing w:line="252" w:lineRule="auto"/>
                  <w:jc w:val="both"/>
                  <w:rPr>
                    <w:rFonts w:ascii="Calibri" w:hAnsi="Calibri" w:cs="Calibri"/>
                    <w:sz w:val="22"/>
                    <w:szCs w:val="22"/>
                    <w14:ligatures w14:val="standardContextual"/>
                  </w:rPr>
                </w:pPr>
              </w:p>
              <w:p w:rsidR="006D6521" w:rsidRDefault="00DF2466">
                <w:pPr>
                  <w:spacing w:line="252" w:lineRule="auto"/>
                  <w:jc w:val="both"/>
                  <w:rPr>
                    <w:szCs w:val="24"/>
                    <w14:ligatures w14:val="standardContextual"/>
                  </w:rPr>
                </w:pPr>
                <w:r>
                  <w:rPr>
                    <w14:ligatures w14:val="standardContextual"/>
                  </w:rPr>
                  <w:t>Skaičiavimo išteklių naudojimo modelis:</w:t>
                </w:r>
              </w:p>
              <w:p w:rsidR="006D6521" w:rsidRDefault="00DF2466">
                <w:pPr>
                  <w:spacing w:line="252" w:lineRule="auto"/>
                  <w:jc w:val="both"/>
                  <w:rPr>
                    <w14:ligatures w14:val="standardContextual"/>
                  </w:rPr>
                </w:pPr>
                <w:r>
                  <w:rPr>
                    <w14:ligatures w14:val="standardContextual"/>
                  </w:rPr>
                  <w:t>1. dinaminis;</w:t>
                </w:r>
              </w:p>
              <w:p w:rsidR="006D6521" w:rsidRDefault="00DF2466">
                <w:pPr>
                  <w:spacing w:line="252" w:lineRule="auto"/>
                  <w:jc w:val="both"/>
                  <w:rPr>
                    <w14:ligatures w14:val="standardContextual"/>
                  </w:rPr>
                </w:pPr>
                <w:r>
                  <w:rPr>
                    <w14:ligatures w14:val="standardContextual"/>
                  </w:rPr>
                  <w:t>2. iš dalies išskirtas.</w:t>
                </w:r>
              </w:p>
              <w:p w:rsidR="006D6521" w:rsidRDefault="006D6521">
                <w:pPr>
                  <w:spacing w:line="252" w:lineRule="auto"/>
                  <w:jc w:val="both"/>
                  <w:rPr>
                    <w14:ligatures w14:val="standardContextual"/>
                  </w:rPr>
                </w:pPr>
              </w:p>
              <w:p w:rsidR="006D6521" w:rsidRDefault="00DF2466">
                <w:pPr>
                  <w:jc w:val="both"/>
                  <w:rPr>
                    <w14:ligatures w14:val="standardContextual"/>
                  </w:rPr>
                </w:pPr>
                <w:r>
                  <w:rPr>
                    <w14:ligatures w14:val="standardContextual"/>
                  </w:rPr>
                  <w:t>Paslaugos pasiekiamumas – 99,95 %.</w:t>
                </w:r>
              </w:p>
            </w:tc>
          </w:tr>
          <w:tr w:rsidR="006D6521">
            <w:tc>
              <w:tcPr>
                <w:tcW w:w="0" w:type="auto"/>
                <w:vMerge/>
                <w:tcBorders>
                  <w:right w:val="single" w:sz="4" w:space="0" w:color="auto"/>
                </w:tcBorders>
                <w:vAlign w:val="center"/>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tcPr>
              <w:p w:rsidR="006D6521" w:rsidRDefault="00DF2466">
                <w:pPr>
                  <w:jc w:val="both"/>
                  <w:rPr>
                    <w:kern w:val="28"/>
                    <w:szCs w:val="24"/>
                  </w:rPr>
                </w:pPr>
                <w:r>
                  <w:rPr>
                    <w14:ligatures w14:val="standardContextual"/>
                  </w:rPr>
                  <w:t>1.3.7. Tiesioginis teikimas</w:t>
                </w:r>
              </w:p>
            </w:tc>
            <w:tc>
              <w:tcPr>
                <w:tcW w:w="5371" w:type="dxa"/>
                <w:tcBorders>
                  <w:top w:val="single" w:sz="4" w:space="0" w:color="auto"/>
                  <w:left w:val="single" w:sz="4" w:space="0" w:color="auto"/>
                  <w:bottom w:val="single" w:sz="4" w:space="0" w:color="auto"/>
                  <w:right w:val="single" w:sz="4" w:space="0" w:color="auto"/>
                </w:tcBorders>
              </w:tcPr>
              <w:p w:rsidR="006D6521" w:rsidRDefault="00DF2466">
                <w:pPr>
                  <w:jc w:val="both"/>
                  <w:rPr>
                    <w:kern w:val="28"/>
                    <w:szCs w:val="24"/>
                  </w:rPr>
                </w:pPr>
                <w:r>
                  <w:rPr>
                    <w14:ligatures w14:val="standardContextual"/>
                  </w:rPr>
                  <w:t>Taip</w:t>
                </w:r>
              </w:p>
            </w:tc>
          </w:tr>
          <w:tr w:rsidR="006D6521">
            <w:tc>
              <w:tcPr>
                <w:tcW w:w="9344" w:type="dxa"/>
                <w:gridSpan w:val="3"/>
                <w:tcBorders>
                  <w:top w:val="single" w:sz="4" w:space="0" w:color="auto"/>
                  <w:left w:val="single" w:sz="4" w:space="0" w:color="auto"/>
                  <w:bottom w:val="single" w:sz="4" w:space="0" w:color="auto"/>
                  <w:right w:val="single" w:sz="4" w:space="0" w:color="auto"/>
                </w:tcBorders>
                <w:hideMark/>
              </w:tcPr>
              <w:p w:rsidR="006D6521" w:rsidRDefault="00DF2466">
                <w:pPr>
                  <w:rPr>
                    <w:b/>
                    <w:szCs w:val="24"/>
                  </w:rPr>
                </w:pPr>
                <w:r>
                  <w:rPr>
                    <w:rFonts w:eastAsia="MS Gothic"/>
                    <w:b/>
                    <w:szCs w:val="24"/>
                  </w:rPr>
                  <w:t xml:space="preserve">2. </w:t>
                </w:r>
                <w:r>
                  <w:rPr>
                    <w:rFonts w:eastAsia="MS Gothic"/>
                    <w:b/>
                    <w:kern w:val="28"/>
                    <w:szCs w:val="24"/>
                  </w:rPr>
                  <w:t>Saugyklų ištekliai</w:t>
                </w:r>
              </w:p>
            </w:tc>
          </w:tr>
          <w:tr w:rsidR="006D6521">
            <w:tc>
              <w:tcPr>
                <w:tcW w:w="1359" w:type="dxa"/>
                <w:tcBorders>
                  <w:top w:val="single" w:sz="4" w:space="0" w:color="auto"/>
                  <w:left w:val="single" w:sz="4" w:space="0" w:color="auto"/>
                  <w:bottom w:val="single" w:sz="4" w:space="0" w:color="auto"/>
                  <w:right w:val="single" w:sz="4" w:space="0" w:color="auto"/>
                </w:tcBorders>
                <w:hideMark/>
              </w:tcPr>
              <w:p w:rsidR="006D6521" w:rsidRDefault="00DF2466">
                <w:pPr>
                  <w:jc w:val="center"/>
                  <w:rPr>
                    <w:kern w:val="28"/>
                    <w:szCs w:val="24"/>
                  </w:rPr>
                </w:pPr>
                <w:r>
                  <w:rPr>
                    <w:kern w:val="28"/>
                    <w:szCs w:val="24"/>
                  </w:rPr>
                  <w:t>2.1.</w:t>
                </w: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2.1.1. Paslaugos kodas</w:t>
                </w:r>
              </w:p>
            </w:tc>
            <w:tc>
              <w:tcPr>
                <w:tcW w:w="5371"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I3</w:t>
                </w:r>
              </w:p>
            </w:tc>
          </w:tr>
          <w:tr w:rsidR="006D6521">
            <w:tc>
              <w:tcPr>
                <w:tcW w:w="1359" w:type="dxa"/>
                <w:vMerge w:val="restart"/>
                <w:tcBorders>
                  <w:top w:val="single" w:sz="4" w:space="0" w:color="auto"/>
                  <w:left w:val="single" w:sz="4" w:space="0" w:color="auto"/>
                  <w:bottom w:val="single" w:sz="4" w:space="0" w:color="auto"/>
                  <w:right w:val="single" w:sz="4" w:space="0" w:color="auto"/>
                </w:tcBorders>
              </w:tcPr>
              <w:p w:rsidR="006D6521" w:rsidRDefault="006D6521">
                <w:pPr>
                  <w:jc w:val="cente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2.1.2. Paslaugos pavadinimas</w:t>
                </w:r>
              </w:p>
            </w:tc>
            <w:tc>
              <w:tcPr>
                <w:tcW w:w="5371"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 xml:space="preserve">Didelio našumo </w:t>
                </w:r>
                <w:r>
                  <w:rPr>
                    <w:spacing w:val="-10"/>
                    <w:kern w:val="28"/>
                    <w:szCs w:val="24"/>
                  </w:rPr>
                  <w:t xml:space="preserve">dubliuojami </w:t>
                </w:r>
                <w:r>
                  <w:rPr>
                    <w:kern w:val="28"/>
                    <w:szCs w:val="24"/>
                  </w:rPr>
                  <w:t>diskai</w:t>
                </w:r>
              </w:p>
            </w:tc>
          </w:tr>
          <w:tr w:rsidR="006D6521">
            <w:tc>
              <w:tcPr>
                <w:tcW w:w="0" w:type="auto"/>
                <w:vMerge/>
                <w:vAlign w:val="center"/>
                <w:hideMark/>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2.1.3. Kategorija</w:t>
                </w:r>
              </w:p>
            </w:tc>
            <w:tc>
              <w:tcPr>
                <w:tcW w:w="5371"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proofErr w:type="spellStart"/>
                <w:r>
                  <w:rPr>
                    <w:kern w:val="28"/>
                    <w:szCs w:val="24"/>
                  </w:rPr>
                  <w:t>IaaS</w:t>
                </w:r>
                <w:proofErr w:type="spellEnd"/>
                <w:r>
                  <w:rPr>
                    <w:kern w:val="28"/>
                    <w:szCs w:val="24"/>
                  </w:rPr>
                  <w:t>. Saugyklų ištekliai</w:t>
                </w:r>
              </w:p>
            </w:tc>
          </w:tr>
          <w:tr w:rsidR="006D6521">
            <w:tc>
              <w:tcPr>
                <w:tcW w:w="0" w:type="auto"/>
                <w:vMerge/>
                <w:vAlign w:val="center"/>
                <w:hideMark/>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 xml:space="preserve">2.1.4. Paslaugos teikimo </w:t>
                </w:r>
              </w:p>
              <w:p w:rsidR="006D6521" w:rsidRDefault="00DF2466">
                <w:pPr>
                  <w:jc w:val="both"/>
                  <w:rPr>
                    <w:kern w:val="28"/>
                    <w:szCs w:val="24"/>
                  </w:rPr>
                </w:pPr>
                <w:r>
                  <w:rPr>
                    <w:kern w:val="28"/>
                    <w:szCs w:val="24"/>
                  </w:rPr>
                  <w:t>sąlygų kodas</w:t>
                </w:r>
              </w:p>
            </w:tc>
            <w:tc>
              <w:tcPr>
                <w:tcW w:w="5371"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SLA – I3</w:t>
                </w:r>
              </w:p>
            </w:tc>
          </w:tr>
          <w:tr w:rsidR="006D6521">
            <w:tc>
              <w:tcPr>
                <w:tcW w:w="0" w:type="auto"/>
                <w:vMerge/>
                <w:vAlign w:val="center"/>
                <w:hideMark/>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2.1.5. Aprašas</w:t>
                </w:r>
              </w:p>
            </w:tc>
            <w:tc>
              <w:tcPr>
                <w:tcW w:w="5371" w:type="dxa"/>
                <w:tcBorders>
                  <w:top w:val="single" w:sz="4" w:space="0" w:color="auto"/>
                  <w:left w:val="single" w:sz="4" w:space="0" w:color="auto"/>
                  <w:bottom w:val="single" w:sz="4" w:space="0" w:color="auto"/>
                  <w:right w:val="single" w:sz="4" w:space="0" w:color="auto"/>
                </w:tcBorders>
              </w:tcPr>
              <w:p w:rsidR="006D6521" w:rsidRDefault="00DF2466">
                <w:pPr>
                  <w:jc w:val="both"/>
                  <w:rPr>
                    <w:kern w:val="28"/>
                    <w:szCs w:val="24"/>
                  </w:rPr>
                </w:pPr>
                <w:r>
                  <w:rPr>
                    <w:kern w:val="28"/>
                    <w:szCs w:val="24"/>
                  </w:rPr>
                  <w:t>Šia paslauga suteikiami pasirinkto dydžio didelio našumo dubliuojami loginiai diskai. Šie diskai ypač tinkami ypatingos svarbos ir didelių apkrovų duomenų bazėms, taip pat taikomajai programinei įrangai, kuriai reikia labai intensyvių skaitymo ir rašymo operacijų bei minimalaus vėlinimo.</w:t>
                </w:r>
              </w:p>
              <w:p w:rsidR="006D6521" w:rsidRDefault="006D6521">
                <w:pPr>
                  <w:jc w:val="both"/>
                  <w:rPr>
                    <w:kern w:val="28"/>
                    <w:szCs w:val="24"/>
                  </w:rPr>
                </w:pPr>
              </w:p>
              <w:p w:rsidR="006D6521" w:rsidRDefault="00DF2466">
                <w:pPr>
                  <w:jc w:val="both"/>
                  <w:rPr>
                    <w:kern w:val="28"/>
                    <w:szCs w:val="24"/>
                  </w:rPr>
                </w:pPr>
                <w:r>
                  <w:rPr>
                    <w:kern w:val="28"/>
                    <w:szCs w:val="24"/>
                  </w:rPr>
                  <w:t>Užsakant paslaugą, būtina nurodyti konkretų pageidaujamų išteklių kiekį duomenų saugyklose (kiekis vnt., GB/TB).</w:t>
                </w:r>
              </w:p>
              <w:p w:rsidR="006D6521" w:rsidRDefault="006D6521">
                <w:pPr>
                  <w:jc w:val="both"/>
                  <w:rPr>
                    <w:kern w:val="28"/>
                    <w:szCs w:val="24"/>
                  </w:rPr>
                </w:pPr>
              </w:p>
              <w:p w:rsidR="006D6521" w:rsidRDefault="00DF2466">
                <w:pPr>
                  <w:jc w:val="both"/>
                  <w:rPr>
                    <w:kern w:val="28"/>
                    <w:szCs w:val="24"/>
                  </w:rPr>
                </w:pPr>
                <w:r>
                  <w:rPr>
                    <w:kern w:val="28"/>
                    <w:szCs w:val="24"/>
                  </w:rPr>
                  <w:t>Paslaugos pasiekiamumas – 99,99 %.</w:t>
                </w:r>
              </w:p>
              <w:p w:rsidR="006D6521" w:rsidRDefault="00DF2466">
                <w:pPr>
                  <w:jc w:val="both"/>
                  <w:rPr>
                    <w:kern w:val="28"/>
                    <w:szCs w:val="24"/>
                  </w:rPr>
                </w:pPr>
                <w:r>
                  <w:rPr>
                    <w:kern w:val="28"/>
                    <w:szCs w:val="24"/>
                  </w:rPr>
                  <w:t xml:space="preserve">RPO/RTO – pagal rezervinio kopijavimo paslaugos mastu suderintus parametrus. </w:t>
                </w:r>
              </w:p>
              <w:p w:rsidR="006D6521" w:rsidRDefault="006D6521">
                <w:pPr>
                  <w:jc w:val="both"/>
                  <w:rPr>
                    <w:kern w:val="28"/>
                    <w:szCs w:val="24"/>
                  </w:rPr>
                </w:pPr>
              </w:p>
              <w:p w:rsidR="006D6521" w:rsidRDefault="00DF2466">
                <w:pPr>
                  <w:jc w:val="both"/>
                  <w:rPr>
                    <w:kern w:val="28"/>
                    <w:szCs w:val="24"/>
                  </w:rPr>
                </w:pPr>
                <w:r>
                  <w:rPr>
                    <w:b/>
                    <w:bCs/>
                    <w:kern w:val="28"/>
                    <w:szCs w:val="24"/>
                  </w:rPr>
                  <w:t>Pastaba.</w:t>
                </w:r>
                <w:r>
                  <w:rPr>
                    <w:kern w:val="28"/>
                    <w:szCs w:val="24"/>
                  </w:rPr>
                  <w:t xml:space="preserve"> Užsakant šią paslaugą, privalomai suteikiama rezervinio duomenų kopijavimo paslauga.</w:t>
                </w:r>
              </w:p>
              <w:p w:rsidR="006D6521" w:rsidRDefault="00DF2466">
                <w:pPr>
                  <w:jc w:val="both"/>
                  <w:rPr>
                    <w:kern w:val="28"/>
                    <w:szCs w:val="24"/>
                  </w:rPr>
                </w:pPr>
                <w:r>
                  <w:rPr>
                    <w:kern w:val="28"/>
                    <w:szCs w:val="24"/>
                  </w:rPr>
                  <w:t>Paslaugoje I2 nurodomas parametras OS diskas.</w:t>
                </w:r>
              </w:p>
            </w:tc>
          </w:tr>
          <w:tr w:rsidR="006D6521">
            <w:tc>
              <w:tcPr>
                <w:tcW w:w="0" w:type="auto"/>
                <w:vMerge/>
                <w:vAlign w:val="center"/>
                <w:hideMark/>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2.1.6. Tiesioginis teikimas</w:t>
                </w:r>
              </w:p>
            </w:tc>
            <w:tc>
              <w:tcPr>
                <w:tcW w:w="5371"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Ne. Diskų dydis užsakomas per VM ir nurodomas užsakant I2 paslaugą.</w:t>
                </w:r>
              </w:p>
            </w:tc>
          </w:tr>
          <w:tr w:rsidR="006D6521">
            <w:tc>
              <w:tcPr>
                <w:tcW w:w="1359" w:type="dxa"/>
                <w:vMerge w:val="restart"/>
                <w:tcBorders>
                  <w:top w:val="single" w:sz="4" w:space="0" w:color="auto"/>
                  <w:left w:val="single" w:sz="4" w:space="0" w:color="auto"/>
                  <w:bottom w:val="single" w:sz="4" w:space="0" w:color="auto"/>
                  <w:right w:val="single" w:sz="4" w:space="0" w:color="auto"/>
                </w:tcBorders>
                <w:hideMark/>
              </w:tcPr>
              <w:p w:rsidR="006D6521" w:rsidRDefault="00DF2466">
                <w:pPr>
                  <w:jc w:val="center"/>
                  <w:rPr>
                    <w:kern w:val="28"/>
                    <w:szCs w:val="24"/>
                  </w:rPr>
                </w:pPr>
                <w:r>
                  <w:rPr>
                    <w:kern w:val="28"/>
                    <w:szCs w:val="24"/>
                  </w:rPr>
                  <w:t>2.2.</w:t>
                </w: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2.2.1. Paslaugos kodas</w:t>
                </w:r>
              </w:p>
            </w:tc>
            <w:tc>
              <w:tcPr>
                <w:tcW w:w="5371"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I4</w:t>
                </w:r>
              </w:p>
            </w:tc>
          </w:tr>
          <w:tr w:rsidR="006D6521">
            <w:tc>
              <w:tcPr>
                <w:tcW w:w="0" w:type="auto"/>
                <w:vMerge/>
                <w:vAlign w:val="center"/>
                <w:hideMark/>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2.2.2. Paslaugos pavadinimas</w:t>
                </w:r>
              </w:p>
            </w:tc>
            <w:tc>
              <w:tcPr>
                <w:tcW w:w="5371"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Didelio našumo diskai</w:t>
                </w:r>
              </w:p>
            </w:tc>
          </w:tr>
          <w:tr w:rsidR="006D6521">
            <w:tc>
              <w:tcPr>
                <w:tcW w:w="0" w:type="auto"/>
                <w:vMerge/>
                <w:vAlign w:val="center"/>
                <w:hideMark/>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2.2.3. Kategorija</w:t>
                </w:r>
              </w:p>
            </w:tc>
            <w:tc>
              <w:tcPr>
                <w:tcW w:w="5371"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proofErr w:type="spellStart"/>
                <w:r>
                  <w:rPr>
                    <w:kern w:val="28"/>
                    <w:szCs w:val="24"/>
                  </w:rPr>
                  <w:t>IaaS</w:t>
                </w:r>
                <w:proofErr w:type="spellEnd"/>
                <w:r>
                  <w:rPr>
                    <w:kern w:val="28"/>
                    <w:szCs w:val="24"/>
                  </w:rPr>
                  <w:t>. Saugyklų ištekliai</w:t>
                </w:r>
              </w:p>
            </w:tc>
          </w:tr>
          <w:tr w:rsidR="006D6521">
            <w:tc>
              <w:tcPr>
                <w:tcW w:w="0" w:type="auto"/>
                <w:vMerge/>
                <w:vAlign w:val="center"/>
                <w:hideMark/>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 xml:space="preserve">2.2.4. Paslaugos teikimo </w:t>
                </w:r>
              </w:p>
              <w:p w:rsidR="006D6521" w:rsidRDefault="00DF2466">
                <w:pPr>
                  <w:jc w:val="both"/>
                  <w:rPr>
                    <w:kern w:val="28"/>
                    <w:szCs w:val="24"/>
                  </w:rPr>
                </w:pPr>
                <w:r>
                  <w:rPr>
                    <w:kern w:val="28"/>
                    <w:szCs w:val="24"/>
                  </w:rPr>
                  <w:t>sąlygų kodas</w:t>
                </w:r>
              </w:p>
            </w:tc>
            <w:tc>
              <w:tcPr>
                <w:tcW w:w="5371"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SLA – I4</w:t>
                </w:r>
              </w:p>
            </w:tc>
          </w:tr>
          <w:tr w:rsidR="006D6521">
            <w:tc>
              <w:tcPr>
                <w:tcW w:w="0" w:type="auto"/>
                <w:vMerge/>
                <w:vAlign w:val="center"/>
                <w:hideMark/>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2.2.5. Aprašas</w:t>
                </w:r>
              </w:p>
            </w:tc>
            <w:tc>
              <w:tcPr>
                <w:tcW w:w="5371" w:type="dxa"/>
                <w:tcBorders>
                  <w:top w:val="single" w:sz="4" w:space="0" w:color="auto"/>
                  <w:left w:val="single" w:sz="4" w:space="0" w:color="auto"/>
                  <w:bottom w:val="single" w:sz="4" w:space="0" w:color="auto"/>
                  <w:right w:val="single" w:sz="4" w:space="0" w:color="auto"/>
                </w:tcBorders>
              </w:tcPr>
              <w:p w:rsidR="006D6521" w:rsidRDefault="00DF2466">
                <w:pPr>
                  <w:jc w:val="both"/>
                  <w:rPr>
                    <w:kern w:val="28"/>
                    <w:szCs w:val="24"/>
                  </w:rPr>
                </w:pPr>
                <w:r>
                  <w:rPr>
                    <w:kern w:val="28"/>
                    <w:szCs w:val="24"/>
                  </w:rPr>
                  <w:t>Šia paslauga suteikiami pasirinkto dydžio didelio našumo nedubliuojami loginiai diskai. Jie ypač tinkami didelių apkrovų duomenų bazėms ir taikomajai programinei įrangai, kuriai reikia labai intensyvių skaitymo ir rašymo operacijų bei minimalaus vėlinimo.</w:t>
                </w:r>
              </w:p>
              <w:p w:rsidR="006D6521" w:rsidRDefault="006D6521">
                <w:pPr>
                  <w:jc w:val="both"/>
                  <w:rPr>
                    <w:kern w:val="28"/>
                    <w:szCs w:val="24"/>
                  </w:rPr>
                </w:pPr>
              </w:p>
              <w:p w:rsidR="006D6521" w:rsidRDefault="00DF2466">
                <w:pPr>
                  <w:jc w:val="both"/>
                  <w:rPr>
                    <w:kern w:val="28"/>
                    <w:szCs w:val="24"/>
                  </w:rPr>
                </w:pPr>
                <w:r>
                  <w:rPr>
                    <w:kern w:val="28"/>
                    <w:szCs w:val="24"/>
                  </w:rPr>
                  <w:t>Užsakant paslaugą, būtina nurodyti konkretų pageidaujamų išteklių kiekį duomenų saugyklose (kiekis vnt., GB/TB).</w:t>
                </w:r>
              </w:p>
              <w:p w:rsidR="006D6521" w:rsidRDefault="00DF2466">
                <w:pPr>
                  <w:jc w:val="both"/>
                  <w:rPr>
                    <w:kern w:val="28"/>
                    <w:szCs w:val="24"/>
                  </w:rPr>
                </w:pPr>
                <w:r>
                  <w:rPr>
                    <w:kern w:val="28"/>
                    <w:szCs w:val="24"/>
                  </w:rPr>
                  <w:t>Paslaugos parametrai – naudojantis I2 paslauga pasirenkama „Papildomi diskai“.</w:t>
                </w:r>
              </w:p>
              <w:p w:rsidR="006D6521" w:rsidRDefault="006D6521">
                <w:pPr>
                  <w:jc w:val="both"/>
                  <w:rPr>
                    <w:kern w:val="28"/>
                    <w:szCs w:val="24"/>
                  </w:rPr>
                </w:pPr>
              </w:p>
              <w:p w:rsidR="006D6521" w:rsidRDefault="00DF2466">
                <w:pPr>
                  <w:jc w:val="both"/>
                  <w:rPr>
                    <w:kern w:val="28"/>
                    <w:szCs w:val="24"/>
                  </w:rPr>
                </w:pPr>
                <w:r>
                  <w:rPr>
                    <w:kern w:val="28"/>
                    <w:szCs w:val="24"/>
                  </w:rPr>
                  <w:t>Paslaugos pasiekiamumas – 99,5 %.</w:t>
                </w:r>
              </w:p>
              <w:p w:rsidR="006D6521" w:rsidRDefault="00DF2466">
                <w:pPr>
                  <w:jc w:val="both"/>
                  <w:rPr>
                    <w:kern w:val="28"/>
                    <w:szCs w:val="24"/>
                  </w:rPr>
                </w:pPr>
                <w:r>
                  <w:rPr>
                    <w:kern w:val="28"/>
                    <w:szCs w:val="24"/>
                  </w:rPr>
                  <w:t xml:space="preserve">RPO/RTO – pagal rezervinio kopijavimo paslaugos mastu suderintus parametrus. </w:t>
                </w:r>
              </w:p>
              <w:p w:rsidR="006D6521" w:rsidRDefault="006D6521">
                <w:pPr>
                  <w:jc w:val="both"/>
                  <w:rPr>
                    <w:kern w:val="28"/>
                    <w:szCs w:val="24"/>
                  </w:rPr>
                </w:pPr>
              </w:p>
              <w:p w:rsidR="006D6521" w:rsidRDefault="00DF2466">
                <w:pPr>
                  <w:jc w:val="both"/>
                  <w:rPr>
                    <w:kern w:val="28"/>
                    <w:szCs w:val="24"/>
                  </w:rPr>
                </w:pPr>
                <w:r>
                  <w:rPr>
                    <w:b/>
                    <w:bCs/>
                    <w:kern w:val="28"/>
                    <w:szCs w:val="24"/>
                  </w:rPr>
                  <w:t>Pastaba.</w:t>
                </w:r>
                <w:r>
                  <w:rPr>
                    <w:kern w:val="28"/>
                    <w:szCs w:val="24"/>
                  </w:rPr>
                  <w:t xml:space="preserve"> Užsakant šią paslaugą, privalomai suteikiama rezervinio duomenų kopijavimo paslauga. Informacinių sistemų, duomenų bazių, taikomosios programinės įrangos pasiekiamumas turi būti užtikrinamas ne infrastruktūros priemonėmis.</w:t>
                </w:r>
              </w:p>
            </w:tc>
          </w:tr>
          <w:tr w:rsidR="006D6521">
            <w:tc>
              <w:tcPr>
                <w:tcW w:w="0" w:type="auto"/>
                <w:vMerge/>
                <w:vAlign w:val="center"/>
                <w:hideMark/>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2.2.6. Tiesioginis teikimas</w:t>
                </w:r>
              </w:p>
            </w:tc>
            <w:tc>
              <w:tcPr>
                <w:tcW w:w="5371"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Ne. Diskų dydis užsakomas per VM ir nurodomas užsakant I2 paslaugą.</w:t>
                </w:r>
              </w:p>
            </w:tc>
          </w:tr>
          <w:tr w:rsidR="006D6521">
            <w:tc>
              <w:tcPr>
                <w:tcW w:w="1359" w:type="dxa"/>
                <w:vMerge w:val="restart"/>
                <w:tcBorders>
                  <w:top w:val="single" w:sz="4" w:space="0" w:color="auto"/>
                  <w:left w:val="single" w:sz="4" w:space="0" w:color="auto"/>
                  <w:bottom w:val="single" w:sz="4" w:space="0" w:color="auto"/>
                  <w:right w:val="single" w:sz="4" w:space="0" w:color="auto"/>
                </w:tcBorders>
                <w:hideMark/>
              </w:tcPr>
              <w:p w:rsidR="006D6521" w:rsidRDefault="00DF2466">
                <w:pPr>
                  <w:jc w:val="center"/>
                  <w:rPr>
                    <w:kern w:val="28"/>
                    <w:szCs w:val="24"/>
                  </w:rPr>
                </w:pPr>
                <w:r>
                  <w:rPr>
                    <w:kern w:val="28"/>
                    <w:szCs w:val="24"/>
                  </w:rPr>
                  <w:t>2.3.</w:t>
                </w: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2.3.1. Paslaugos kodas</w:t>
                </w:r>
              </w:p>
            </w:tc>
            <w:tc>
              <w:tcPr>
                <w:tcW w:w="5371"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I21</w:t>
                </w:r>
              </w:p>
            </w:tc>
          </w:tr>
          <w:tr w:rsidR="006D6521">
            <w:tc>
              <w:tcPr>
                <w:tcW w:w="0" w:type="auto"/>
                <w:vMerge/>
                <w:vAlign w:val="center"/>
                <w:hideMark/>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2.3.2. Paslaugos pavadinimas</w:t>
                </w:r>
              </w:p>
            </w:tc>
            <w:tc>
              <w:tcPr>
                <w:tcW w:w="5371"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rPr>
                </w:pPr>
                <w:r>
                  <w:rPr>
                    <w:kern w:val="28"/>
                  </w:rPr>
                  <w:t>S3 objektinės saugyklos didelės talpos diskai</w:t>
                </w:r>
              </w:p>
            </w:tc>
          </w:tr>
          <w:tr w:rsidR="006D6521">
            <w:tc>
              <w:tcPr>
                <w:tcW w:w="0" w:type="auto"/>
                <w:vMerge/>
                <w:vAlign w:val="center"/>
                <w:hideMark/>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2.3.3. Kategorija</w:t>
                </w:r>
              </w:p>
            </w:tc>
            <w:tc>
              <w:tcPr>
                <w:tcW w:w="5371"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proofErr w:type="spellStart"/>
                <w:r>
                  <w:rPr>
                    <w:kern w:val="28"/>
                    <w:szCs w:val="24"/>
                  </w:rPr>
                  <w:t>IaaS</w:t>
                </w:r>
                <w:proofErr w:type="spellEnd"/>
                <w:r>
                  <w:rPr>
                    <w:kern w:val="28"/>
                    <w:szCs w:val="24"/>
                  </w:rPr>
                  <w:t>. Saugyklų ištekliai</w:t>
                </w:r>
              </w:p>
            </w:tc>
          </w:tr>
          <w:tr w:rsidR="006D6521">
            <w:tc>
              <w:tcPr>
                <w:tcW w:w="0" w:type="auto"/>
                <w:vMerge/>
                <w:vAlign w:val="center"/>
                <w:hideMark/>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 xml:space="preserve">2.3.4. Paslaugos teikimo </w:t>
                </w:r>
              </w:p>
              <w:p w:rsidR="006D6521" w:rsidRDefault="00DF2466">
                <w:pPr>
                  <w:jc w:val="both"/>
                  <w:rPr>
                    <w:kern w:val="28"/>
                    <w:szCs w:val="24"/>
                  </w:rPr>
                </w:pPr>
                <w:r>
                  <w:rPr>
                    <w:kern w:val="28"/>
                    <w:szCs w:val="24"/>
                  </w:rPr>
                  <w:t>sąlygų kodas</w:t>
                </w:r>
              </w:p>
            </w:tc>
            <w:tc>
              <w:tcPr>
                <w:tcW w:w="5371"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SLA – I21</w:t>
                </w:r>
              </w:p>
            </w:tc>
          </w:tr>
          <w:tr w:rsidR="006D6521">
            <w:tc>
              <w:tcPr>
                <w:tcW w:w="0" w:type="auto"/>
                <w:vMerge/>
                <w:vAlign w:val="center"/>
                <w:hideMark/>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2.3.5. Aprašas</w:t>
                </w:r>
              </w:p>
            </w:tc>
            <w:tc>
              <w:tcPr>
                <w:tcW w:w="5371" w:type="dxa"/>
                <w:tcBorders>
                  <w:top w:val="single" w:sz="4" w:space="0" w:color="auto"/>
                  <w:left w:val="single" w:sz="4" w:space="0" w:color="auto"/>
                  <w:bottom w:val="single" w:sz="4" w:space="0" w:color="auto"/>
                  <w:right w:val="single" w:sz="4" w:space="0" w:color="auto"/>
                </w:tcBorders>
              </w:tcPr>
              <w:p w:rsidR="006D6521" w:rsidRDefault="00DF2466">
                <w:pPr>
                  <w:rPr>
                    <w:kern w:val="28"/>
                    <w:szCs w:val="24"/>
                  </w:rPr>
                </w:pPr>
                <w:r>
                  <w:rPr>
                    <w:kern w:val="28"/>
                    <w:szCs w:val="24"/>
                  </w:rPr>
                  <w:t xml:space="preserve">Šia paslauga suteikiamas pageidaujamos talpos objektinės duomenų saugyklos servisas, leidžiantis </w:t>
                </w:r>
                <w:r>
                  <w:t xml:space="preserve">valstybės institucijoms ar įstaigoms </w:t>
                </w:r>
                <w:r>
                  <w:rPr>
                    <w:kern w:val="28"/>
                    <w:szCs w:val="24"/>
                  </w:rPr>
                  <w:t xml:space="preserve">talpinti objektinio tipo duomenis. </w:t>
                </w:r>
              </w:p>
              <w:p w:rsidR="006D6521" w:rsidRDefault="006D6521">
                <w:pPr>
                  <w:jc w:val="both"/>
                  <w:rPr>
                    <w:kern w:val="28"/>
                    <w:szCs w:val="24"/>
                  </w:rPr>
                </w:pPr>
              </w:p>
              <w:p w:rsidR="006D6521" w:rsidRDefault="00DF2466">
                <w:pPr>
                  <w:jc w:val="both"/>
                  <w:rPr>
                    <w:kern w:val="28"/>
                    <w:szCs w:val="24"/>
                  </w:rPr>
                </w:pPr>
                <w:r>
                  <w:rPr>
                    <w:kern w:val="28"/>
                    <w:szCs w:val="24"/>
                  </w:rPr>
                  <w:t>Paslaugos pasiekiamumas – 99,75 %.</w:t>
                </w:r>
              </w:p>
              <w:p w:rsidR="006D6521" w:rsidRDefault="00DF2466">
                <w:pPr>
                  <w:jc w:val="both"/>
                  <w:rPr>
                    <w:kern w:val="28"/>
                    <w:szCs w:val="24"/>
                  </w:rPr>
                </w:pPr>
                <w:r>
                  <w:rPr>
                    <w:kern w:val="28"/>
                    <w:szCs w:val="24"/>
                  </w:rPr>
                  <w:t>Paslaugos parametrai – nurodyti talpą (GB).</w:t>
                </w:r>
              </w:p>
            </w:tc>
          </w:tr>
          <w:tr w:rsidR="006D6521">
            <w:tc>
              <w:tcPr>
                <w:tcW w:w="0" w:type="auto"/>
                <w:vMerge/>
                <w:vAlign w:val="center"/>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tcPr>
              <w:p w:rsidR="006D6521" w:rsidRDefault="00DF2466">
                <w:pPr>
                  <w:jc w:val="both"/>
                  <w:rPr>
                    <w:kern w:val="28"/>
                    <w:szCs w:val="24"/>
                  </w:rPr>
                </w:pPr>
                <w:r>
                  <w:rPr>
                    <w:kern w:val="28"/>
                    <w:szCs w:val="24"/>
                  </w:rPr>
                  <w:t>2.3.6. Technologinis aprašas</w:t>
                </w:r>
              </w:p>
            </w:tc>
            <w:tc>
              <w:tcPr>
                <w:tcW w:w="5371" w:type="dxa"/>
                <w:tcBorders>
                  <w:top w:val="single" w:sz="4" w:space="0" w:color="auto"/>
                  <w:left w:val="single" w:sz="4" w:space="0" w:color="auto"/>
                  <w:bottom w:val="single" w:sz="4" w:space="0" w:color="auto"/>
                  <w:right w:val="single" w:sz="4" w:space="0" w:color="auto"/>
                </w:tcBorders>
              </w:tcPr>
              <w:p w:rsidR="006D6521" w:rsidRDefault="00DF2466">
                <w:pPr>
                  <w:jc w:val="both"/>
                  <w:rPr>
                    <w:kern w:val="28"/>
                    <w:szCs w:val="24"/>
                  </w:rPr>
                </w:pPr>
                <w:r>
                  <w:rPr>
                    <w:kern w:val="28"/>
                    <w:szCs w:val="24"/>
                  </w:rPr>
                  <w:t>Paslauga realizuojama įdiegiant specializuotą šiai paslaugai užtikrinti skirtą programinės ir techninės įrangos sprendimą, leidžiantį valstybės institucijoms ar įstaigoms talpinti objektinio tipo duomenis, užtikrinus vienos valstybės institucijos ar įstaigos duomenų atskyrimą nuo kitos valstybės institucijos ar įstaigos duomenų. Paslauga turi autentifikavimo ir (arba) autorizavimo mechanizmus, skirtus prieigos prie valstybės institucijos ar įstaigos duomenų kontrolei užtikrinti.</w:t>
                </w:r>
              </w:p>
              <w:p w:rsidR="006D6521" w:rsidRDefault="006D6521">
                <w:pPr>
                  <w:jc w:val="both"/>
                  <w:rPr>
                    <w:kern w:val="28"/>
                    <w:szCs w:val="24"/>
                  </w:rPr>
                </w:pPr>
              </w:p>
              <w:p w:rsidR="006D6521" w:rsidRDefault="00DF2466">
                <w:pPr>
                  <w:jc w:val="both"/>
                  <w:rPr>
                    <w:kern w:val="28"/>
                    <w:szCs w:val="24"/>
                  </w:rPr>
                </w:pPr>
                <w:r>
                  <w:rPr>
                    <w:b/>
                    <w:bCs/>
                    <w:kern w:val="28"/>
                    <w:szCs w:val="24"/>
                  </w:rPr>
                  <w:t>Pastaba.</w:t>
                </w:r>
                <w:r>
                  <w:rPr>
                    <w:kern w:val="28"/>
                    <w:szCs w:val="24"/>
                  </w:rPr>
                  <w:t xml:space="preserve"> Šiai paslaugai neteikiamas standartinis rezervinis kopijavimas (pagal patvirtintus planus), todėl IT paslaugų gavėjas yra atsakingas už tai, kad jo diegiamas sprendimas aplikacijos lygiu užtikrintų duomenų įrašymą į ne mažiau kaip dviejuose duomenų centruose esančias objektines duomenų saugyklas, siekiant užtikrinti apsaugą nuo duomenų praradimo. Už duomenų įrašymo periodiškumą, koregavimą ir ištrynimą atsakingas IT paslaugų gavėjas. </w:t>
                </w:r>
              </w:p>
            </w:tc>
          </w:tr>
          <w:tr w:rsidR="006D6521">
            <w:tc>
              <w:tcPr>
                <w:tcW w:w="0" w:type="auto"/>
                <w:vMerge/>
                <w:vAlign w:val="center"/>
                <w:hideMark/>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2.3.7. Tiesioginis teikimas</w:t>
                </w:r>
              </w:p>
            </w:tc>
            <w:tc>
              <w:tcPr>
                <w:tcW w:w="5371"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Taip</w:t>
                </w:r>
              </w:p>
            </w:tc>
          </w:tr>
          <w:tr w:rsidR="006D6521">
            <w:tc>
              <w:tcPr>
                <w:tcW w:w="1359" w:type="dxa"/>
                <w:vMerge w:val="restart"/>
                <w:tcBorders>
                  <w:top w:val="single" w:sz="4" w:space="0" w:color="auto"/>
                  <w:left w:val="single" w:sz="4" w:space="0" w:color="auto"/>
                  <w:bottom w:val="single" w:sz="4" w:space="0" w:color="auto"/>
                  <w:right w:val="single" w:sz="4" w:space="0" w:color="auto"/>
                </w:tcBorders>
                <w:hideMark/>
              </w:tcPr>
              <w:p w:rsidR="006D6521" w:rsidRDefault="00DF2466">
                <w:pPr>
                  <w:jc w:val="center"/>
                  <w:rPr>
                    <w:kern w:val="28"/>
                    <w:szCs w:val="24"/>
                  </w:rPr>
                </w:pPr>
                <w:r>
                  <w:rPr>
                    <w:kern w:val="28"/>
                    <w:szCs w:val="24"/>
                  </w:rPr>
                  <w:t>2.4.</w:t>
                </w: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2.4.1. Paslaugos kodas</w:t>
                </w:r>
              </w:p>
            </w:tc>
            <w:tc>
              <w:tcPr>
                <w:tcW w:w="5371"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I6</w:t>
                </w:r>
              </w:p>
            </w:tc>
          </w:tr>
          <w:tr w:rsidR="006D6521">
            <w:tc>
              <w:tcPr>
                <w:tcW w:w="0" w:type="auto"/>
                <w:vMerge/>
                <w:vAlign w:val="center"/>
                <w:hideMark/>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2.4.2. Paslaugos pavadinimas</w:t>
                </w:r>
              </w:p>
            </w:tc>
            <w:tc>
              <w:tcPr>
                <w:tcW w:w="5371" w:type="dxa"/>
                <w:tcBorders>
                  <w:top w:val="single" w:sz="4" w:space="0" w:color="auto"/>
                  <w:left w:val="single" w:sz="4" w:space="0" w:color="auto"/>
                  <w:bottom w:val="single" w:sz="4" w:space="0" w:color="auto"/>
                  <w:right w:val="single" w:sz="4" w:space="0" w:color="auto"/>
                </w:tcBorders>
                <w:hideMark/>
              </w:tcPr>
              <w:p w:rsidR="006D6521" w:rsidRDefault="00DF2466">
                <w:pPr>
                  <w:jc w:val="both"/>
                </w:pPr>
                <w:r>
                  <w:rPr>
                    <w:kern w:val="28"/>
                  </w:rPr>
                  <w:t xml:space="preserve">Saugykla rezervinėms duomenų kopijoms </w:t>
                </w:r>
                <w:r>
                  <w:rPr>
                    <w:rFonts w:ascii="Symbol" w:eastAsia="Symbol" w:hAnsi="Symbol" w:cs="Symbol"/>
                    <w:kern w:val="28"/>
                  </w:rPr>
                  <w:t></w:t>
                </w:r>
                <w:r>
                  <w:rPr>
                    <w:kern w:val="28"/>
                  </w:rPr>
                  <w:t xml:space="preserve"> valstybiniai duomenų centrai</w:t>
                </w:r>
              </w:p>
            </w:tc>
          </w:tr>
          <w:tr w:rsidR="006D6521">
            <w:tc>
              <w:tcPr>
                <w:tcW w:w="0" w:type="auto"/>
                <w:vMerge/>
                <w:vAlign w:val="center"/>
                <w:hideMark/>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2.4.3. Kategorija</w:t>
                </w:r>
              </w:p>
            </w:tc>
            <w:tc>
              <w:tcPr>
                <w:tcW w:w="5371"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proofErr w:type="spellStart"/>
                <w:r>
                  <w:rPr>
                    <w:kern w:val="28"/>
                    <w:szCs w:val="24"/>
                  </w:rPr>
                  <w:t>IaaS</w:t>
                </w:r>
                <w:proofErr w:type="spellEnd"/>
                <w:r>
                  <w:rPr>
                    <w:kern w:val="28"/>
                    <w:szCs w:val="24"/>
                  </w:rPr>
                  <w:t>. Saugyklų ištekliai</w:t>
                </w:r>
              </w:p>
            </w:tc>
          </w:tr>
          <w:tr w:rsidR="006D6521">
            <w:tc>
              <w:tcPr>
                <w:tcW w:w="0" w:type="auto"/>
                <w:vMerge/>
                <w:vAlign w:val="center"/>
                <w:hideMark/>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 xml:space="preserve">2.4.4. Paslaugos teikimo </w:t>
                </w:r>
              </w:p>
              <w:p w:rsidR="006D6521" w:rsidRDefault="00DF2466">
                <w:pPr>
                  <w:jc w:val="both"/>
                  <w:rPr>
                    <w:kern w:val="28"/>
                    <w:szCs w:val="24"/>
                  </w:rPr>
                </w:pPr>
                <w:r>
                  <w:rPr>
                    <w:kern w:val="28"/>
                    <w:szCs w:val="24"/>
                  </w:rPr>
                  <w:t>sąlygų kodas</w:t>
                </w:r>
              </w:p>
            </w:tc>
            <w:tc>
              <w:tcPr>
                <w:tcW w:w="5371"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SLA – I6</w:t>
                </w:r>
              </w:p>
            </w:tc>
          </w:tr>
          <w:tr w:rsidR="006D6521">
            <w:tc>
              <w:tcPr>
                <w:tcW w:w="0" w:type="auto"/>
                <w:vMerge/>
                <w:vAlign w:val="center"/>
                <w:hideMark/>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2.4.5. Aprašas</w:t>
                </w:r>
              </w:p>
            </w:tc>
            <w:tc>
              <w:tcPr>
                <w:tcW w:w="5371" w:type="dxa"/>
                <w:tcBorders>
                  <w:top w:val="single" w:sz="4" w:space="0" w:color="auto"/>
                  <w:left w:val="single" w:sz="4" w:space="0" w:color="auto"/>
                  <w:bottom w:val="single" w:sz="4" w:space="0" w:color="auto"/>
                  <w:right w:val="single" w:sz="4" w:space="0" w:color="auto"/>
                </w:tcBorders>
              </w:tcPr>
              <w:p w:rsidR="006D6521" w:rsidRDefault="00DF2466">
                <w:pPr>
                  <w:jc w:val="both"/>
                  <w:rPr>
                    <w:kern w:val="28"/>
                    <w:szCs w:val="24"/>
                  </w:rPr>
                </w:pPr>
                <w:r>
                  <w:rPr>
                    <w:kern w:val="28"/>
                    <w:szCs w:val="24"/>
                  </w:rPr>
                  <w:t>Šia paslauga suteikiama pasirinkto dydžio saugykla rezervinėms duomenų kopijoms saugoti. Paslauga skirta IT paslaugų gavėjams, kurių tarnybinės stotys yra ne IT paslaugų teikėjo infrastruktūroje. Užsakant paslaugą, būtina nurodyti konkretų pageidaujamų išteklių kiekį saugykloje (GB/TB).</w:t>
                </w:r>
              </w:p>
              <w:p w:rsidR="006D6521" w:rsidRDefault="006D6521">
                <w:pPr>
                  <w:jc w:val="both"/>
                  <w:rPr>
                    <w:kern w:val="28"/>
                    <w:szCs w:val="24"/>
                  </w:rPr>
                </w:pPr>
              </w:p>
              <w:p w:rsidR="006D6521" w:rsidRDefault="00DF2466">
                <w:pPr>
                  <w:jc w:val="both"/>
                  <w:rPr>
                    <w:kern w:val="28"/>
                  </w:rPr>
                </w:pPr>
                <w:r>
                  <w:rPr>
                    <w:kern w:val="28"/>
                    <w:szCs w:val="24"/>
                  </w:rPr>
                  <w:t xml:space="preserve">IT paslaugų teikėjas suteikia rezervinio kopijavimo </w:t>
                </w:r>
                <w:r>
                  <w:rPr>
                    <w:spacing w:val="-2"/>
                    <w:kern w:val="28"/>
                    <w:szCs w:val="24"/>
                  </w:rPr>
                  <w:t>saugyklos talpą pagal paslaugos užsakyme pateiktus parametrus</w:t>
                </w:r>
                <w:r>
                  <w:rPr>
                    <w:kern w:val="28"/>
                    <w:szCs w:val="24"/>
                  </w:rPr>
                  <w:t xml:space="preserve">, o </w:t>
                </w:r>
                <w:r>
                  <w:rPr>
                    <w:kern w:val="28"/>
                  </w:rPr>
                  <w:t>už rezervinių kopijų darymą IT paslaugų gavėjo nustatytu periodiškumu ir jų atkūrimą atsako IT paslaugų gavėjas.</w:t>
                </w:r>
              </w:p>
              <w:p w:rsidR="006D6521" w:rsidRDefault="006D6521">
                <w:pPr>
                  <w:jc w:val="both"/>
                  <w:rPr>
                    <w:kern w:val="28"/>
                    <w:szCs w:val="24"/>
                  </w:rPr>
                </w:pPr>
              </w:p>
              <w:p w:rsidR="006D6521" w:rsidRDefault="00DF2466">
                <w:pPr>
                  <w:jc w:val="both"/>
                  <w:rPr>
                    <w:kern w:val="28"/>
                    <w:szCs w:val="24"/>
                  </w:rPr>
                </w:pPr>
                <w:r>
                  <w:rPr>
                    <w:kern w:val="28"/>
                    <w:szCs w:val="24"/>
                  </w:rPr>
                  <w:t>Saugyklos erdvė bus pasiekiama su IT paslaugų gavėju suderintais protokolais, pvz.: NFS (angl. </w:t>
                </w:r>
                <w:r>
                  <w:rPr>
                    <w:i/>
                    <w:iCs/>
                    <w:kern w:val="28"/>
                    <w:szCs w:val="24"/>
                  </w:rPr>
                  <w:t>Network File System</w:t>
                </w:r>
                <w:r>
                  <w:rPr>
                    <w:kern w:val="28"/>
                    <w:szCs w:val="24"/>
                  </w:rPr>
                  <w:t xml:space="preserve">), CIFS (angl. </w:t>
                </w:r>
                <w:proofErr w:type="spellStart"/>
                <w:r>
                  <w:rPr>
                    <w:i/>
                    <w:iCs/>
                    <w:kern w:val="28"/>
                    <w:szCs w:val="24"/>
                  </w:rPr>
                  <w:t>Common</w:t>
                </w:r>
                <w:proofErr w:type="spellEnd"/>
                <w:r>
                  <w:rPr>
                    <w:i/>
                    <w:iCs/>
                    <w:kern w:val="28"/>
                    <w:szCs w:val="24"/>
                  </w:rPr>
                  <w:t xml:space="preserve"> Internet File System</w:t>
                </w:r>
                <w:r>
                  <w:rPr>
                    <w:kern w:val="28"/>
                    <w:szCs w:val="24"/>
                  </w:rPr>
                  <w:t xml:space="preserve">). </w:t>
                </w:r>
              </w:p>
              <w:p w:rsidR="006D6521" w:rsidRDefault="006D6521">
                <w:pPr>
                  <w:jc w:val="both"/>
                  <w:rPr>
                    <w:szCs w:val="24"/>
                  </w:rPr>
                </w:pPr>
              </w:p>
              <w:p w:rsidR="006D6521" w:rsidRDefault="00DF2466">
                <w:pPr>
                  <w:jc w:val="both"/>
                  <w:rPr>
                    <w:szCs w:val="24"/>
                  </w:rPr>
                </w:pPr>
                <w:r>
                  <w:rPr>
                    <w:szCs w:val="24"/>
                  </w:rPr>
                  <w:t>Paslaugos pasiekiamumas – 98 %.</w:t>
                </w:r>
              </w:p>
              <w:p w:rsidR="006D6521" w:rsidRDefault="00DF2466">
                <w:pPr>
                  <w:jc w:val="both"/>
                  <w:rPr>
                    <w:kern w:val="28"/>
                    <w:szCs w:val="24"/>
                  </w:rPr>
                </w:pPr>
                <w:r>
                  <w:rPr>
                    <w:kern w:val="28"/>
                  </w:rPr>
                  <w:t>RTO/RPO – nusistato IT paslaugų gavėjas</w:t>
                </w:r>
                <w:r>
                  <w:rPr>
                    <w:kern w:val="28"/>
                    <w:szCs w:val="24"/>
                  </w:rPr>
                  <w:t>, suderinęs su IT paslaugų teikėju.</w:t>
                </w:r>
              </w:p>
            </w:tc>
          </w:tr>
          <w:tr w:rsidR="006D6521">
            <w:tc>
              <w:tcPr>
                <w:tcW w:w="0" w:type="auto"/>
                <w:vMerge/>
                <w:vAlign w:val="center"/>
                <w:hideMark/>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2.4.6. Tiesioginis teikimas</w:t>
                </w:r>
              </w:p>
            </w:tc>
            <w:tc>
              <w:tcPr>
                <w:tcW w:w="5371"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Taip</w:t>
                </w:r>
              </w:p>
            </w:tc>
          </w:tr>
          <w:tr w:rsidR="006D6521">
            <w:tc>
              <w:tcPr>
                <w:tcW w:w="0" w:type="auto"/>
                <w:tcBorders>
                  <w:top w:val="single" w:sz="4" w:space="0" w:color="auto"/>
                  <w:left w:val="single" w:sz="4" w:space="0" w:color="auto"/>
                  <w:bottom w:val="single" w:sz="4" w:space="0" w:color="auto"/>
                  <w:right w:val="single" w:sz="4" w:space="0" w:color="auto"/>
                </w:tcBorders>
                <w:vAlign w:val="center"/>
              </w:tcPr>
              <w:p w:rsidR="006D6521" w:rsidRDefault="00DF2466">
                <w:pPr>
                  <w:jc w:val="center"/>
                </w:pPr>
                <w:r>
                  <w:rPr>
                    <w:kern w:val="28"/>
                  </w:rPr>
                  <w:t>2.5.</w:t>
                </w:r>
              </w:p>
            </w:tc>
            <w:tc>
              <w:tcPr>
                <w:tcW w:w="2614" w:type="dxa"/>
                <w:tcBorders>
                  <w:top w:val="single" w:sz="4" w:space="0" w:color="auto"/>
                  <w:left w:val="single" w:sz="4" w:space="0" w:color="auto"/>
                  <w:bottom w:val="single" w:sz="4" w:space="0" w:color="auto"/>
                  <w:right w:val="single" w:sz="4" w:space="0" w:color="auto"/>
                </w:tcBorders>
              </w:tcPr>
              <w:p w:rsidR="006D6521" w:rsidRDefault="00DF2466">
                <w:pPr>
                  <w:jc w:val="both"/>
                  <w:rPr>
                    <w:kern w:val="28"/>
                    <w:szCs w:val="24"/>
                  </w:rPr>
                </w:pPr>
                <w:r>
                  <w:rPr>
                    <w:kern w:val="28"/>
                    <w:szCs w:val="24"/>
                  </w:rPr>
                  <w:t>2.5.1. Paslaugos kodas</w:t>
                </w:r>
              </w:p>
            </w:tc>
            <w:tc>
              <w:tcPr>
                <w:tcW w:w="5371" w:type="dxa"/>
                <w:tcBorders>
                  <w:top w:val="single" w:sz="4" w:space="0" w:color="auto"/>
                  <w:left w:val="single" w:sz="4" w:space="0" w:color="auto"/>
                  <w:bottom w:val="single" w:sz="4" w:space="0" w:color="auto"/>
                  <w:right w:val="single" w:sz="4" w:space="0" w:color="auto"/>
                </w:tcBorders>
              </w:tcPr>
              <w:p w:rsidR="006D6521" w:rsidRDefault="00DF2466">
                <w:pPr>
                  <w:jc w:val="both"/>
                  <w:rPr>
                    <w:kern w:val="28"/>
                    <w:szCs w:val="24"/>
                  </w:rPr>
                </w:pPr>
                <w:r>
                  <w:rPr>
                    <w:kern w:val="28"/>
                    <w:szCs w:val="24"/>
                  </w:rPr>
                  <w:t>I6.1</w:t>
                </w:r>
              </w:p>
            </w:tc>
          </w:tr>
          <w:tr w:rsidR="006D6521">
            <w:tc>
              <w:tcPr>
                <w:tcW w:w="0" w:type="auto"/>
                <w:tcBorders>
                  <w:top w:val="single" w:sz="4" w:space="0" w:color="auto"/>
                  <w:left w:val="single" w:sz="4" w:space="0" w:color="auto"/>
                  <w:bottom w:val="single" w:sz="4" w:space="0" w:color="auto"/>
                  <w:right w:val="single" w:sz="4" w:space="0" w:color="auto"/>
                </w:tcBorders>
                <w:vAlign w:val="center"/>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tcPr>
              <w:p w:rsidR="006D6521" w:rsidRDefault="00DF2466">
                <w:pPr>
                  <w:jc w:val="both"/>
                  <w:rPr>
                    <w:kern w:val="28"/>
                    <w:szCs w:val="24"/>
                  </w:rPr>
                </w:pPr>
                <w:r>
                  <w:rPr>
                    <w:kern w:val="28"/>
                    <w:szCs w:val="24"/>
                  </w:rPr>
                  <w:t>2.5.2. Paslaugos pavadinimas</w:t>
                </w:r>
              </w:p>
            </w:tc>
            <w:tc>
              <w:tcPr>
                <w:tcW w:w="5371" w:type="dxa"/>
                <w:tcBorders>
                  <w:top w:val="single" w:sz="4" w:space="0" w:color="auto"/>
                  <w:left w:val="single" w:sz="4" w:space="0" w:color="auto"/>
                  <w:bottom w:val="single" w:sz="4" w:space="0" w:color="auto"/>
                  <w:right w:val="single" w:sz="4" w:space="0" w:color="auto"/>
                </w:tcBorders>
              </w:tcPr>
              <w:p w:rsidR="006D6521" w:rsidRDefault="00DF2466">
                <w:pPr>
                  <w:jc w:val="both"/>
                </w:pPr>
                <w:r>
                  <w:t>Saugykla rezervinėms duomenų kopijoms – ne Lietuvos teritorijoje esantys duomenų centrai</w:t>
                </w:r>
              </w:p>
            </w:tc>
          </w:tr>
          <w:tr w:rsidR="006D6521">
            <w:tc>
              <w:tcPr>
                <w:tcW w:w="0" w:type="auto"/>
                <w:tcBorders>
                  <w:top w:val="single" w:sz="4" w:space="0" w:color="auto"/>
                  <w:left w:val="single" w:sz="4" w:space="0" w:color="auto"/>
                  <w:bottom w:val="single" w:sz="4" w:space="0" w:color="auto"/>
                  <w:right w:val="single" w:sz="4" w:space="0" w:color="auto"/>
                </w:tcBorders>
                <w:vAlign w:val="center"/>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tcPr>
              <w:p w:rsidR="006D6521" w:rsidRDefault="00DF2466">
                <w:pPr>
                  <w:jc w:val="both"/>
                  <w:rPr>
                    <w:kern w:val="28"/>
                    <w:szCs w:val="24"/>
                  </w:rPr>
                </w:pPr>
                <w:r>
                  <w:rPr>
                    <w:kern w:val="28"/>
                    <w:szCs w:val="24"/>
                  </w:rPr>
                  <w:t>2.5.3. Kategorija</w:t>
                </w:r>
              </w:p>
            </w:tc>
            <w:tc>
              <w:tcPr>
                <w:tcW w:w="5371" w:type="dxa"/>
                <w:tcBorders>
                  <w:top w:val="single" w:sz="4" w:space="0" w:color="auto"/>
                  <w:left w:val="single" w:sz="4" w:space="0" w:color="auto"/>
                  <w:bottom w:val="single" w:sz="4" w:space="0" w:color="auto"/>
                  <w:right w:val="single" w:sz="4" w:space="0" w:color="auto"/>
                </w:tcBorders>
              </w:tcPr>
              <w:p w:rsidR="006D6521" w:rsidRDefault="00DF2466">
                <w:pPr>
                  <w:jc w:val="both"/>
                  <w:rPr>
                    <w:kern w:val="28"/>
                    <w:szCs w:val="24"/>
                  </w:rPr>
                </w:pPr>
                <w:proofErr w:type="spellStart"/>
                <w:r>
                  <w:rPr>
                    <w:kern w:val="28"/>
                    <w:szCs w:val="24"/>
                  </w:rPr>
                  <w:t>IaaS</w:t>
                </w:r>
                <w:proofErr w:type="spellEnd"/>
                <w:r>
                  <w:rPr>
                    <w:kern w:val="28"/>
                    <w:szCs w:val="24"/>
                  </w:rPr>
                  <w:t>. Saugyklų ištekliai</w:t>
                </w:r>
              </w:p>
            </w:tc>
          </w:tr>
          <w:tr w:rsidR="006D6521">
            <w:tc>
              <w:tcPr>
                <w:tcW w:w="0" w:type="auto"/>
                <w:tcBorders>
                  <w:top w:val="single" w:sz="4" w:space="0" w:color="auto"/>
                  <w:left w:val="single" w:sz="4" w:space="0" w:color="auto"/>
                  <w:bottom w:val="single" w:sz="4" w:space="0" w:color="auto"/>
                  <w:right w:val="single" w:sz="4" w:space="0" w:color="auto"/>
                </w:tcBorders>
                <w:vAlign w:val="center"/>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tcPr>
              <w:p w:rsidR="006D6521" w:rsidRDefault="00DF2466">
                <w:pPr>
                  <w:jc w:val="both"/>
                  <w:rPr>
                    <w:kern w:val="28"/>
                    <w:szCs w:val="24"/>
                  </w:rPr>
                </w:pPr>
                <w:r>
                  <w:rPr>
                    <w:kern w:val="28"/>
                    <w:szCs w:val="24"/>
                  </w:rPr>
                  <w:t>2.5.4. Paslaugos teikimo sąlygų kodas</w:t>
                </w:r>
              </w:p>
            </w:tc>
            <w:tc>
              <w:tcPr>
                <w:tcW w:w="5371" w:type="dxa"/>
                <w:tcBorders>
                  <w:top w:val="single" w:sz="4" w:space="0" w:color="auto"/>
                  <w:left w:val="single" w:sz="4" w:space="0" w:color="auto"/>
                  <w:bottom w:val="single" w:sz="4" w:space="0" w:color="auto"/>
                  <w:right w:val="single" w:sz="4" w:space="0" w:color="auto"/>
                </w:tcBorders>
              </w:tcPr>
              <w:p w:rsidR="006D6521" w:rsidRDefault="00DF2466">
                <w:pPr>
                  <w:jc w:val="both"/>
                  <w:rPr>
                    <w:kern w:val="28"/>
                    <w:szCs w:val="24"/>
                  </w:rPr>
                </w:pPr>
                <w:r>
                  <w:rPr>
                    <w:kern w:val="28"/>
                    <w:szCs w:val="24"/>
                  </w:rPr>
                  <w:t>SLA – I6.1</w:t>
                </w:r>
              </w:p>
            </w:tc>
          </w:tr>
          <w:tr w:rsidR="006D6521">
            <w:tc>
              <w:tcPr>
                <w:tcW w:w="0" w:type="auto"/>
                <w:tcBorders>
                  <w:top w:val="single" w:sz="4" w:space="0" w:color="auto"/>
                  <w:left w:val="single" w:sz="4" w:space="0" w:color="auto"/>
                  <w:bottom w:val="single" w:sz="4" w:space="0" w:color="auto"/>
                  <w:right w:val="single" w:sz="4" w:space="0" w:color="auto"/>
                </w:tcBorders>
                <w:vAlign w:val="center"/>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tcPr>
              <w:p w:rsidR="006D6521" w:rsidRDefault="00DF2466">
                <w:pPr>
                  <w:jc w:val="both"/>
                  <w:rPr>
                    <w:kern w:val="28"/>
                    <w:szCs w:val="24"/>
                  </w:rPr>
                </w:pPr>
                <w:r>
                  <w:rPr>
                    <w:kern w:val="28"/>
                    <w:szCs w:val="24"/>
                  </w:rPr>
                  <w:t>2.5.5. Aprašas</w:t>
                </w:r>
              </w:p>
            </w:tc>
            <w:tc>
              <w:tcPr>
                <w:tcW w:w="5371" w:type="dxa"/>
                <w:tcBorders>
                  <w:top w:val="single" w:sz="4" w:space="0" w:color="auto"/>
                  <w:left w:val="single" w:sz="4" w:space="0" w:color="auto"/>
                  <w:bottom w:val="single" w:sz="4" w:space="0" w:color="auto"/>
                  <w:right w:val="single" w:sz="4" w:space="0" w:color="auto"/>
                </w:tcBorders>
              </w:tcPr>
              <w:p w:rsidR="006D6521" w:rsidRDefault="00DF2466">
                <w:pPr>
                  <w:jc w:val="both"/>
                  <w:rPr>
                    <w:kern w:val="28"/>
                  </w:rPr>
                </w:pPr>
                <w:r>
                  <w:rPr>
                    <w:kern w:val="28"/>
                  </w:rPr>
                  <w:t xml:space="preserve">Ši paslauga teikiama IT paslaugų gavėjams, kurių valdomų valstybės informacinių išteklių papildomos kopijos privalo būti laikomos ne Lietuvos teritorijoje esančiame duomenų centre. </w:t>
                </w:r>
                <w:r>
                  <w:rPr>
                    <w:kern w:val="28"/>
                    <w:szCs w:val="24"/>
                  </w:rPr>
                  <w:t>Užsakant paslaugą, būtina nurodyti konkretų pageidaujamų išteklių kiekį saugykloje (GB/TB).</w:t>
                </w:r>
              </w:p>
              <w:p w:rsidR="006D6521" w:rsidRDefault="006D6521">
                <w:pPr>
                  <w:jc w:val="both"/>
                  <w:rPr>
                    <w:kern w:val="28"/>
                    <w:szCs w:val="24"/>
                  </w:rPr>
                </w:pPr>
              </w:p>
              <w:p w:rsidR="006D6521" w:rsidRDefault="00DF2466">
                <w:pPr>
                  <w:jc w:val="both"/>
                  <w:rPr>
                    <w:kern w:val="28"/>
                  </w:rPr>
                </w:pPr>
                <w:r>
                  <w:rPr>
                    <w:kern w:val="28"/>
                    <w:szCs w:val="24"/>
                  </w:rPr>
                  <w:t xml:space="preserve">IT paslaugų teikėjas suteikia rezervinio kopijavimo </w:t>
                </w:r>
                <w:r>
                  <w:rPr>
                    <w:spacing w:val="-2"/>
                    <w:kern w:val="28"/>
                    <w:szCs w:val="24"/>
                  </w:rPr>
                  <w:t>saugyklos talpą pagal paslaugos užsakyme pateiktus parametrus</w:t>
                </w:r>
                <w:r>
                  <w:rPr>
                    <w:kern w:val="28"/>
                    <w:szCs w:val="24"/>
                  </w:rPr>
                  <w:t xml:space="preserve">, o </w:t>
                </w:r>
                <w:r>
                  <w:rPr>
                    <w:kern w:val="28"/>
                  </w:rPr>
                  <w:t>už rezervinių kopijų darymą IT paslaugų gavėjo nustatytu periodiškumu ir jų atkūrimą atsako IT paslaugų gavėjas.</w:t>
                </w:r>
              </w:p>
              <w:p w:rsidR="006D6521" w:rsidRDefault="006D6521">
                <w:pPr>
                  <w:jc w:val="both"/>
                  <w:rPr>
                    <w:kern w:val="28"/>
                    <w:szCs w:val="24"/>
                  </w:rPr>
                </w:pPr>
              </w:p>
              <w:p w:rsidR="006D6521" w:rsidRDefault="00DF2466">
                <w:pPr>
                  <w:jc w:val="both"/>
                  <w:rPr>
                    <w:kern w:val="28"/>
                    <w:szCs w:val="24"/>
                  </w:rPr>
                </w:pPr>
                <w:r>
                  <w:rPr>
                    <w:kern w:val="28"/>
                    <w:szCs w:val="24"/>
                  </w:rPr>
                  <w:t xml:space="preserve">Saugyklos erdvė bus pasiekiama su IT paslaugų gavėju suderintais protokolais, pvz.: NFS (angl. </w:t>
                </w:r>
                <w:r>
                  <w:rPr>
                    <w:i/>
                    <w:iCs/>
                    <w:kern w:val="28"/>
                    <w:szCs w:val="24"/>
                  </w:rPr>
                  <w:t>Network File System</w:t>
                </w:r>
                <w:r>
                  <w:rPr>
                    <w:kern w:val="28"/>
                    <w:szCs w:val="24"/>
                  </w:rPr>
                  <w:t xml:space="preserve">), CIFS (angl. </w:t>
                </w:r>
                <w:proofErr w:type="spellStart"/>
                <w:r>
                  <w:rPr>
                    <w:i/>
                    <w:iCs/>
                    <w:kern w:val="28"/>
                    <w:szCs w:val="24"/>
                  </w:rPr>
                  <w:t>Common</w:t>
                </w:r>
                <w:proofErr w:type="spellEnd"/>
                <w:r>
                  <w:rPr>
                    <w:i/>
                    <w:iCs/>
                    <w:kern w:val="28"/>
                    <w:szCs w:val="24"/>
                  </w:rPr>
                  <w:t xml:space="preserve"> Internet File System</w:t>
                </w:r>
                <w:r>
                  <w:rPr>
                    <w:kern w:val="28"/>
                    <w:szCs w:val="24"/>
                  </w:rPr>
                  <w:t>).</w:t>
                </w:r>
              </w:p>
              <w:p w:rsidR="006D6521" w:rsidRDefault="006D6521">
                <w:pPr>
                  <w:jc w:val="both"/>
                  <w:rPr>
                    <w:szCs w:val="24"/>
                  </w:rPr>
                </w:pPr>
              </w:p>
              <w:p w:rsidR="006D6521" w:rsidRDefault="00DF2466">
                <w:pPr>
                  <w:jc w:val="both"/>
                  <w:rPr>
                    <w:szCs w:val="24"/>
                  </w:rPr>
                </w:pPr>
                <w:r>
                  <w:rPr>
                    <w:szCs w:val="24"/>
                  </w:rPr>
                  <w:t>Paslaugos pasiekiamumas – 98 %.</w:t>
                </w:r>
              </w:p>
              <w:p w:rsidR="006D6521" w:rsidRDefault="00DF2466">
                <w:pPr>
                  <w:jc w:val="both"/>
                </w:pPr>
                <w:r>
                  <w:rPr>
                    <w:kern w:val="28"/>
                  </w:rPr>
                  <w:t>RTO/RPO – nusistato IT paslaugų gavėjas</w:t>
                </w:r>
                <w:r>
                  <w:rPr>
                    <w:kern w:val="28"/>
                    <w:szCs w:val="24"/>
                  </w:rPr>
                  <w:t>, suderinęs su IT paslaugų teikėju.</w:t>
                </w:r>
              </w:p>
            </w:tc>
          </w:tr>
          <w:tr w:rsidR="006D6521">
            <w:tc>
              <w:tcPr>
                <w:tcW w:w="0" w:type="auto"/>
                <w:tcBorders>
                  <w:top w:val="single" w:sz="4" w:space="0" w:color="auto"/>
                  <w:left w:val="single" w:sz="4" w:space="0" w:color="auto"/>
                  <w:bottom w:val="single" w:sz="4" w:space="0" w:color="auto"/>
                  <w:right w:val="single" w:sz="4" w:space="0" w:color="auto"/>
                </w:tcBorders>
                <w:vAlign w:val="center"/>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tcPr>
              <w:p w:rsidR="006D6521" w:rsidRDefault="00DF2466">
                <w:pPr>
                  <w:jc w:val="both"/>
                  <w:rPr>
                    <w:kern w:val="28"/>
                    <w:szCs w:val="24"/>
                  </w:rPr>
                </w:pPr>
                <w:r>
                  <w:rPr>
                    <w:kern w:val="28"/>
                    <w:szCs w:val="24"/>
                  </w:rPr>
                  <w:t>2.5.6. Tiesioginis teikimas</w:t>
                </w:r>
              </w:p>
            </w:tc>
            <w:tc>
              <w:tcPr>
                <w:tcW w:w="5371" w:type="dxa"/>
                <w:tcBorders>
                  <w:top w:val="single" w:sz="4" w:space="0" w:color="auto"/>
                  <w:left w:val="single" w:sz="4" w:space="0" w:color="auto"/>
                  <w:bottom w:val="single" w:sz="4" w:space="0" w:color="auto"/>
                  <w:right w:val="single" w:sz="4" w:space="0" w:color="auto"/>
                </w:tcBorders>
              </w:tcPr>
              <w:p w:rsidR="006D6521" w:rsidRDefault="00DF2466">
                <w:pPr>
                  <w:jc w:val="both"/>
                  <w:rPr>
                    <w:kern w:val="28"/>
                    <w:szCs w:val="24"/>
                  </w:rPr>
                </w:pPr>
                <w:r>
                  <w:rPr>
                    <w:kern w:val="28"/>
                    <w:szCs w:val="24"/>
                  </w:rPr>
                  <w:t>Taip</w:t>
                </w:r>
              </w:p>
            </w:tc>
          </w:tr>
          <w:tr w:rsidR="006D6521">
            <w:tc>
              <w:tcPr>
                <w:tcW w:w="1359" w:type="dxa"/>
                <w:vMerge w:val="restart"/>
                <w:tcBorders>
                  <w:top w:val="single" w:sz="4" w:space="0" w:color="auto"/>
                  <w:left w:val="single" w:sz="4" w:space="0" w:color="auto"/>
                  <w:bottom w:val="single" w:sz="4" w:space="0" w:color="auto"/>
                  <w:right w:val="single" w:sz="4" w:space="0" w:color="auto"/>
                </w:tcBorders>
                <w:hideMark/>
              </w:tcPr>
              <w:p w:rsidR="006D6521" w:rsidRDefault="00DF2466">
                <w:pPr>
                  <w:jc w:val="center"/>
                  <w:rPr>
                    <w:kern w:val="28"/>
                    <w:szCs w:val="24"/>
                  </w:rPr>
                </w:pPr>
                <w:r>
                  <w:rPr>
                    <w:kern w:val="28"/>
                    <w:szCs w:val="24"/>
                  </w:rPr>
                  <w:t>2.6.</w:t>
                </w: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2.6.1. Paslaugos kodas</w:t>
                </w:r>
              </w:p>
            </w:tc>
            <w:tc>
              <w:tcPr>
                <w:tcW w:w="5371"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I7</w:t>
                </w:r>
              </w:p>
            </w:tc>
          </w:tr>
          <w:tr w:rsidR="006D6521">
            <w:tc>
              <w:tcPr>
                <w:tcW w:w="0" w:type="auto"/>
                <w:vMerge/>
                <w:vAlign w:val="center"/>
                <w:hideMark/>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2.6.2. Paslaugos pavadinimas</w:t>
                </w:r>
              </w:p>
            </w:tc>
            <w:tc>
              <w:tcPr>
                <w:tcW w:w="5371"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 xml:space="preserve">SAN (angl. </w:t>
                </w:r>
                <w:proofErr w:type="spellStart"/>
                <w:r>
                  <w:rPr>
                    <w:i/>
                    <w:iCs/>
                    <w:kern w:val="28"/>
                    <w:szCs w:val="24"/>
                  </w:rPr>
                  <w:t>Storage</w:t>
                </w:r>
                <w:proofErr w:type="spellEnd"/>
                <w:r>
                  <w:rPr>
                    <w:i/>
                    <w:iCs/>
                    <w:kern w:val="28"/>
                    <w:szCs w:val="24"/>
                  </w:rPr>
                  <w:t xml:space="preserve"> </w:t>
                </w:r>
                <w:proofErr w:type="spellStart"/>
                <w:r>
                  <w:rPr>
                    <w:i/>
                    <w:iCs/>
                    <w:kern w:val="28"/>
                    <w:szCs w:val="24"/>
                  </w:rPr>
                  <w:t>Area</w:t>
                </w:r>
                <w:proofErr w:type="spellEnd"/>
                <w:r>
                  <w:rPr>
                    <w:i/>
                    <w:iCs/>
                    <w:kern w:val="28"/>
                    <w:szCs w:val="24"/>
                  </w:rPr>
                  <w:t xml:space="preserve"> Network</w:t>
                </w:r>
                <w:r>
                  <w:rPr>
                    <w:kern w:val="28"/>
                    <w:szCs w:val="24"/>
                  </w:rPr>
                  <w:t>) jungtys</w:t>
                </w:r>
              </w:p>
            </w:tc>
          </w:tr>
          <w:tr w:rsidR="006D6521">
            <w:tc>
              <w:tcPr>
                <w:tcW w:w="0" w:type="auto"/>
                <w:vMerge/>
                <w:vAlign w:val="center"/>
                <w:hideMark/>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2.6.3. Kategorija</w:t>
                </w:r>
              </w:p>
            </w:tc>
            <w:tc>
              <w:tcPr>
                <w:tcW w:w="5371"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proofErr w:type="spellStart"/>
                <w:r>
                  <w:rPr>
                    <w:kern w:val="28"/>
                    <w:szCs w:val="24"/>
                  </w:rPr>
                  <w:t>IaaS</w:t>
                </w:r>
                <w:proofErr w:type="spellEnd"/>
                <w:r>
                  <w:rPr>
                    <w:kern w:val="28"/>
                    <w:szCs w:val="24"/>
                  </w:rPr>
                  <w:t>. Saugyklų ištekliai</w:t>
                </w:r>
              </w:p>
            </w:tc>
          </w:tr>
          <w:tr w:rsidR="006D6521">
            <w:tc>
              <w:tcPr>
                <w:tcW w:w="0" w:type="auto"/>
                <w:vMerge/>
                <w:vAlign w:val="center"/>
                <w:hideMark/>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2.6.4. Paslaugos teikimo sąlygų kodas</w:t>
                </w:r>
              </w:p>
            </w:tc>
            <w:tc>
              <w:tcPr>
                <w:tcW w:w="5371"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SLA – I7</w:t>
                </w:r>
              </w:p>
            </w:tc>
          </w:tr>
          <w:tr w:rsidR="006D6521">
            <w:tc>
              <w:tcPr>
                <w:tcW w:w="0" w:type="auto"/>
                <w:vMerge/>
                <w:vAlign w:val="center"/>
                <w:hideMark/>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2.6.5. Aprašas</w:t>
                </w:r>
              </w:p>
            </w:tc>
            <w:tc>
              <w:tcPr>
                <w:tcW w:w="5371"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 xml:space="preserve">Šia paslauga suteikiamos dvi 8G/16G/32G FC SAN (angl. </w:t>
                </w:r>
                <w:proofErr w:type="spellStart"/>
                <w:r>
                  <w:rPr>
                    <w:i/>
                    <w:iCs/>
                    <w:kern w:val="28"/>
                    <w:szCs w:val="24"/>
                  </w:rPr>
                  <w:t>Fiber</w:t>
                </w:r>
                <w:proofErr w:type="spellEnd"/>
                <w:r>
                  <w:rPr>
                    <w:i/>
                    <w:iCs/>
                    <w:kern w:val="28"/>
                    <w:szCs w:val="24"/>
                  </w:rPr>
                  <w:t xml:space="preserve"> </w:t>
                </w:r>
                <w:proofErr w:type="spellStart"/>
                <w:r>
                  <w:rPr>
                    <w:i/>
                    <w:iCs/>
                    <w:kern w:val="28"/>
                    <w:szCs w:val="24"/>
                  </w:rPr>
                  <w:t>Channel</w:t>
                </w:r>
                <w:proofErr w:type="spellEnd"/>
                <w:r>
                  <w:rPr>
                    <w:i/>
                    <w:iCs/>
                    <w:kern w:val="28"/>
                    <w:szCs w:val="24"/>
                  </w:rPr>
                  <w:t xml:space="preserve"> </w:t>
                </w:r>
                <w:proofErr w:type="spellStart"/>
                <w:r>
                  <w:rPr>
                    <w:i/>
                    <w:iCs/>
                    <w:kern w:val="28"/>
                    <w:szCs w:val="24"/>
                  </w:rPr>
                  <w:t>Storage</w:t>
                </w:r>
                <w:proofErr w:type="spellEnd"/>
                <w:r>
                  <w:rPr>
                    <w:i/>
                    <w:iCs/>
                    <w:kern w:val="28"/>
                    <w:szCs w:val="24"/>
                  </w:rPr>
                  <w:t xml:space="preserve"> </w:t>
                </w:r>
                <w:proofErr w:type="spellStart"/>
                <w:r>
                  <w:rPr>
                    <w:i/>
                    <w:iCs/>
                    <w:kern w:val="28"/>
                    <w:szCs w:val="24"/>
                  </w:rPr>
                  <w:t>Area</w:t>
                </w:r>
                <w:proofErr w:type="spellEnd"/>
                <w:r>
                  <w:rPr>
                    <w:i/>
                    <w:iCs/>
                    <w:kern w:val="28"/>
                    <w:szCs w:val="24"/>
                  </w:rPr>
                  <w:t xml:space="preserve"> Network</w:t>
                </w:r>
                <w:r>
                  <w:rPr>
                    <w:kern w:val="28"/>
                    <w:szCs w:val="24"/>
                  </w:rPr>
                  <w:t>) jungtys, kurių kiekviena yra fiziškai atskiruose komutatoriuose. Naudodamasis FC SAN jungčių paslauga, IT paslaugų gavėjas galės užsisakyti saugyklos išteklių paslaugas I3</w:t>
                </w:r>
                <w:r>
                  <w:rPr>
                    <w:kern w:val="28"/>
                  </w:rPr>
                  <w:t>–</w:t>
                </w:r>
                <w:r>
                  <w:rPr>
                    <w:kern w:val="28"/>
                    <w:szCs w:val="24"/>
                  </w:rPr>
                  <w:t>I6.</w:t>
                </w:r>
              </w:p>
            </w:tc>
          </w:tr>
          <w:tr w:rsidR="006D6521">
            <w:tc>
              <w:tcPr>
                <w:tcW w:w="0" w:type="auto"/>
                <w:vMerge/>
                <w:vAlign w:val="center"/>
                <w:hideMark/>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2.6.6. Technologinis aprašas</w:t>
                </w:r>
              </w:p>
            </w:tc>
            <w:tc>
              <w:tcPr>
                <w:tcW w:w="5371"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 xml:space="preserve">Dviejuose bendro naudojimo fiziškai atskiruose FC SAN jungčių komutatoriuose yra išskiriama po vieną </w:t>
                </w:r>
                <w:r>
                  <w:rPr>
                    <w:spacing w:val="-2"/>
                    <w:kern w:val="28"/>
                    <w:szCs w:val="24"/>
                  </w:rPr>
                  <w:t>8G/16G/32G FC SAN jungtį, prie kurių OM3 LC MM</w:t>
                </w:r>
                <w:r>
                  <w:rPr>
                    <w:kern w:val="28"/>
                    <w:szCs w:val="24"/>
                  </w:rPr>
                  <w:t xml:space="preserve"> kabeliu yra prijungiamas infrastruktūros elementas, atskirtas į izoliuotą loginę FC SAN jungčių zoną.</w:t>
                </w:r>
              </w:p>
            </w:tc>
          </w:tr>
          <w:tr w:rsidR="006D6521">
            <w:tc>
              <w:tcPr>
                <w:tcW w:w="0" w:type="auto"/>
                <w:vMerge/>
                <w:vAlign w:val="center"/>
                <w:hideMark/>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2.6.7. Tiesioginis teikimas</w:t>
                </w:r>
              </w:p>
            </w:tc>
            <w:tc>
              <w:tcPr>
                <w:tcW w:w="5371"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Ne</w:t>
                </w:r>
              </w:p>
            </w:tc>
          </w:tr>
          <w:tr w:rsidR="006D6521">
            <w:tc>
              <w:tcPr>
                <w:tcW w:w="9344" w:type="dxa"/>
                <w:gridSpan w:val="3"/>
                <w:tcBorders>
                  <w:top w:val="single" w:sz="4" w:space="0" w:color="auto"/>
                  <w:left w:val="single" w:sz="4" w:space="0" w:color="auto"/>
                  <w:bottom w:val="single" w:sz="4" w:space="0" w:color="auto"/>
                  <w:right w:val="single" w:sz="4" w:space="0" w:color="auto"/>
                </w:tcBorders>
                <w:hideMark/>
              </w:tcPr>
              <w:p w:rsidR="006D6521" w:rsidRDefault="00DF2466">
                <w:pPr>
                  <w:rPr>
                    <w:b/>
                    <w:bCs/>
                    <w:szCs w:val="24"/>
                  </w:rPr>
                </w:pPr>
                <w:r>
                  <w:rPr>
                    <w:b/>
                    <w:bCs/>
                    <w:kern w:val="28"/>
                    <w:szCs w:val="24"/>
                  </w:rPr>
                  <w:t>3. Tinklo ištekliai</w:t>
                </w:r>
              </w:p>
            </w:tc>
          </w:tr>
          <w:tr w:rsidR="006D6521">
            <w:tc>
              <w:tcPr>
                <w:tcW w:w="1359" w:type="dxa"/>
                <w:vMerge w:val="restart"/>
                <w:tcBorders>
                  <w:top w:val="single" w:sz="4" w:space="0" w:color="auto"/>
                  <w:left w:val="single" w:sz="4" w:space="0" w:color="auto"/>
                  <w:bottom w:val="single" w:sz="4" w:space="0" w:color="auto"/>
                  <w:right w:val="single" w:sz="4" w:space="0" w:color="auto"/>
                </w:tcBorders>
                <w:hideMark/>
              </w:tcPr>
              <w:p w:rsidR="006D6521" w:rsidRDefault="00DF2466">
                <w:pPr>
                  <w:jc w:val="center"/>
                  <w:rPr>
                    <w:kern w:val="28"/>
                    <w:szCs w:val="24"/>
                  </w:rPr>
                </w:pPr>
                <w:r>
                  <w:rPr>
                    <w:kern w:val="28"/>
                    <w:szCs w:val="24"/>
                  </w:rPr>
                  <w:t>3.1.</w:t>
                </w: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3.1.1. Paslaugos kodas</w:t>
                </w:r>
              </w:p>
            </w:tc>
            <w:tc>
              <w:tcPr>
                <w:tcW w:w="5371"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I10</w:t>
                </w:r>
              </w:p>
            </w:tc>
          </w:tr>
          <w:tr w:rsidR="006D6521">
            <w:tc>
              <w:tcPr>
                <w:tcW w:w="0" w:type="auto"/>
                <w:vMerge/>
                <w:vAlign w:val="center"/>
                <w:hideMark/>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3.1.2. Paslaugos pavadinimas</w:t>
                </w:r>
              </w:p>
            </w:tc>
            <w:tc>
              <w:tcPr>
                <w:tcW w:w="5371"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 xml:space="preserve">Srauto apsauga nuo nepageidaujamo turinio (angl. </w:t>
                </w:r>
                <w:proofErr w:type="spellStart"/>
                <w:r>
                  <w:rPr>
                    <w:i/>
                    <w:iCs/>
                    <w:kern w:val="28"/>
                    <w:szCs w:val="24"/>
                  </w:rPr>
                  <w:t>AntiSpam</w:t>
                </w:r>
                <w:proofErr w:type="spellEnd"/>
                <w:r>
                  <w:rPr>
                    <w:kern w:val="28"/>
                    <w:szCs w:val="24"/>
                  </w:rPr>
                  <w:t>)</w:t>
                </w:r>
              </w:p>
            </w:tc>
          </w:tr>
          <w:tr w:rsidR="006D6521">
            <w:tc>
              <w:tcPr>
                <w:tcW w:w="0" w:type="auto"/>
                <w:vMerge/>
                <w:vAlign w:val="center"/>
                <w:hideMark/>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3.1.3. Kategorija</w:t>
                </w:r>
              </w:p>
            </w:tc>
            <w:tc>
              <w:tcPr>
                <w:tcW w:w="5371"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proofErr w:type="spellStart"/>
                <w:r>
                  <w:rPr>
                    <w:kern w:val="28"/>
                    <w:szCs w:val="24"/>
                  </w:rPr>
                  <w:t>IaaS</w:t>
                </w:r>
                <w:proofErr w:type="spellEnd"/>
                <w:r>
                  <w:rPr>
                    <w:kern w:val="28"/>
                    <w:szCs w:val="24"/>
                  </w:rPr>
                  <w:t xml:space="preserve">. Tinklo ištekliai </w:t>
                </w:r>
              </w:p>
            </w:tc>
          </w:tr>
          <w:tr w:rsidR="006D6521">
            <w:tc>
              <w:tcPr>
                <w:tcW w:w="0" w:type="auto"/>
                <w:vMerge/>
                <w:vAlign w:val="center"/>
                <w:hideMark/>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 xml:space="preserve">3.1.4. Paslaugos teikimo </w:t>
                </w:r>
              </w:p>
              <w:p w:rsidR="006D6521" w:rsidRDefault="00DF2466">
                <w:pPr>
                  <w:jc w:val="both"/>
                  <w:rPr>
                    <w:kern w:val="28"/>
                    <w:szCs w:val="24"/>
                  </w:rPr>
                </w:pPr>
                <w:r>
                  <w:rPr>
                    <w:kern w:val="28"/>
                    <w:szCs w:val="24"/>
                  </w:rPr>
                  <w:t>sąlygų kodas</w:t>
                </w:r>
              </w:p>
            </w:tc>
            <w:tc>
              <w:tcPr>
                <w:tcW w:w="5371"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SLA – I10</w:t>
                </w:r>
              </w:p>
            </w:tc>
          </w:tr>
          <w:tr w:rsidR="006D6521">
            <w:tc>
              <w:tcPr>
                <w:tcW w:w="0" w:type="auto"/>
                <w:vMerge/>
                <w:vAlign w:val="center"/>
                <w:hideMark/>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3.1.5. Aprašas</w:t>
                </w:r>
              </w:p>
            </w:tc>
            <w:tc>
              <w:tcPr>
                <w:tcW w:w="5371" w:type="dxa"/>
                <w:tcBorders>
                  <w:top w:val="single" w:sz="4" w:space="0" w:color="auto"/>
                  <w:left w:val="single" w:sz="4" w:space="0" w:color="auto"/>
                  <w:bottom w:val="single" w:sz="4" w:space="0" w:color="auto"/>
                  <w:right w:val="single" w:sz="4" w:space="0" w:color="auto"/>
                </w:tcBorders>
              </w:tcPr>
              <w:p w:rsidR="006D6521" w:rsidRDefault="00DF2466">
                <w:pPr>
                  <w:jc w:val="both"/>
                  <w:rPr>
                    <w:kern w:val="28"/>
                    <w:szCs w:val="24"/>
                  </w:rPr>
                </w:pPr>
                <w:r>
                  <w:rPr>
                    <w:kern w:val="28"/>
                    <w:szCs w:val="24"/>
                  </w:rPr>
                  <w:t>Ši paslauga skirta IT paslaugų teikėjo infrastruktūroje esančių elektroninio pašto serverių apsaugai nuo nepageidaujamų elektroninių laiškų. Paslaugą rekomenduojama užsisakyti toms valstybės institucijoms ar įstaigoms, kurios IT paslaugų teikėjo infrastruktūroje planuoja laikyti elektroninio pašto serverius.</w:t>
                </w:r>
              </w:p>
              <w:p w:rsidR="006D6521" w:rsidRDefault="00DF2466">
                <w:pPr>
                  <w:jc w:val="both"/>
                  <w:rPr>
                    <w:kern w:val="28"/>
                    <w:szCs w:val="24"/>
                  </w:rPr>
                </w:pPr>
                <w:r>
                  <w:rPr>
                    <w:kern w:val="28"/>
                    <w:szCs w:val="24"/>
                  </w:rPr>
                  <w:t xml:space="preserve">Aptikus, kad elektroninis laiškas, tikėtina, yra </w:t>
                </w:r>
                <w:proofErr w:type="spellStart"/>
                <w:r>
                  <w:rPr>
                    <w:kern w:val="28"/>
                    <w:szCs w:val="24"/>
                  </w:rPr>
                  <w:t>brukalas</w:t>
                </w:r>
                <w:proofErr w:type="spellEnd"/>
                <w:r>
                  <w:rPr>
                    <w:kern w:val="28"/>
                    <w:szCs w:val="24"/>
                  </w:rPr>
                  <w:t>, yra galimybė atlikti šias funkcijas:</w:t>
                </w:r>
              </w:p>
              <w:p w:rsidR="006D6521" w:rsidRDefault="00DF2466">
                <w:pPr>
                  <w:jc w:val="both"/>
                  <w:rPr>
                    <w:kern w:val="28"/>
                    <w:szCs w:val="24"/>
                  </w:rPr>
                </w:pPr>
                <w:r>
                  <w:rPr>
                    <w:kern w:val="28"/>
                    <w:szCs w:val="24"/>
                  </w:rPr>
                  <w:t>1. laišką persiųsti toliau;</w:t>
                </w:r>
              </w:p>
              <w:p w:rsidR="006D6521" w:rsidRDefault="00DF2466">
                <w:pPr>
                  <w:jc w:val="both"/>
                  <w:rPr>
                    <w:kern w:val="28"/>
                    <w:szCs w:val="24"/>
                  </w:rPr>
                </w:pPr>
                <w:r>
                  <w:rPr>
                    <w:kern w:val="28"/>
                    <w:szCs w:val="24"/>
                  </w:rPr>
                  <w:t>2. laišką atmesti;</w:t>
                </w:r>
              </w:p>
              <w:p w:rsidR="006D6521" w:rsidRDefault="00DF2466">
                <w:pPr>
                  <w:jc w:val="both"/>
                  <w:rPr>
                    <w:kern w:val="28"/>
                    <w:szCs w:val="24"/>
                  </w:rPr>
                </w:pPr>
                <w:r>
                  <w:rPr>
                    <w:kern w:val="28"/>
                    <w:szCs w:val="24"/>
                  </w:rPr>
                  <w:t xml:space="preserve">3. laišką pažymėti kaip nepageidaujamą (angl. </w:t>
                </w:r>
                <w:proofErr w:type="spellStart"/>
                <w:r>
                  <w:rPr>
                    <w:i/>
                    <w:iCs/>
                    <w:kern w:val="28"/>
                    <w:szCs w:val="24"/>
                  </w:rPr>
                  <w:t>Spam</w:t>
                </w:r>
                <w:proofErr w:type="spellEnd"/>
                <w:r>
                  <w:rPr>
                    <w:kern w:val="28"/>
                    <w:szCs w:val="24"/>
                  </w:rPr>
                  <w:t>);</w:t>
                </w:r>
              </w:p>
              <w:p w:rsidR="006D6521" w:rsidRDefault="00DF2466">
                <w:pPr>
                  <w:jc w:val="both"/>
                  <w:rPr>
                    <w:spacing w:val="-4"/>
                    <w:kern w:val="28"/>
                    <w:szCs w:val="24"/>
                  </w:rPr>
                </w:pPr>
                <w:r>
                  <w:rPr>
                    <w:spacing w:val="-4"/>
                    <w:kern w:val="28"/>
                    <w:szCs w:val="24"/>
                  </w:rPr>
                  <w:t xml:space="preserve">4. koreguoti elektroninio laiško antraštę, pridedant nepageidaujamo elektroninio laiško (angl. </w:t>
                </w:r>
                <w:proofErr w:type="spellStart"/>
                <w:r>
                  <w:rPr>
                    <w:i/>
                    <w:iCs/>
                    <w:spacing w:val="-4"/>
                    <w:kern w:val="28"/>
                    <w:szCs w:val="24"/>
                  </w:rPr>
                  <w:t>Spam</w:t>
                </w:r>
                <w:proofErr w:type="spellEnd"/>
                <w:r>
                  <w:rPr>
                    <w:spacing w:val="-4"/>
                    <w:kern w:val="28"/>
                    <w:szCs w:val="24"/>
                  </w:rPr>
                  <w:t>) žymę.</w:t>
                </w:r>
              </w:p>
              <w:p w:rsidR="006D6521" w:rsidRDefault="006D6521">
                <w:pPr>
                  <w:jc w:val="both"/>
                  <w:rPr>
                    <w:kern w:val="28"/>
                    <w:szCs w:val="24"/>
                  </w:rPr>
                </w:pPr>
              </w:p>
              <w:p w:rsidR="006D6521" w:rsidRDefault="00DF2466">
                <w:pPr>
                  <w:jc w:val="both"/>
                  <w:rPr>
                    <w:kern w:val="28"/>
                    <w:szCs w:val="24"/>
                  </w:rPr>
                </w:pPr>
                <w:r>
                  <w:rPr>
                    <w:kern w:val="28"/>
                    <w:szCs w:val="24"/>
                  </w:rPr>
                  <w:t>Paslaugos pasiekiamumas – 99,99 %.</w:t>
                </w:r>
              </w:p>
            </w:tc>
          </w:tr>
          <w:tr w:rsidR="006D6521">
            <w:tc>
              <w:tcPr>
                <w:tcW w:w="0" w:type="auto"/>
                <w:vMerge/>
                <w:vAlign w:val="center"/>
                <w:hideMark/>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3.1.6. Technologinis aprašas</w:t>
                </w:r>
              </w:p>
            </w:tc>
            <w:tc>
              <w:tcPr>
                <w:tcW w:w="5371"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 xml:space="preserve">Paslauga skirta gaunamam ir siunčiamam elektroninio pašto srautui apsaugoti nuo nepageidaujamų elektroninių laiškų (angl. </w:t>
                </w:r>
                <w:proofErr w:type="spellStart"/>
                <w:r>
                  <w:rPr>
                    <w:i/>
                    <w:iCs/>
                    <w:kern w:val="28"/>
                    <w:szCs w:val="24"/>
                  </w:rPr>
                  <w:t>Spam</w:t>
                </w:r>
                <w:proofErr w:type="spellEnd"/>
                <w:r>
                  <w:rPr>
                    <w:kern w:val="28"/>
                    <w:szCs w:val="24"/>
                  </w:rPr>
                  <w:t>). Užsisakius šią paslaugą, galima naudotis toliau nurodytomis funkcijomis:</w:t>
                </w:r>
              </w:p>
              <w:p w:rsidR="006D6521" w:rsidRDefault="00DF2466">
                <w:pPr>
                  <w:jc w:val="both"/>
                  <w:rPr>
                    <w:kern w:val="28"/>
                    <w:szCs w:val="24"/>
                  </w:rPr>
                </w:pPr>
                <w:r>
                  <w:rPr>
                    <w:kern w:val="28"/>
                    <w:szCs w:val="24"/>
                  </w:rPr>
                  <w:t>1. Prie gaunamo arba siunčiamo nepageidaujamo elektroninio laiško antraštės galima pridėti žymą arba laiškus perkelti į nepageidaujamų laiškų saugyklą.</w:t>
                </w:r>
              </w:p>
              <w:p w:rsidR="006D6521" w:rsidRDefault="00DF2466">
                <w:pPr>
                  <w:jc w:val="both"/>
                  <w:rPr>
                    <w:kern w:val="28"/>
                    <w:szCs w:val="24"/>
                  </w:rPr>
                </w:pPr>
                <w:r>
                  <w:rPr>
                    <w:kern w:val="28"/>
                    <w:szCs w:val="24"/>
                  </w:rPr>
                  <w:t>2. Nepageidaujamiems elektroniniams laiškams atpažinti bus naudojamos šios technologijos:</w:t>
                </w:r>
              </w:p>
              <w:p w:rsidR="006D6521" w:rsidRDefault="00DF2466">
                <w:pPr>
                  <w:jc w:val="both"/>
                  <w:rPr>
                    <w:kern w:val="28"/>
                    <w:szCs w:val="24"/>
                  </w:rPr>
                </w:pPr>
                <w:r>
                  <w:rPr>
                    <w:kern w:val="28"/>
                    <w:szCs w:val="24"/>
                  </w:rPr>
                  <w:t xml:space="preserve">2.1. juodasis IP adresų sąrašas (angl. </w:t>
                </w:r>
                <w:proofErr w:type="spellStart"/>
                <w:r>
                  <w:rPr>
                    <w:i/>
                    <w:iCs/>
                    <w:kern w:val="28"/>
                    <w:szCs w:val="24"/>
                  </w:rPr>
                  <w:t>IPBlackList</w:t>
                </w:r>
                <w:proofErr w:type="spellEnd"/>
                <w:r>
                  <w:rPr>
                    <w:kern w:val="28"/>
                    <w:szCs w:val="24"/>
                  </w:rPr>
                  <w:t>);</w:t>
                </w:r>
              </w:p>
              <w:p w:rsidR="006D6521" w:rsidRDefault="00DF2466">
                <w:pPr>
                  <w:jc w:val="both"/>
                  <w:rPr>
                    <w:kern w:val="28"/>
                    <w:szCs w:val="24"/>
                  </w:rPr>
                </w:pPr>
                <w:r>
                  <w:rPr>
                    <w:kern w:val="28"/>
                    <w:szCs w:val="24"/>
                  </w:rPr>
                  <w:t xml:space="preserve">2.2. elektroniniam laiške ieškomos nuorodos į tam tikrus interneto puslapius (angl. </w:t>
                </w:r>
                <w:r>
                  <w:rPr>
                    <w:i/>
                    <w:iCs/>
                    <w:kern w:val="28"/>
                    <w:szCs w:val="24"/>
                  </w:rPr>
                  <w:t>SURL</w:t>
                </w:r>
                <w:r>
                  <w:rPr>
                    <w:kern w:val="28"/>
                    <w:szCs w:val="24"/>
                  </w:rPr>
                  <w:t>);</w:t>
                </w:r>
              </w:p>
              <w:p w:rsidR="006D6521" w:rsidRDefault="00DF2466">
                <w:pPr>
                  <w:jc w:val="both"/>
                  <w:rPr>
                    <w:kern w:val="28"/>
                    <w:szCs w:val="24"/>
                  </w:rPr>
                </w:pPr>
                <w:r>
                  <w:rPr>
                    <w:kern w:val="28"/>
                    <w:szCs w:val="24"/>
                  </w:rPr>
                  <w:t xml:space="preserve">2.3. suminis bitų kiekis (angl. </w:t>
                </w:r>
                <w:proofErr w:type="spellStart"/>
                <w:r>
                  <w:rPr>
                    <w:i/>
                    <w:iCs/>
                    <w:kern w:val="28"/>
                    <w:szCs w:val="24"/>
                  </w:rPr>
                  <w:t>Checksum</w:t>
                </w:r>
                <w:proofErr w:type="spellEnd"/>
                <w:r>
                  <w:rPr>
                    <w:kern w:val="28"/>
                    <w:szCs w:val="24"/>
                  </w:rPr>
                  <w:t>);</w:t>
                </w:r>
              </w:p>
              <w:p w:rsidR="006D6521" w:rsidRDefault="00DF2466">
                <w:pPr>
                  <w:jc w:val="both"/>
                  <w:rPr>
                    <w:kern w:val="28"/>
                    <w:szCs w:val="24"/>
                  </w:rPr>
                </w:pPr>
                <w:r>
                  <w:rPr>
                    <w:kern w:val="28"/>
                    <w:szCs w:val="24"/>
                  </w:rPr>
                  <w:t>2.4. siuntėjų tikrinimas žinomose duomenų bazėse;</w:t>
                </w:r>
              </w:p>
              <w:p w:rsidR="006D6521" w:rsidRDefault="00DF2466">
                <w:pPr>
                  <w:jc w:val="both"/>
                  <w:rPr>
                    <w:kern w:val="28"/>
                    <w:szCs w:val="24"/>
                  </w:rPr>
                </w:pPr>
                <w:r>
                  <w:rPr>
                    <w:kern w:val="28"/>
                    <w:szCs w:val="24"/>
                  </w:rPr>
                  <w:t xml:space="preserve">3. nepageidaujamų elektroninių laiškų žymėjimas (angl. </w:t>
                </w:r>
                <w:proofErr w:type="spellStart"/>
                <w:r>
                  <w:rPr>
                    <w:i/>
                    <w:iCs/>
                    <w:kern w:val="28"/>
                    <w:szCs w:val="24"/>
                  </w:rPr>
                  <w:t>return</w:t>
                </w:r>
                <w:proofErr w:type="spellEnd"/>
                <w:r>
                  <w:rPr>
                    <w:i/>
                    <w:iCs/>
                    <w:kern w:val="28"/>
                    <w:szCs w:val="24"/>
                  </w:rPr>
                  <w:t xml:space="preserve"> e-</w:t>
                </w:r>
                <w:proofErr w:type="spellStart"/>
                <w:r>
                  <w:rPr>
                    <w:i/>
                    <w:iCs/>
                    <w:kern w:val="28"/>
                    <w:szCs w:val="24"/>
                  </w:rPr>
                  <w:t>mail</w:t>
                </w:r>
                <w:proofErr w:type="spellEnd"/>
                <w:r>
                  <w:rPr>
                    <w:i/>
                    <w:iCs/>
                    <w:kern w:val="28"/>
                    <w:szCs w:val="24"/>
                  </w:rPr>
                  <w:t xml:space="preserve"> DNS </w:t>
                </w:r>
                <w:proofErr w:type="spellStart"/>
                <w:r>
                  <w:rPr>
                    <w:i/>
                    <w:iCs/>
                    <w:kern w:val="28"/>
                    <w:szCs w:val="24"/>
                  </w:rPr>
                  <w:t>check</w:t>
                </w:r>
                <w:proofErr w:type="spellEnd"/>
                <w:r>
                  <w:rPr>
                    <w:i/>
                    <w:iCs/>
                    <w:kern w:val="28"/>
                    <w:szCs w:val="24"/>
                  </w:rPr>
                  <w:t>)</w:t>
                </w:r>
                <w:r>
                  <w:rPr>
                    <w:kern w:val="28"/>
                    <w:szCs w:val="24"/>
                  </w:rPr>
                  <w:t xml:space="preserve"> – elektroniniai laiškai, kuriuose randamos neaiškios ar potencialiai pavojingos tinklalapių nuorodos, taip pat gali būti žymimi kaip nepageidaujami (angl. </w:t>
                </w:r>
                <w:proofErr w:type="spellStart"/>
                <w:r>
                  <w:rPr>
                    <w:i/>
                    <w:iCs/>
                    <w:kern w:val="28"/>
                    <w:szCs w:val="24"/>
                  </w:rPr>
                  <w:t>AntiPhishing</w:t>
                </w:r>
                <w:proofErr w:type="spellEnd"/>
                <w:r>
                  <w:rPr>
                    <w:kern w:val="28"/>
                    <w:szCs w:val="24"/>
                  </w:rPr>
                  <w:t>).</w:t>
                </w:r>
              </w:p>
              <w:p w:rsidR="006D6521" w:rsidRDefault="00DF2466">
                <w:pPr>
                  <w:jc w:val="both"/>
                  <w:rPr>
                    <w:kern w:val="28"/>
                    <w:szCs w:val="24"/>
                  </w:rPr>
                </w:pPr>
                <w:r>
                  <w:rPr>
                    <w:kern w:val="28"/>
                    <w:szCs w:val="24"/>
                  </w:rPr>
                  <w:t>4. </w:t>
                </w:r>
                <w:proofErr w:type="spellStart"/>
                <w:r>
                  <w:rPr>
                    <w:kern w:val="28"/>
                    <w:szCs w:val="24"/>
                  </w:rPr>
                  <w:t>Elektronionių</w:t>
                </w:r>
                <w:proofErr w:type="spellEnd"/>
                <w:r>
                  <w:rPr>
                    <w:kern w:val="28"/>
                    <w:szCs w:val="24"/>
                  </w:rPr>
                  <w:t xml:space="preserve"> laiškų filtravimui naudojami metodai:</w:t>
                </w:r>
              </w:p>
              <w:p w:rsidR="006D6521" w:rsidRDefault="00DF2466">
                <w:pPr>
                  <w:jc w:val="both"/>
                  <w:rPr>
                    <w:kern w:val="28"/>
                    <w:szCs w:val="24"/>
                  </w:rPr>
                </w:pPr>
                <w:r>
                  <w:rPr>
                    <w:kern w:val="28"/>
                    <w:szCs w:val="24"/>
                  </w:rPr>
                  <w:t>4.1. IP adresų nepatikimų ir (arba) patikimų siuntėjų sąrašai;</w:t>
                </w:r>
              </w:p>
              <w:p w:rsidR="006D6521" w:rsidRDefault="00DF2466">
                <w:pPr>
                  <w:jc w:val="both"/>
                  <w:rPr>
                    <w:kern w:val="28"/>
                    <w:szCs w:val="24"/>
                  </w:rPr>
                </w:pPr>
                <w:r>
                  <w:rPr>
                    <w:kern w:val="28"/>
                    <w:szCs w:val="24"/>
                  </w:rPr>
                  <w:t>4.2. filtravimas pagal elektroninio pašto adresus – siuntėjas ir (arba) gavėjas;</w:t>
                </w:r>
              </w:p>
              <w:p w:rsidR="006D6521" w:rsidRDefault="00DF2466">
                <w:pPr>
                  <w:jc w:val="both"/>
                  <w:rPr>
                    <w:kern w:val="28"/>
                    <w:szCs w:val="24"/>
                  </w:rPr>
                </w:pPr>
                <w:r>
                  <w:rPr>
                    <w:kern w:val="28"/>
                    <w:szCs w:val="24"/>
                  </w:rPr>
                  <w:t>4.3. filtravimas pagal nurodytus žodžius ir frazes;</w:t>
                </w:r>
              </w:p>
              <w:p w:rsidR="006D6521" w:rsidRDefault="00DF2466">
                <w:pPr>
                  <w:jc w:val="both"/>
                  <w:rPr>
                    <w:kern w:val="28"/>
                    <w:szCs w:val="24"/>
                  </w:rPr>
                </w:pPr>
                <w:r>
                  <w:rPr>
                    <w:kern w:val="28"/>
                    <w:szCs w:val="24"/>
                  </w:rPr>
                  <w:t>4.4. elektroninio pašto tikrinimas pasaulinėje gamintojo duomenų bazėje.</w:t>
                </w:r>
              </w:p>
              <w:p w:rsidR="006D6521" w:rsidRDefault="00DF2466">
                <w:pPr>
                  <w:jc w:val="both"/>
                  <w:rPr>
                    <w:kern w:val="28"/>
                    <w:szCs w:val="24"/>
                  </w:rPr>
                </w:pPr>
                <w:r>
                  <w:rPr>
                    <w:kern w:val="28"/>
                    <w:szCs w:val="24"/>
                  </w:rPr>
                  <w:t>Paslauga teikiama užsakant S3 paslaugą „</w:t>
                </w:r>
                <w:r>
                  <w:rPr>
                    <w:kern w:val="28"/>
                  </w:rPr>
                  <w:t>Elektroninis paštas“.</w:t>
                </w:r>
              </w:p>
            </w:tc>
          </w:tr>
          <w:tr w:rsidR="006D6521">
            <w:tc>
              <w:tcPr>
                <w:tcW w:w="0" w:type="auto"/>
                <w:vMerge/>
                <w:vAlign w:val="center"/>
                <w:hideMark/>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3.1.7. Tiesioginis teikimas</w:t>
                </w:r>
              </w:p>
            </w:tc>
            <w:tc>
              <w:tcPr>
                <w:tcW w:w="5371"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Ne</w:t>
                </w:r>
              </w:p>
            </w:tc>
          </w:tr>
          <w:tr w:rsidR="006D6521">
            <w:tc>
              <w:tcPr>
                <w:tcW w:w="1359" w:type="dxa"/>
                <w:vMerge w:val="restart"/>
                <w:tcBorders>
                  <w:top w:val="single" w:sz="4" w:space="0" w:color="auto"/>
                  <w:left w:val="single" w:sz="4" w:space="0" w:color="auto"/>
                  <w:bottom w:val="single" w:sz="4" w:space="0" w:color="auto"/>
                  <w:right w:val="single" w:sz="4" w:space="0" w:color="auto"/>
                </w:tcBorders>
                <w:hideMark/>
              </w:tcPr>
              <w:p w:rsidR="006D6521" w:rsidRDefault="00DF2466">
                <w:pPr>
                  <w:jc w:val="center"/>
                  <w:rPr>
                    <w:kern w:val="28"/>
                    <w:szCs w:val="24"/>
                  </w:rPr>
                </w:pPr>
                <w:r>
                  <w:rPr>
                    <w:kern w:val="28"/>
                    <w:szCs w:val="24"/>
                  </w:rPr>
                  <w:t>3.2.</w:t>
                </w: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3.2.1. Paslaugos kodas</w:t>
                </w:r>
              </w:p>
            </w:tc>
            <w:tc>
              <w:tcPr>
                <w:tcW w:w="5371"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I11</w:t>
                </w:r>
              </w:p>
            </w:tc>
          </w:tr>
          <w:tr w:rsidR="006D6521">
            <w:tc>
              <w:tcPr>
                <w:tcW w:w="0" w:type="auto"/>
                <w:vMerge/>
                <w:vAlign w:val="center"/>
                <w:hideMark/>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3.2.2. Paslaugos pavadinimas</w:t>
                </w:r>
              </w:p>
            </w:tc>
            <w:tc>
              <w:tcPr>
                <w:tcW w:w="5371"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 xml:space="preserve">Tinklo ugniasienė </w:t>
                </w:r>
              </w:p>
            </w:tc>
          </w:tr>
          <w:tr w:rsidR="006D6521">
            <w:tc>
              <w:tcPr>
                <w:tcW w:w="0" w:type="auto"/>
                <w:vMerge/>
                <w:vAlign w:val="center"/>
                <w:hideMark/>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3.2.3. Kategorija</w:t>
                </w:r>
              </w:p>
            </w:tc>
            <w:tc>
              <w:tcPr>
                <w:tcW w:w="5371"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proofErr w:type="spellStart"/>
                <w:r>
                  <w:rPr>
                    <w:kern w:val="28"/>
                    <w:szCs w:val="24"/>
                  </w:rPr>
                  <w:t>IaaS</w:t>
                </w:r>
                <w:proofErr w:type="spellEnd"/>
                <w:r>
                  <w:rPr>
                    <w:kern w:val="28"/>
                    <w:szCs w:val="24"/>
                  </w:rPr>
                  <w:t>. Tinklo ištekliai</w:t>
                </w:r>
              </w:p>
            </w:tc>
          </w:tr>
          <w:tr w:rsidR="006D6521">
            <w:tc>
              <w:tcPr>
                <w:tcW w:w="0" w:type="auto"/>
                <w:vMerge/>
                <w:vAlign w:val="center"/>
                <w:hideMark/>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3.2.4. Paslaugos teikimo sąlygų kodas</w:t>
                </w:r>
              </w:p>
            </w:tc>
            <w:tc>
              <w:tcPr>
                <w:tcW w:w="5371"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SLA – I11</w:t>
                </w:r>
              </w:p>
            </w:tc>
          </w:tr>
          <w:tr w:rsidR="006D6521">
            <w:tc>
              <w:tcPr>
                <w:tcW w:w="0" w:type="auto"/>
                <w:vMerge/>
                <w:vAlign w:val="center"/>
                <w:hideMark/>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3.2.5. Aprašas</w:t>
                </w:r>
              </w:p>
            </w:tc>
            <w:tc>
              <w:tcPr>
                <w:tcW w:w="5371" w:type="dxa"/>
                <w:tcBorders>
                  <w:top w:val="single" w:sz="4" w:space="0" w:color="auto"/>
                  <w:left w:val="single" w:sz="4" w:space="0" w:color="auto"/>
                  <w:bottom w:val="single" w:sz="4" w:space="0" w:color="auto"/>
                  <w:right w:val="single" w:sz="4" w:space="0" w:color="auto"/>
                </w:tcBorders>
              </w:tcPr>
              <w:p w:rsidR="006D6521" w:rsidRDefault="00DF2466">
                <w:pPr>
                  <w:jc w:val="both"/>
                  <w:rPr>
                    <w:kern w:val="28"/>
                    <w:szCs w:val="24"/>
                  </w:rPr>
                </w:pPr>
                <w:r>
                  <w:rPr>
                    <w:kern w:val="28"/>
                    <w:szCs w:val="24"/>
                  </w:rPr>
                  <w:t xml:space="preserve">Tai saugumo paslauga, kuri apsaugo nuo bazinių įsilaužimų į sistemas iš interneto arba vietinio (angl. </w:t>
                </w:r>
                <w:proofErr w:type="spellStart"/>
                <w:r>
                  <w:rPr>
                    <w:i/>
                    <w:iCs/>
                    <w:kern w:val="28"/>
                    <w:szCs w:val="24"/>
                  </w:rPr>
                  <w:t>local</w:t>
                </w:r>
                <w:proofErr w:type="spellEnd"/>
                <w:r>
                  <w:rPr>
                    <w:i/>
                    <w:iCs/>
                    <w:kern w:val="28"/>
                    <w:szCs w:val="24"/>
                  </w:rPr>
                  <w:t xml:space="preserve"> </w:t>
                </w:r>
                <w:proofErr w:type="spellStart"/>
                <w:r>
                  <w:rPr>
                    <w:i/>
                    <w:iCs/>
                    <w:kern w:val="28"/>
                    <w:szCs w:val="24"/>
                  </w:rPr>
                  <w:t>area</w:t>
                </w:r>
                <w:proofErr w:type="spellEnd"/>
                <w:r>
                  <w:rPr>
                    <w:i/>
                    <w:iCs/>
                    <w:kern w:val="28"/>
                    <w:szCs w:val="24"/>
                  </w:rPr>
                  <w:t xml:space="preserve"> </w:t>
                </w:r>
                <w:proofErr w:type="spellStart"/>
                <w:r>
                  <w:rPr>
                    <w:i/>
                    <w:iCs/>
                    <w:kern w:val="28"/>
                    <w:szCs w:val="24"/>
                  </w:rPr>
                  <w:t>network</w:t>
                </w:r>
                <w:proofErr w:type="spellEnd"/>
                <w:r>
                  <w:rPr>
                    <w:i/>
                    <w:iCs/>
                    <w:kern w:val="28"/>
                    <w:szCs w:val="24"/>
                  </w:rPr>
                  <w:t> – LAN</w:t>
                </w:r>
                <w:r>
                  <w:rPr>
                    <w:kern w:val="28"/>
                    <w:szCs w:val="24"/>
                  </w:rPr>
                  <w:t>) tinklo.</w:t>
                </w:r>
              </w:p>
            </w:tc>
          </w:tr>
          <w:tr w:rsidR="006D6521">
            <w:tc>
              <w:tcPr>
                <w:tcW w:w="0" w:type="auto"/>
                <w:vMerge/>
                <w:vAlign w:val="center"/>
                <w:hideMark/>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3.2.6. Technologinis aprašas</w:t>
                </w:r>
              </w:p>
            </w:tc>
            <w:tc>
              <w:tcPr>
                <w:tcW w:w="5371"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Tinklo ugniasienės paslauga yra skirta duomenų centro naudotojams apsaugoti nuo išorinių bei vidinių grėsmių. Paslauga realizuojama dedikuotų IT paslaugų gavėjui arba duomenų centro bendro naudojimo, specializuotų ugniasienių funkcijoms užtikrinti skirtais įrenginiais. Ugniasienių funkcijoms užtikrinti naudojami įrenginiai atlieka šias funkcijas:</w:t>
                </w:r>
              </w:p>
              <w:p w:rsidR="006D6521" w:rsidRDefault="00DF2466">
                <w:pPr>
                  <w:rPr>
                    <w:kern w:val="28"/>
                    <w:szCs w:val="24"/>
                  </w:rPr>
                </w:pPr>
                <w:r>
                  <w:rPr>
                    <w:kern w:val="28"/>
                    <w:szCs w:val="24"/>
                  </w:rPr>
                  <w:t xml:space="preserve">1. parenka maršrutą (angl. </w:t>
                </w:r>
                <w:proofErr w:type="spellStart"/>
                <w:r>
                  <w:rPr>
                    <w:i/>
                    <w:iCs/>
                    <w:kern w:val="28"/>
                    <w:szCs w:val="24"/>
                  </w:rPr>
                  <w:t>routing</w:t>
                </w:r>
                <w:proofErr w:type="spellEnd"/>
                <w:r>
                  <w:rPr>
                    <w:kern w:val="28"/>
                    <w:szCs w:val="24"/>
                  </w:rPr>
                  <w:t>)</w:t>
                </w:r>
                <w:r>
                  <w:rPr>
                    <w:color w:val="3C4043"/>
                    <w:kern w:val="28"/>
                    <w:szCs w:val="24"/>
                  </w:rPr>
                  <w:t xml:space="preserve"> </w:t>
                </w:r>
                <w:r>
                  <w:rPr>
                    <w:kern w:val="28"/>
                    <w:szCs w:val="24"/>
                  </w:rPr>
                  <w:t xml:space="preserve">ir apsaugo srautą tarp įvairių tinklo zonų ir uždarų </w:t>
                </w:r>
                <w:r>
                  <w:t xml:space="preserve">valstybės institucijų ar įstaigų </w:t>
                </w:r>
                <w:r>
                  <w:rPr>
                    <w:kern w:val="28"/>
                    <w:szCs w:val="24"/>
                  </w:rPr>
                  <w:t>tarnybinių stočių zonų;</w:t>
                </w:r>
              </w:p>
              <w:p w:rsidR="006D6521" w:rsidRDefault="00DF2466">
                <w:pPr>
                  <w:rPr>
                    <w:kern w:val="28"/>
                    <w:szCs w:val="24"/>
                  </w:rPr>
                </w:pPr>
                <w:r>
                  <w:rPr>
                    <w:kern w:val="28"/>
                    <w:szCs w:val="24"/>
                  </w:rPr>
                  <w:t xml:space="preserve">2. parenka maršrutą ir apsaugo srautą tarp išorinių </w:t>
                </w:r>
                <w:r>
                  <w:rPr>
                    <w:spacing w:val="-4"/>
                    <w:kern w:val="28"/>
                    <w:szCs w:val="24"/>
                  </w:rPr>
                  <w:t>išteklių (Saugus valstybės duomenų perdavimo tinklas,</w:t>
                </w:r>
                <w:r>
                  <w:rPr>
                    <w:kern w:val="28"/>
                    <w:szCs w:val="24"/>
                  </w:rPr>
                  <w:t xml:space="preserve"> internetas, VPN (angl. </w:t>
                </w:r>
                <w:proofErr w:type="spellStart"/>
                <w:r>
                  <w:rPr>
                    <w:i/>
                    <w:iCs/>
                    <w:kern w:val="28"/>
                    <w:szCs w:val="24"/>
                  </w:rPr>
                  <w:t>Virtual</w:t>
                </w:r>
                <w:proofErr w:type="spellEnd"/>
                <w:r>
                  <w:rPr>
                    <w:i/>
                    <w:iCs/>
                    <w:kern w:val="28"/>
                    <w:szCs w:val="24"/>
                  </w:rPr>
                  <w:t xml:space="preserve"> </w:t>
                </w:r>
                <w:proofErr w:type="spellStart"/>
                <w:r>
                  <w:rPr>
                    <w:i/>
                    <w:iCs/>
                    <w:kern w:val="28"/>
                    <w:szCs w:val="24"/>
                  </w:rPr>
                  <w:t>Private</w:t>
                </w:r>
                <w:proofErr w:type="spellEnd"/>
                <w:r>
                  <w:rPr>
                    <w:i/>
                    <w:iCs/>
                    <w:kern w:val="28"/>
                    <w:szCs w:val="24"/>
                  </w:rPr>
                  <w:t xml:space="preserve"> Network</w:t>
                </w:r>
                <w:r>
                  <w:rPr>
                    <w:kern w:val="28"/>
                    <w:szCs w:val="24"/>
                  </w:rPr>
                  <w:t xml:space="preserve">)) ir išorinės zonos </w:t>
                </w:r>
                <w:r>
                  <w:t xml:space="preserve">valstybės institucijų ar įstaigų </w:t>
                </w:r>
                <w:r>
                  <w:rPr>
                    <w:kern w:val="28"/>
                    <w:szCs w:val="24"/>
                  </w:rPr>
                  <w:t>tarnybinių stočių;</w:t>
                </w:r>
              </w:p>
              <w:p w:rsidR="006D6521" w:rsidRDefault="00DF2466">
                <w:pPr>
                  <w:jc w:val="both"/>
                  <w:rPr>
                    <w:kern w:val="28"/>
                    <w:szCs w:val="24"/>
                  </w:rPr>
                </w:pPr>
                <w:r>
                  <w:rPr>
                    <w:kern w:val="28"/>
                    <w:szCs w:val="24"/>
                  </w:rPr>
                  <w:t xml:space="preserve">3. atlieka išorinių IP adresų NAT (angl. </w:t>
                </w:r>
                <w:r>
                  <w:rPr>
                    <w:i/>
                    <w:iCs/>
                    <w:kern w:val="28"/>
                    <w:szCs w:val="24"/>
                  </w:rPr>
                  <w:t xml:space="preserve">Network </w:t>
                </w:r>
                <w:proofErr w:type="spellStart"/>
                <w:r>
                  <w:rPr>
                    <w:i/>
                    <w:iCs/>
                    <w:kern w:val="28"/>
                    <w:szCs w:val="24"/>
                  </w:rPr>
                  <w:t>address</w:t>
                </w:r>
                <w:proofErr w:type="spellEnd"/>
                <w:r>
                  <w:rPr>
                    <w:i/>
                    <w:iCs/>
                    <w:kern w:val="28"/>
                    <w:szCs w:val="24"/>
                  </w:rPr>
                  <w:t xml:space="preserve"> </w:t>
                </w:r>
                <w:proofErr w:type="spellStart"/>
                <w:r>
                  <w:rPr>
                    <w:i/>
                    <w:iCs/>
                    <w:kern w:val="28"/>
                    <w:szCs w:val="24"/>
                  </w:rPr>
                  <w:t>translation</w:t>
                </w:r>
                <w:proofErr w:type="spellEnd"/>
                <w:r>
                  <w:rPr>
                    <w:kern w:val="28"/>
                    <w:szCs w:val="24"/>
                  </w:rPr>
                  <w:t>) transliacijas;</w:t>
                </w:r>
              </w:p>
              <w:p w:rsidR="006D6521" w:rsidRDefault="00DF2466">
                <w:pPr>
                  <w:jc w:val="both"/>
                  <w:rPr>
                    <w:kern w:val="28"/>
                    <w:szCs w:val="24"/>
                  </w:rPr>
                </w:pPr>
                <w:r>
                  <w:rPr>
                    <w:kern w:val="28"/>
                    <w:szCs w:val="24"/>
                  </w:rPr>
                  <w:t xml:space="preserve">4. atlieka </w:t>
                </w:r>
                <w:proofErr w:type="spellStart"/>
                <w:r>
                  <w:rPr>
                    <w:kern w:val="28"/>
                    <w:szCs w:val="24"/>
                  </w:rPr>
                  <w:t>mikrosegmentaciją</w:t>
                </w:r>
                <w:proofErr w:type="spellEnd"/>
                <w:r>
                  <w:rPr>
                    <w:kern w:val="28"/>
                    <w:szCs w:val="24"/>
                  </w:rPr>
                  <w:t xml:space="preserve"> – leidžia arba draudžia komunikaciją tarp bet kurių dviejų VM, tarp VM ir fizinės mašinos vidinėje arba išorinėje saugumo zonose;</w:t>
                </w:r>
              </w:p>
              <w:p w:rsidR="006D6521" w:rsidRDefault="00DF2466">
                <w:pPr>
                  <w:jc w:val="both"/>
                  <w:rPr>
                    <w:kern w:val="28"/>
                    <w:szCs w:val="24"/>
                  </w:rPr>
                </w:pPr>
                <w:r>
                  <w:rPr>
                    <w:kern w:val="28"/>
                    <w:szCs w:val="24"/>
                  </w:rPr>
                  <w:t>5. apsaugo duomenų srautą tarp bet kurių dviejų VM arba tarp VM ir fizinės mašinos vidinėje arba išorinėje saugumo zonose;</w:t>
                </w:r>
              </w:p>
              <w:p w:rsidR="006D6521" w:rsidRDefault="00DF2466">
                <w:pPr>
                  <w:jc w:val="both"/>
                  <w:rPr>
                    <w:spacing w:val="-2"/>
                    <w:kern w:val="28"/>
                    <w:szCs w:val="24"/>
                  </w:rPr>
                </w:pPr>
                <w:r>
                  <w:rPr>
                    <w:spacing w:val="-2"/>
                    <w:kern w:val="28"/>
                    <w:szCs w:val="24"/>
                  </w:rPr>
                  <w:t xml:space="preserve">6. atlieka srauto valdymą (angl. </w:t>
                </w:r>
                <w:proofErr w:type="spellStart"/>
                <w:r>
                  <w:rPr>
                    <w:i/>
                    <w:spacing w:val="-2"/>
                    <w:kern w:val="28"/>
                    <w:szCs w:val="24"/>
                  </w:rPr>
                  <w:t>traffic</w:t>
                </w:r>
                <w:proofErr w:type="spellEnd"/>
                <w:r>
                  <w:rPr>
                    <w:i/>
                    <w:spacing w:val="-2"/>
                    <w:kern w:val="28"/>
                    <w:szCs w:val="24"/>
                  </w:rPr>
                  <w:t xml:space="preserve"> </w:t>
                </w:r>
                <w:proofErr w:type="spellStart"/>
                <w:r>
                  <w:rPr>
                    <w:i/>
                    <w:spacing w:val="-2"/>
                    <w:kern w:val="28"/>
                    <w:szCs w:val="24"/>
                  </w:rPr>
                  <w:t>shapping</w:t>
                </w:r>
                <w:proofErr w:type="spellEnd"/>
                <w:r>
                  <w:rPr>
                    <w:spacing w:val="-2"/>
                    <w:kern w:val="28"/>
                    <w:szCs w:val="24"/>
                  </w:rPr>
                  <w:t>).</w:t>
                </w:r>
              </w:p>
            </w:tc>
          </w:tr>
          <w:tr w:rsidR="006D6521">
            <w:tc>
              <w:tcPr>
                <w:tcW w:w="0" w:type="auto"/>
                <w:vMerge/>
                <w:vAlign w:val="center"/>
                <w:hideMark/>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3.2.7. Tiesioginis teikimas</w:t>
                </w:r>
              </w:p>
            </w:tc>
            <w:tc>
              <w:tcPr>
                <w:tcW w:w="5371"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Ne</w:t>
                </w:r>
              </w:p>
            </w:tc>
          </w:tr>
          <w:tr w:rsidR="006D6521">
            <w:tc>
              <w:tcPr>
                <w:tcW w:w="1359" w:type="dxa"/>
                <w:vMerge w:val="restart"/>
                <w:tcBorders>
                  <w:top w:val="single" w:sz="4" w:space="0" w:color="auto"/>
                  <w:left w:val="single" w:sz="4" w:space="0" w:color="auto"/>
                  <w:bottom w:val="single" w:sz="4" w:space="0" w:color="auto"/>
                  <w:right w:val="single" w:sz="4" w:space="0" w:color="auto"/>
                </w:tcBorders>
                <w:hideMark/>
              </w:tcPr>
              <w:p w:rsidR="006D6521" w:rsidRDefault="00DF2466">
                <w:pPr>
                  <w:jc w:val="center"/>
                  <w:rPr>
                    <w:kern w:val="28"/>
                    <w:szCs w:val="24"/>
                  </w:rPr>
                </w:pPr>
                <w:r>
                  <w:rPr>
                    <w:kern w:val="28"/>
                    <w:szCs w:val="24"/>
                  </w:rPr>
                  <w:t>3.3.</w:t>
                </w: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3.3.1. Paslaugos kodas</w:t>
                </w:r>
              </w:p>
            </w:tc>
            <w:tc>
              <w:tcPr>
                <w:tcW w:w="5371"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I12</w:t>
                </w:r>
              </w:p>
            </w:tc>
          </w:tr>
          <w:tr w:rsidR="006D6521">
            <w:tc>
              <w:tcPr>
                <w:tcW w:w="0" w:type="auto"/>
                <w:vMerge/>
                <w:vAlign w:val="center"/>
                <w:hideMark/>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3.3.2. Paslaugos pavadinimas</w:t>
                </w:r>
              </w:p>
            </w:tc>
            <w:tc>
              <w:tcPr>
                <w:tcW w:w="5371"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lang w:val="en-US"/>
                  </w:rPr>
                </w:pPr>
                <w:r>
                  <w:rPr>
                    <w:kern w:val="28"/>
                    <w:szCs w:val="24"/>
                  </w:rPr>
                  <w:t>Internetinių programų ugniasienė</w:t>
                </w:r>
              </w:p>
            </w:tc>
          </w:tr>
          <w:tr w:rsidR="006D6521">
            <w:tc>
              <w:tcPr>
                <w:tcW w:w="0" w:type="auto"/>
                <w:vMerge/>
                <w:vAlign w:val="center"/>
                <w:hideMark/>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3.3.3. Kategorija</w:t>
                </w:r>
              </w:p>
            </w:tc>
            <w:tc>
              <w:tcPr>
                <w:tcW w:w="5371"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proofErr w:type="spellStart"/>
                <w:r>
                  <w:rPr>
                    <w:kern w:val="28"/>
                    <w:szCs w:val="24"/>
                  </w:rPr>
                  <w:t>IaaS</w:t>
                </w:r>
                <w:proofErr w:type="spellEnd"/>
                <w:r>
                  <w:rPr>
                    <w:kern w:val="28"/>
                    <w:szCs w:val="24"/>
                  </w:rPr>
                  <w:t>. Tinklo ištekliai</w:t>
                </w:r>
              </w:p>
            </w:tc>
          </w:tr>
          <w:tr w:rsidR="006D6521">
            <w:tc>
              <w:tcPr>
                <w:tcW w:w="0" w:type="auto"/>
                <w:vMerge/>
                <w:vAlign w:val="center"/>
                <w:hideMark/>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3.3.4. Paslaugos teikimo</w:t>
                </w:r>
              </w:p>
              <w:p w:rsidR="006D6521" w:rsidRDefault="00DF2466">
                <w:pPr>
                  <w:jc w:val="both"/>
                  <w:rPr>
                    <w:kern w:val="28"/>
                    <w:szCs w:val="24"/>
                  </w:rPr>
                </w:pPr>
                <w:r>
                  <w:rPr>
                    <w:kern w:val="28"/>
                    <w:szCs w:val="24"/>
                  </w:rPr>
                  <w:t>sąlygų kodas</w:t>
                </w:r>
              </w:p>
            </w:tc>
            <w:tc>
              <w:tcPr>
                <w:tcW w:w="5371"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SLA – I12</w:t>
                </w:r>
              </w:p>
            </w:tc>
          </w:tr>
          <w:tr w:rsidR="006D6521">
            <w:tc>
              <w:tcPr>
                <w:tcW w:w="0" w:type="auto"/>
                <w:vMerge/>
                <w:vAlign w:val="center"/>
                <w:hideMark/>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3.3.5. Aprašas</w:t>
                </w:r>
              </w:p>
            </w:tc>
            <w:tc>
              <w:tcPr>
                <w:tcW w:w="5371" w:type="dxa"/>
                <w:tcBorders>
                  <w:top w:val="single" w:sz="4" w:space="0" w:color="auto"/>
                  <w:left w:val="single" w:sz="4" w:space="0" w:color="auto"/>
                  <w:bottom w:val="single" w:sz="4" w:space="0" w:color="auto"/>
                  <w:right w:val="single" w:sz="4" w:space="0" w:color="auto"/>
                </w:tcBorders>
              </w:tcPr>
              <w:p w:rsidR="006D6521" w:rsidRDefault="00DF2466">
                <w:pPr>
                  <w:jc w:val="both"/>
                  <w:rPr>
                    <w:kern w:val="28"/>
                    <w:szCs w:val="24"/>
                  </w:rPr>
                </w:pPr>
                <w:r>
                  <w:rPr>
                    <w:kern w:val="28"/>
                    <w:szCs w:val="24"/>
                  </w:rPr>
                  <w:t xml:space="preserve">Internetinių ir (arba) taikomųjų programų lygmens ugniasienių sistema WAF (angl. </w:t>
                </w:r>
                <w:proofErr w:type="spellStart"/>
                <w:r>
                  <w:rPr>
                    <w:i/>
                    <w:iCs/>
                    <w:kern w:val="28"/>
                    <w:szCs w:val="24"/>
                  </w:rPr>
                  <w:t>Web</w:t>
                </w:r>
                <w:proofErr w:type="spellEnd"/>
                <w:r>
                  <w:rPr>
                    <w:i/>
                    <w:iCs/>
                    <w:kern w:val="28"/>
                    <w:szCs w:val="24"/>
                  </w:rPr>
                  <w:t xml:space="preserve"> </w:t>
                </w:r>
                <w:proofErr w:type="spellStart"/>
                <w:r>
                  <w:rPr>
                    <w:i/>
                    <w:iCs/>
                    <w:kern w:val="28"/>
                    <w:szCs w:val="24"/>
                  </w:rPr>
                  <w:t>application</w:t>
                </w:r>
                <w:proofErr w:type="spellEnd"/>
                <w:r>
                  <w:rPr>
                    <w:i/>
                    <w:iCs/>
                    <w:kern w:val="28"/>
                    <w:szCs w:val="24"/>
                  </w:rPr>
                  <w:t xml:space="preserve"> </w:t>
                </w:r>
                <w:proofErr w:type="spellStart"/>
                <w:r>
                  <w:rPr>
                    <w:i/>
                    <w:iCs/>
                    <w:kern w:val="28"/>
                    <w:szCs w:val="24"/>
                  </w:rPr>
                  <w:t>firewall</w:t>
                </w:r>
                <w:proofErr w:type="spellEnd"/>
                <w:r>
                  <w:rPr>
                    <w:kern w:val="28"/>
                    <w:szCs w:val="24"/>
                  </w:rPr>
                  <w:t>) skirta internetu teikiamoms elektroninių ryšių paslaugoms (toliau – elektroninės paslaugos) apsaugoti. WAF įgyvendina apsaugą nuo galimų pažeidimų, išnaudojančių internetu elektronines paslaugas teikiančių portalų saugumo spragas.</w:t>
                </w:r>
              </w:p>
              <w:p w:rsidR="006D6521" w:rsidRDefault="006D6521">
                <w:pPr>
                  <w:jc w:val="both"/>
                  <w:rPr>
                    <w:kern w:val="28"/>
                    <w:szCs w:val="24"/>
                  </w:rPr>
                </w:pPr>
              </w:p>
              <w:p w:rsidR="006D6521" w:rsidRDefault="00DF2466">
                <w:pPr>
                  <w:jc w:val="both"/>
                  <w:rPr>
                    <w:kern w:val="28"/>
                    <w:szCs w:val="24"/>
                  </w:rPr>
                </w:pPr>
                <w:r>
                  <w:rPr>
                    <w:kern w:val="28"/>
                    <w:szCs w:val="24"/>
                  </w:rPr>
                  <w:t>Paslaugos pasiekiamumas – 99,99 %.</w:t>
                </w:r>
              </w:p>
              <w:p w:rsidR="006D6521" w:rsidRDefault="006D6521">
                <w:pPr>
                  <w:jc w:val="both"/>
                  <w:rPr>
                    <w:kern w:val="28"/>
                    <w:szCs w:val="24"/>
                  </w:rPr>
                </w:pPr>
              </w:p>
              <w:p w:rsidR="006D6521" w:rsidRDefault="00DF2466">
                <w:pPr>
                  <w:jc w:val="both"/>
                  <w:rPr>
                    <w:kern w:val="28"/>
                    <w:szCs w:val="24"/>
                  </w:rPr>
                </w:pPr>
                <w:r>
                  <w:rPr>
                    <w:b/>
                    <w:bCs/>
                    <w:kern w:val="28"/>
                    <w:szCs w:val="24"/>
                  </w:rPr>
                  <w:t xml:space="preserve">Pastaba. </w:t>
                </w:r>
                <w:r>
                  <w:rPr>
                    <w:kern w:val="28"/>
                    <w:szCs w:val="24"/>
                  </w:rPr>
                  <w:t>Paslauga teikiama institucijoms, kurios nėra Saugiojo valstybinio duomenų perdavimo tinklo naudotojos, arba institucijoms, kurioms Saugiojo valstybinio duomenų perdavimo tinklo paslaugų teikėjas neturi techninių galimybių suteikti kolektyvinės WAF apsaugos paslaugų.</w:t>
                </w:r>
              </w:p>
            </w:tc>
          </w:tr>
          <w:tr w:rsidR="006D6521">
            <w:tc>
              <w:tcPr>
                <w:tcW w:w="0" w:type="auto"/>
                <w:vMerge/>
                <w:vAlign w:val="center"/>
                <w:hideMark/>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3.3.6. Technologinis aprašas</w:t>
                </w:r>
              </w:p>
            </w:tc>
            <w:tc>
              <w:tcPr>
                <w:tcW w:w="5371"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 xml:space="preserve">WAF sistema kontroliuoja užklausų, siunčiamų į elektroninių paslaugų portalus, atitiktį standartams, </w:t>
                </w:r>
                <w:r>
                  <w:rPr>
                    <w:spacing w:val="-2"/>
                    <w:kern w:val="28"/>
                    <w:szCs w:val="24"/>
                  </w:rPr>
                  <w:t>nustatytiems reikalavimams, stebi bandymus įsilaužti</w:t>
                </w:r>
                <w:r>
                  <w:rPr>
                    <w:kern w:val="28"/>
                    <w:szCs w:val="24"/>
                  </w:rPr>
                  <w:t xml:space="preserve">, bandymus siųsti virusus, įkelti kenksmingus programinius kodus. WAF – tarpinė kontroliuojanti </w:t>
                </w:r>
                <w:r>
                  <w:rPr>
                    <w:spacing w:val="-2"/>
                    <w:kern w:val="28"/>
                    <w:szCs w:val="24"/>
                  </w:rPr>
                  <w:t>sistema tarp naudotojų ir internetu elektronines paslaugas teikiančių</w:t>
                </w:r>
                <w:r>
                  <w:rPr>
                    <w:kern w:val="28"/>
                    <w:szCs w:val="24"/>
                  </w:rPr>
                  <w:t xml:space="preserve"> sistemų. Naudojant WAF, naudotojų užklausos yra siunčiamos į WAF, o ne į realius interneto serverius tikrinant užklausas ir persiunčiant į internetu elektronines paslaugas teikiančius portalus. WAF funkcijos:</w:t>
                </w:r>
              </w:p>
              <w:p w:rsidR="006D6521" w:rsidRDefault="00DF2466">
                <w:pPr>
                  <w:jc w:val="both"/>
                  <w:rPr>
                    <w:kern w:val="28"/>
                    <w:szCs w:val="24"/>
                  </w:rPr>
                </w:pPr>
                <w:r>
                  <w:rPr>
                    <w:kern w:val="28"/>
                    <w:szCs w:val="24"/>
                  </w:rPr>
                  <w:t>1. automatinio apsimokymo funkcija (ugniasienė, stebėdama komunikaciją tarp naudotojo ir interneto serverio, nustato leistinos elgsenos modelį ir pagal tai sukuria saugumo taisykles);</w:t>
                </w:r>
              </w:p>
              <w:p w:rsidR="006D6521" w:rsidRDefault="00DF2466">
                <w:pPr>
                  <w:jc w:val="both"/>
                  <w:rPr>
                    <w:kern w:val="28"/>
                    <w:szCs w:val="24"/>
                  </w:rPr>
                </w:pPr>
                <w:r>
                  <w:rPr>
                    <w:kern w:val="28"/>
                    <w:szCs w:val="24"/>
                  </w:rPr>
                  <w:t>2. nuolat atnaujinama įsilaužimo ir kitų kibernetinių grėsmių aprašų bazė;</w:t>
                </w:r>
              </w:p>
              <w:p w:rsidR="006D6521" w:rsidRDefault="00DF2466">
                <w:pPr>
                  <w:jc w:val="both"/>
                  <w:rPr>
                    <w:kern w:val="28"/>
                    <w:szCs w:val="24"/>
                  </w:rPr>
                </w:pPr>
                <w:r>
                  <w:rPr>
                    <w:kern w:val="28"/>
                    <w:szCs w:val="24"/>
                  </w:rPr>
                  <w:t>3. SSL ir TLS protokolų duomenų srauto dešifravimas ir siunčiamos informacijos patikra;</w:t>
                </w:r>
              </w:p>
              <w:p w:rsidR="006D6521" w:rsidRDefault="00DF2466">
                <w:pPr>
                  <w:jc w:val="both"/>
                  <w:rPr>
                    <w:kern w:val="28"/>
                    <w:szCs w:val="24"/>
                  </w:rPr>
                </w:pPr>
                <w:r>
                  <w:rPr>
                    <w:kern w:val="28"/>
                    <w:szCs w:val="24"/>
                  </w:rPr>
                  <w:t>4. </w:t>
                </w:r>
                <w:r>
                  <w:rPr>
                    <w:spacing w:val="-6"/>
                    <w:kern w:val="28"/>
                    <w:szCs w:val="24"/>
                  </w:rPr>
                  <w:t xml:space="preserve">integracija su HSM (angl. </w:t>
                </w:r>
                <w:proofErr w:type="spellStart"/>
                <w:r>
                  <w:rPr>
                    <w:i/>
                    <w:iCs/>
                    <w:spacing w:val="-6"/>
                    <w:kern w:val="28"/>
                    <w:szCs w:val="24"/>
                  </w:rPr>
                  <w:t>Hardware</w:t>
                </w:r>
                <w:proofErr w:type="spellEnd"/>
                <w:r>
                  <w:rPr>
                    <w:i/>
                    <w:iCs/>
                    <w:spacing w:val="-6"/>
                    <w:kern w:val="28"/>
                    <w:szCs w:val="24"/>
                  </w:rPr>
                  <w:t xml:space="preserve"> </w:t>
                </w:r>
                <w:proofErr w:type="spellStart"/>
                <w:r>
                  <w:rPr>
                    <w:i/>
                    <w:iCs/>
                    <w:spacing w:val="-6"/>
                    <w:kern w:val="28"/>
                    <w:szCs w:val="24"/>
                  </w:rPr>
                  <w:t>Security</w:t>
                </w:r>
                <w:proofErr w:type="spellEnd"/>
                <w:r>
                  <w:rPr>
                    <w:i/>
                    <w:iCs/>
                    <w:spacing w:val="-6"/>
                    <w:kern w:val="28"/>
                    <w:szCs w:val="24"/>
                  </w:rPr>
                  <w:t xml:space="preserve"> Module</w:t>
                </w:r>
                <w:r>
                  <w:rPr>
                    <w:spacing w:val="-6"/>
                    <w:kern w:val="28"/>
                    <w:szCs w:val="24"/>
                  </w:rPr>
                  <w:t>)</w:t>
                </w:r>
                <w:r>
                  <w:rPr>
                    <w:kern w:val="28"/>
                    <w:szCs w:val="24"/>
                  </w:rPr>
                  <w:t xml:space="preserve"> įrenginiais saugiam privačių raktų saugojimui ir </w:t>
                </w:r>
                <w:r>
                  <w:rPr>
                    <w:spacing w:val="-8"/>
                    <w:kern w:val="28"/>
                    <w:szCs w:val="24"/>
                  </w:rPr>
                  <w:t>panaudojimui duomenų srautui dešifruoti ir (arba) šifruoti;</w:t>
                </w:r>
              </w:p>
              <w:p w:rsidR="006D6521" w:rsidRDefault="00DF2466">
                <w:pPr>
                  <w:jc w:val="both"/>
                  <w:rPr>
                    <w:kern w:val="28"/>
                    <w:szCs w:val="24"/>
                  </w:rPr>
                </w:pPr>
                <w:r>
                  <w:rPr>
                    <w:kern w:val="28"/>
                    <w:szCs w:val="24"/>
                  </w:rPr>
                  <w:t xml:space="preserve">5. galimybė aptikti ir apsaugoti nuo taikomųjų programų lygmens </w:t>
                </w:r>
                <w:proofErr w:type="spellStart"/>
                <w:r>
                  <w:rPr>
                    <w:kern w:val="28"/>
                    <w:szCs w:val="24"/>
                  </w:rPr>
                  <w:t>DoS</w:t>
                </w:r>
                <w:proofErr w:type="spellEnd"/>
                <w:r>
                  <w:rPr>
                    <w:kern w:val="28"/>
                    <w:szCs w:val="24"/>
                  </w:rPr>
                  <w:t xml:space="preserve"> atakų (angl. </w:t>
                </w:r>
                <w:proofErr w:type="spellStart"/>
                <w:r>
                  <w:rPr>
                    <w:i/>
                    <w:iCs/>
                    <w:kern w:val="28"/>
                    <w:szCs w:val="24"/>
                  </w:rPr>
                  <w:t>denial-of-service</w:t>
                </w:r>
                <w:proofErr w:type="spellEnd"/>
                <w:r>
                  <w:rPr>
                    <w:i/>
                    <w:iCs/>
                    <w:kern w:val="28"/>
                    <w:szCs w:val="24"/>
                  </w:rPr>
                  <w:t xml:space="preserve"> </w:t>
                </w:r>
                <w:proofErr w:type="spellStart"/>
                <w:r>
                  <w:rPr>
                    <w:i/>
                    <w:iCs/>
                    <w:kern w:val="28"/>
                    <w:szCs w:val="24"/>
                  </w:rPr>
                  <w:t>attack</w:t>
                </w:r>
                <w:proofErr w:type="spellEnd"/>
                <w:r>
                  <w:rPr>
                    <w:kern w:val="28"/>
                    <w:szCs w:val="24"/>
                  </w:rPr>
                  <w:t>), taip užtikrinant nenutrūkstamą internetu teikiamų elektroninių paslaugų teikimą;</w:t>
                </w:r>
              </w:p>
              <w:p w:rsidR="006D6521" w:rsidRDefault="00DF2466">
                <w:pPr>
                  <w:jc w:val="both"/>
                  <w:rPr>
                    <w:kern w:val="28"/>
                    <w:szCs w:val="24"/>
                  </w:rPr>
                </w:pPr>
                <w:r>
                  <w:rPr>
                    <w:kern w:val="28"/>
                    <w:szCs w:val="24"/>
                  </w:rPr>
                  <w:t>6. galimybė apsaugoti nuo jautrios informacijos nutekėjimo (asmens duomenys, socialinio draudimo numeriai ir t .t.) iškirpus jautrią informaciją iš duomenų srauto ar ją užmaskavus;</w:t>
                </w:r>
              </w:p>
              <w:p w:rsidR="006D6521" w:rsidRDefault="00DF2466">
                <w:pPr>
                  <w:jc w:val="both"/>
                  <w:rPr>
                    <w:kern w:val="28"/>
                    <w:szCs w:val="24"/>
                  </w:rPr>
                </w:pPr>
                <w:r>
                  <w:rPr>
                    <w:kern w:val="28"/>
                    <w:szCs w:val="24"/>
                  </w:rPr>
                  <w:t xml:space="preserve">7. galimybė modifikuoti ir (arba) slėpti interneto serverių grąžinamą informaciją apie naudotojų užklausų klaidas, kuri gali būti panaudota naudojamai interneto serverių programinei įrangai identifikuoti ir tos įrangos žinomiems </w:t>
                </w:r>
                <w:proofErr w:type="spellStart"/>
                <w:r>
                  <w:rPr>
                    <w:kern w:val="28"/>
                    <w:szCs w:val="24"/>
                  </w:rPr>
                  <w:t>pažeidžiamumams</w:t>
                </w:r>
                <w:proofErr w:type="spellEnd"/>
                <w:r>
                  <w:rPr>
                    <w:kern w:val="28"/>
                    <w:szCs w:val="24"/>
                  </w:rPr>
                  <w:t xml:space="preserve"> atskleisti;</w:t>
                </w:r>
              </w:p>
              <w:p w:rsidR="006D6521" w:rsidRDefault="00DF2466">
                <w:pPr>
                  <w:jc w:val="both"/>
                  <w:rPr>
                    <w:kern w:val="28"/>
                    <w:szCs w:val="24"/>
                  </w:rPr>
                </w:pPr>
                <w:r>
                  <w:rPr>
                    <w:kern w:val="28"/>
                    <w:szCs w:val="24"/>
                  </w:rPr>
                  <w:t>8. ataskaitų sudarymas.</w:t>
                </w:r>
              </w:p>
            </w:tc>
          </w:tr>
          <w:tr w:rsidR="006D6521">
            <w:tc>
              <w:tcPr>
                <w:tcW w:w="0" w:type="auto"/>
                <w:vMerge/>
                <w:vAlign w:val="center"/>
                <w:hideMark/>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3.3.7. Tiesioginis teikimas</w:t>
                </w:r>
              </w:p>
            </w:tc>
            <w:tc>
              <w:tcPr>
                <w:tcW w:w="5371"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Taip</w:t>
                </w:r>
              </w:p>
            </w:tc>
          </w:tr>
          <w:tr w:rsidR="006D6521">
            <w:tc>
              <w:tcPr>
                <w:tcW w:w="1359" w:type="dxa"/>
                <w:vMerge w:val="restart"/>
                <w:tcBorders>
                  <w:top w:val="single" w:sz="4" w:space="0" w:color="auto"/>
                  <w:left w:val="single" w:sz="4" w:space="0" w:color="auto"/>
                  <w:bottom w:val="single" w:sz="4" w:space="0" w:color="auto"/>
                  <w:right w:val="single" w:sz="4" w:space="0" w:color="auto"/>
                </w:tcBorders>
                <w:hideMark/>
              </w:tcPr>
              <w:p w:rsidR="006D6521" w:rsidRDefault="00DF2466">
                <w:pPr>
                  <w:jc w:val="center"/>
                  <w:rPr>
                    <w:kern w:val="28"/>
                    <w:szCs w:val="24"/>
                  </w:rPr>
                </w:pPr>
                <w:r>
                  <w:rPr>
                    <w:kern w:val="28"/>
                    <w:szCs w:val="24"/>
                  </w:rPr>
                  <w:t>3.4.</w:t>
                </w: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3.4.1. Paslaugos kodas</w:t>
                </w:r>
              </w:p>
            </w:tc>
            <w:tc>
              <w:tcPr>
                <w:tcW w:w="5371"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I13</w:t>
                </w:r>
              </w:p>
            </w:tc>
          </w:tr>
          <w:tr w:rsidR="006D6521">
            <w:tc>
              <w:tcPr>
                <w:tcW w:w="0" w:type="auto"/>
                <w:vMerge/>
                <w:vAlign w:val="center"/>
                <w:hideMark/>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3.4.2. Paslaugos pavadinimas</w:t>
                </w:r>
              </w:p>
            </w:tc>
            <w:tc>
              <w:tcPr>
                <w:tcW w:w="5371"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Srauto apkrovos paskirstymo paslauga (LB/ADC)</w:t>
                </w:r>
              </w:p>
            </w:tc>
          </w:tr>
          <w:tr w:rsidR="006D6521">
            <w:tc>
              <w:tcPr>
                <w:tcW w:w="0" w:type="auto"/>
                <w:vMerge/>
                <w:vAlign w:val="center"/>
                <w:hideMark/>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3.4.3. Kategorija</w:t>
                </w:r>
              </w:p>
            </w:tc>
            <w:tc>
              <w:tcPr>
                <w:tcW w:w="5371"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proofErr w:type="spellStart"/>
                <w:r>
                  <w:rPr>
                    <w:kern w:val="28"/>
                    <w:szCs w:val="24"/>
                  </w:rPr>
                  <w:t>IaaS</w:t>
                </w:r>
                <w:proofErr w:type="spellEnd"/>
                <w:r>
                  <w:rPr>
                    <w:kern w:val="28"/>
                    <w:szCs w:val="24"/>
                  </w:rPr>
                  <w:t>. Tinklo ištekliai</w:t>
                </w:r>
              </w:p>
            </w:tc>
          </w:tr>
          <w:tr w:rsidR="006D6521">
            <w:tc>
              <w:tcPr>
                <w:tcW w:w="0" w:type="auto"/>
                <w:vMerge/>
                <w:vAlign w:val="center"/>
                <w:hideMark/>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3.4.4. Paslaugos teikimo sąlygų kodas</w:t>
                </w:r>
              </w:p>
            </w:tc>
            <w:tc>
              <w:tcPr>
                <w:tcW w:w="5371"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SLA – I13</w:t>
                </w:r>
              </w:p>
            </w:tc>
          </w:tr>
          <w:tr w:rsidR="006D6521">
            <w:tc>
              <w:tcPr>
                <w:tcW w:w="0" w:type="auto"/>
                <w:vMerge/>
                <w:vAlign w:val="center"/>
                <w:hideMark/>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3.4.5. Aprašas</w:t>
                </w:r>
              </w:p>
            </w:tc>
            <w:tc>
              <w:tcPr>
                <w:tcW w:w="5371" w:type="dxa"/>
                <w:tcBorders>
                  <w:top w:val="single" w:sz="4" w:space="0" w:color="auto"/>
                  <w:left w:val="single" w:sz="4" w:space="0" w:color="auto"/>
                  <w:bottom w:val="single" w:sz="4" w:space="0" w:color="auto"/>
                  <w:right w:val="single" w:sz="4" w:space="0" w:color="auto"/>
                </w:tcBorders>
              </w:tcPr>
              <w:p w:rsidR="006D6521" w:rsidRDefault="00DF2466">
                <w:pPr>
                  <w:jc w:val="both"/>
                  <w:rPr>
                    <w:kern w:val="28"/>
                    <w:szCs w:val="24"/>
                  </w:rPr>
                </w:pPr>
                <w:r>
                  <w:rPr>
                    <w:kern w:val="28"/>
                    <w:szCs w:val="24"/>
                  </w:rPr>
                  <w:t xml:space="preserve">Apkrovos paskirstymo paslauga LB (angl. </w:t>
                </w:r>
                <w:proofErr w:type="spellStart"/>
                <w:r>
                  <w:rPr>
                    <w:i/>
                    <w:iCs/>
                    <w:kern w:val="28"/>
                    <w:szCs w:val="24"/>
                  </w:rPr>
                  <w:t>Load</w:t>
                </w:r>
                <w:proofErr w:type="spellEnd"/>
                <w:r>
                  <w:rPr>
                    <w:i/>
                    <w:iCs/>
                    <w:kern w:val="28"/>
                    <w:szCs w:val="24"/>
                  </w:rPr>
                  <w:t xml:space="preserve"> </w:t>
                </w:r>
                <w:proofErr w:type="spellStart"/>
                <w:r>
                  <w:rPr>
                    <w:i/>
                    <w:iCs/>
                    <w:kern w:val="28"/>
                    <w:szCs w:val="24"/>
                  </w:rPr>
                  <w:t>balancing</w:t>
                </w:r>
                <w:proofErr w:type="spellEnd"/>
                <w:r>
                  <w:rPr>
                    <w:i/>
                    <w:iCs/>
                    <w:kern w:val="28"/>
                    <w:szCs w:val="24"/>
                  </w:rPr>
                  <w:t xml:space="preserve">) </w:t>
                </w:r>
                <w:r>
                  <w:rPr>
                    <w:kern w:val="28"/>
                    <w:szCs w:val="24"/>
                  </w:rPr>
                  <w:t>ir (arba) apkrovos paskirstymo paslauga</w:t>
                </w:r>
                <w:r>
                  <w:rPr>
                    <w:i/>
                    <w:iCs/>
                    <w:kern w:val="28"/>
                    <w:szCs w:val="24"/>
                  </w:rPr>
                  <w:t xml:space="preserve"> ADC </w:t>
                </w:r>
                <w:r>
                  <w:rPr>
                    <w:kern w:val="28"/>
                    <w:szCs w:val="24"/>
                  </w:rPr>
                  <w:t>(</w:t>
                </w:r>
                <w:r>
                  <w:rPr>
                    <w:iCs/>
                    <w:kern w:val="28"/>
                    <w:szCs w:val="24"/>
                  </w:rPr>
                  <w:t>angl.</w:t>
                </w:r>
                <w:r>
                  <w:rPr>
                    <w:i/>
                    <w:iCs/>
                    <w:kern w:val="28"/>
                    <w:szCs w:val="24"/>
                  </w:rPr>
                  <w:t xml:space="preserve"> </w:t>
                </w:r>
                <w:proofErr w:type="spellStart"/>
                <w:r>
                  <w:rPr>
                    <w:i/>
                    <w:iCs/>
                    <w:kern w:val="28"/>
                    <w:szCs w:val="24"/>
                  </w:rPr>
                  <w:t>Application</w:t>
                </w:r>
                <w:proofErr w:type="spellEnd"/>
                <w:r>
                  <w:rPr>
                    <w:i/>
                    <w:iCs/>
                    <w:kern w:val="28"/>
                    <w:szCs w:val="24"/>
                  </w:rPr>
                  <w:t xml:space="preserve"> </w:t>
                </w:r>
                <w:proofErr w:type="spellStart"/>
                <w:r>
                  <w:rPr>
                    <w:i/>
                    <w:iCs/>
                    <w:kern w:val="28"/>
                    <w:szCs w:val="24"/>
                  </w:rPr>
                  <w:t>Delivery</w:t>
                </w:r>
                <w:proofErr w:type="spellEnd"/>
                <w:r>
                  <w:rPr>
                    <w:i/>
                    <w:iCs/>
                    <w:kern w:val="28"/>
                    <w:szCs w:val="24"/>
                  </w:rPr>
                  <w:t xml:space="preserve"> </w:t>
                </w:r>
                <w:proofErr w:type="spellStart"/>
                <w:r>
                  <w:rPr>
                    <w:i/>
                    <w:iCs/>
                    <w:kern w:val="28"/>
                    <w:szCs w:val="24"/>
                  </w:rPr>
                  <w:t>Controller</w:t>
                </w:r>
                <w:proofErr w:type="spellEnd"/>
                <w:r>
                  <w:rPr>
                    <w:i/>
                    <w:iCs/>
                    <w:kern w:val="28"/>
                    <w:szCs w:val="24"/>
                  </w:rPr>
                  <w:t>)</w:t>
                </w:r>
                <w:r>
                  <w:rPr>
                    <w:kern w:val="28"/>
                    <w:szCs w:val="24"/>
                  </w:rPr>
                  <w:t xml:space="preserve"> yra skirta duomenų srauto ir taikomųjų programų užklausoms paskirstyti tarp taikomųjų programų tarnybinių stočių. Duomenų srauto ir taikomųjų programų užklausų paskirstymas tarp taikomųjų programų tarnybinių stočių leidžia kurti aukšto pasiekiamumo ir didelio našumo taikomųjų programų sprendimus.</w:t>
                </w:r>
              </w:p>
              <w:p w:rsidR="006D6521" w:rsidRDefault="006D6521">
                <w:pPr>
                  <w:jc w:val="both"/>
                  <w:rPr>
                    <w:kern w:val="28"/>
                    <w:szCs w:val="24"/>
                  </w:rPr>
                </w:pPr>
              </w:p>
              <w:p w:rsidR="006D6521" w:rsidRDefault="00DF2466">
                <w:pPr>
                  <w:jc w:val="both"/>
                  <w:rPr>
                    <w:kern w:val="28"/>
                    <w:szCs w:val="24"/>
                  </w:rPr>
                </w:pPr>
                <w:r>
                  <w:rPr>
                    <w:kern w:val="28"/>
                    <w:szCs w:val="24"/>
                  </w:rPr>
                  <w:t>Paslaugos pasiekiamumas – 99,99 %.</w:t>
                </w:r>
              </w:p>
            </w:tc>
          </w:tr>
          <w:tr w:rsidR="006D6521">
            <w:tc>
              <w:tcPr>
                <w:tcW w:w="0" w:type="auto"/>
                <w:vMerge/>
                <w:vAlign w:val="center"/>
                <w:hideMark/>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3.4.6. Technologinis aprašas</w:t>
                </w:r>
              </w:p>
            </w:tc>
            <w:tc>
              <w:tcPr>
                <w:tcW w:w="5371"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 xml:space="preserve">Ši paslauga gali būti naudojama išorinių naudotojų kreipiniams paskirstyti į informacinės sistemos portalui prižiūrėti skirtus serverius. Paslauga taip pat gali būti naudojama portalų serverių kreipiniams paskirstyti į taikomųjų programų serverius ir kitiems analogiško principo sprendimams. LB sprendimas gali paskirstyti L4 lygmens (pagal OSI (angl. </w:t>
                </w:r>
                <w:proofErr w:type="spellStart"/>
                <w:r>
                  <w:rPr>
                    <w:i/>
                    <w:iCs/>
                    <w:kern w:val="28"/>
                    <w:szCs w:val="24"/>
                  </w:rPr>
                  <w:t>Open</w:t>
                </w:r>
                <w:proofErr w:type="spellEnd"/>
                <w:r>
                  <w:rPr>
                    <w:i/>
                    <w:iCs/>
                    <w:kern w:val="28"/>
                    <w:szCs w:val="24"/>
                  </w:rPr>
                  <w:t xml:space="preserve"> </w:t>
                </w:r>
                <w:proofErr w:type="spellStart"/>
                <w:r>
                  <w:rPr>
                    <w:i/>
                    <w:iCs/>
                    <w:kern w:val="28"/>
                    <w:szCs w:val="24"/>
                  </w:rPr>
                  <w:t>Systems</w:t>
                </w:r>
                <w:proofErr w:type="spellEnd"/>
                <w:r>
                  <w:rPr>
                    <w:i/>
                    <w:iCs/>
                    <w:kern w:val="28"/>
                    <w:szCs w:val="24"/>
                  </w:rPr>
                  <w:t xml:space="preserve"> </w:t>
                </w:r>
                <w:proofErr w:type="spellStart"/>
                <w:r>
                  <w:rPr>
                    <w:i/>
                    <w:iCs/>
                    <w:kern w:val="28"/>
                    <w:szCs w:val="24"/>
                  </w:rPr>
                  <w:t>Interconnection</w:t>
                </w:r>
                <w:proofErr w:type="spellEnd"/>
                <w:r>
                  <w:rPr>
                    <w:kern w:val="28"/>
                    <w:szCs w:val="24"/>
                  </w:rPr>
                  <w:t>) modelį) duomenų srautą.</w:t>
                </w:r>
              </w:p>
              <w:p w:rsidR="006D6521" w:rsidRDefault="00DF2466">
                <w:pPr>
                  <w:jc w:val="both"/>
                  <w:rPr>
                    <w:kern w:val="28"/>
                    <w:szCs w:val="24"/>
                  </w:rPr>
                </w:pPr>
                <w:r>
                  <w:rPr>
                    <w:spacing w:val="-2"/>
                    <w:kern w:val="28"/>
                    <w:szCs w:val="24"/>
                  </w:rPr>
                  <w:t>Prireikus užtikrinamas duomenų srauto simetriškumas</w:t>
                </w:r>
                <w:r>
                  <w:rPr>
                    <w:kern w:val="28"/>
                    <w:szCs w:val="24"/>
                  </w:rPr>
                  <w:t xml:space="preserve">, naudojant šaltinio adreso SNAT (angl. </w:t>
                </w:r>
                <w:proofErr w:type="spellStart"/>
                <w:r>
                  <w:rPr>
                    <w:i/>
                    <w:iCs/>
                    <w:kern w:val="28"/>
                    <w:szCs w:val="24"/>
                  </w:rPr>
                  <w:t>source</w:t>
                </w:r>
                <w:proofErr w:type="spellEnd"/>
                <w:r>
                  <w:rPr>
                    <w:i/>
                    <w:iCs/>
                    <w:kern w:val="28"/>
                    <w:szCs w:val="24"/>
                  </w:rPr>
                  <w:t xml:space="preserve"> </w:t>
                </w:r>
                <w:proofErr w:type="spellStart"/>
                <w:r>
                  <w:rPr>
                    <w:i/>
                    <w:iCs/>
                    <w:kern w:val="28"/>
                    <w:szCs w:val="24"/>
                  </w:rPr>
                  <w:t>network</w:t>
                </w:r>
                <w:proofErr w:type="spellEnd"/>
                <w:r>
                  <w:rPr>
                    <w:i/>
                    <w:iCs/>
                    <w:kern w:val="28"/>
                    <w:szCs w:val="24"/>
                  </w:rPr>
                  <w:t xml:space="preserve"> </w:t>
                </w:r>
                <w:proofErr w:type="spellStart"/>
                <w:r>
                  <w:rPr>
                    <w:i/>
                    <w:iCs/>
                    <w:kern w:val="28"/>
                    <w:szCs w:val="24"/>
                  </w:rPr>
                  <w:t>address</w:t>
                </w:r>
                <w:proofErr w:type="spellEnd"/>
                <w:r>
                  <w:rPr>
                    <w:i/>
                    <w:iCs/>
                    <w:kern w:val="28"/>
                    <w:szCs w:val="24"/>
                  </w:rPr>
                  <w:t xml:space="preserve"> </w:t>
                </w:r>
                <w:proofErr w:type="spellStart"/>
                <w:r>
                  <w:rPr>
                    <w:i/>
                    <w:iCs/>
                    <w:kern w:val="28"/>
                    <w:szCs w:val="24"/>
                  </w:rPr>
                  <w:t>translation</w:t>
                </w:r>
                <w:proofErr w:type="spellEnd"/>
                <w:r>
                  <w:rPr>
                    <w:i/>
                    <w:iCs/>
                    <w:kern w:val="28"/>
                    <w:szCs w:val="24"/>
                  </w:rPr>
                  <w:t xml:space="preserve">) </w:t>
                </w:r>
                <w:r>
                  <w:rPr>
                    <w:kern w:val="28"/>
                    <w:szCs w:val="24"/>
                  </w:rPr>
                  <w:t xml:space="preserve">transliavimą. Duomenų srauto simetriškumo užtikrinimas yra svarbus, kai apkrovos paskirstymo paslauga taikoma aplinkose, naudojant tinklo ir taikomųjų programų ugniasienes ir panašias paslaugas. Paslauga išmaniai paskirsto duomenų srautą ir taikomųjų programų užklausas pagal įvairius duomenų srauto (L3/L4 lygmenų) ir taikomųjų programų užklausų (L7 lygmens) atributus bei užtikrina, kad egzistuojančios taikomųjų programų sesijos visada būtų nukreipiamos į sesiją, aptarnaujančią tarnybinę stotį (angl. </w:t>
                </w:r>
                <w:proofErr w:type="spellStart"/>
                <w:r>
                  <w:rPr>
                    <w:i/>
                    <w:iCs/>
                    <w:kern w:val="28"/>
                    <w:szCs w:val="24"/>
                  </w:rPr>
                  <w:t>session</w:t>
                </w:r>
                <w:proofErr w:type="spellEnd"/>
                <w:r>
                  <w:rPr>
                    <w:i/>
                    <w:iCs/>
                    <w:kern w:val="28"/>
                    <w:szCs w:val="24"/>
                  </w:rPr>
                  <w:t xml:space="preserve"> </w:t>
                </w:r>
                <w:proofErr w:type="spellStart"/>
                <w:r>
                  <w:rPr>
                    <w:i/>
                    <w:iCs/>
                    <w:kern w:val="28"/>
                    <w:szCs w:val="24"/>
                  </w:rPr>
                  <w:t>persistence</w:t>
                </w:r>
                <w:proofErr w:type="spellEnd"/>
                <w:r>
                  <w:rPr>
                    <w:kern w:val="28"/>
                    <w:szCs w:val="24"/>
                  </w:rPr>
                  <w:t xml:space="preserve">). </w:t>
                </w:r>
              </w:p>
              <w:p w:rsidR="006D6521" w:rsidRDefault="00DF2466">
                <w:pPr>
                  <w:jc w:val="both"/>
                  <w:rPr>
                    <w:kern w:val="28"/>
                    <w:szCs w:val="24"/>
                  </w:rPr>
                </w:pPr>
                <w:r>
                  <w:rPr>
                    <w:kern w:val="28"/>
                    <w:szCs w:val="24"/>
                  </w:rPr>
                  <w:t xml:space="preserve">LB paslauga geba įvairiais išmaniaisiais zondais (angl. </w:t>
                </w:r>
                <w:proofErr w:type="spellStart"/>
                <w:r>
                  <w:rPr>
                    <w:i/>
                    <w:iCs/>
                    <w:kern w:val="28"/>
                    <w:szCs w:val="24"/>
                  </w:rPr>
                  <w:t>probe</w:t>
                </w:r>
                <w:proofErr w:type="spellEnd"/>
                <w:r>
                  <w:rPr>
                    <w:kern w:val="28"/>
                    <w:szCs w:val="24"/>
                  </w:rPr>
                  <w:t>) stebėti tarnybinių stočių pasiekiamumą ir taikomųjų programų veikimą. LB paslauga geba iššifruoti SSL ir TLS protokolų duomenų srautus.</w:t>
                </w:r>
              </w:p>
            </w:tc>
          </w:tr>
          <w:tr w:rsidR="006D6521">
            <w:tc>
              <w:tcPr>
                <w:tcW w:w="0" w:type="auto"/>
                <w:vMerge/>
                <w:vAlign w:val="center"/>
                <w:hideMark/>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3.4.7. Tiesioginis teikimas</w:t>
                </w:r>
              </w:p>
            </w:tc>
            <w:tc>
              <w:tcPr>
                <w:tcW w:w="5371"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Taip</w:t>
                </w:r>
              </w:p>
            </w:tc>
          </w:tr>
          <w:tr w:rsidR="006D6521">
            <w:tc>
              <w:tcPr>
                <w:tcW w:w="1359" w:type="dxa"/>
                <w:vMerge w:val="restart"/>
                <w:tcBorders>
                  <w:top w:val="single" w:sz="4" w:space="0" w:color="auto"/>
                  <w:left w:val="single" w:sz="4" w:space="0" w:color="auto"/>
                  <w:bottom w:val="single" w:sz="4" w:space="0" w:color="auto"/>
                  <w:right w:val="single" w:sz="4" w:space="0" w:color="auto"/>
                </w:tcBorders>
                <w:hideMark/>
              </w:tcPr>
              <w:p w:rsidR="006D6521" w:rsidRDefault="00DF2466">
                <w:pPr>
                  <w:jc w:val="center"/>
                  <w:rPr>
                    <w:kern w:val="28"/>
                    <w:szCs w:val="24"/>
                  </w:rPr>
                </w:pPr>
                <w:r>
                  <w:rPr>
                    <w:kern w:val="28"/>
                    <w:szCs w:val="24"/>
                  </w:rPr>
                  <w:t>3.5.</w:t>
                </w: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3.5.1. Paslaugos kodas</w:t>
                </w:r>
              </w:p>
            </w:tc>
            <w:tc>
              <w:tcPr>
                <w:tcW w:w="5371"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I14</w:t>
                </w:r>
              </w:p>
            </w:tc>
          </w:tr>
          <w:tr w:rsidR="006D6521">
            <w:tc>
              <w:tcPr>
                <w:tcW w:w="0" w:type="auto"/>
                <w:vMerge/>
                <w:vAlign w:val="center"/>
                <w:hideMark/>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3.5.2. Paslaugos pavadinimas</w:t>
                </w:r>
              </w:p>
            </w:tc>
            <w:tc>
              <w:tcPr>
                <w:tcW w:w="5371" w:type="dxa"/>
                <w:tcBorders>
                  <w:top w:val="single" w:sz="4" w:space="0" w:color="auto"/>
                  <w:left w:val="single" w:sz="4" w:space="0" w:color="auto"/>
                  <w:bottom w:val="single" w:sz="4" w:space="0" w:color="auto"/>
                  <w:right w:val="single" w:sz="4" w:space="0" w:color="auto"/>
                </w:tcBorders>
                <w:hideMark/>
              </w:tcPr>
              <w:p w:rsidR="006D6521" w:rsidRDefault="00DF2466">
                <w:pPr>
                  <w:jc w:val="both"/>
                  <w:rPr>
                    <w:spacing w:val="-2"/>
                    <w:kern w:val="28"/>
                    <w:szCs w:val="24"/>
                  </w:rPr>
                </w:pPr>
                <w:r>
                  <w:rPr>
                    <w:spacing w:val="-2"/>
                    <w:kern w:val="28"/>
                    <w:szCs w:val="24"/>
                  </w:rPr>
                  <w:t xml:space="preserve">Papildomi saugumo elementai (IPS/UTM/SSO/MFA) </w:t>
                </w:r>
              </w:p>
            </w:tc>
          </w:tr>
          <w:tr w:rsidR="006D6521">
            <w:tc>
              <w:tcPr>
                <w:tcW w:w="0" w:type="auto"/>
                <w:vMerge/>
                <w:vAlign w:val="center"/>
                <w:hideMark/>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3.5.3. Kategorija</w:t>
                </w:r>
              </w:p>
            </w:tc>
            <w:tc>
              <w:tcPr>
                <w:tcW w:w="5371"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proofErr w:type="spellStart"/>
                <w:r>
                  <w:rPr>
                    <w:kern w:val="28"/>
                    <w:szCs w:val="24"/>
                  </w:rPr>
                  <w:t>IaaS</w:t>
                </w:r>
                <w:proofErr w:type="spellEnd"/>
                <w:r>
                  <w:rPr>
                    <w:kern w:val="28"/>
                    <w:szCs w:val="24"/>
                  </w:rPr>
                  <w:t>. Tinklo ištekliai</w:t>
                </w:r>
              </w:p>
            </w:tc>
          </w:tr>
          <w:tr w:rsidR="006D6521">
            <w:tc>
              <w:tcPr>
                <w:tcW w:w="0" w:type="auto"/>
                <w:vMerge/>
                <w:vAlign w:val="center"/>
                <w:hideMark/>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 xml:space="preserve">3.5.4. Paslaugos teikimo </w:t>
                </w:r>
              </w:p>
              <w:p w:rsidR="006D6521" w:rsidRDefault="00DF2466">
                <w:pPr>
                  <w:jc w:val="both"/>
                  <w:rPr>
                    <w:kern w:val="28"/>
                    <w:szCs w:val="24"/>
                  </w:rPr>
                </w:pPr>
                <w:r>
                  <w:rPr>
                    <w:kern w:val="28"/>
                    <w:szCs w:val="24"/>
                  </w:rPr>
                  <w:t>sąlygų kodas</w:t>
                </w:r>
              </w:p>
            </w:tc>
            <w:tc>
              <w:tcPr>
                <w:tcW w:w="5371"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SLA – I14</w:t>
                </w:r>
              </w:p>
            </w:tc>
          </w:tr>
          <w:tr w:rsidR="006D6521">
            <w:tc>
              <w:tcPr>
                <w:tcW w:w="0" w:type="auto"/>
                <w:vMerge/>
                <w:vAlign w:val="center"/>
                <w:hideMark/>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3.5.5. Aprašas</w:t>
                </w:r>
              </w:p>
            </w:tc>
            <w:tc>
              <w:tcPr>
                <w:tcW w:w="5371" w:type="dxa"/>
                <w:tcBorders>
                  <w:top w:val="single" w:sz="4" w:space="0" w:color="auto"/>
                  <w:left w:val="single" w:sz="4" w:space="0" w:color="auto"/>
                  <w:bottom w:val="single" w:sz="4" w:space="0" w:color="auto"/>
                  <w:right w:val="single" w:sz="4" w:space="0" w:color="auto"/>
                </w:tcBorders>
              </w:tcPr>
              <w:p w:rsidR="006D6521" w:rsidRDefault="00DF2466">
                <w:pPr>
                  <w:jc w:val="both"/>
                  <w:rPr>
                    <w:kern w:val="28"/>
                    <w:szCs w:val="24"/>
                  </w:rPr>
                </w:pPr>
                <w:r>
                  <w:rPr>
                    <w:kern w:val="28"/>
                    <w:szCs w:val="24"/>
                  </w:rPr>
                  <w:t xml:space="preserve">Kompleksinė saugumo paslauga, kurią sudaro apsauga nuo įsilaužimų ir pavojingų interneto nuorodų. Apsauga nuo </w:t>
                </w:r>
                <w:proofErr w:type="spellStart"/>
                <w:r>
                  <w:rPr>
                    <w:kern w:val="28"/>
                    <w:szCs w:val="24"/>
                  </w:rPr>
                  <w:t>kenkėjiškų</w:t>
                </w:r>
                <w:proofErr w:type="spellEnd"/>
                <w:r>
                  <w:rPr>
                    <w:kern w:val="28"/>
                    <w:szCs w:val="24"/>
                  </w:rPr>
                  <w:t xml:space="preserve"> programų ar interneto portalų vykdoma stebint duomenų srautą nuo IP adresų iki taikomųjų programų lygmens. Paslauga apima įsibrovimo prevencijos sistemą (angl. </w:t>
                </w:r>
                <w:proofErr w:type="spellStart"/>
                <w:r>
                  <w:rPr>
                    <w:i/>
                    <w:iCs/>
                    <w:kern w:val="28"/>
                    <w:szCs w:val="24"/>
                  </w:rPr>
                  <w:t>Intrusion</w:t>
                </w:r>
                <w:proofErr w:type="spellEnd"/>
                <w:r>
                  <w:rPr>
                    <w:i/>
                    <w:iCs/>
                    <w:kern w:val="28"/>
                    <w:szCs w:val="24"/>
                  </w:rPr>
                  <w:t xml:space="preserve"> </w:t>
                </w:r>
                <w:proofErr w:type="spellStart"/>
                <w:r>
                  <w:rPr>
                    <w:i/>
                    <w:iCs/>
                    <w:kern w:val="28"/>
                    <w:szCs w:val="24"/>
                  </w:rPr>
                  <w:t>prevention</w:t>
                </w:r>
                <w:proofErr w:type="spellEnd"/>
                <w:r>
                  <w:rPr>
                    <w:i/>
                    <w:iCs/>
                    <w:kern w:val="28"/>
                    <w:szCs w:val="24"/>
                  </w:rPr>
                  <w:t xml:space="preserve"> </w:t>
                </w:r>
                <w:proofErr w:type="spellStart"/>
                <w:r>
                  <w:rPr>
                    <w:i/>
                    <w:iCs/>
                    <w:kern w:val="28"/>
                    <w:szCs w:val="24"/>
                  </w:rPr>
                  <w:t>system</w:t>
                </w:r>
                <w:proofErr w:type="spellEnd"/>
                <w:r>
                  <w:rPr>
                    <w:kern w:val="28"/>
                    <w:szCs w:val="24"/>
                  </w:rPr>
                  <w:t xml:space="preserve">) ir įsibrovimo aptikimo sistemą (angl. </w:t>
                </w:r>
                <w:proofErr w:type="spellStart"/>
                <w:r>
                  <w:rPr>
                    <w:i/>
                    <w:iCs/>
                    <w:kern w:val="28"/>
                    <w:szCs w:val="24"/>
                  </w:rPr>
                  <w:t>Intrusion</w:t>
                </w:r>
                <w:proofErr w:type="spellEnd"/>
                <w:r>
                  <w:rPr>
                    <w:i/>
                    <w:iCs/>
                    <w:kern w:val="28"/>
                    <w:szCs w:val="24"/>
                  </w:rPr>
                  <w:t xml:space="preserve"> </w:t>
                </w:r>
                <w:proofErr w:type="spellStart"/>
                <w:r>
                  <w:rPr>
                    <w:i/>
                    <w:iCs/>
                    <w:kern w:val="28"/>
                    <w:szCs w:val="24"/>
                  </w:rPr>
                  <w:t>detection</w:t>
                </w:r>
                <w:proofErr w:type="spellEnd"/>
                <w:r>
                  <w:rPr>
                    <w:i/>
                    <w:iCs/>
                    <w:kern w:val="28"/>
                    <w:szCs w:val="24"/>
                  </w:rPr>
                  <w:t xml:space="preserve"> </w:t>
                </w:r>
                <w:proofErr w:type="spellStart"/>
                <w:r>
                  <w:rPr>
                    <w:i/>
                    <w:iCs/>
                    <w:kern w:val="28"/>
                    <w:szCs w:val="24"/>
                  </w:rPr>
                  <w:t>system</w:t>
                </w:r>
                <w:proofErr w:type="spellEnd"/>
                <w:r>
                  <w:rPr>
                    <w:kern w:val="28"/>
                    <w:szCs w:val="24"/>
                  </w:rPr>
                  <w:t xml:space="preserve">). Šios paslaugos mastu įgyvendinami dviejų veiksnių </w:t>
                </w:r>
                <w:proofErr w:type="spellStart"/>
                <w:r>
                  <w:rPr>
                    <w:kern w:val="28"/>
                    <w:szCs w:val="24"/>
                  </w:rPr>
                  <w:t>autentifikacijos</w:t>
                </w:r>
                <w:proofErr w:type="spellEnd"/>
                <w:r>
                  <w:rPr>
                    <w:kern w:val="28"/>
                    <w:szCs w:val="24"/>
                  </w:rPr>
                  <w:t xml:space="preserve"> sprendimai.</w:t>
                </w:r>
              </w:p>
              <w:p w:rsidR="006D6521" w:rsidRDefault="00DF2466">
                <w:pPr>
                  <w:jc w:val="both"/>
                  <w:rPr>
                    <w:kern w:val="28"/>
                    <w:szCs w:val="24"/>
                  </w:rPr>
                </w:pPr>
                <w:r>
                  <w:rPr>
                    <w:spacing w:val="-2"/>
                    <w:kern w:val="28"/>
                    <w:szCs w:val="24"/>
                  </w:rPr>
                  <w:t>Paslauga teikiama infrastruktūros platformoje, papildomai jos užsakyti nereikia.</w:t>
                </w:r>
              </w:p>
            </w:tc>
          </w:tr>
          <w:tr w:rsidR="006D6521">
            <w:tc>
              <w:tcPr>
                <w:tcW w:w="0" w:type="auto"/>
                <w:vMerge/>
                <w:vAlign w:val="center"/>
                <w:hideMark/>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3.5.6. Technologinis aprašas</w:t>
                </w:r>
              </w:p>
            </w:tc>
            <w:tc>
              <w:tcPr>
                <w:tcW w:w="5371"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Paslauga skirta kritinėms sistemoms ir taikomosioms  programoms apsaugoti nuo grėsmių ir atakų, kurios orientuotos į IT paslaugų gavėjus. Taikomi sprendimai turi leisti persikloti atskirų IT paslaugų gavėjų VLAN (angl. </w:t>
                </w:r>
                <w:proofErr w:type="spellStart"/>
                <w:r>
                  <w:rPr>
                    <w:i/>
                    <w:iCs/>
                    <w:kern w:val="28"/>
                    <w:szCs w:val="24"/>
                  </w:rPr>
                  <w:t>Virtual</w:t>
                </w:r>
                <w:proofErr w:type="spellEnd"/>
                <w:r>
                  <w:rPr>
                    <w:i/>
                    <w:iCs/>
                    <w:kern w:val="28"/>
                    <w:szCs w:val="24"/>
                  </w:rPr>
                  <w:t xml:space="preserve"> </w:t>
                </w:r>
                <w:proofErr w:type="spellStart"/>
                <w:r>
                  <w:rPr>
                    <w:i/>
                    <w:iCs/>
                    <w:kern w:val="28"/>
                    <w:szCs w:val="24"/>
                  </w:rPr>
                  <w:t>local</w:t>
                </w:r>
                <w:proofErr w:type="spellEnd"/>
                <w:r>
                  <w:rPr>
                    <w:i/>
                    <w:iCs/>
                    <w:kern w:val="28"/>
                    <w:szCs w:val="24"/>
                  </w:rPr>
                  <w:t xml:space="preserve"> </w:t>
                </w:r>
                <w:proofErr w:type="spellStart"/>
                <w:r>
                  <w:rPr>
                    <w:i/>
                    <w:iCs/>
                    <w:kern w:val="28"/>
                    <w:szCs w:val="24"/>
                  </w:rPr>
                  <w:t>area</w:t>
                </w:r>
                <w:proofErr w:type="spellEnd"/>
                <w:r>
                  <w:rPr>
                    <w:i/>
                    <w:iCs/>
                    <w:kern w:val="28"/>
                    <w:szCs w:val="24"/>
                  </w:rPr>
                  <w:t xml:space="preserve"> </w:t>
                </w:r>
                <w:proofErr w:type="spellStart"/>
                <w:r>
                  <w:rPr>
                    <w:i/>
                    <w:iCs/>
                    <w:kern w:val="28"/>
                    <w:szCs w:val="24"/>
                  </w:rPr>
                  <w:t>network</w:t>
                </w:r>
                <w:proofErr w:type="spellEnd"/>
                <w:r>
                  <w:rPr>
                    <w:kern w:val="28"/>
                    <w:szCs w:val="24"/>
                  </w:rPr>
                  <w:t>) numeriams ir IP adresams.</w:t>
                </w:r>
              </w:p>
              <w:p w:rsidR="006D6521" w:rsidRDefault="006D6521">
                <w:pPr>
                  <w:jc w:val="both"/>
                  <w:rPr>
                    <w:kern w:val="28"/>
                    <w:szCs w:val="24"/>
                  </w:rPr>
                </w:pPr>
              </w:p>
              <w:p w:rsidR="006D6521" w:rsidRDefault="00DF2466">
                <w:pPr>
                  <w:jc w:val="both"/>
                  <w:rPr>
                    <w:kern w:val="28"/>
                    <w:szCs w:val="24"/>
                  </w:rPr>
                </w:pPr>
                <w:r>
                  <w:rPr>
                    <w:kern w:val="28"/>
                    <w:szCs w:val="24"/>
                  </w:rPr>
                  <w:t>Sprendimo funkcijos:</w:t>
                </w:r>
              </w:p>
              <w:p w:rsidR="006D6521" w:rsidRDefault="00DF2466">
                <w:pPr>
                  <w:jc w:val="both"/>
                  <w:rPr>
                    <w:kern w:val="28"/>
                    <w:szCs w:val="24"/>
                  </w:rPr>
                </w:pPr>
                <w:r>
                  <w:rPr>
                    <w:kern w:val="28"/>
                    <w:szCs w:val="24"/>
                  </w:rPr>
                  <w:t>1. parinkti maršrutą ir apsaugoti srautą tarp skirtingų zonų;</w:t>
                </w:r>
              </w:p>
              <w:p w:rsidR="006D6521" w:rsidRDefault="00DF2466">
                <w:pPr>
                  <w:jc w:val="both"/>
                  <w:rPr>
                    <w:kern w:val="28"/>
                    <w:szCs w:val="24"/>
                  </w:rPr>
                </w:pPr>
                <w:r>
                  <w:rPr>
                    <w:kern w:val="28"/>
                    <w:szCs w:val="24"/>
                  </w:rPr>
                  <w:t>2. atlikti išorinių IP adresų NAT transliacijas;</w:t>
                </w:r>
              </w:p>
              <w:p w:rsidR="006D6521" w:rsidRDefault="00DF2466">
                <w:pPr>
                  <w:jc w:val="both"/>
                  <w:rPr>
                    <w:kern w:val="28"/>
                    <w:szCs w:val="24"/>
                  </w:rPr>
                </w:pPr>
                <w:r>
                  <w:rPr>
                    <w:kern w:val="28"/>
                    <w:szCs w:val="24"/>
                  </w:rPr>
                  <w:t xml:space="preserve">3. atlikti IPS (angl. </w:t>
                </w:r>
                <w:proofErr w:type="spellStart"/>
                <w:r>
                  <w:rPr>
                    <w:i/>
                    <w:iCs/>
                    <w:kern w:val="28"/>
                    <w:szCs w:val="24"/>
                  </w:rPr>
                  <w:t>Intrusion</w:t>
                </w:r>
                <w:proofErr w:type="spellEnd"/>
                <w:r>
                  <w:rPr>
                    <w:i/>
                    <w:iCs/>
                    <w:kern w:val="28"/>
                    <w:szCs w:val="24"/>
                  </w:rPr>
                  <w:t xml:space="preserve"> </w:t>
                </w:r>
                <w:proofErr w:type="spellStart"/>
                <w:r>
                  <w:rPr>
                    <w:i/>
                    <w:iCs/>
                    <w:kern w:val="28"/>
                    <w:szCs w:val="24"/>
                  </w:rPr>
                  <w:t>prevention</w:t>
                </w:r>
                <w:proofErr w:type="spellEnd"/>
                <w:r>
                  <w:rPr>
                    <w:i/>
                    <w:iCs/>
                    <w:kern w:val="28"/>
                    <w:szCs w:val="24"/>
                  </w:rPr>
                  <w:t xml:space="preserve"> </w:t>
                </w:r>
                <w:proofErr w:type="spellStart"/>
                <w:r>
                  <w:rPr>
                    <w:i/>
                    <w:iCs/>
                    <w:kern w:val="28"/>
                    <w:szCs w:val="24"/>
                  </w:rPr>
                  <w:t>system</w:t>
                </w:r>
                <w:proofErr w:type="spellEnd"/>
                <w:r>
                  <w:rPr>
                    <w:kern w:val="28"/>
                    <w:szCs w:val="24"/>
                  </w:rPr>
                  <w:t>) arba IDS (angl. </w:t>
                </w:r>
                <w:proofErr w:type="spellStart"/>
                <w:r>
                  <w:rPr>
                    <w:i/>
                    <w:iCs/>
                    <w:kern w:val="28"/>
                    <w:szCs w:val="24"/>
                  </w:rPr>
                  <w:t>Intrusion</w:t>
                </w:r>
                <w:proofErr w:type="spellEnd"/>
                <w:r>
                  <w:rPr>
                    <w:i/>
                    <w:iCs/>
                    <w:kern w:val="28"/>
                    <w:szCs w:val="24"/>
                  </w:rPr>
                  <w:t xml:space="preserve"> </w:t>
                </w:r>
                <w:proofErr w:type="spellStart"/>
                <w:r>
                  <w:rPr>
                    <w:i/>
                    <w:iCs/>
                    <w:kern w:val="28"/>
                    <w:szCs w:val="24"/>
                  </w:rPr>
                  <w:t>detection</w:t>
                </w:r>
                <w:proofErr w:type="spellEnd"/>
                <w:r>
                  <w:rPr>
                    <w:i/>
                    <w:iCs/>
                    <w:kern w:val="28"/>
                    <w:szCs w:val="24"/>
                  </w:rPr>
                  <w:t xml:space="preserve"> </w:t>
                </w:r>
                <w:proofErr w:type="spellStart"/>
                <w:r>
                  <w:rPr>
                    <w:i/>
                    <w:iCs/>
                    <w:kern w:val="28"/>
                    <w:szCs w:val="24"/>
                  </w:rPr>
                  <w:t>system</w:t>
                </w:r>
                <w:proofErr w:type="spellEnd"/>
                <w:r>
                  <w:rPr>
                    <w:kern w:val="28"/>
                    <w:szCs w:val="24"/>
                  </w:rPr>
                  <w:t>) funkcijas;</w:t>
                </w:r>
              </w:p>
              <w:p w:rsidR="006D6521" w:rsidRDefault="00DF2466">
                <w:pPr>
                  <w:jc w:val="both"/>
                  <w:rPr>
                    <w:kern w:val="28"/>
                    <w:szCs w:val="24"/>
                  </w:rPr>
                </w:pPr>
                <w:r>
                  <w:rPr>
                    <w:kern w:val="28"/>
                    <w:szCs w:val="24"/>
                  </w:rPr>
                  <w:t xml:space="preserve">4. atlikti </w:t>
                </w:r>
                <w:proofErr w:type="spellStart"/>
                <w:r>
                  <w:rPr>
                    <w:kern w:val="28"/>
                    <w:szCs w:val="24"/>
                  </w:rPr>
                  <w:t>antiviruso</w:t>
                </w:r>
                <w:proofErr w:type="spellEnd"/>
                <w:r>
                  <w:rPr>
                    <w:kern w:val="28"/>
                    <w:szCs w:val="24"/>
                  </w:rPr>
                  <w:t xml:space="preserve"> funkcijas FTP, HTTP protokolams ir elektroninio pašto protokolams;</w:t>
                </w:r>
              </w:p>
              <w:p w:rsidR="006D6521" w:rsidRDefault="00DF2466">
                <w:pPr>
                  <w:jc w:val="both"/>
                  <w:rPr>
                    <w:kern w:val="28"/>
                    <w:szCs w:val="24"/>
                  </w:rPr>
                </w:pPr>
                <w:r>
                  <w:rPr>
                    <w:kern w:val="28"/>
                    <w:szCs w:val="24"/>
                  </w:rPr>
                  <w:t xml:space="preserve">5. atlikti </w:t>
                </w:r>
                <w:proofErr w:type="spellStart"/>
                <w:r>
                  <w:rPr>
                    <w:kern w:val="28"/>
                    <w:szCs w:val="24"/>
                  </w:rPr>
                  <w:t>brukalų</w:t>
                </w:r>
                <w:proofErr w:type="spellEnd"/>
                <w:r>
                  <w:rPr>
                    <w:kern w:val="28"/>
                    <w:szCs w:val="24"/>
                  </w:rPr>
                  <w:t xml:space="preserve"> pašalinimo funkcijas elektroninio pašto protokolams;</w:t>
                </w:r>
              </w:p>
              <w:p w:rsidR="006D6521" w:rsidRDefault="00DF2466">
                <w:pPr>
                  <w:jc w:val="both"/>
                  <w:rPr>
                    <w:kern w:val="28"/>
                    <w:szCs w:val="24"/>
                  </w:rPr>
                </w:pPr>
                <w:r>
                  <w:rPr>
                    <w:kern w:val="28"/>
                    <w:szCs w:val="24"/>
                  </w:rPr>
                  <w:t xml:space="preserve">6. atlikti </w:t>
                </w:r>
                <w:proofErr w:type="spellStart"/>
                <w:r>
                  <w:rPr>
                    <w:kern w:val="28"/>
                    <w:szCs w:val="24"/>
                  </w:rPr>
                  <w:t>mikrosegmentaciją</w:t>
                </w:r>
                <w:proofErr w:type="spellEnd"/>
                <w:r>
                  <w:rPr>
                    <w:kern w:val="28"/>
                    <w:szCs w:val="24"/>
                  </w:rPr>
                  <w:t xml:space="preserve"> – leisti arba drausti komunikaciją tarp bet kurių dviejų VM arba tarp VM ir fizinės mašinos vidinėje arba išorinėje saugumo zonose;</w:t>
                </w:r>
              </w:p>
              <w:p w:rsidR="006D6521" w:rsidRDefault="00DF2466">
                <w:pPr>
                  <w:jc w:val="both"/>
                  <w:rPr>
                    <w:kern w:val="28"/>
                    <w:szCs w:val="24"/>
                  </w:rPr>
                </w:pPr>
                <w:r>
                  <w:rPr>
                    <w:kern w:val="28"/>
                    <w:szCs w:val="24"/>
                  </w:rPr>
                  <w:t>7. apsaugoti duomenų srautą tarp bet kurių dviejų VM arba tarp VM ir fizinės mašinos vidinėje arba išorinėje saugumo zonose;</w:t>
                </w:r>
              </w:p>
              <w:p w:rsidR="006D6521" w:rsidRDefault="00DF2466">
                <w:pPr>
                  <w:jc w:val="both"/>
                  <w:rPr>
                    <w:kern w:val="28"/>
                    <w:szCs w:val="24"/>
                  </w:rPr>
                </w:pPr>
                <w:r>
                  <w:rPr>
                    <w:kern w:val="28"/>
                    <w:szCs w:val="24"/>
                  </w:rPr>
                  <w:t xml:space="preserve">8. galimybė skirtingiems IT paslaugų gavėjams pasiekti vienas kito išteklius naudojantis vidiniais duomenų centrų komutavimo, maršruto parinkimo, </w:t>
                </w:r>
                <w:proofErr w:type="spellStart"/>
                <w:r>
                  <w:rPr>
                    <w:i/>
                    <w:iCs/>
                    <w:kern w:val="28"/>
                    <w:szCs w:val="24"/>
                  </w:rPr>
                  <w:t>proxy</w:t>
                </w:r>
                <w:proofErr w:type="spellEnd"/>
                <w:r>
                  <w:rPr>
                    <w:kern w:val="28"/>
                    <w:szCs w:val="24"/>
                  </w:rPr>
                  <w:t xml:space="preserve"> ir saugumo ištekliais. Pasiekiamumas tarp IT paslaugų gavėjų turi būti privalomas per išorines arba vidines ugniasienes priklausomai nuo to, kurioje saugumo zonoje yra serveriai, tarp kurių vyksta komunikacija;</w:t>
                </w:r>
              </w:p>
              <w:p w:rsidR="006D6521" w:rsidRDefault="00DF2466">
                <w:pPr>
                  <w:jc w:val="both"/>
                  <w:rPr>
                    <w:kern w:val="28"/>
                    <w:szCs w:val="24"/>
                  </w:rPr>
                </w:pPr>
                <w:r>
                  <w:rPr>
                    <w:kern w:val="28"/>
                    <w:szCs w:val="24"/>
                  </w:rPr>
                  <w:t xml:space="preserve">9. užtikrinti dviejų veiksnių autentifikavimą, siekiant padidinti naudojamų sprendimų saugumą, naudojant prisijungimo vardą ir slaptažodį ir su naudotoju susietą autentifikavimo mechanizmą. MFA (angl. </w:t>
                </w:r>
                <w:proofErr w:type="spellStart"/>
                <w:r>
                  <w:rPr>
                    <w:i/>
                    <w:iCs/>
                    <w:kern w:val="28"/>
                    <w:szCs w:val="24"/>
                  </w:rPr>
                  <w:t>Multi-Factor</w:t>
                </w:r>
                <w:proofErr w:type="spellEnd"/>
                <w:r>
                  <w:rPr>
                    <w:i/>
                    <w:iCs/>
                    <w:kern w:val="28"/>
                    <w:szCs w:val="24"/>
                  </w:rPr>
                  <w:t xml:space="preserve"> </w:t>
                </w:r>
                <w:proofErr w:type="spellStart"/>
                <w:r>
                  <w:rPr>
                    <w:i/>
                    <w:iCs/>
                    <w:kern w:val="28"/>
                    <w:szCs w:val="24"/>
                  </w:rPr>
                  <w:t>Authenication</w:t>
                </w:r>
                <w:proofErr w:type="spellEnd"/>
                <w:r>
                  <w:rPr>
                    <w:kern w:val="28"/>
                    <w:szCs w:val="24"/>
                  </w:rPr>
                  <w:t>) sprendime antras autentifikavimo veiksnys gali būti įgyvendinamas mobiliojo telefono taikomojoje programoje, fiziniame raktų generatoriuje arba fiziniame USB rakte.</w:t>
                </w:r>
              </w:p>
            </w:tc>
          </w:tr>
          <w:tr w:rsidR="006D6521">
            <w:tc>
              <w:tcPr>
                <w:tcW w:w="0" w:type="auto"/>
                <w:vMerge/>
                <w:vAlign w:val="center"/>
                <w:hideMark/>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3.5.7. Tiesioginis teikimas</w:t>
                </w:r>
              </w:p>
            </w:tc>
            <w:tc>
              <w:tcPr>
                <w:tcW w:w="5371"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Ne</w:t>
                </w:r>
              </w:p>
            </w:tc>
          </w:tr>
          <w:tr w:rsidR="006D6521">
            <w:trPr>
              <w:trHeight w:val="420"/>
            </w:trPr>
            <w:tc>
              <w:tcPr>
                <w:tcW w:w="1359" w:type="dxa"/>
                <w:vMerge w:val="restart"/>
                <w:tcBorders>
                  <w:top w:val="single" w:sz="4" w:space="0" w:color="auto"/>
                  <w:left w:val="single" w:sz="4" w:space="0" w:color="auto"/>
                  <w:bottom w:val="single" w:sz="4" w:space="0" w:color="auto"/>
                  <w:right w:val="single" w:sz="4" w:space="0" w:color="auto"/>
                </w:tcBorders>
                <w:hideMark/>
              </w:tcPr>
              <w:p w:rsidR="006D6521" w:rsidRDefault="00DF2466">
                <w:pPr>
                  <w:jc w:val="center"/>
                  <w:rPr>
                    <w:kern w:val="28"/>
                    <w:szCs w:val="24"/>
                  </w:rPr>
                </w:pPr>
                <w:r>
                  <w:rPr>
                    <w:kern w:val="28"/>
                    <w:szCs w:val="24"/>
                  </w:rPr>
                  <w:t>3.6.</w:t>
                </w: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3.6.1. Paslaugos kodas</w:t>
                </w:r>
              </w:p>
            </w:tc>
            <w:tc>
              <w:tcPr>
                <w:tcW w:w="5371"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I16</w:t>
                </w:r>
              </w:p>
            </w:tc>
          </w:tr>
          <w:tr w:rsidR="006D6521">
            <w:tc>
              <w:tcPr>
                <w:tcW w:w="0" w:type="auto"/>
                <w:vMerge/>
                <w:vAlign w:val="center"/>
                <w:hideMark/>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3.6.2. Paslaugos pavadinimas</w:t>
                </w:r>
              </w:p>
            </w:tc>
            <w:tc>
              <w:tcPr>
                <w:tcW w:w="5371"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rPr>
                </w:pPr>
                <w:r>
                  <w:rPr>
                    <w:kern w:val="28"/>
                  </w:rPr>
                  <w:t>Virtualus privatus ryšys (VPN)</w:t>
                </w:r>
              </w:p>
            </w:tc>
          </w:tr>
          <w:tr w:rsidR="006D6521">
            <w:tc>
              <w:tcPr>
                <w:tcW w:w="0" w:type="auto"/>
                <w:vMerge/>
                <w:vAlign w:val="center"/>
                <w:hideMark/>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3.6.3. Kategorija</w:t>
                </w:r>
              </w:p>
            </w:tc>
            <w:tc>
              <w:tcPr>
                <w:tcW w:w="5371"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proofErr w:type="spellStart"/>
                <w:r>
                  <w:rPr>
                    <w:kern w:val="28"/>
                    <w:szCs w:val="24"/>
                  </w:rPr>
                  <w:t>IaaS</w:t>
                </w:r>
                <w:proofErr w:type="spellEnd"/>
                <w:r>
                  <w:rPr>
                    <w:kern w:val="28"/>
                    <w:szCs w:val="24"/>
                  </w:rPr>
                  <w:t>. Tinklo ištekliai</w:t>
                </w:r>
              </w:p>
            </w:tc>
          </w:tr>
          <w:tr w:rsidR="006D6521">
            <w:tc>
              <w:tcPr>
                <w:tcW w:w="0" w:type="auto"/>
                <w:vMerge/>
                <w:vAlign w:val="center"/>
                <w:hideMark/>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 xml:space="preserve">3.6.4. Paslaugos teikimo </w:t>
                </w:r>
              </w:p>
              <w:p w:rsidR="006D6521" w:rsidRDefault="00DF2466">
                <w:pPr>
                  <w:jc w:val="both"/>
                  <w:rPr>
                    <w:kern w:val="28"/>
                    <w:szCs w:val="24"/>
                  </w:rPr>
                </w:pPr>
                <w:r>
                  <w:rPr>
                    <w:kern w:val="28"/>
                    <w:szCs w:val="24"/>
                  </w:rPr>
                  <w:t>sąlygų kodas</w:t>
                </w:r>
              </w:p>
            </w:tc>
            <w:tc>
              <w:tcPr>
                <w:tcW w:w="5371"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SLA-I16</w:t>
                </w:r>
                <w:r>
                  <w:rPr>
                    <w:i/>
                    <w:iCs/>
                    <w:kern w:val="28"/>
                    <w:szCs w:val="24"/>
                  </w:rPr>
                  <w:t xml:space="preserve"> </w:t>
                </w:r>
              </w:p>
            </w:tc>
          </w:tr>
          <w:tr w:rsidR="006D6521">
            <w:tc>
              <w:tcPr>
                <w:tcW w:w="0" w:type="auto"/>
                <w:vMerge/>
                <w:vAlign w:val="center"/>
                <w:hideMark/>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3.6.5. Aprašas</w:t>
                </w:r>
              </w:p>
            </w:tc>
            <w:tc>
              <w:tcPr>
                <w:tcW w:w="5371"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 xml:space="preserve">Paslauga skirta saugiam nuotoliniam naudotojų prijungimui prie IT paslaugų gavėjo </w:t>
                </w:r>
                <w:proofErr w:type="spellStart"/>
                <w:r>
                  <w:rPr>
                    <w:kern w:val="28"/>
                    <w:szCs w:val="24"/>
                  </w:rPr>
                  <w:t>debesijos</w:t>
                </w:r>
                <w:proofErr w:type="spellEnd"/>
                <w:r>
                  <w:rPr>
                    <w:kern w:val="28"/>
                    <w:szCs w:val="24"/>
                  </w:rPr>
                  <w:t xml:space="preserve"> išteklių ir sistemų. Ši paslauga taip pat gali būti naudojama saugiam sujungimui tarp įstaigos </w:t>
                </w:r>
                <w:proofErr w:type="spellStart"/>
                <w:r>
                  <w:rPr>
                    <w:kern w:val="28"/>
                    <w:szCs w:val="24"/>
                  </w:rPr>
                  <w:t>debesijos</w:t>
                </w:r>
                <w:proofErr w:type="spellEnd"/>
                <w:r>
                  <w:rPr>
                    <w:kern w:val="28"/>
                    <w:szCs w:val="24"/>
                  </w:rPr>
                  <w:t xml:space="preserve"> išteklių ir (arba) sistemų ir išorinių valstybės įstaigų ir (arba) institucijų.</w:t>
                </w:r>
              </w:p>
            </w:tc>
          </w:tr>
          <w:tr w:rsidR="006D6521">
            <w:tc>
              <w:tcPr>
                <w:tcW w:w="0" w:type="auto"/>
                <w:vMerge/>
                <w:vAlign w:val="center"/>
                <w:hideMark/>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3.6.6. Technologinis aprašas</w:t>
                </w:r>
              </w:p>
            </w:tc>
            <w:tc>
              <w:tcPr>
                <w:tcW w:w="5371" w:type="dxa"/>
                <w:tcBorders>
                  <w:top w:val="single" w:sz="4" w:space="0" w:color="auto"/>
                  <w:left w:val="single" w:sz="4" w:space="0" w:color="auto"/>
                  <w:bottom w:val="single" w:sz="4" w:space="0" w:color="auto"/>
                  <w:right w:val="single" w:sz="4" w:space="0" w:color="auto"/>
                </w:tcBorders>
              </w:tcPr>
              <w:p w:rsidR="006D6521" w:rsidRDefault="00DF2466">
                <w:pPr>
                  <w:jc w:val="both"/>
                  <w:rPr>
                    <w:kern w:val="28"/>
                    <w:szCs w:val="24"/>
                  </w:rPr>
                </w:pPr>
                <w:r>
                  <w:rPr>
                    <w:spacing w:val="-6"/>
                    <w:kern w:val="28"/>
                    <w:szCs w:val="24"/>
                  </w:rPr>
                  <w:t xml:space="preserve">SSL (angl. </w:t>
                </w:r>
                <w:proofErr w:type="spellStart"/>
                <w:r>
                  <w:rPr>
                    <w:i/>
                    <w:iCs/>
                    <w:spacing w:val="-6"/>
                    <w:kern w:val="28"/>
                    <w:szCs w:val="24"/>
                  </w:rPr>
                  <w:t>Secure</w:t>
                </w:r>
                <w:proofErr w:type="spellEnd"/>
                <w:r>
                  <w:rPr>
                    <w:i/>
                    <w:iCs/>
                    <w:spacing w:val="-6"/>
                    <w:kern w:val="28"/>
                    <w:szCs w:val="24"/>
                  </w:rPr>
                  <w:t xml:space="preserve"> </w:t>
                </w:r>
                <w:proofErr w:type="spellStart"/>
                <w:r>
                  <w:rPr>
                    <w:i/>
                    <w:iCs/>
                    <w:spacing w:val="-6"/>
                    <w:kern w:val="28"/>
                    <w:szCs w:val="24"/>
                  </w:rPr>
                  <w:t>Sockets</w:t>
                </w:r>
                <w:proofErr w:type="spellEnd"/>
                <w:r>
                  <w:rPr>
                    <w:i/>
                    <w:iCs/>
                    <w:spacing w:val="-6"/>
                    <w:kern w:val="28"/>
                    <w:szCs w:val="24"/>
                  </w:rPr>
                  <w:t xml:space="preserve"> </w:t>
                </w:r>
                <w:proofErr w:type="spellStart"/>
                <w:r>
                  <w:rPr>
                    <w:i/>
                    <w:iCs/>
                    <w:spacing w:val="-6"/>
                    <w:kern w:val="28"/>
                    <w:szCs w:val="24"/>
                  </w:rPr>
                  <w:t>Layer</w:t>
                </w:r>
                <w:proofErr w:type="spellEnd"/>
                <w:r>
                  <w:rPr>
                    <w:spacing w:val="-6"/>
                    <w:kern w:val="28"/>
                    <w:szCs w:val="24"/>
                  </w:rPr>
                  <w:t>) VPN paslauga suteikia</w:t>
                </w:r>
                <w:r>
                  <w:rPr>
                    <w:kern w:val="28"/>
                    <w:szCs w:val="24"/>
                  </w:rPr>
                  <w:t xml:space="preserve"> galimybę naudotojams nuotoliniu būdu prisijungti prie duomenų centre esančių išteklių šifruotu kanalu iš bet kurios vietos, naudojantis internetu. Naudojant SSL VPN, naudotojai gali prisijungti prie VPN įrenginio naudodamiesi standartiniu protokolo HTTPS prievadu 443. Saugus nuotolinis ryšys tarp dviejų </w:t>
                </w:r>
                <w:r>
                  <w:rPr>
                    <w:spacing w:val="-4"/>
                    <w:kern w:val="28"/>
                    <w:szCs w:val="24"/>
                  </w:rPr>
                  <w:t xml:space="preserve">fizinių vietų (angl. </w:t>
                </w:r>
                <w:proofErr w:type="spellStart"/>
                <w:r>
                  <w:rPr>
                    <w:i/>
                    <w:iCs/>
                    <w:spacing w:val="-4"/>
                    <w:kern w:val="28"/>
                    <w:szCs w:val="24"/>
                  </w:rPr>
                  <w:t>site</w:t>
                </w:r>
                <w:proofErr w:type="spellEnd"/>
                <w:r>
                  <w:rPr>
                    <w:i/>
                    <w:iCs/>
                    <w:spacing w:val="-4"/>
                    <w:kern w:val="28"/>
                    <w:szCs w:val="24"/>
                  </w:rPr>
                  <w:t>-to-</w:t>
                </w:r>
                <w:proofErr w:type="spellStart"/>
                <w:r>
                  <w:rPr>
                    <w:i/>
                    <w:iCs/>
                    <w:spacing w:val="-4"/>
                    <w:kern w:val="28"/>
                    <w:szCs w:val="24"/>
                  </w:rPr>
                  <w:t>site</w:t>
                </w:r>
                <w:proofErr w:type="spellEnd"/>
                <w:r>
                  <w:rPr>
                    <w:i/>
                    <w:iCs/>
                    <w:spacing w:val="-4"/>
                    <w:kern w:val="28"/>
                    <w:szCs w:val="24"/>
                  </w:rPr>
                  <w:t xml:space="preserve"> VPN</w:t>
                </w:r>
                <w:r>
                  <w:rPr>
                    <w:spacing w:val="-4"/>
                    <w:kern w:val="28"/>
                    <w:szCs w:val="24"/>
                  </w:rPr>
                  <w:t>) suteikia galimybę</w:t>
                </w:r>
                <w:r>
                  <w:rPr>
                    <w:kern w:val="28"/>
                    <w:szCs w:val="24"/>
                  </w:rPr>
                  <w:t xml:space="preserve"> </w:t>
                </w:r>
                <w:r>
                  <w:rPr>
                    <w:spacing w:val="-4"/>
                    <w:kern w:val="28"/>
                    <w:szCs w:val="24"/>
                  </w:rPr>
                  <w:t>nutolusiems naudotojams pasiekti duomenų centro išteklius</w:t>
                </w:r>
                <w:r>
                  <w:rPr>
                    <w:kern w:val="28"/>
                    <w:szCs w:val="24"/>
                  </w:rPr>
                  <w:t xml:space="preserve"> saugiu šifruotu tuneliu. Šis tunelis yra užmezgamas tarp dviejų įrenginių arba jų telkinių. Naudotojai gali naudotis saugiu ryšiu ir pasiekti reikiamus išteklius nekurdami atskiros dedikuotos VPN sesijos.</w:t>
                </w:r>
              </w:p>
              <w:p w:rsidR="006D6521" w:rsidRDefault="006D6521">
                <w:pPr>
                  <w:jc w:val="both"/>
                  <w:rPr>
                    <w:szCs w:val="24"/>
                  </w:rPr>
                </w:pPr>
              </w:p>
              <w:p w:rsidR="006D6521" w:rsidRDefault="00DF2466">
                <w:pPr>
                  <w:jc w:val="both"/>
                  <w:rPr>
                    <w:szCs w:val="24"/>
                  </w:rPr>
                </w:pPr>
                <w:r>
                  <w:rPr>
                    <w:szCs w:val="24"/>
                  </w:rPr>
                  <w:t>Užsakomos paslaugos:</w:t>
                </w:r>
              </w:p>
              <w:p w:rsidR="006D6521" w:rsidRDefault="00DF2466">
                <w:pPr>
                  <w:jc w:val="both"/>
                  <w:rPr>
                    <w:kern w:val="28"/>
                    <w:szCs w:val="24"/>
                  </w:rPr>
                </w:pPr>
                <w:r>
                  <w:rPr>
                    <w:kern w:val="28"/>
                    <w:szCs w:val="24"/>
                  </w:rPr>
                  <w:t xml:space="preserve">I16.1 </w:t>
                </w:r>
                <w:r>
                  <w:rPr>
                    <w:rFonts w:ascii="Symbol" w:eastAsia="Symbol" w:hAnsi="Symbol" w:cs="Symbol"/>
                    <w:kern w:val="28"/>
                    <w:szCs w:val="24"/>
                  </w:rPr>
                  <w:t></w:t>
                </w:r>
                <w:r>
                  <w:rPr>
                    <w:kern w:val="28"/>
                    <w:szCs w:val="24"/>
                  </w:rPr>
                  <w:t xml:space="preserve"> VPN sprendimas; prisijungus VPN suteikiama galimybė prisijungti per TS prie kliento </w:t>
                </w:r>
                <w:proofErr w:type="spellStart"/>
                <w:r>
                  <w:rPr>
                    <w:kern w:val="28"/>
                    <w:szCs w:val="24"/>
                  </w:rPr>
                  <w:t>tenanto</w:t>
                </w:r>
                <w:proofErr w:type="spellEnd"/>
                <w:r>
                  <w:rPr>
                    <w:kern w:val="28"/>
                    <w:szCs w:val="24"/>
                  </w:rPr>
                  <w:t xml:space="preserve"> virtualių serverių (</w:t>
                </w:r>
                <w:proofErr w:type="spellStart"/>
                <w:r>
                  <w:rPr>
                    <w:kern w:val="28"/>
                    <w:szCs w:val="24"/>
                  </w:rPr>
                  <w:t>IPSec</w:t>
                </w:r>
                <w:proofErr w:type="spellEnd"/>
                <w:r>
                  <w:rPr>
                    <w:kern w:val="28"/>
                    <w:szCs w:val="24"/>
                  </w:rPr>
                  <w:t>);</w:t>
                </w:r>
              </w:p>
              <w:p w:rsidR="006D6521" w:rsidRDefault="00DF2466">
                <w:pPr>
                  <w:jc w:val="both"/>
                  <w:rPr>
                    <w:kern w:val="28"/>
                    <w:szCs w:val="24"/>
                  </w:rPr>
                </w:pPr>
                <w:r>
                  <w:rPr>
                    <w:kern w:val="28"/>
                    <w:szCs w:val="24"/>
                  </w:rPr>
                  <w:t xml:space="preserve">I16.2 </w:t>
                </w:r>
                <w:r>
                  <w:rPr>
                    <w:rFonts w:ascii="Symbol" w:eastAsia="Symbol" w:hAnsi="Symbol" w:cs="Symbol"/>
                    <w:kern w:val="28"/>
                    <w:szCs w:val="24"/>
                  </w:rPr>
                  <w:t></w:t>
                </w:r>
                <w:r>
                  <w:rPr>
                    <w:kern w:val="28"/>
                    <w:szCs w:val="24"/>
                  </w:rPr>
                  <w:t xml:space="preserve"> Prieiga prie </w:t>
                </w:r>
                <w:proofErr w:type="spellStart"/>
                <w:r>
                  <w:rPr>
                    <w:kern w:val="28"/>
                    <w:szCs w:val="24"/>
                  </w:rPr>
                  <w:t>tenanto</w:t>
                </w:r>
                <w:proofErr w:type="spellEnd"/>
                <w:r>
                  <w:rPr>
                    <w:kern w:val="28"/>
                    <w:szCs w:val="24"/>
                  </w:rPr>
                  <w:t xml:space="preserve"> </w:t>
                </w:r>
                <w:proofErr w:type="spellStart"/>
                <w:r>
                  <w:rPr>
                    <w:kern w:val="28"/>
                    <w:szCs w:val="24"/>
                  </w:rPr>
                  <w:t>virtualizavimo</w:t>
                </w:r>
                <w:proofErr w:type="spellEnd"/>
                <w:r>
                  <w:rPr>
                    <w:kern w:val="28"/>
                    <w:szCs w:val="24"/>
                  </w:rPr>
                  <w:t xml:space="preserve"> platformos išteklių valdymo savitarnos (VCD_TA_VPN);</w:t>
                </w:r>
              </w:p>
              <w:p w:rsidR="006D6521" w:rsidRDefault="00DF2466">
                <w:pPr>
                  <w:jc w:val="both"/>
                </w:pPr>
                <w:r>
                  <w:rPr>
                    <w:kern w:val="28"/>
                  </w:rPr>
                  <w:t>I16.3</w:t>
                </w:r>
                <w:r>
                  <w:rPr>
                    <w:kern w:val="28"/>
                    <w:szCs w:val="24"/>
                  </w:rPr>
                  <w:t xml:space="preserve"> </w:t>
                </w:r>
                <w:r>
                  <w:rPr>
                    <w:rFonts w:ascii="Symbol" w:eastAsia="Symbol" w:hAnsi="Symbol" w:cs="Symbol"/>
                    <w:kern w:val="28"/>
                  </w:rPr>
                  <w:t></w:t>
                </w:r>
                <w:r>
                  <w:rPr>
                    <w:kern w:val="28"/>
                  </w:rPr>
                  <w:t xml:space="preserve"> VPN sprendimas  trečiosioms šalims; prisijungus VPN suteikiama galimybė prisijungti per TS prie kliento </w:t>
                </w:r>
                <w:proofErr w:type="spellStart"/>
                <w:r>
                  <w:rPr>
                    <w:kern w:val="28"/>
                  </w:rPr>
                  <w:t>tenanto</w:t>
                </w:r>
                <w:proofErr w:type="spellEnd"/>
                <w:r>
                  <w:rPr>
                    <w:kern w:val="28"/>
                  </w:rPr>
                  <w:t xml:space="preserve"> virtualių serverių;</w:t>
                </w:r>
              </w:p>
              <w:p w:rsidR="006D6521" w:rsidRDefault="00DF2466">
                <w:pPr>
                  <w:jc w:val="both"/>
                  <w:rPr>
                    <w:szCs w:val="24"/>
                  </w:rPr>
                </w:pPr>
                <w:r>
                  <w:rPr>
                    <w:szCs w:val="24"/>
                  </w:rPr>
                  <w:t xml:space="preserve">I16.4 </w:t>
                </w:r>
                <w:r>
                  <w:rPr>
                    <w:rFonts w:ascii="Symbol" w:eastAsia="Symbol" w:hAnsi="Symbol" w:cs="Symbol"/>
                    <w:szCs w:val="24"/>
                  </w:rPr>
                  <w:t></w:t>
                </w:r>
                <w:r>
                  <w:rPr>
                    <w:szCs w:val="24"/>
                  </w:rPr>
                  <w:t xml:space="preserve"> VPN sprendimas; prisijungus VPN suteikiama galimybė prisijungti prie kliento  </w:t>
                </w:r>
                <w:proofErr w:type="spellStart"/>
                <w:r>
                  <w:rPr>
                    <w:szCs w:val="24"/>
                  </w:rPr>
                  <w:t>tenante</w:t>
                </w:r>
                <w:proofErr w:type="spellEnd"/>
                <w:r>
                  <w:rPr>
                    <w:szCs w:val="24"/>
                  </w:rPr>
                  <w:t xml:space="preserve"> esančių vidinių išteklių.</w:t>
                </w:r>
              </w:p>
              <w:p w:rsidR="006D6521" w:rsidRDefault="006D6521">
                <w:pPr>
                  <w:jc w:val="both"/>
                  <w:rPr>
                    <w:szCs w:val="24"/>
                  </w:rPr>
                </w:pPr>
              </w:p>
              <w:p w:rsidR="006D6521" w:rsidRDefault="00DF2466">
                <w:pPr>
                  <w:rPr>
                    <w:kern w:val="28"/>
                    <w:szCs w:val="24"/>
                  </w:rPr>
                </w:pPr>
                <w:r>
                  <w:rPr>
                    <w:b/>
                    <w:bCs/>
                    <w:kern w:val="28"/>
                    <w:szCs w:val="24"/>
                  </w:rPr>
                  <w:t>Pastaba.</w:t>
                </w:r>
                <w:r>
                  <w:rPr>
                    <w:kern w:val="28"/>
                    <w:szCs w:val="24"/>
                  </w:rPr>
                  <w:t xml:space="preserve"> Paslauga teikiama kiekvienai </w:t>
                </w:r>
                <w:r>
                  <w:t>valstybės institucijai ar įstaigai</w:t>
                </w:r>
                <w:r>
                  <w:rPr>
                    <w:kern w:val="28"/>
                    <w:szCs w:val="24"/>
                  </w:rPr>
                  <w:t>. Konkretiems naudotojams prieigos užsakomos per ITSM (</w:t>
                </w:r>
                <w:proofErr w:type="spellStart"/>
                <w:r>
                  <w:rPr>
                    <w:kern w:val="28"/>
                    <w:szCs w:val="24"/>
                  </w:rPr>
                  <w:t>servicedesk.vitc.lt</w:t>
                </w:r>
                <w:proofErr w:type="spellEnd"/>
                <w:r>
                  <w:rPr>
                    <w:kern w:val="28"/>
                    <w:szCs w:val="24"/>
                  </w:rPr>
                  <w:t>).</w:t>
                </w:r>
              </w:p>
              <w:p w:rsidR="006D6521" w:rsidRDefault="006D6521">
                <w:pPr>
                  <w:jc w:val="both"/>
                  <w:rPr>
                    <w:kern w:val="28"/>
                    <w:szCs w:val="24"/>
                  </w:rPr>
                </w:pPr>
              </w:p>
              <w:p w:rsidR="006D6521" w:rsidRDefault="00DF2466">
                <w:pPr>
                  <w:jc w:val="both"/>
                  <w:rPr>
                    <w:kern w:val="28"/>
                    <w:szCs w:val="24"/>
                  </w:rPr>
                </w:pPr>
                <w:r>
                  <w:rPr>
                    <w:kern w:val="28"/>
                    <w:szCs w:val="24"/>
                  </w:rPr>
                  <w:t>Paslaugos pasiekiamumas – 99,99 %.</w:t>
                </w:r>
              </w:p>
            </w:tc>
          </w:tr>
          <w:tr w:rsidR="006D6521">
            <w:tc>
              <w:tcPr>
                <w:tcW w:w="0" w:type="auto"/>
                <w:vMerge/>
                <w:vAlign w:val="center"/>
                <w:hideMark/>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3.6.7. Tiesioginis teikimas</w:t>
                </w:r>
              </w:p>
            </w:tc>
            <w:tc>
              <w:tcPr>
                <w:tcW w:w="5371"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Ne.</w:t>
                </w:r>
              </w:p>
            </w:tc>
          </w:tr>
          <w:tr w:rsidR="006D6521">
            <w:tc>
              <w:tcPr>
                <w:tcW w:w="1359" w:type="dxa"/>
                <w:vMerge w:val="restart"/>
                <w:tcBorders>
                  <w:top w:val="single" w:sz="4" w:space="0" w:color="auto"/>
                  <w:left w:val="single" w:sz="4" w:space="0" w:color="auto"/>
                  <w:bottom w:val="single" w:sz="4" w:space="0" w:color="auto"/>
                  <w:right w:val="single" w:sz="4" w:space="0" w:color="auto"/>
                </w:tcBorders>
                <w:hideMark/>
              </w:tcPr>
              <w:p w:rsidR="006D6521" w:rsidRDefault="00DF2466">
                <w:pPr>
                  <w:jc w:val="center"/>
                  <w:rPr>
                    <w:kern w:val="28"/>
                    <w:szCs w:val="24"/>
                  </w:rPr>
                </w:pPr>
                <w:r>
                  <w:rPr>
                    <w:kern w:val="28"/>
                    <w:szCs w:val="24"/>
                  </w:rPr>
                  <w:t>3.7.</w:t>
                </w: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3.7.1. Paslaugos kodas</w:t>
                </w:r>
              </w:p>
            </w:tc>
            <w:tc>
              <w:tcPr>
                <w:tcW w:w="5371"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I17</w:t>
                </w:r>
              </w:p>
            </w:tc>
          </w:tr>
          <w:tr w:rsidR="006D6521">
            <w:tc>
              <w:tcPr>
                <w:tcW w:w="0" w:type="auto"/>
                <w:vMerge/>
                <w:vAlign w:val="center"/>
                <w:hideMark/>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3.7.2. Paslaugos  pavadinimas</w:t>
                </w:r>
              </w:p>
            </w:tc>
            <w:tc>
              <w:tcPr>
                <w:tcW w:w="5371"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spacing w:val="-10"/>
                    <w:kern w:val="28"/>
                    <w:szCs w:val="24"/>
                  </w:rPr>
                  <w:t>Antivirusinė s</w:t>
                </w:r>
                <w:r>
                  <w:rPr>
                    <w:kern w:val="28"/>
                    <w:szCs w:val="24"/>
                  </w:rPr>
                  <w:t xml:space="preserve">rauto apsauga (angl. </w:t>
                </w:r>
                <w:r>
                  <w:rPr>
                    <w:i/>
                    <w:iCs/>
                    <w:kern w:val="28"/>
                    <w:szCs w:val="24"/>
                  </w:rPr>
                  <w:t>AntiVirus</w:t>
                </w:r>
                <w:r>
                  <w:rPr>
                    <w:kern w:val="28"/>
                    <w:szCs w:val="24"/>
                  </w:rPr>
                  <w:t xml:space="preserve">) </w:t>
                </w:r>
              </w:p>
            </w:tc>
          </w:tr>
          <w:tr w:rsidR="006D6521">
            <w:tc>
              <w:tcPr>
                <w:tcW w:w="0" w:type="auto"/>
                <w:vMerge/>
                <w:vAlign w:val="center"/>
                <w:hideMark/>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3.7.3. Kategorija</w:t>
                </w:r>
              </w:p>
            </w:tc>
            <w:tc>
              <w:tcPr>
                <w:tcW w:w="5371"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proofErr w:type="spellStart"/>
                <w:r>
                  <w:rPr>
                    <w:kern w:val="28"/>
                    <w:szCs w:val="24"/>
                  </w:rPr>
                  <w:t>IaaS</w:t>
                </w:r>
                <w:proofErr w:type="spellEnd"/>
                <w:r>
                  <w:rPr>
                    <w:kern w:val="28"/>
                    <w:szCs w:val="24"/>
                  </w:rPr>
                  <w:t>. Tinklo ištekliai</w:t>
                </w:r>
              </w:p>
            </w:tc>
          </w:tr>
          <w:tr w:rsidR="006D6521">
            <w:tc>
              <w:tcPr>
                <w:tcW w:w="0" w:type="auto"/>
                <w:vMerge/>
                <w:vAlign w:val="center"/>
                <w:hideMark/>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3.7.4. Paslaugos teikimo sąlygų kodas</w:t>
                </w:r>
              </w:p>
            </w:tc>
            <w:tc>
              <w:tcPr>
                <w:tcW w:w="5371"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SLA-I17</w:t>
                </w:r>
              </w:p>
            </w:tc>
          </w:tr>
          <w:tr w:rsidR="006D6521">
            <w:tc>
              <w:tcPr>
                <w:tcW w:w="0" w:type="auto"/>
                <w:vMerge/>
                <w:vAlign w:val="center"/>
                <w:hideMark/>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3.7.5. Aprašas</w:t>
                </w:r>
              </w:p>
            </w:tc>
            <w:tc>
              <w:tcPr>
                <w:tcW w:w="5371" w:type="dxa"/>
                <w:tcBorders>
                  <w:top w:val="single" w:sz="4" w:space="0" w:color="auto"/>
                  <w:left w:val="single" w:sz="4" w:space="0" w:color="auto"/>
                  <w:bottom w:val="single" w:sz="4" w:space="0" w:color="auto"/>
                  <w:right w:val="single" w:sz="4" w:space="0" w:color="auto"/>
                </w:tcBorders>
              </w:tcPr>
              <w:p w:rsidR="006D6521" w:rsidRDefault="00DF2466">
                <w:pPr>
                  <w:jc w:val="both"/>
                  <w:rPr>
                    <w:kern w:val="28"/>
                    <w:szCs w:val="24"/>
                  </w:rPr>
                </w:pPr>
                <w:r>
                  <w:rPr>
                    <w:kern w:val="28"/>
                    <w:szCs w:val="24"/>
                  </w:rPr>
                  <w:t>Duomenų srauto tikrinimas ir apsauga nuo kenksmingo turinio. Ugniasienės antivirusinės programos funkcijos leidžia patikrinti, ar naudotojų siunčiami failai nėra kenksmingi. Tokį patikrinimą ugniasienė geba atlikti, jei ja keliauja nešifruotas duomenų srautas protokolu, kuriuo gali būti siunčiami failai (pvz.: elektroninio pašto protokolai, protokolai HTTP, FTP).</w:t>
                </w:r>
              </w:p>
              <w:p w:rsidR="006D6521" w:rsidRDefault="00DF2466">
                <w:pPr>
                  <w:jc w:val="both"/>
                  <w:rPr>
                    <w:kern w:val="28"/>
                    <w:szCs w:val="24"/>
                  </w:rPr>
                </w:pPr>
                <w:r>
                  <w:rPr>
                    <w:spacing w:val="-2"/>
                    <w:kern w:val="28"/>
                    <w:szCs w:val="24"/>
                  </w:rPr>
                  <w:t>Paslauga teikiama infrastruktūros platformoje, papildomai užsakinėti nereikia.</w:t>
                </w:r>
              </w:p>
            </w:tc>
          </w:tr>
          <w:tr w:rsidR="006D6521">
            <w:tc>
              <w:tcPr>
                <w:tcW w:w="0" w:type="auto"/>
                <w:vMerge/>
                <w:vAlign w:val="center"/>
                <w:hideMark/>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3.7.6. Technologinis aprašas</w:t>
                </w:r>
              </w:p>
            </w:tc>
            <w:tc>
              <w:tcPr>
                <w:tcW w:w="5371"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spacing w:val="-4"/>
                    <w:kern w:val="28"/>
                    <w:szCs w:val="24"/>
                  </w:rPr>
                  <w:t xml:space="preserve">Antivirusinė programa aptinka įvairaus tipo </w:t>
                </w:r>
                <w:proofErr w:type="spellStart"/>
                <w:r>
                  <w:rPr>
                    <w:spacing w:val="-4"/>
                    <w:kern w:val="28"/>
                    <w:szCs w:val="24"/>
                  </w:rPr>
                  <w:t>kenkėjiškas</w:t>
                </w:r>
                <w:proofErr w:type="spellEnd"/>
                <w:r>
                  <w:rPr>
                    <w:kern w:val="28"/>
                    <w:szCs w:val="24"/>
                  </w:rPr>
                  <w:t xml:space="preserve"> programas: </w:t>
                </w:r>
                <w:proofErr w:type="spellStart"/>
                <w:r>
                  <w:rPr>
                    <w:i/>
                    <w:iCs/>
                    <w:kern w:val="28"/>
                    <w:szCs w:val="24"/>
                  </w:rPr>
                  <w:t>botnet</w:t>
                </w:r>
                <w:proofErr w:type="spellEnd"/>
                <w:r>
                  <w:rPr>
                    <w:kern w:val="28"/>
                    <w:szCs w:val="24"/>
                  </w:rPr>
                  <w:t xml:space="preserve">, </w:t>
                </w:r>
                <w:proofErr w:type="spellStart"/>
                <w:r>
                  <w:rPr>
                    <w:i/>
                    <w:iCs/>
                    <w:kern w:val="28"/>
                    <w:szCs w:val="24"/>
                  </w:rPr>
                  <w:t>spyware</w:t>
                </w:r>
                <w:proofErr w:type="spellEnd"/>
                <w:r>
                  <w:rPr>
                    <w:kern w:val="28"/>
                    <w:szCs w:val="24"/>
                  </w:rPr>
                  <w:t xml:space="preserve">, </w:t>
                </w:r>
                <w:proofErr w:type="spellStart"/>
                <w:r>
                  <w:rPr>
                    <w:i/>
                    <w:iCs/>
                    <w:kern w:val="28"/>
                    <w:szCs w:val="24"/>
                  </w:rPr>
                  <w:t>malware</w:t>
                </w:r>
                <w:proofErr w:type="spellEnd"/>
                <w:r>
                  <w:rPr>
                    <w:kern w:val="28"/>
                    <w:szCs w:val="24"/>
                  </w:rPr>
                  <w:t xml:space="preserve">, </w:t>
                </w:r>
                <w:proofErr w:type="spellStart"/>
                <w:r>
                  <w:rPr>
                    <w:i/>
                    <w:iCs/>
                    <w:kern w:val="28"/>
                    <w:szCs w:val="24"/>
                  </w:rPr>
                  <w:t>ranasomware</w:t>
                </w:r>
                <w:proofErr w:type="spellEnd"/>
                <w:r>
                  <w:rPr>
                    <w:kern w:val="28"/>
                    <w:szCs w:val="24"/>
                  </w:rPr>
                  <w:t xml:space="preserve"> virusus. Visų šių virusų aprašus rekomenduojame automatiškai atnaujinti iš gamintojo duomenų bazės. Realiuoju laiku skenuojami </w:t>
                </w:r>
                <w:r>
                  <w:rPr>
                    <w:spacing w:val="-10"/>
                    <w:kern w:val="28"/>
                    <w:szCs w:val="24"/>
                  </w:rPr>
                  <w:t xml:space="preserve">priimami </w:t>
                </w:r>
                <w:r>
                  <w:rPr>
                    <w:kern w:val="28"/>
                    <w:szCs w:val="24"/>
                  </w:rPr>
                  <w:t>ir siunčiami interneto informacijos srauto duomenys</w:t>
                </w:r>
                <w:r>
                  <w:rPr>
                    <w:spacing w:val="-10"/>
                    <w:kern w:val="28"/>
                    <w:szCs w:val="24"/>
                  </w:rPr>
                  <w:t xml:space="preserve">, </w:t>
                </w:r>
                <w:r>
                  <w:rPr>
                    <w:kern w:val="28"/>
                    <w:szCs w:val="24"/>
                  </w:rPr>
                  <w:t xml:space="preserve">siekiant aptikti virusus, Trojos arklį, kirminus, šnipinėjimo ir reklamines programas. Skenuojama visa šiais protokolais siunčiama ir gaunama informacija: HTTP, FTP, SMTP, POP3, IMAP, NNTP. Rekomenduojama tikrinti visų plėtinių bylas, kurių dydis yra palyginti mažas, pvz., iki 5 MB. Blokuojamos </w:t>
                </w:r>
                <w:proofErr w:type="spellStart"/>
                <w:r>
                  <w:rPr>
                    <w:i/>
                    <w:iCs/>
                    <w:kern w:val="28"/>
                    <w:szCs w:val="24"/>
                  </w:rPr>
                  <w:t>Grayware</w:t>
                </w:r>
                <w:proofErr w:type="spellEnd"/>
                <w:r>
                  <w:rPr>
                    <w:kern w:val="28"/>
                    <w:szCs w:val="24"/>
                  </w:rPr>
                  <w:t xml:space="preserve">, </w:t>
                </w:r>
                <w:proofErr w:type="spellStart"/>
                <w:r>
                  <w:rPr>
                    <w:i/>
                    <w:iCs/>
                    <w:kern w:val="28"/>
                    <w:szCs w:val="24"/>
                  </w:rPr>
                  <w:t>Adware</w:t>
                </w:r>
                <w:proofErr w:type="spellEnd"/>
                <w:r>
                  <w:rPr>
                    <w:kern w:val="28"/>
                    <w:szCs w:val="24"/>
                  </w:rPr>
                  <w:t xml:space="preserve">, </w:t>
                </w:r>
                <w:proofErr w:type="spellStart"/>
                <w:r>
                  <w:rPr>
                    <w:i/>
                    <w:iCs/>
                    <w:kern w:val="28"/>
                    <w:szCs w:val="24"/>
                  </w:rPr>
                  <w:t>Ransomware</w:t>
                </w:r>
                <w:proofErr w:type="spellEnd"/>
                <w:r>
                  <w:rPr>
                    <w:kern w:val="28"/>
                    <w:szCs w:val="24"/>
                  </w:rPr>
                  <w:t xml:space="preserve"> tipo virusų atakos: </w:t>
                </w:r>
                <w:proofErr w:type="spellStart"/>
                <w:r>
                  <w:rPr>
                    <w:i/>
                    <w:iCs/>
                    <w:kern w:val="28"/>
                    <w:szCs w:val="24"/>
                  </w:rPr>
                  <w:t>Dialer</w:t>
                </w:r>
                <w:proofErr w:type="spellEnd"/>
                <w:r>
                  <w:rPr>
                    <w:kern w:val="28"/>
                    <w:szCs w:val="24"/>
                  </w:rPr>
                  <w:t xml:space="preserve">, </w:t>
                </w:r>
                <w:proofErr w:type="spellStart"/>
                <w:r>
                  <w:rPr>
                    <w:i/>
                    <w:iCs/>
                    <w:kern w:val="28"/>
                    <w:szCs w:val="24"/>
                  </w:rPr>
                  <w:t>Toolbar</w:t>
                </w:r>
                <w:proofErr w:type="spellEnd"/>
                <w:r>
                  <w:rPr>
                    <w:kern w:val="28"/>
                    <w:szCs w:val="24"/>
                  </w:rPr>
                  <w:t xml:space="preserve">, </w:t>
                </w:r>
                <w:proofErr w:type="spellStart"/>
                <w:r>
                  <w:rPr>
                    <w:i/>
                    <w:iCs/>
                    <w:kern w:val="28"/>
                    <w:szCs w:val="24"/>
                  </w:rPr>
                  <w:t>Keylogger</w:t>
                </w:r>
                <w:proofErr w:type="spellEnd"/>
                <w:r>
                  <w:rPr>
                    <w:kern w:val="28"/>
                    <w:szCs w:val="24"/>
                  </w:rPr>
                  <w:t xml:space="preserve">, </w:t>
                </w:r>
                <w:proofErr w:type="spellStart"/>
                <w:r>
                  <w:rPr>
                    <w:i/>
                    <w:iCs/>
                    <w:kern w:val="28"/>
                    <w:szCs w:val="24"/>
                  </w:rPr>
                  <w:t>Spyware</w:t>
                </w:r>
                <w:proofErr w:type="spellEnd"/>
                <w:r>
                  <w:rPr>
                    <w:kern w:val="28"/>
                    <w:szCs w:val="24"/>
                  </w:rPr>
                  <w:t xml:space="preserve">, RAT, </w:t>
                </w:r>
                <w:proofErr w:type="spellStart"/>
                <w:r>
                  <w:rPr>
                    <w:i/>
                    <w:iCs/>
                    <w:kern w:val="28"/>
                    <w:szCs w:val="24"/>
                  </w:rPr>
                  <w:t>Hijacker</w:t>
                </w:r>
                <w:proofErr w:type="spellEnd"/>
                <w:r>
                  <w:rPr>
                    <w:kern w:val="28"/>
                    <w:szCs w:val="24"/>
                  </w:rPr>
                  <w:t xml:space="preserve">, </w:t>
                </w:r>
                <w:proofErr w:type="spellStart"/>
                <w:r>
                  <w:rPr>
                    <w:i/>
                    <w:iCs/>
                    <w:kern w:val="28"/>
                    <w:szCs w:val="24"/>
                  </w:rPr>
                  <w:t>CryptoWall</w:t>
                </w:r>
                <w:proofErr w:type="spellEnd"/>
                <w:r>
                  <w:rPr>
                    <w:kern w:val="28"/>
                    <w:szCs w:val="24"/>
                  </w:rPr>
                  <w:t>. Virusų atpažinimo įrašai atnaujinami nedelsiant, kai atsiranda papildymų paslaugą palaikančio teikėjo duomenų bazėje.</w:t>
                </w:r>
              </w:p>
            </w:tc>
          </w:tr>
          <w:tr w:rsidR="006D6521">
            <w:tc>
              <w:tcPr>
                <w:tcW w:w="0" w:type="auto"/>
                <w:vMerge/>
                <w:vAlign w:val="center"/>
                <w:hideMark/>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3.7.7. Tiesioginis teikimas</w:t>
                </w:r>
              </w:p>
            </w:tc>
            <w:tc>
              <w:tcPr>
                <w:tcW w:w="5371"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Ne</w:t>
                </w:r>
              </w:p>
            </w:tc>
          </w:tr>
          <w:tr w:rsidR="006D6521">
            <w:tc>
              <w:tcPr>
                <w:tcW w:w="1359" w:type="dxa"/>
                <w:vMerge w:val="restart"/>
                <w:tcBorders>
                  <w:top w:val="single" w:sz="4" w:space="0" w:color="auto"/>
                  <w:left w:val="single" w:sz="4" w:space="0" w:color="auto"/>
                  <w:bottom w:val="single" w:sz="4" w:space="0" w:color="auto"/>
                  <w:right w:val="single" w:sz="4" w:space="0" w:color="auto"/>
                </w:tcBorders>
                <w:hideMark/>
              </w:tcPr>
              <w:p w:rsidR="006D6521" w:rsidRDefault="00DF2466">
                <w:pPr>
                  <w:jc w:val="center"/>
                  <w:rPr>
                    <w:kern w:val="28"/>
                    <w:szCs w:val="24"/>
                  </w:rPr>
                </w:pPr>
                <w:r>
                  <w:rPr>
                    <w:kern w:val="28"/>
                    <w:szCs w:val="24"/>
                  </w:rPr>
                  <w:t>3.8.</w:t>
                </w: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3.8.1. Paslaugos kodas</w:t>
                </w:r>
              </w:p>
            </w:tc>
            <w:tc>
              <w:tcPr>
                <w:tcW w:w="5371"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I18-F</w:t>
                </w:r>
              </w:p>
            </w:tc>
          </w:tr>
          <w:tr w:rsidR="006D6521">
            <w:tc>
              <w:tcPr>
                <w:tcW w:w="0" w:type="auto"/>
                <w:vMerge/>
                <w:vAlign w:val="center"/>
                <w:hideMark/>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3.8.2. Paslaugos pavadinimas</w:t>
                </w:r>
              </w:p>
            </w:tc>
            <w:tc>
              <w:tcPr>
                <w:tcW w:w="5371" w:type="dxa"/>
                <w:tcBorders>
                  <w:top w:val="single" w:sz="4" w:space="0" w:color="auto"/>
                  <w:left w:val="single" w:sz="4" w:space="0" w:color="auto"/>
                  <w:bottom w:val="single" w:sz="4" w:space="0" w:color="auto"/>
                  <w:right w:val="single" w:sz="4" w:space="0" w:color="auto"/>
                </w:tcBorders>
                <w:hideMark/>
              </w:tcPr>
              <w:p w:rsidR="006D6521" w:rsidRDefault="00DF2466">
                <w:pPr>
                  <w:jc w:val="both"/>
                </w:pPr>
                <w:r>
                  <w:rPr>
                    <w:kern w:val="28"/>
                  </w:rPr>
                  <w:t xml:space="preserve">Tarpinis serveris (angl. </w:t>
                </w:r>
                <w:proofErr w:type="spellStart"/>
                <w:r>
                  <w:rPr>
                    <w:i/>
                    <w:iCs/>
                    <w:kern w:val="28"/>
                  </w:rPr>
                  <w:t>forward</w:t>
                </w:r>
                <w:proofErr w:type="spellEnd"/>
                <w:r>
                  <w:rPr>
                    <w:i/>
                    <w:iCs/>
                    <w:kern w:val="28"/>
                  </w:rPr>
                  <w:t xml:space="preserve"> </w:t>
                </w:r>
                <w:proofErr w:type="spellStart"/>
                <w:r>
                  <w:rPr>
                    <w:i/>
                    <w:iCs/>
                    <w:kern w:val="28"/>
                  </w:rPr>
                  <w:t>proxy</w:t>
                </w:r>
                <w:proofErr w:type="spellEnd"/>
                <w:r>
                  <w:rPr>
                    <w:kern w:val="28"/>
                    <w:szCs w:val="24"/>
                  </w:rPr>
                  <w:t>)</w:t>
                </w:r>
              </w:p>
            </w:tc>
          </w:tr>
          <w:tr w:rsidR="006D6521">
            <w:tc>
              <w:tcPr>
                <w:tcW w:w="0" w:type="auto"/>
                <w:vMerge/>
                <w:vAlign w:val="center"/>
                <w:hideMark/>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3.8.3. Kategorija</w:t>
                </w:r>
              </w:p>
            </w:tc>
            <w:tc>
              <w:tcPr>
                <w:tcW w:w="5371"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proofErr w:type="spellStart"/>
                <w:r>
                  <w:rPr>
                    <w:kern w:val="28"/>
                    <w:szCs w:val="24"/>
                  </w:rPr>
                  <w:t>IaaS</w:t>
                </w:r>
                <w:proofErr w:type="spellEnd"/>
                <w:r>
                  <w:rPr>
                    <w:kern w:val="28"/>
                    <w:szCs w:val="24"/>
                  </w:rPr>
                  <w:t>. Tinklo ištekliai</w:t>
                </w:r>
              </w:p>
            </w:tc>
          </w:tr>
          <w:tr w:rsidR="006D6521">
            <w:tc>
              <w:tcPr>
                <w:tcW w:w="0" w:type="auto"/>
                <w:vMerge/>
                <w:vAlign w:val="center"/>
                <w:hideMark/>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3.8.4. Paslaugos teikimo sąlygų kodas</w:t>
                </w:r>
              </w:p>
            </w:tc>
            <w:tc>
              <w:tcPr>
                <w:tcW w:w="5371"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SLA-I18-F</w:t>
                </w:r>
              </w:p>
            </w:tc>
          </w:tr>
          <w:tr w:rsidR="006D6521">
            <w:trPr>
              <w:trHeight w:val="289"/>
            </w:trPr>
            <w:tc>
              <w:tcPr>
                <w:tcW w:w="0" w:type="auto"/>
                <w:vMerge/>
                <w:vAlign w:val="center"/>
                <w:hideMark/>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3.8.5. Aprašas</w:t>
                </w:r>
              </w:p>
            </w:tc>
            <w:tc>
              <w:tcPr>
                <w:tcW w:w="5371" w:type="dxa"/>
                <w:tcBorders>
                  <w:top w:val="single" w:sz="4" w:space="0" w:color="auto"/>
                  <w:left w:val="single" w:sz="4" w:space="0" w:color="auto"/>
                  <w:bottom w:val="single" w:sz="4" w:space="0" w:color="auto"/>
                  <w:right w:val="single" w:sz="4" w:space="0" w:color="auto"/>
                </w:tcBorders>
              </w:tcPr>
              <w:p w:rsidR="006D6521" w:rsidRDefault="00DF2466">
                <w:pPr>
                  <w:jc w:val="both"/>
                  <w:rPr>
                    <w:kern w:val="28"/>
                    <w:szCs w:val="24"/>
                  </w:rPr>
                </w:pPr>
                <w:r>
                  <w:rPr>
                    <w:kern w:val="28"/>
                    <w:szCs w:val="24"/>
                  </w:rPr>
                  <w:t xml:space="preserve">Tarpinės stoties (angl. </w:t>
                </w:r>
                <w:proofErr w:type="spellStart"/>
                <w:r>
                  <w:rPr>
                    <w:i/>
                    <w:iCs/>
                    <w:kern w:val="28"/>
                    <w:szCs w:val="24"/>
                  </w:rPr>
                  <w:t>proxy</w:t>
                </w:r>
                <w:proofErr w:type="spellEnd"/>
                <w:r>
                  <w:rPr>
                    <w:i/>
                    <w:iCs/>
                    <w:kern w:val="28"/>
                    <w:szCs w:val="24"/>
                  </w:rPr>
                  <w:t xml:space="preserve"> </w:t>
                </w:r>
                <w:proofErr w:type="spellStart"/>
                <w:r>
                  <w:rPr>
                    <w:i/>
                    <w:iCs/>
                    <w:kern w:val="28"/>
                    <w:szCs w:val="24"/>
                  </w:rPr>
                  <w:t>server</w:t>
                </w:r>
                <w:proofErr w:type="spellEnd"/>
                <w:r>
                  <w:rPr>
                    <w:kern w:val="28"/>
                    <w:szCs w:val="24"/>
                  </w:rPr>
                  <w:t>) užduotis yra gavėjo tarnybinei stočiai persiųsti siuntėjo užklausas. Ši paslauga apsaugo vidinius naudotojus nuo grėsmių, kai prie internete pasiekiamų išteklių jungiamasi tiesiogiai.</w:t>
                </w:r>
              </w:p>
              <w:p w:rsidR="006D6521" w:rsidRDefault="00DF2466">
                <w:pPr>
                  <w:jc w:val="both"/>
                  <w:rPr>
                    <w:kern w:val="28"/>
                    <w:szCs w:val="24"/>
                  </w:rPr>
                </w:pPr>
                <w:r>
                  <w:rPr>
                    <w:kern w:val="28"/>
                    <w:szCs w:val="24"/>
                  </w:rPr>
                  <w:t>Paslaugos parametrai – realizuojama per I2 paslaugą.</w:t>
                </w:r>
              </w:p>
            </w:tc>
          </w:tr>
          <w:tr w:rsidR="006D6521">
            <w:tc>
              <w:tcPr>
                <w:tcW w:w="0" w:type="auto"/>
                <w:vMerge/>
                <w:vAlign w:val="center"/>
                <w:hideMark/>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3.8.6. Technologinis aprašas</w:t>
                </w:r>
              </w:p>
            </w:tc>
            <w:tc>
              <w:tcPr>
                <w:tcW w:w="5371"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 xml:space="preserve">Tarpinės stoties apsauga yra įgyvendinama perimant </w:t>
                </w:r>
                <w:r>
                  <w:rPr>
                    <w:spacing w:val="-4"/>
                    <w:kern w:val="28"/>
                    <w:szCs w:val="24"/>
                  </w:rPr>
                  <w:t>siuntėjo užklausas ir jas siunčiant pačios tarpinės stoties</w:t>
                </w:r>
                <w:r>
                  <w:rPr>
                    <w:kern w:val="28"/>
                    <w:szCs w:val="24"/>
                  </w:rPr>
                  <w:t xml:space="preserve"> </w:t>
                </w:r>
                <w:r>
                  <w:rPr>
                    <w:spacing w:val="-8"/>
                    <w:kern w:val="28"/>
                    <w:szCs w:val="24"/>
                  </w:rPr>
                  <w:t>vardu. Taip ne tik paslepiama naudotojo tapatybė</w:t>
                </w:r>
                <w:r>
                  <w:rPr>
                    <w:kern w:val="28"/>
                    <w:szCs w:val="24"/>
                  </w:rPr>
                  <w:t>, tačiau yra atliekamos papildomos saugumo patikros.</w:t>
                </w:r>
              </w:p>
              <w:p w:rsidR="006D6521" w:rsidRDefault="00DF2466">
                <w:pPr>
                  <w:jc w:val="both"/>
                  <w:rPr>
                    <w:kern w:val="28"/>
                    <w:szCs w:val="24"/>
                  </w:rPr>
                </w:pPr>
                <w:r>
                  <w:rPr>
                    <w:kern w:val="28"/>
                    <w:szCs w:val="24"/>
                  </w:rPr>
                  <w:t>Tarpinės stoties funkcijos:</w:t>
                </w:r>
              </w:p>
              <w:p w:rsidR="006D6521" w:rsidRDefault="00DF2466">
                <w:pPr>
                  <w:jc w:val="both"/>
                  <w:rPr>
                    <w:kern w:val="28"/>
                    <w:szCs w:val="24"/>
                  </w:rPr>
                </w:pPr>
                <w:r>
                  <w:rPr>
                    <w:kern w:val="28"/>
                    <w:szCs w:val="24"/>
                  </w:rPr>
                  <w:t>1. nustatytos trukmės HTTP/HTTPS interneto naršymo protokolai;</w:t>
                </w:r>
              </w:p>
              <w:p w:rsidR="006D6521" w:rsidRDefault="00DF2466">
                <w:pPr>
                  <w:jc w:val="both"/>
                  <w:rPr>
                    <w:kern w:val="28"/>
                    <w:szCs w:val="24"/>
                  </w:rPr>
                </w:pPr>
                <w:r>
                  <w:rPr>
                    <w:kern w:val="28"/>
                    <w:szCs w:val="24"/>
                  </w:rPr>
                  <w:t>2. nustatytą laikotarpį teikti bet kokius TCP/UDP protokolus;</w:t>
                </w:r>
              </w:p>
              <w:p w:rsidR="006D6521" w:rsidRDefault="00DF2466">
                <w:pPr>
                  <w:jc w:val="both"/>
                  <w:rPr>
                    <w:kern w:val="28"/>
                    <w:szCs w:val="24"/>
                  </w:rPr>
                </w:pPr>
                <w:r>
                  <w:rPr>
                    <w:kern w:val="28"/>
                    <w:szCs w:val="24"/>
                  </w:rPr>
                  <w:t xml:space="preserve">3. nustatytą laikotarpį perduoti naudotojų užklausas tiesiogiai arba jas perimti tinkle (angl. </w:t>
                </w:r>
                <w:proofErr w:type="spellStart"/>
                <w:r>
                  <w:rPr>
                    <w:i/>
                    <w:kern w:val="28"/>
                    <w:szCs w:val="24"/>
                  </w:rPr>
                  <w:t>transparent</w:t>
                </w:r>
                <w:proofErr w:type="spellEnd"/>
                <w:r>
                  <w:rPr>
                    <w:i/>
                    <w:kern w:val="28"/>
                    <w:szCs w:val="24"/>
                  </w:rPr>
                  <w:t xml:space="preserve"> </w:t>
                </w:r>
                <w:proofErr w:type="spellStart"/>
                <w:r>
                  <w:rPr>
                    <w:i/>
                    <w:kern w:val="28"/>
                    <w:szCs w:val="24"/>
                  </w:rPr>
                  <w:t>mode</w:t>
                </w:r>
                <w:proofErr w:type="spellEnd"/>
                <w:r>
                  <w:rPr>
                    <w:kern w:val="28"/>
                    <w:szCs w:val="24"/>
                  </w:rPr>
                  <w:t>);</w:t>
                </w:r>
              </w:p>
              <w:p w:rsidR="006D6521" w:rsidRDefault="00DF2466">
                <w:pPr>
                  <w:jc w:val="both"/>
                  <w:rPr>
                    <w:kern w:val="28"/>
                    <w:szCs w:val="24"/>
                  </w:rPr>
                </w:pPr>
                <w:r>
                  <w:rPr>
                    <w:kern w:val="28"/>
                    <w:szCs w:val="24"/>
                  </w:rPr>
                  <w:t>4. tikrinti siunčiamas bylas;</w:t>
                </w:r>
              </w:p>
              <w:p w:rsidR="006D6521" w:rsidRDefault="00DF2466">
                <w:pPr>
                  <w:jc w:val="both"/>
                  <w:rPr>
                    <w:kern w:val="28"/>
                    <w:szCs w:val="24"/>
                  </w:rPr>
                </w:pPr>
                <w:r>
                  <w:rPr>
                    <w:kern w:val="28"/>
                    <w:szCs w:val="24"/>
                  </w:rPr>
                  <w:t>5. riboti greitaveiką;</w:t>
                </w:r>
              </w:p>
              <w:p w:rsidR="006D6521" w:rsidRDefault="00DF2466">
                <w:pPr>
                  <w:jc w:val="both"/>
                  <w:rPr>
                    <w:kern w:val="28"/>
                    <w:szCs w:val="24"/>
                  </w:rPr>
                </w:pPr>
                <w:r>
                  <w:rPr>
                    <w:kern w:val="28"/>
                    <w:szCs w:val="24"/>
                  </w:rPr>
                  <w:t>6. dinamiškai atnaujinti interneto puslapių klasifikavimą;</w:t>
                </w:r>
              </w:p>
              <w:p w:rsidR="006D6521" w:rsidRDefault="00DF2466">
                <w:pPr>
                  <w:jc w:val="both"/>
                  <w:rPr>
                    <w:kern w:val="28"/>
                    <w:szCs w:val="24"/>
                  </w:rPr>
                </w:pPr>
                <w:r>
                  <w:rPr>
                    <w:kern w:val="28"/>
                    <w:szCs w:val="24"/>
                  </w:rPr>
                  <w:t>7. dinamiškai atnaujinti antivirusinių programų duomenų bazę;</w:t>
                </w:r>
              </w:p>
              <w:p w:rsidR="006D6521" w:rsidRDefault="00DF2466">
                <w:pPr>
                  <w:jc w:val="both"/>
                  <w:rPr>
                    <w:kern w:val="28"/>
                    <w:szCs w:val="24"/>
                  </w:rPr>
                </w:pPr>
                <w:r>
                  <w:rPr>
                    <w:kern w:val="28"/>
                    <w:szCs w:val="24"/>
                  </w:rPr>
                  <w:t>8. riboti interneto puslapių naršymą naudojant puslapių klasifikavimo grupes;</w:t>
                </w:r>
              </w:p>
              <w:p w:rsidR="006D6521" w:rsidRDefault="00DF2466">
                <w:pPr>
                  <w:jc w:val="both"/>
                  <w:rPr>
                    <w:kern w:val="28"/>
                    <w:szCs w:val="24"/>
                  </w:rPr>
                </w:pPr>
                <w:r>
                  <w:rPr>
                    <w:kern w:val="28"/>
                    <w:szCs w:val="24"/>
                  </w:rPr>
                  <w:t>9. autentifikuoti naudotojus;</w:t>
                </w:r>
              </w:p>
              <w:p w:rsidR="006D6521" w:rsidRDefault="00DF2466">
                <w:pPr>
                  <w:jc w:val="both"/>
                  <w:rPr>
                    <w:kern w:val="28"/>
                    <w:szCs w:val="24"/>
                  </w:rPr>
                </w:pPr>
                <w:r>
                  <w:rPr>
                    <w:kern w:val="28"/>
                    <w:szCs w:val="24"/>
                  </w:rPr>
                  <w:t>10. matyti protokolo SSL šifruotą srautą.</w:t>
                </w:r>
              </w:p>
            </w:tc>
          </w:tr>
          <w:tr w:rsidR="006D6521">
            <w:tc>
              <w:tcPr>
                <w:tcW w:w="0" w:type="auto"/>
                <w:vMerge/>
                <w:vAlign w:val="center"/>
                <w:hideMark/>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3.8.7. Tiesioginis teikimas</w:t>
                </w:r>
              </w:p>
            </w:tc>
            <w:tc>
              <w:tcPr>
                <w:tcW w:w="5371"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Ne</w:t>
                </w:r>
              </w:p>
            </w:tc>
          </w:tr>
          <w:tr w:rsidR="006D6521">
            <w:tc>
              <w:tcPr>
                <w:tcW w:w="1359" w:type="dxa"/>
                <w:vMerge w:val="restart"/>
                <w:tcBorders>
                  <w:top w:val="single" w:sz="4" w:space="0" w:color="auto"/>
                  <w:left w:val="single" w:sz="4" w:space="0" w:color="auto"/>
                  <w:bottom w:val="single" w:sz="4" w:space="0" w:color="auto"/>
                  <w:right w:val="single" w:sz="4" w:space="0" w:color="auto"/>
                </w:tcBorders>
                <w:hideMark/>
              </w:tcPr>
              <w:p w:rsidR="006D6521" w:rsidRDefault="00DF2466">
                <w:pPr>
                  <w:jc w:val="center"/>
                  <w:rPr>
                    <w:kern w:val="28"/>
                    <w:szCs w:val="24"/>
                  </w:rPr>
                </w:pPr>
                <w:r>
                  <w:rPr>
                    <w:kern w:val="28"/>
                    <w:szCs w:val="24"/>
                  </w:rPr>
                  <w:t>3.9.</w:t>
                </w: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3.9.1. Paslaugos kodas</w:t>
                </w:r>
              </w:p>
            </w:tc>
            <w:tc>
              <w:tcPr>
                <w:tcW w:w="5371"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I18-R</w:t>
                </w:r>
              </w:p>
            </w:tc>
          </w:tr>
          <w:tr w:rsidR="006D6521">
            <w:tc>
              <w:tcPr>
                <w:tcW w:w="0" w:type="auto"/>
                <w:vMerge/>
                <w:vAlign w:val="center"/>
                <w:hideMark/>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3.9.2. Paslaugos pavadinimas</w:t>
                </w:r>
              </w:p>
            </w:tc>
            <w:tc>
              <w:tcPr>
                <w:tcW w:w="5371"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 xml:space="preserve">Atvirkštinis tarpinis serveris (angl. </w:t>
                </w:r>
                <w:r>
                  <w:rPr>
                    <w:i/>
                    <w:kern w:val="28"/>
                    <w:szCs w:val="24"/>
                  </w:rPr>
                  <w:t xml:space="preserve">Reverse </w:t>
                </w:r>
                <w:proofErr w:type="spellStart"/>
                <w:r>
                  <w:rPr>
                    <w:i/>
                    <w:kern w:val="28"/>
                    <w:szCs w:val="24"/>
                  </w:rPr>
                  <w:t>proxy</w:t>
                </w:r>
                <w:proofErr w:type="spellEnd"/>
                <w:r>
                  <w:rPr>
                    <w:kern w:val="28"/>
                    <w:szCs w:val="24"/>
                  </w:rPr>
                  <w:t>)</w:t>
                </w:r>
              </w:p>
            </w:tc>
          </w:tr>
          <w:tr w:rsidR="006D6521">
            <w:tc>
              <w:tcPr>
                <w:tcW w:w="0" w:type="auto"/>
                <w:vMerge/>
                <w:vAlign w:val="center"/>
                <w:hideMark/>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3.9.3. Kategorija</w:t>
                </w:r>
              </w:p>
            </w:tc>
            <w:tc>
              <w:tcPr>
                <w:tcW w:w="5371"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proofErr w:type="spellStart"/>
                <w:r>
                  <w:rPr>
                    <w:kern w:val="28"/>
                    <w:szCs w:val="24"/>
                  </w:rPr>
                  <w:t>IaaS</w:t>
                </w:r>
                <w:proofErr w:type="spellEnd"/>
                <w:r>
                  <w:rPr>
                    <w:kern w:val="28"/>
                    <w:szCs w:val="24"/>
                  </w:rPr>
                  <w:t>. Tinklo ištekliai</w:t>
                </w:r>
              </w:p>
            </w:tc>
          </w:tr>
          <w:tr w:rsidR="006D6521">
            <w:tc>
              <w:tcPr>
                <w:tcW w:w="0" w:type="auto"/>
                <w:vMerge/>
                <w:vAlign w:val="center"/>
                <w:hideMark/>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3.9.4. Paslaugos teikimo sąlygų kodas</w:t>
                </w:r>
              </w:p>
            </w:tc>
            <w:tc>
              <w:tcPr>
                <w:tcW w:w="5371"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SLA-I18-R</w:t>
                </w:r>
                <w:r>
                  <w:rPr>
                    <w:i/>
                    <w:iCs/>
                    <w:kern w:val="28"/>
                    <w:szCs w:val="24"/>
                  </w:rPr>
                  <w:t xml:space="preserve"> </w:t>
                </w:r>
              </w:p>
            </w:tc>
          </w:tr>
          <w:tr w:rsidR="006D6521">
            <w:tc>
              <w:tcPr>
                <w:tcW w:w="0" w:type="auto"/>
                <w:vMerge/>
                <w:vAlign w:val="center"/>
                <w:hideMark/>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3.9.5. Aprašas</w:t>
                </w:r>
              </w:p>
            </w:tc>
            <w:tc>
              <w:tcPr>
                <w:tcW w:w="5371" w:type="dxa"/>
                <w:tcBorders>
                  <w:top w:val="single" w:sz="4" w:space="0" w:color="auto"/>
                  <w:left w:val="single" w:sz="4" w:space="0" w:color="auto"/>
                  <w:bottom w:val="single" w:sz="4" w:space="0" w:color="auto"/>
                  <w:right w:val="single" w:sz="4" w:space="0" w:color="auto"/>
                </w:tcBorders>
              </w:tcPr>
              <w:p w:rsidR="006D6521" w:rsidRDefault="00DF2466">
                <w:pPr>
                  <w:jc w:val="both"/>
                  <w:rPr>
                    <w:spacing w:val="-4"/>
                    <w:kern w:val="28"/>
                    <w:szCs w:val="24"/>
                  </w:rPr>
                </w:pPr>
                <w:r>
                  <w:rPr>
                    <w:spacing w:val="-10"/>
                    <w:kern w:val="28"/>
                    <w:szCs w:val="24"/>
                  </w:rPr>
                  <w:t xml:space="preserve">Atvirkštinis tarpinis serveris (angl. </w:t>
                </w:r>
                <w:r>
                  <w:rPr>
                    <w:i/>
                    <w:iCs/>
                    <w:spacing w:val="-10"/>
                    <w:kern w:val="28"/>
                    <w:szCs w:val="24"/>
                  </w:rPr>
                  <w:t xml:space="preserve">Reverse </w:t>
                </w:r>
                <w:proofErr w:type="spellStart"/>
                <w:r>
                  <w:rPr>
                    <w:i/>
                    <w:iCs/>
                    <w:spacing w:val="-10"/>
                    <w:kern w:val="28"/>
                    <w:szCs w:val="24"/>
                  </w:rPr>
                  <w:t>proxy</w:t>
                </w:r>
                <w:proofErr w:type="spellEnd"/>
                <w:r>
                  <w:rPr>
                    <w:spacing w:val="-10"/>
                    <w:kern w:val="28"/>
                    <w:szCs w:val="24"/>
                  </w:rPr>
                  <w:t>) – įrenginys</w:t>
                </w:r>
                <w:r>
                  <w:rPr>
                    <w:kern w:val="28"/>
                    <w:szCs w:val="24"/>
                  </w:rPr>
                  <w:t xml:space="preserve"> arba paslauga, skirta internetu pasiekiamoms taikomosioms </w:t>
                </w:r>
                <w:r>
                  <w:rPr>
                    <w:spacing w:val="-4"/>
                    <w:kern w:val="28"/>
                    <w:szCs w:val="24"/>
                  </w:rPr>
                  <w:t>programoms ir jų tarnybinėms stotims</w:t>
                </w:r>
                <w:r>
                  <w:rPr>
                    <w:spacing w:val="-10"/>
                    <w:kern w:val="28"/>
                    <w:szCs w:val="24"/>
                  </w:rPr>
                  <w:t xml:space="preserve"> </w:t>
                </w:r>
                <w:r>
                  <w:rPr>
                    <w:kern w:val="28"/>
                    <w:szCs w:val="24"/>
                  </w:rPr>
                  <w:t>apsaugoti</w:t>
                </w:r>
                <w:r>
                  <w:rPr>
                    <w:spacing w:val="-4"/>
                    <w:kern w:val="28"/>
                    <w:szCs w:val="24"/>
                  </w:rPr>
                  <w:t>. Be šios internetu pasiekiamų taikomųjų programų ir jų tarnybinių stočių</w:t>
                </w:r>
                <w:r>
                  <w:rPr>
                    <w:kern w:val="28"/>
                    <w:szCs w:val="24"/>
                  </w:rPr>
                  <w:t xml:space="preserve"> apsaugos </w:t>
                </w:r>
                <w:r>
                  <w:rPr>
                    <w:spacing w:val="-6"/>
                    <w:kern w:val="28"/>
                    <w:szCs w:val="24"/>
                  </w:rPr>
                  <w:t>gali kilti grėsmė konfidencialumui (duomenų perėmimas),</w:t>
                </w:r>
                <w:r>
                  <w:rPr>
                    <w:kern w:val="28"/>
                    <w:szCs w:val="24"/>
                  </w:rPr>
                  <w:t xml:space="preserve"> </w:t>
                </w:r>
                <w:r>
                  <w:rPr>
                    <w:spacing w:val="-4"/>
                    <w:kern w:val="28"/>
                    <w:szCs w:val="24"/>
                  </w:rPr>
                  <w:t>integralumui (duomenų manipuliacija), pasiekiamumui.</w:t>
                </w:r>
              </w:p>
              <w:p w:rsidR="006D6521" w:rsidRDefault="00DF2466">
                <w:pPr>
                  <w:jc w:val="both"/>
                  <w:rPr>
                    <w:kern w:val="28"/>
                    <w:szCs w:val="24"/>
                  </w:rPr>
                </w:pPr>
                <w:r>
                  <w:rPr>
                    <w:kern w:val="28"/>
                    <w:szCs w:val="24"/>
                  </w:rPr>
                  <w:t>Paslaugos parametrai – realizuojama per I2 paslaugą.</w:t>
                </w:r>
              </w:p>
            </w:tc>
          </w:tr>
          <w:tr w:rsidR="006D6521">
            <w:tc>
              <w:tcPr>
                <w:tcW w:w="0" w:type="auto"/>
                <w:vMerge/>
                <w:vAlign w:val="center"/>
                <w:hideMark/>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3.9.6. Technologinis aprašas</w:t>
                </w:r>
              </w:p>
            </w:tc>
            <w:tc>
              <w:tcPr>
                <w:tcW w:w="5371" w:type="dxa"/>
                <w:tcBorders>
                  <w:top w:val="single" w:sz="4" w:space="0" w:color="auto"/>
                  <w:left w:val="single" w:sz="4" w:space="0" w:color="auto"/>
                  <w:bottom w:val="single" w:sz="4" w:space="0" w:color="auto"/>
                  <w:right w:val="single" w:sz="4" w:space="0" w:color="auto"/>
                </w:tcBorders>
              </w:tcPr>
              <w:p w:rsidR="006D6521" w:rsidRDefault="00DF2466">
                <w:pPr>
                  <w:jc w:val="both"/>
                  <w:rPr>
                    <w:spacing w:val="-3"/>
                    <w:kern w:val="28"/>
                    <w:szCs w:val="24"/>
                  </w:rPr>
                </w:pPr>
                <w:r>
                  <w:rPr>
                    <w:spacing w:val="-6"/>
                    <w:kern w:val="28"/>
                    <w:szCs w:val="24"/>
                  </w:rPr>
                  <w:t>Atvirkštinis tarpinis serveris veikia paprasto persiuntimo</w:t>
                </w:r>
                <w:r>
                  <w:rPr>
                    <w:kern w:val="28"/>
                    <w:szCs w:val="24"/>
                  </w:rPr>
                  <w:t xml:space="preserve"> </w:t>
                </w:r>
                <w:r>
                  <w:rPr>
                    <w:spacing w:val="-8"/>
                    <w:kern w:val="28"/>
                    <w:szCs w:val="24"/>
                  </w:rPr>
                  <w:t xml:space="preserve">režimu (angl. </w:t>
                </w:r>
                <w:proofErr w:type="spellStart"/>
                <w:r>
                  <w:rPr>
                    <w:i/>
                    <w:iCs/>
                    <w:spacing w:val="-8"/>
                    <w:kern w:val="28"/>
                    <w:szCs w:val="24"/>
                  </w:rPr>
                  <w:t>forwarding</w:t>
                </w:r>
                <w:proofErr w:type="spellEnd"/>
                <w:r>
                  <w:rPr>
                    <w:spacing w:val="-8"/>
                    <w:kern w:val="28"/>
                    <w:szCs w:val="24"/>
                  </w:rPr>
                  <w:t>) arba aktyviai dalyvauja priimant</w:t>
                </w:r>
                <w:r>
                  <w:rPr>
                    <w:kern w:val="28"/>
                    <w:szCs w:val="24"/>
                  </w:rPr>
                  <w:t xml:space="preserve"> </w:t>
                </w:r>
                <w:r>
                  <w:rPr>
                    <w:spacing w:val="-6"/>
                    <w:kern w:val="28"/>
                    <w:szCs w:val="24"/>
                  </w:rPr>
                  <w:t>naudotojų į taikomąsias programas siunčiamas užklausas</w:t>
                </w:r>
                <w:r>
                  <w:rPr>
                    <w:kern w:val="28"/>
                    <w:szCs w:val="24"/>
                  </w:rPr>
                  <w:t xml:space="preserve"> ir klientų vardu inicijuojant procesus taikomųjų </w:t>
                </w:r>
                <w:r>
                  <w:rPr>
                    <w:spacing w:val="-3"/>
                    <w:kern w:val="28"/>
                    <w:szCs w:val="24"/>
                  </w:rPr>
                  <w:t xml:space="preserve">programų tarnybinėse stotyse (angl. </w:t>
                </w:r>
                <w:proofErr w:type="spellStart"/>
                <w:r>
                  <w:rPr>
                    <w:i/>
                    <w:iCs/>
                    <w:spacing w:val="-3"/>
                    <w:kern w:val="28"/>
                    <w:szCs w:val="24"/>
                  </w:rPr>
                  <w:t>full</w:t>
                </w:r>
                <w:proofErr w:type="spellEnd"/>
                <w:r>
                  <w:rPr>
                    <w:i/>
                    <w:iCs/>
                    <w:spacing w:val="-3"/>
                    <w:kern w:val="28"/>
                    <w:szCs w:val="24"/>
                  </w:rPr>
                  <w:t xml:space="preserve"> reverse </w:t>
                </w:r>
                <w:proofErr w:type="spellStart"/>
                <w:r>
                  <w:rPr>
                    <w:i/>
                    <w:iCs/>
                    <w:spacing w:val="-3"/>
                    <w:kern w:val="28"/>
                    <w:szCs w:val="24"/>
                  </w:rPr>
                  <w:t>proxy</w:t>
                </w:r>
                <w:proofErr w:type="spellEnd"/>
                <w:r>
                  <w:rPr>
                    <w:spacing w:val="-3"/>
                    <w:kern w:val="28"/>
                    <w:szCs w:val="24"/>
                  </w:rPr>
                  <w:t>).</w:t>
                </w:r>
              </w:p>
              <w:p w:rsidR="006D6521" w:rsidRDefault="006D6521">
                <w:pPr>
                  <w:jc w:val="both"/>
                  <w:rPr>
                    <w:kern w:val="28"/>
                    <w:szCs w:val="24"/>
                  </w:rPr>
                </w:pPr>
              </w:p>
              <w:p w:rsidR="006D6521" w:rsidRDefault="00DF2466">
                <w:pPr>
                  <w:jc w:val="both"/>
                  <w:rPr>
                    <w:kern w:val="28"/>
                    <w:szCs w:val="24"/>
                  </w:rPr>
                </w:pPr>
                <w:r>
                  <w:rPr>
                    <w:spacing w:val="-10"/>
                    <w:kern w:val="28"/>
                    <w:szCs w:val="24"/>
                  </w:rPr>
                  <w:t>Viso režimo atvirkštinis tarpinis serveris suteikia galimybių taikyti pažangesnes</w:t>
                </w:r>
                <w:r>
                  <w:rPr>
                    <w:kern w:val="28"/>
                    <w:szCs w:val="24"/>
                  </w:rPr>
                  <w:t xml:space="preserve"> apsaugos priemones. Priimamos SSL/TLS protokolų </w:t>
                </w:r>
                <w:r>
                  <w:rPr>
                    <w:spacing w:val="-2"/>
                    <w:kern w:val="28"/>
                    <w:szCs w:val="24"/>
                  </w:rPr>
                  <w:t>užklausos gali būti iššifruotos, patikrinamos, papildomai autentifikuojamos ir (arba)</w:t>
                </w:r>
                <w:r>
                  <w:rPr>
                    <w:kern w:val="28"/>
                    <w:szCs w:val="24"/>
                  </w:rPr>
                  <w:t xml:space="preserve"> autorizuojamos ir vėl šifruojamos. Užklausų iš</w:t>
                </w:r>
                <w:r>
                  <w:rPr>
                    <w:spacing w:val="-6"/>
                    <w:kern w:val="28"/>
                    <w:szCs w:val="24"/>
                  </w:rPr>
                  <w:t xml:space="preserve"> taikomosios</w:t>
                </w:r>
                <w:r>
                  <w:rPr>
                    <w:spacing w:val="-4"/>
                    <w:kern w:val="28"/>
                    <w:szCs w:val="24"/>
                  </w:rPr>
                  <w:t xml:space="preserve"> programos kliento ir atsakymų iš tarnybinių</w:t>
                </w:r>
                <w:r>
                  <w:rPr>
                    <w:kern w:val="28"/>
                    <w:szCs w:val="24"/>
                  </w:rPr>
                  <w:t xml:space="preserve"> stočių matomumas leidžia naudoti išmanius duomenų srauto paskirstymo metodus ir taikomųjų programų lygmens saugumo priemones. SSL/TLS protokolų duomenų srautų iššifravimas ir užšifravimas leidžia užtikrinti, kad internetu perduodamiems duomenims šifruoti būtų naudojami saugiausi algoritmai, neatsižvelgiant į tai, kokius algoritmus palaiko taikomųjų programų ir interneto sąsajų tarnybinės stotys.</w:t>
                </w:r>
              </w:p>
            </w:tc>
          </w:tr>
          <w:tr w:rsidR="006D6521">
            <w:tc>
              <w:tcPr>
                <w:tcW w:w="0" w:type="auto"/>
                <w:vMerge/>
                <w:vAlign w:val="center"/>
                <w:hideMark/>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3.9.7. Tiesioginis teikimas</w:t>
                </w:r>
              </w:p>
            </w:tc>
            <w:tc>
              <w:tcPr>
                <w:tcW w:w="5371"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Ne</w:t>
                </w:r>
              </w:p>
            </w:tc>
          </w:tr>
          <w:tr w:rsidR="006D6521">
            <w:tc>
              <w:tcPr>
                <w:tcW w:w="1359" w:type="dxa"/>
                <w:vMerge w:val="restart"/>
                <w:tcBorders>
                  <w:top w:val="single" w:sz="4" w:space="0" w:color="auto"/>
                  <w:left w:val="single" w:sz="4" w:space="0" w:color="auto"/>
                  <w:bottom w:val="single" w:sz="4" w:space="0" w:color="auto"/>
                  <w:right w:val="single" w:sz="4" w:space="0" w:color="auto"/>
                </w:tcBorders>
                <w:hideMark/>
              </w:tcPr>
              <w:p w:rsidR="006D6521" w:rsidRDefault="00DF2466">
                <w:pPr>
                  <w:jc w:val="center"/>
                  <w:rPr>
                    <w:kern w:val="28"/>
                    <w:szCs w:val="24"/>
                  </w:rPr>
                </w:pPr>
                <w:r>
                  <w:rPr>
                    <w:kern w:val="28"/>
                    <w:szCs w:val="24"/>
                  </w:rPr>
                  <w:t>3.10.</w:t>
                </w: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3.10.1. Paslaugos kodas</w:t>
                </w:r>
              </w:p>
            </w:tc>
            <w:tc>
              <w:tcPr>
                <w:tcW w:w="5371"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I19</w:t>
                </w:r>
              </w:p>
            </w:tc>
          </w:tr>
          <w:tr w:rsidR="006D6521">
            <w:tc>
              <w:tcPr>
                <w:tcW w:w="0" w:type="auto"/>
                <w:vMerge/>
                <w:vAlign w:val="center"/>
                <w:hideMark/>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3.10.2. Paslaugos pavadinimas</w:t>
                </w:r>
              </w:p>
            </w:tc>
            <w:tc>
              <w:tcPr>
                <w:tcW w:w="5371"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 xml:space="preserve">Paslaugos gavėjo tinklas </w:t>
                </w:r>
              </w:p>
            </w:tc>
          </w:tr>
          <w:tr w:rsidR="006D6521">
            <w:tc>
              <w:tcPr>
                <w:tcW w:w="0" w:type="auto"/>
                <w:vMerge/>
                <w:vAlign w:val="center"/>
                <w:hideMark/>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3.10.3. Kategorija</w:t>
                </w:r>
              </w:p>
            </w:tc>
            <w:tc>
              <w:tcPr>
                <w:tcW w:w="5371"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proofErr w:type="spellStart"/>
                <w:r>
                  <w:rPr>
                    <w:kern w:val="28"/>
                    <w:szCs w:val="24"/>
                  </w:rPr>
                  <w:t>IaaS</w:t>
                </w:r>
                <w:proofErr w:type="spellEnd"/>
                <w:r>
                  <w:rPr>
                    <w:kern w:val="28"/>
                    <w:szCs w:val="24"/>
                  </w:rPr>
                  <w:t>. Tinklo ištekliai</w:t>
                </w:r>
              </w:p>
            </w:tc>
          </w:tr>
          <w:tr w:rsidR="006D6521">
            <w:tc>
              <w:tcPr>
                <w:tcW w:w="0" w:type="auto"/>
                <w:vMerge/>
                <w:vAlign w:val="center"/>
                <w:hideMark/>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3.10.4. Paslaugos teikimo sąlygų kodas</w:t>
                </w:r>
              </w:p>
            </w:tc>
            <w:tc>
              <w:tcPr>
                <w:tcW w:w="5371"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SLA-I19</w:t>
                </w:r>
              </w:p>
            </w:tc>
          </w:tr>
          <w:tr w:rsidR="006D6521">
            <w:tc>
              <w:tcPr>
                <w:tcW w:w="0" w:type="auto"/>
                <w:vMerge/>
                <w:vAlign w:val="center"/>
                <w:hideMark/>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3.10.5. Aprašas</w:t>
                </w:r>
              </w:p>
            </w:tc>
            <w:tc>
              <w:tcPr>
                <w:tcW w:w="5371" w:type="dxa"/>
                <w:tcBorders>
                  <w:top w:val="single" w:sz="4" w:space="0" w:color="auto"/>
                  <w:left w:val="single" w:sz="4" w:space="0" w:color="auto"/>
                  <w:bottom w:val="single" w:sz="4" w:space="0" w:color="auto"/>
                  <w:right w:val="single" w:sz="4" w:space="0" w:color="auto"/>
                </w:tcBorders>
              </w:tcPr>
              <w:p w:rsidR="006D6521" w:rsidRDefault="00DF2466">
                <w:pPr>
                  <w:jc w:val="both"/>
                  <w:rPr>
                    <w:kern w:val="28"/>
                    <w:szCs w:val="24"/>
                  </w:rPr>
                </w:pPr>
                <w:r>
                  <w:rPr>
                    <w:kern w:val="28"/>
                    <w:szCs w:val="24"/>
                  </w:rPr>
                  <w:t>IT paslaugos gavėjo tinklas paslaugos teikėjo aplinkoje (platformoje).</w:t>
                </w:r>
              </w:p>
              <w:p w:rsidR="006D6521" w:rsidRDefault="006D6521">
                <w:pPr>
                  <w:jc w:val="both"/>
                  <w:rPr>
                    <w:kern w:val="28"/>
                    <w:szCs w:val="24"/>
                  </w:rPr>
                </w:pPr>
              </w:p>
              <w:p w:rsidR="006D6521" w:rsidRDefault="00DF2466">
                <w:pPr>
                  <w:jc w:val="both"/>
                  <w:rPr>
                    <w:kern w:val="28"/>
                    <w:szCs w:val="24"/>
                  </w:rPr>
                </w:pPr>
                <w:r>
                  <w:rPr>
                    <w:kern w:val="28"/>
                    <w:szCs w:val="24"/>
                  </w:rPr>
                  <w:t>Paslaugos pasiekiamumas – 99,99 %.</w:t>
                </w:r>
              </w:p>
            </w:tc>
          </w:tr>
          <w:tr w:rsidR="006D6521">
            <w:tc>
              <w:tcPr>
                <w:tcW w:w="0" w:type="auto"/>
                <w:vMerge/>
                <w:vAlign w:val="center"/>
                <w:hideMark/>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3.10.6. Technologinis aprašas</w:t>
                </w:r>
              </w:p>
            </w:tc>
            <w:tc>
              <w:tcPr>
                <w:tcW w:w="5371"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 xml:space="preserve">IT paslaugų gavėjo tinklas yra tinklo infrastruktūros IT paslaugų teikėjo platformoje dalis. IT paslaugų gavėjo tinklą sudaro </w:t>
                </w:r>
                <w:proofErr w:type="spellStart"/>
                <w:r>
                  <w:rPr>
                    <w:kern w:val="28"/>
                    <w:szCs w:val="24"/>
                  </w:rPr>
                  <w:t>konfigūracinių</w:t>
                </w:r>
                <w:proofErr w:type="spellEnd"/>
                <w:r>
                  <w:rPr>
                    <w:kern w:val="28"/>
                    <w:szCs w:val="24"/>
                  </w:rPr>
                  <w:t xml:space="preserve"> vienetų, nustatymų ir </w:t>
                </w:r>
                <w:r>
                  <w:rPr>
                    <w:spacing w:val="-2"/>
                    <w:kern w:val="28"/>
                    <w:szCs w:val="24"/>
                  </w:rPr>
                  <w:t>taisyklių aibė IT paslaugų teikėjo fizinėje ir virtualioje</w:t>
                </w:r>
                <w:r>
                  <w:rPr>
                    <w:kern w:val="28"/>
                    <w:szCs w:val="24"/>
                  </w:rPr>
                  <w:t xml:space="preserve"> </w:t>
                </w:r>
                <w:r>
                  <w:rPr>
                    <w:spacing w:val="-2"/>
                    <w:kern w:val="28"/>
                    <w:szCs w:val="24"/>
                  </w:rPr>
                  <w:t>aplinkoje. Paslaugos gavėjo tinklas leidžia IT paslaugų</w:t>
                </w:r>
                <w:r>
                  <w:rPr>
                    <w:kern w:val="28"/>
                    <w:szCs w:val="24"/>
                  </w:rPr>
                  <w:t xml:space="preserve"> </w:t>
                </w:r>
                <w:r>
                  <w:rPr>
                    <w:spacing w:val="-2"/>
                    <w:kern w:val="28"/>
                    <w:szCs w:val="24"/>
                  </w:rPr>
                  <w:t>gavėjui saugiai ir patikimai pasiekti leistinus išteklius.</w:t>
                </w:r>
                <w:r>
                  <w:rPr>
                    <w:kern w:val="28"/>
                    <w:szCs w:val="24"/>
                  </w:rPr>
                  <w:t xml:space="preserve"> </w:t>
                </w:r>
              </w:p>
            </w:tc>
          </w:tr>
          <w:tr w:rsidR="006D6521">
            <w:tc>
              <w:tcPr>
                <w:tcW w:w="0" w:type="auto"/>
                <w:vMerge/>
                <w:vAlign w:val="center"/>
                <w:hideMark/>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3.10.7. Tiesioginis teikimas</w:t>
                </w:r>
              </w:p>
            </w:tc>
            <w:tc>
              <w:tcPr>
                <w:tcW w:w="5371"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Ne</w:t>
                </w:r>
              </w:p>
            </w:tc>
          </w:tr>
          <w:tr w:rsidR="006D6521">
            <w:tc>
              <w:tcPr>
                <w:tcW w:w="1359" w:type="dxa"/>
                <w:vMerge w:val="restart"/>
                <w:tcBorders>
                  <w:top w:val="single" w:sz="4" w:space="0" w:color="auto"/>
                  <w:left w:val="single" w:sz="4" w:space="0" w:color="auto"/>
                  <w:bottom w:val="single" w:sz="4" w:space="0" w:color="auto"/>
                  <w:right w:val="single" w:sz="4" w:space="0" w:color="auto"/>
                </w:tcBorders>
                <w:hideMark/>
              </w:tcPr>
              <w:p w:rsidR="006D6521" w:rsidRDefault="00DF2466">
                <w:pPr>
                  <w:jc w:val="center"/>
                  <w:rPr>
                    <w:kern w:val="28"/>
                    <w:szCs w:val="24"/>
                  </w:rPr>
                </w:pPr>
                <w:r>
                  <w:rPr>
                    <w:kern w:val="28"/>
                    <w:szCs w:val="24"/>
                  </w:rPr>
                  <w:t>3.11.</w:t>
                </w: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3.11.1. Paslaugos kodas</w:t>
                </w:r>
              </w:p>
            </w:tc>
            <w:tc>
              <w:tcPr>
                <w:tcW w:w="5371"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I20</w:t>
                </w:r>
              </w:p>
            </w:tc>
          </w:tr>
          <w:tr w:rsidR="006D6521">
            <w:tc>
              <w:tcPr>
                <w:tcW w:w="0" w:type="auto"/>
                <w:vMerge/>
                <w:vAlign w:val="center"/>
                <w:hideMark/>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3.11.2. Paslaugos pavadinimas</w:t>
                </w:r>
              </w:p>
            </w:tc>
            <w:tc>
              <w:tcPr>
                <w:tcW w:w="5371"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 xml:space="preserve">LAN (angl. </w:t>
                </w:r>
                <w:proofErr w:type="spellStart"/>
                <w:r>
                  <w:rPr>
                    <w:i/>
                    <w:iCs/>
                    <w:kern w:val="28"/>
                    <w:szCs w:val="24"/>
                  </w:rPr>
                  <w:t>Local</w:t>
                </w:r>
                <w:proofErr w:type="spellEnd"/>
                <w:r>
                  <w:rPr>
                    <w:i/>
                    <w:iCs/>
                    <w:kern w:val="28"/>
                    <w:szCs w:val="24"/>
                  </w:rPr>
                  <w:t xml:space="preserve"> </w:t>
                </w:r>
                <w:proofErr w:type="spellStart"/>
                <w:r>
                  <w:rPr>
                    <w:i/>
                    <w:iCs/>
                    <w:kern w:val="28"/>
                    <w:szCs w:val="24"/>
                  </w:rPr>
                  <w:t>Area</w:t>
                </w:r>
                <w:proofErr w:type="spellEnd"/>
                <w:r>
                  <w:rPr>
                    <w:i/>
                    <w:iCs/>
                    <w:kern w:val="28"/>
                    <w:szCs w:val="24"/>
                  </w:rPr>
                  <w:t xml:space="preserve"> Network</w:t>
                </w:r>
                <w:r>
                  <w:rPr>
                    <w:kern w:val="28"/>
                    <w:szCs w:val="24"/>
                  </w:rPr>
                  <w:t>) jungtys</w:t>
                </w:r>
              </w:p>
            </w:tc>
          </w:tr>
          <w:tr w:rsidR="006D6521">
            <w:tc>
              <w:tcPr>
                <w:tcW w:w="0" w:type="auto"/>
                <w:vMerge/>
                <w:vAlign w:val="center"/>
                <w:hideMark/>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3.11.3. Kategorija</w:t>
                </w:r>
              </w:p>
            </w:tc>
            <w:tc>
              <w:tcPr>
                <w:tcW w:w="5371"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proofErr w:type="spellStart"/>
                <w:r>
                  <w:rPr>
                    <w:kern w:val="28"/>
                    <w:szCs w:val="24"/>
                  </w:rPr>
                  <w:t>IaaS</w:t>
                </w:r>
                <w:proofErr w:type="spellEnd"/>
                <w:r>
                  <w:rPr>
                    <w:kern w:val="28"/>
                    <w:szCs w:val="24"/>
                  </w:rPr>
                  <w:t>. Tinklo ištekliai</w:t>
                </w:r>
              </w:p>
            </w:tc>
          </w:tr>
          <w:tr w:rsidR="006D6521">
            <w:tc>
              <w:tcPr>
                <w:tcW w:w="0" w:type="auto"/>
                <w:vMerge/>
                <w:vAlign w:val="center"/>
                <w:hideMark/>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3.11.4. Paslaugos teikimo sąlygų kodas</w:t>
                </w:r>
              </w:p>
            </w:tc>
            <w:tc>
              <w:tcPr>
                <w:tcW w:w="5371"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SLA-I20</w:t>
                </w:r>
              </w:p>
            </w:tc>
          </w:tr>
          <w:tr w:rsidR="006D6521">
            <w:tc>
              <w:tcPr>
                <w:tcW w:w="0" w:type="auto"/>
                <w:vMerge/>
                <w:vAlign w:val="center"/>
                <w:hideMark/>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3.11.5. Aprašas</w:t>
                </w:r>
              </w:p>
            </w:tc>
            <w:tc>
              <w:tcPr>
                <w:tcW w:w="5371" w:type="dxa"/>
                <w:tcBorders>
                  <w:top w:val="single" w:sz="4" w:space="0" w:color="auto"/>
                  <w:left w:val="single" w:sz="4" w:space="0" w:color="auto"/>
                  <w:bottom w:val="single" w:sz="4" w:space="0" w:color="auto"/>
                  <w:right w:val="single" w:sz="4" w:space="0" w:color="auto"/>
                </w:tcBorders>
              </w:tcPr>
              <w:p w:rsidR="006D6521" w:rsidRDefault="00DF2466">
                <w:pPr>
                  <w:rPr>
                    <w:kern w:val="28"/>
                    <w:szCs w:val="24"/>
                  </w:rPr>
                </w:pPr>
                <w:r>
                  <w:rPr>
                    <w:kern w:val="28"/>
                    <w:szCs w:val="24"/>
                  </w:rPr>
                  <w:t xml:space="preserve">Šia paslauga suteikiamos dvi 1G/10G/25G LAN jungtys, kurių kiekviena yra fiziškai atskiruose komutatoriuose. Naudodamasi LAN jungčių paslauga, </w:t>
                </w:r>
                <w:r>
                  <w:t>valstybės institucija ar įstaiga</w:t>
                </w:r>
                <w:r>
                  <w:rPr>
                    <w:kern w:val="28"/>
                    <w:szCs w:val="24"/>
                  </w:rPr>
                  <w:t xml:space="preserve"> galės fizinę įrangą sujungti su virtualiais ištekliais, patalpintais Valstybės skaitmeninių sprendimų agentūros </w:t>
                </w:r>
                <w:proofErr w:type="spellStart"/>
                <w:r>
                  <w:rPr>
                    <w:kern w:val="28"/>
                    <w:szCs w:val="24"/>
                  </w:rPr>
                  <w:t>virtualizacijos</w:t>
                </w:r>
                <w:proofErr w:type="spellEnd"/>
                <w:r>
                  <w:rPr>
                    <w:kern w:val="28"/>
                    <w:szCs w:val="24"/>
                  </w:rPr>
                  <w:t xml:space="preserve"> platformoje LAN tinklo lygiu.</w:t>
                </w:r>
              </w:p>
              <w:p w:rsidR="006D6521" w:rsidRDefault="006D6521">
                <w:pPr>
                  <w:jc w:val="both"/>
                  <w:rPr>
                    <w:kern w:val="28"/>
                    <w:szCs w:val="24"/>
                  </w:rPr>
                </w:pPr>
              </w:p>
              <w:p w:rsidR="006D6521" w:rsidRDefault="00DF2466">
                <w:pPr>
                  <w:jc w:val="both"/>
                  <w:rPr>
                    <w:kern w:val="28"/>
                    <w:szCs w:val="24"/>
                  </w:rPr>
                </w:pPr>
                <w:r>
                  <w:rPr>
                    <w:kern w:val="28"/>
                    <w:szCs w:val="24"/>
                  </w:rPr>
                  <w:t>Paslaugos pasiekiamumas – 99,95 % (priklausomai nuo konfigūracijos, gali kisti).</w:t>
                </w:r>
              </w:p>
            </w:tc>
          </w:tr>
          <w:tr w:rsidR="006D6521">
            <w:tc>
              <w:tcPr>
                <w:tcW w:w="0" w:type="auto"/>
                <w:vMerge/>
                <w:vAlign w:val="center"/>
                <w:hideMark/>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3.11.6. Technologinis aprašas</w:t>
                </w:r>
              </w:p>
            </w:tc>
            <w:tc>
              <w:tcPr>
                <w:tcW w:w="5371" w:type="dxa"/>
                <w:tcBorders>
                  <w:top w:val="single" w:sz="4" w:space="0" w:color="auto"/>
                  <w:left w:val="single" w:sz="4" w:space="0" w:color="auto"/>
                  <w:bottom w:val="single" w:sz="4" w:space="0" w:color="auto"/>
                  <w:right w:val="single" w:sz="4" w:space="0" w:color="auto"/>
                </w:tcBorders>
                <w:hideMark/>
              </w:tcPr>
              <w:p w:rsidR="006D6521" w:rsidRDefault="00DF2466">
                <w:pPr>
                  <w:jc w:val="both"/>
                  <w:rPr>
                    <w:b/>
                    <w:bCs/>
                    <w:kern w:val="28"/>
                    <w:szCs w:val="24"/>
                  </w:rPr>
                </w:pPr>
                <w:r>
                  <w:rPr>
                    <w:spacing w:val="-2"/>
                    <w:kern w:val="28"/>
                    <w:szCs w:val="24"/>
                  </w:rPr>
                  <w:t>1G LAN paslaugai teikti naudojami bendro naudojimo</w:t>
                </w:r>
                <w:r>
                  <w:rPr>
                    <w:kern w:val="28"/>
                    <w:szCs w:val="24"/>
                  </w:rPr>
                  <w:t xml:space="preserve"> </w:t>
                </w:r>
                <w:r>
                  <w:rPr>
                    <w:spacing w:val="-4"/>
                    <w:kern w:val="28"/>
                    <w:szCs w:val="24"/>
                  </w:rPr>
                  <w:t>komutatoriai. Fiziniai įrenginiai prie bendro naudojimo</w:t>
                </w:r>
                <w:r>
                  <w:rPr>
                    <w:kern w:val="28"/>
                    <w:szCs w:val="24"/>
                  </w:rPr>
                  <w:t xml:space="preserve"> komutatorių jungiami RJ45 tipo jungtimis. Kiekvieną įrenginį būtina jungti ne mažiau kaip 2 jungtimis į </w:t>
                </w:r>
                <w:r>
                  <w:rPr>
                    <w:spacing w:val="-4"/>
                    <w:kern w:val="28"/>
                    <w:szCs w:val="24"/>
                  </w:rPr>
                  <w:t>nepriklausomus fizinius komutatorius, išskyrus atvejus,</w:t>
                </w:r>
                <w:r>
                  <w:rPr>
                    <w:kern w:val="28"/>
                    <w:szCs w:val="24"/>
                  </w:rPr>
                  <w:t xml:space="preserve"> kai jungtis naudojama valdymo sąsajai prijungti.</w:t>
                </w:r>
              </w:p>
              <w:p w:rsidR="006D6521" w:rsidRDefault="00DF2466">
                <w:pPr>
                  <w:jc w:val="both"/>
                  <w:rPr>
                    <w:b/>
                    <w:kern w:val="28"/>
                    <w:szCs w:val="24"/>
                  </w:rPr>
                </w:pPr>
                <w:r>
                  <w:rPr>
                    <w:kern w:val="28"/>
                    <w:szCs w:val="24"/>
                  </w:rPr>
                  <w:t>10G/25G LAN paslaugai teikti naudojami bendro naudojimo LAN komutatoriai. Fiziniai įrenginiai prie bendro naudojimo komutatorių jungiami LC MM tipo jungtimis. Kiekvieną įrenginį būtina jungti ne mažiau kaip 2 jungtimis į atskirus fizinius komutatorius.</w:t>
                </w:r>
              </w:p>
            </w:tc>
          </w:tr>
          <w:tr w:rsidR="006D6521">
            <w:tc>
              <w:tcPr>
                <w:tcW w:w="0" w:type="auto"/>
                <w:vMerge/>
                <w:vAlign w:val="center"/>
                <w:hideMark/>
              </w:tcPr>
              <w:p w:rsidR="006D6521" w:rsidRDefault="006D6521">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3.11.7. Tiesioginis teikimas</w:t>
                </w:r>
              </w:p>
            </w:tc>
            <w:tc>
              <w:tcPr>
                <w:tcW w:w="5371"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Ne</w:t>
                </w:r>
              </w:p>
            </w:tc>
          </w:tr>
        </w:tbl>
        <w:p w:rsidR="006D6521" w:rsidRDefault="006D6521">
          <w:pPr>
            <w:tabs>
              <w:tab w:val="left" w:pos="1134"/>
            </w:tabs>
            <w:jc w:val="both"/>
            <w:rPr>
              <w:szCs w:val="24"/>
            </w:rPr>
          </w:pPr>
        </w:p>
        <w:sdt>
          <w:sdtPr>
            <w:rPr>
              <w:rFonts w:eastAsia="Calibri"/>
              <w:szCs w:val="24"/>
            </w:rPr>
            <w:alias w:val="pabaiga"/>
            <w:tag w:val="part_4bc8c8172cf14adcbf47f60001fd64fc"/>
            <w:id w:val="-1274245761"/>
            <w:lock w:val="sdtLocked"/>
            <w:placeholder>
              <w:docPart w:val="DefaultPlaceholder_-1854013440"/>
            </w:placeholder>
          </w:sdtPr>
          <w:sdtEndPr/>
          <w:sdtContent>
            <w:p w:rsidR="006D6521" w:rsidRDefault="00DF2466">
              <w:pPr>
                <w:jc w:val="center"/>
                <w:rPr>
                  <w:szCs w:val="24"/>
                </w:rPr>
              </w:pPr>
              <w:r>
                <w:rPr>
                  <w:rFonts w:eastAsia="Calibri"/>
                  <w:szCs w:val="24"/>
                </w:rPr>
                <w:t>___________________</w:t>
              </w:r>
            </w:p>
          </w:sdtContent>
        </w:sdt>
      </w:sdtContent>
    </w:sdt>
    <w:sdt>
      <w:sdtPr>
        <w:rPr>
          <w:szCs w:val="24"/>
        </w:rPr>
        <w:alias w:val="3 pr."/>
        <w:tag w:val="part_a461aa3aeaed474a97a520d021008b57"/>
        <w:id w:val="66851478"/>
        <w:lock w:val="sdtLocked"/>
        <w:placeholder>
          <w:docPart w:val="DefaultPlaceholder_-1854013440"/>
        </w:placeholder>
      </w:sdtPr>
      <w:sdtEndPr>
        <w:rPr>
          <w:rFonts w:eastAsia="Calibri"/>
        </w:rPr>
      </w:sdtEndPr>
      <w:sdtContent>
        <w:p w:rsidR="006D6521" w:rsidRDefault="006D6521">
          <w:pPr>
            <w:jc w:val="both"/>
            <w:rPr>
              <w:szCs w:val="24"/>
            </w:rPr>
            <w:sectPr w:rsidR="006D6521">
              <w:pgSz w:w="11906" w:h="16838"/>
              <w:pgMar w:top="1134" w:right="851" w:bottom="1134" w:left="1701" w:header="709" w:footer="709" w:gutter="0"/>
              <w:pgNumType w:start="1"/>
              <w:cols w:space="1296"/>
              <w:titlePg/>
              <w:docGrid w:linePitch="326"/>
            </w:sectPr>
          </w:pPr>
        </w:p>
        <w:p w:rsidR="006D6521" w:rsidRDefault="00DF2466" w:rsidP="00DF2466">
          <w:pPr>
            <w:ind w:firstLine="4933"/>
            <w:rPr>
              <w:kern w:val="28"/>
              <w:szCs w:val="24"/>
            </w:rPr>
          </w:pPr>
          <w:r>
            <w:rPr>
              <w:kern w:val="28"/>
              <w:szCs w:val="24"/>
            </w:rPr>
            <w:t xml:space="preserve">Informacinių technologijų paslaugų </w:t>
          </w:r>
        </w:p>
        <w:p w:rsidR="006D6521" w:rsidRDefault="00DF2466" w:rsidP="00DF2466">
          <w:pPr>
            <w:ind w:firstLine="4933"/>
            <w:rPr>
              <w:kern w:val="28"/>
              <w:szCs w:val="24"/>
            </w:rPr>
          </w:pPr>
          <w:r>
            <w:rPr>
              <w:kern w:val="28"/>
              <w:szCs w:val="24"/>
            </w:rPr>
            <w:t xml:space="preserve">teikėjo centralizuotai teikiamų </w:t>
          </w:r>
        </w:p>
        <w:p w:rsidR="006D6521" w:rsidRDefault="00DF2466" w:rsidP="00DF2466">
          <w:pPr>
            <w:ind w:firstLine="4933"/>
            <w:rPr>
              <w:kern w:val="28"/>
              <w:szCs w:val="24"/>
            </w:rPr>
          </w:pPr>
          <w:r>
            <w:rPr>
              <w:kern w:val="28"/>
              <w:szCs w:val="24"/>
            </w:rPr>
            <w:t xml:space="preserve">informacinių technologijų paslaugų </w:t>
          </w:r>
        </w:p>
        <w:p w:rsidR="006D6521" w:rsidRDefault="00DF2466" w:rsidP="00DF2466">
          <w:pPr>
            <w:ind w:firstLine="4933"/>
            <w:rPr>
              <w:kern w:val="28"/>
              <w:szCs w:val="24"/>
            </w:rPr>
          </w:pPr>
          <w:r>
            <w:rPr>
              <w:kern w:val="28"/>
              <w:szCs w:val="24"/>
            </w:rPr>
            <w:t>katalogo</w:t>
          </w:r>
        </w:p>
        <w:p w:rsidR="006D6521" w:rsidRDefault="00DF2466" w:rsidP="00DF2466">
          <w:pPr>
            <w:ind w:firstLine="4933"/>
            <w:rPr>
              <w:kern w:val="28"/>
              <w:szCs w:val="24"/>
            </w:rPr>
          </w:pPr>
          <w:r>
            <w:rPr>
              <w:kern w:val="28"/>
              <w:szCs w:val="24"/>
            </w:rPr>
            <w:t xml:space="preserve">3 priedas </w:t>
          </w:r>
        </w:p>
        <w:p w:rsidR="006D6521" w:rsidRDefault="006D6521">
          <w:pPr>
            <w:jc w:val="center"/>
            <w:rPr>
              <w:szCs w:val="24"/>
            </w:rPr>
          </w:pPr>
        </w:p>
        <w:p w:rsidR="006D6521" w:rsidRDefault="00DF2466">
          <w:pPr>
            <w:jc w:val="center"/>
            <w:rPr>
              <w:rFonts w:eastAsia="MS Gothic"/>
              <w:b/>
              <w:kern w:val="28"/>
              <w:szCs w:val="24"/>
            </w:rPr>
          </w:pPr>
          <w:r>
            <w:rPr>
              <w:rFonts w:eastAsia="Calibri"/>
              <w:b/>
              <w:kern w:val="28"/>
              <w:szCs w:val="24"/>
            </w:rPr>
            <w:t>PROGRAMINĖS ĮRANGOS PLATFORMOS, TEIKIAMOS KAIP PASLAUGA</w:t>
          </w:r>
          <w:r>
            <w:rPr>
              <w:rFonts w:eastAsia="Calibri"/>
              <w:kern w:val="28"/>
              <w:szCs w:val="24"/>
            </w:rPr>
            <w:t xml:space="preserve"> (</w:t>
          </w:r>
          <w:r>
            <w:rPr>
              <w:b/>
              <w:color w:val="000000"/>
              <w:kern w:val="28"/>
              <w:szCs w:val="24"/>
              <w:lang w:eastAsia="en-GB"/>
            </w:rPr>
            <w:t xml:space="preserve">PAAS), </w:t>
          </w:r>
          <w:r>
            <w:rPr>
              <w:rFonts w:eastAsia="MS Gothic"/>
              <w:b/>
              <w:kern w:val="28"/>
              <w:szCs w:val="24"/>
            </w:rPr>
            <w:t xml:space="preserve">PASLAUGŲ </w:t>
          </w:r>
          <w:r>
            <w:rPr>
              <w:rFonts w:eastAsia="Calibri"/>
              <w:b/>
              <w:kern w:val="28"/>
              <w:szCs w:val="24"/>
            </w:rPr>
            <w:t xml:space="preserve">GRUPĖS </w:t>
          </w:r>
          <w:r>
            <w:rPr>
              <w:b/>
              <w:bCs/>
              <w:color w:val="000000"/>
            </w:rPr>
            <w:t>CENTRALIZUOTAI TEIKIAMŲ</w:t>
          </w:r>
          <w:r>
            <w:rPr>
              <w:rFonts w:eastAsia="Calibri"/>
              <w:b/>
              <w:kern w:val="28"/>
              <w:szCs w:val="24"/>
            </w:rPr>
            <w:t xml:space="preserve"> INFORMACINIŲ TECHNOLOGIJŲ PASLAUGŲ SĄRAŠAS</w:t>
          </w:r>
        </w:p>
        <w:p w:rsidR="006D6521" w:rsidRDefault="006D6521">
          <w:pPr>
            <w:jc w:val="cente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9"/>
            <w:gridCol w:w="2973"/>
            <w:gridCol w:w="5662"/>
          </w:tblGrid>
          <w:tr w:rsidR="006D6521" w:rsidTr="00D90F92">
            <w:tc>
              <w:tcPr>
                <w:tcW w:w="379" w:type="pct"/>
                <w:vMerge w:val="restar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1.</w:t>
                </w:r>
              </w:p>
            </w:tc>
            <w:tc>
              <w:tcPr>
                <w:tcW w:w="1591"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1.1. Paslaugos kodas</w:t>
                </w:r>
              </w:p>
            </w:tc>
            <w:tc>
              <w:tcPr>
                <w:tcW w:w="3030"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P1</w:t>
                </w:r>
              </w:p>
            </w:tc>
          </w:tr>
          <w:tr w:rsidR="006D6521" w:rsidTr="00D90F92">
            <w:tc>
              <w:tcPr>
                <w:tcW w:w="379" w:type="pct"/>
                <w:vMerge/>
                <w:vAlign w:val="center"/>
                <w:hideMark/>
              </w:tcPr>
              <w:p w:rsidR="006D6521" w:rsidRDefault="006D6521">
                <w:pPr>
                  <w:rPr>
                    <w:kern w:val="28"/>
                    <w:szCs w:val="24"/>
                  </w:rPr>
                </w:pPr>
              </w:p>
            </w:tc>
            <w:tc>
              <w:tcPr>
                <w:tcW w:w="1591"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1.2. Paslaugos pavadinimas</w:t>
                </w:r>
              </w:p>
            </w:tc>
            <w:tc>
              <w:tcPr>
                <w:tcW w:w="3030"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 xml:space="preserve">Duomenų bazių valdymo sistema </w:t>
                </w:r>
                <w:r>
                  <w:rPr>
                    <w:i/>
                    <w:kern w:val="28"/>
                    <w:szCs w:val="24"/>
                  </w:rPr>
                  <w:t>Microsoft SQL Server</w:t>
                </w:r>
              </w:p>
            </w:tc>
          </w:tr>
          <w:tr w:rsidR="006D6521" w:rsidTr="00D90F92">
            <w:tc>
              <w:tcPr>
                <w:tcW w:w="379" w:type="pct"/>
                <w:vMerge/>
                <w:vAlign w:val="center"/>
                <w:hideMark/>
              </w:tcPr>
              <w:p w:rsidR="006D6521" w:rsidRDefault="006D6521">
                <w:pPr>
                  <w:rPr>
                    <w:kern w:val="28"/>
                    <w:szCs w:val="24"/>
                  </w:rPr>
                </w:pPr>
              </w:p>
            </w:tc>
            <w:tc>
              <w:tcPr>
                <w:tcW w:w="1591"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1.3. Kategorija</w:t>
                </w:r>
              </w:p>
            </w:tc>
            <w:tc>
              <w:tcPr>
                <w:tcW w:w="3030"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proofErr w:type="spellStart"/>
                <w:r>
                  <w:rPr>
                    <w:kern w:val="28"/>
                    <w:szCs w:val="24"/>
                  </w:rPr>
                  <w:t>PaaS</w:t>
                </w:r>
                <w:proofErr w:type="spellEnd"/>
                <w:r>
                  <w:rPr>
                    <w:kern w:val="28"/>
                    <w:szCs w:val="24"/>
                  </w:rPr>
                  <w:t>. Duomenų bazių valdymas</w:t>
                </w:r>
              </w:p>
            </w:tc>
          </w:tr>
          <w:tr w:rsidR="006D6521" w:rsidTr="00D90F92">
            <w:tc>
              <w:tcPr>
                <w:tcW w:w="379" w:type="pct"/>
                <w:vMerge/>
                <w:vAlign w:val="center"/>
                <w:hideMark/>
              </w:tcPr>
              <w:p w:rsidR="006D6521" w:rsidRDefault="006D6521">
                <w:pPr>
                  <w:rPr>
                    <w:kern w:val="28"/>
                    <w:szCs w:val="24"/>
                  </w:rPr>
                </w:pPr>
              </w:p>
            </w:tc>
            <w:tc>
              <w:tcPr>
                <w:tcW w:w="1591"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1.4. Paslaugos teikimo sąlygų kodas</w:t>
                </w:r>
              </w:p>
            </w:tc>
            <w:tc>
              <w:tcPr>
                <w:tcW w:w="3030"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SLA-P1</w:t>
                </w:r>
              </w:p>
            </w:tc>
          </w:tr>
          <w:tr w:rsidR="006D6521" w:rsidTr="00D90F92">
            <w:tc>
              <w:tcPr>
                <w:tcW w:w="379" w:type="pct"/>
                <w:vMerge/>
                <w:vAlign w:val="center"/>
                <w:hideMark/>
              </w:tcPr>
              <w:p w:rsidR="006D6521" w:rsidRDefault="006D6521">
                <w:pPr>
                  <w:rPr>
                    <w:kern w:val="28"/>
                    <w:szCs w:val="24"/>
                  </w:rPr>
                </w:pPr>
              </w:p>
            </w:tc>
            <w:tc>
              <w:tcPr>
                <w:tcW w:w="1591"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1.5. Aprašas</w:t>
                </w:r>
              </w:p>
            </w:tc>
            <w:tc>
              <w:tcPr>
                <w:tcW w:w="3030"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 xml:space="preserve">Šia paslauga suteikiama pasirinktos versijos </w:t>
                </w:r>
                <w:r>
                  <w:rPr>
                    <w:i/>
                    <w:kern w:val="28"/>
                    <w:szCs w:val="24"/>
                  </w:rPr>
                  <w:t>Microsoft SQL Server</w:t>
                </w:r>
                <w:r>
                  <w:rPr>
                    <w:kern w:val="28"/>
                    <w:szCs w:val="24"/>
                  </w:rPr>
                  <w:t xml:space="preserve"> duomenų bazių valdymo sistema.</w:t>
                </w:r>
              </w:p>
              <w:p w:rsidR="006D6521" w:rsidRDefault="00DF2466">
                <w:pPr>
                  <w:jc w:val="both"/>
                  <w:rPr>
                    <w:kern w:val="28"/>
                    <w:szCs w:val="24"/>
                  </w:rPr>
                </w:pPr>
                <w:r>
                  <w:rPr>
                    <w:kern w:val="28"/>
                    <w:szCs w:val="24"/>
                  </w:rPr>
                  <w:t xml:space="preserve">Paslaugos parametrai – realizuojama per I2 paslaugą, pasirenkant licenciją. </w:t>
                </w:r>
              </w:p>
            </w:tc>
          </w:tr>
          <w:tr w:rsidR="006D6521" w:rsidTr="00D90F92">
            <w:tc>
              <w:tcPr>
                <w:tcW w:w="379" w:type="pct"/>
                <w:vMerge/>
                <w:vAlign w:val="center"/>
                <w:hideMark/>
              </w:tcPr>
              <w:p w:rsidR="006D6521" w:rsidRDefault="006D6521">
                <w:pPr>
                  <w:rPr>
                    <w:kern w:val="28"/>
                    <w:szCs w:val="24"/>
                  </w:rPr>
                </w:pPr>
              </w:p>
            </w:tc>
            <w:tc>
              <w:tcPr>
                <w:tcW w:w="1591"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1.6. Technologinis aprašas</w:t>
                </w:r>
              </w:p>
            </w:tc>
            <w:tc>
              <w:tcPr>
                <w:tcW w:w="3030"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 xml:space="preserve">Paslauga realizuojama virtualių mašinų priemonėmis, jas kuriant ir palaikant tam numatytuose </w:t>
                </w:r>
                <w:r>
                  <w:rPr>
                    <w:i/>
                    <w:kern w:val="28"/>
                    <w:szCs w:val="24"/>
                  </w:rPr>
                  <w:t>Microsoft SQL</w:t>
                </w:r>
                <w:r>
                  <w:rPr>
                    <w:kern w:val="28"/>
                    <w:szCs w:val="24"/>
                  </w:rPr>
                  <w:t xml:space="preserve"> programinės įrangos skaičiavimo išteklių telkiniuose.</w:t>
                </w:r>
              </w:p>
              <w:p w:rsidR="006D6521" w:rsidRDefault="00DF2466">
                <w:pPr>
                  <w:jc w:val="both"/>
                  <w:rPr>
                    <w:kern w:val="28"/>
                    <w:szCs w:val="24"/>
                  </w:rPr>
                </w:pPr>
                <w:r>
                  <w:rPr>
                    <w:kern w:val="28"/>
                    <w:szCs w:val="24"/>
                  </w:rPr>
                  <w:t xml:space="preserve">Teikiamos </w:t>
                </w:r>
                <w:r>
                  <w:rPr>
                    <w:i/>
                    <w:kern w:val="28"/>
                    <w:szCs w:val="24"/>
                  </w:rPr>
                  <w:t>SQL Server</w:t>
                </w:r>
                <w:r>
                  <w:rPr>
                    <w:kern w:val="28"/>
                    <w:szCs w:val="24"/>
                  </w:rPr>
                  <w:t xml:space="preserve"> versijos:</w:t>
                </w:r>
              </w:p>
              <w:p w:rsidR="006D6521" w:rsidRDefault="00DF2466">
                <w:pPr>
                  <w:jc w:val="both"/>
                  <w:rPr>
                    <w:i/>
                    <w:kern w:val="28"/>
                    <w:szCs w:val="24"/>
                  </w:rPr>
                </w:pPr>
                <w:r>
                  <w:rPr>
                    <w:iCs/>
                    <w:kern w:val="28"/>
                    <w:szCs w:val="24"/>
                  </w:rPr>
                  <w:t>1. </w:t>
                </w:r>
                <w:r>
                  <w:rPr>
                    <w:i/>
                    <w:kern w:val="28"/>
                    <w:szCs w:val="24"/>
                  </w:rPr>
                  <w:t>SQL Server 2019</w:t>
                </w:r>
                <w:r>
                  <w:rPr>
                    <w:kern w:val="28"/>
                    <w:szCs w:val="24"/>
                  </w:rPr>
                  <w:t>;</w:t>
                </w:r>
              </w:p>
              <w:p w:rsidR="006D6521" w:rsidRDefault="00DF2466">
                <w:pPr>
                  <w:jc w:val="both"/>
                  <w:rPr>
                    <w:kern w:val="28"/>
                    <w:szCs w:val="24"/>
                  </w:rPr>
                </w:pPr>
                <w:r>
                  <w:rPr>
                    <w:iCs/>
                    <w:kern w:val="28"/>
                    <w:szCs w:val="24"/>
                  </w:rPr>
                  <w:t>2. </w:t>
                </w:r>
                <w:r>
                  <w:rPr>
                    <w:i/>
                    <w:kern w:val="28"/>
                    <w:szCs w:val="24"/>
                  </w:rPr>
                  <w:t xml:space="preserve">SQL Server 2022 </w:t>
                </w:r>
                <w:r>
                  <w:rPr>
                    <w:iCs/>
                    <w:kern w:val="28"/>
                    <w:szCs w:val="24"/>
                  </w:rPr>
                  <w:t>ir naujesnės.</w:t>
                </w:r>
              </w:p>
            </w:tc>
          </w:tr>
          <w:tr w:rsidR="006D6521" w:rsidTr="00D90F92">
            <w:tc>
              <w:tcPr>
                <w:tcW w:w="379" w:type="pct"/>
                <w:vMerge/>
                <w:vAlign w:val="center"/>
                <w:hideMark/>
              </w:tcPr>
              <w:p w:rsidR="006D6521" w:rsidRDefault="006D6521">
                <w:pPr>
                  <w:rPr>
                    <w:kern w:val="28"/>
                    <w:szCs w:val="24"/>
                  </w:rPr>
                </w:pPr>
              </w:p>
            </w:tc>
            <w:tc>
              <w:tcPr>
                <w:tcW w:w="1591"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1.7. Tiesioginis teikimas</w:t>
                </w:r>
              </w:p>
            </w:tc>
            <w:tc>
              <w:tcPr>
                <w:tcW w:w="3030"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Ne</w:t>
                </w:r>
              </w:p>
            </w:tc>
          </w:tr>
          <w:tr w:rsidR="006D6521" w:rsidTr="00D90F92">
            <w:tc>
              <w:tcPr>
                <w:tcW w:w="379" w:type="pct"/>
                <w:vMerge w:val="restar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2.</w:t>
                </w:r>
              </w:p>
            </w:tc>
            <w:tc>
              <w:tcPr>
                <w:tcW w:w="1591"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2.1. Paslaugos kodas</w:t>
                </w:r>
              </w:p>
            </w:tc>
            <w:tc>
              <w:tcPr>
                <w:tcW w:w="3030"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P2</w:t>
                </w:r>
              </w:p>
            </w:tc>
          </w:tr>
          <w:tr w:rsidR="006D6521" w:rsidTr="00D90F92">
            <w:tc>
              <w:tcPr>
                <w:tcW w:w="379" w:type="pct"/>
                <w:vMerge/>
                <w:vAlign w:val="center"/>
                <w:hideMark/>
              </w:tcPr>
              <w:p w:rsidR="006D6521" w:rsidRDefault="006D6521">
                <w:pPr>
                  <w:rPr>
                    <w:kern w:val="28"/>
                    <w:szCs w:val="24"/>
                  </w:rPr>
                </w:pPr>
              </w:p>
            </w:tc>
            <w:tc>
              <w:tcPr>
                <w:tcW w:w="1591"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2.2. Paslaugos pavadinimas</w:t>
                </w:r>
              </w:p>
            </w:tc>
            <w:tc>
              <w:tcPr>
                <w:tcW w:w="3030"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 xml:space="preserve">Duomenų bazių valdymo sistema </w:t>
                </w:r>
                <w:proofErr w:type="spellStart"/>
                <w:r>
                  <w:rPr>
                    <w:i/>
                    <w:kern w:val="28"/>
                    <w:szCs w:val="24"/>
                  </w:rPr>
                  <w:t>Oracle</w:t>
                </w:r>
                <w:proofErr w:type="spellEnd"/>
                <w:r>
                  <w:rPr>
                    <w:i/>
                    <w:kern w:val="28"/>
                    <w:szCs w:val="24"/>
                  </w:rPr>
                  <w:t xml:space="preserve"> </w:t>
                </w:r>
                <w:proofErr w:type="spellStart"/>
                <w:r>
                  <w:rPr>
                    <w:i/>
                    <w:kern w:val="28"/>
                    <w:szCs w:val="24"/>
                  </w:rPr>
                  <w:t>Database</w:t>
                </w:r>
                <w:proofErr w:type="spellEnd"/>
                <w:r>
                  <w:rPr>
                    <w:i/>
                    <w:kern w:val="28"/>
                    <w:szCs w:val="24"/>
                  </w:rPr>
                  <w:t xml:space="preserve"> Server</w:t>
                </w:r>
                <w:r>
                  <w:rPr>
                    <w:kern w:val="28"/>
                    <w:szCs w:val="24"/>
                  </w:rPr>
                  <w:t xml:space="preserve"> </w:t>
                </w:r>
              </w:p>
            </w:tc>
          </w:tr>
          <w:tr w:rsidR="006D6521" w:rsidTr="00D90F92">
            <w:tc>
              <w:tcPr>
                <w:tcW w:w="379" w:type="pct"/>
                <w:vMerge/>
                <w:vAlign w:val="center"/>
                <w:hideMark/>
              </w:tcPr>
              <w:p w:rsidR="006D6521" w:rsidRDefault="006D6521">
                <w:pPr>
                  <w:rPr>
                    <w:kern w:val="28"/>
                    <w:szCs w:val="24"/>
                  </w:rPr>
                </w:pPr>
              </w:p>
            </w:tc>
            <w:tc>
              <w:tcPr>
                <w:tcW w:w="1591"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2.3. Kategorija</w:t>
                </w:r>
              </w:p>
            </w:tc>
            <w:tc>
              <w:tcPr>
                <w:tcW w:w="3030"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proofErr w:type="spellStart"/>
                <w:r>
                  <w:rPr>
                    <w:kern w:val="28"/>
                    <w:szCs w:val="24"/>
                  </w:rPr>
                  <w:t>PaaS</w:t>
                </w:r>
                <w:proofErr w:type="spellEnd"/>
                <w:r>
                  <w:rPr>
                    <w:kern w:val="28"/>
                    <w:szCs w:val="24"/>
                  </w:rPr>
                  <w:t>. Duomenų bazių valdymas</w:t>
                </w:r>
              </w:p>
            </w:tc>
          </w:tr>
          <w:tr w:rsidR="006D6521" w:rsidTr="00D90F92">
            <w:tc>
              <w:tcPr>
                <w:tcW w:w="379" w:type="pct"/>
                <w:vMerge/>
                <w:vAlign w:val="center"/>
                <w:hideMark/>
              </w:tcPr>
              <w:p w:rsidR="006D6521" w:rsidRDefault="006D6521">
                <w:pPr>
                  <w:rPr>
                    <w:kern w:val="28"/>
                    <w:szCs w:val="24"/>
                  </w:rPr>
                </w:pPr>
              </w:p>
            </w:tc>
            <w:tc>
              <w:tcPr>
                <w:tcW w:w="1591"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2.4. Paslaugos teikimo sąlygų kodas</w:t>
                </w:r>
              </w:p>
            </w:tc>
            <w:tc>
              <w:tcPr>
                <w:tcW w:w="3030"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SLA-P2</w:t>
                </w:r>
              </w:p>
            </w:tc>
          </w:tr>
          <w:tr w:rsidR="006D6521" w:rsidTr="00D90F92">
            <w:tc>
              <w:tcPr>
                <w:tcW w:w="379" w:type="pct"/>
                <w:vMerge/>
                <w:vAlign w:val="center"/>
                <w:hideMark/>
              </w:tcPr>
              <w:p w:rsidR="006D6521" w:rsidRDefault="006D6521">
                <w:pPr>
                  <w:rPr>
                    <w:kern w:val="28"/>
                    <w:szCs w:val="24"/>
                  </w:rPr>
                </w:pPr>
              </w:p>
            </w:tc>
            <w:tc>
              <w:tcPr>
                <w:tcW w:w="1591"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2.5. Aprašas</w:t>
                </w:r>
              </w:p>
            </w:tc>
            <w:tc>
              <w:tcPr>
                <w:tcW w:w="3030"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 xml:space="preserve">Šia paslauga suteikiama pasirinktos versijos </w:t>
                </w:r>
                <w:proofErr w:type="spellStart"/>
                <w:r>
                  <w:rPr>
                    <w:i/>
                    <w:kern w:val="28"/>
                    <w:szCs w:val="24"/>
                  </w:rPr>
                  <w:t>Oracle</w:t>
                </w:r>
                <w:proofErr w:type="spellEnd"/>
                <w:r>
                  <w:rPr>
                    <w:i/>
                    <w:kern w:val="28"/>
                    <w:szCs w:val="24"/>
                  </w:rPr>
                  <w:t xml:space="preserve"> </w:t>
                </w:r>
                <w:proofErr w:type="spellStart"/>
                <w:r>
                  <w:rPr>
                    <w:i/>
                    <w:kern w:val="28"/>
                    <w:szCs w:val="24"/>
                  </w:rPr>
                  <w:t>Database</w:t>
                </w:r>
                <w:proofErr w:type="spellEnd"/>
                <w:r>
                  <w:rPr>
                    <w:i/>
                    <w:kern w:val="28"/>
                    <w:szCs w:val="24"/>
                  </w:rPr>
                  <w:t xml:space="preserve"> Server</w:t>
                </w:r>
                <w:r>
                  <w:rPr>
                    <w:kern w:val="28"/>
                    <w:szCs w:val="24"/>
                  </w:rPr>
                  <w:t xml:space="preserve"> duomenų bazių valdymo sistema.</w:t>
                </w:r>
              </w:p>
              <w:p w:rsidR="006D6521" w:rsidRDefault="00DF2466">
                <w:pPr>
                  <w:jc w:val="both"/>
                  <w:rPr>
                    <w:kern w:val="28"/>
                    <w:szCs w:val="24"/>
                  </w:rPr>
                </w:pPr>
                <w:r>
                  <w:rPr>
                    <w:kern w:val="28"/>
                    <w:szCs w:val="24"/>
                  </w:rPr>
                  <w:t>Paslaugos parametrai – realizuojama per I2 paslaugą, pasirenkant licenciją.</w:t>
                </w:r>
              </w:p>
            </w:tc>
          </w:tr>
          <w:tr w:rsidR="006D6521" w:rsidTr="00D90F92">
            <w:tc>
              <w:tcPr>
                <w:tcW w:w="379" w:type="pct"/>
                <w:vMerge/>
                <w:vAlign w:val="center"/>
                <w:hideMark/>
              </w:tcPr>
              <w:p w:rsidR="006D6521" w:rsidRDefault="006D6521">
                <w:pPr>
                  <w:rPr>
                    <w:kern w:val="28"/>
                    <w:szCs w:val="24"/>
                  </w:rPr>
                </w:pPr>
              </w:p>
            </w:tc>
            <w:tc>
              <w:tcPr>
                <w:tcW w:w="1591"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2.6. Technologinis aprašas</w:t>
                </w:r>
              </w:p>
            </w:tc>
            <w:tc>
              <w:tcPr>
                <w:tcW w:w="3030"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 xml:space="preserve">Paslauga realizuojama virtualių mašinų priemonėmis, jas kuriant ir palaikant tam numatytuose </w:t>
                </w:r>
                <w:proofErr w:type="spellStart"/>
                <w:r>
                  <w:rPr>
                    <w:i/>
                    <w:kern w:val="28"/>
                    <w:szCs w:val="24"/>
                  </w:rPr>
                  <w:t>Oracle</w:t>
                </w:r>
                <w:proofErr w:type="spellEnd"/>
                <w:r>
                  <w:rPr>
                    <w:kern w:val="28"/>
                    <w:szCs w:val="24"/>
                  </w:rPr>
                  <w:t xml:space="preserve"> programinės įrangos skaičiavimo išteklių telkiniuose.</w:t>
                </w:r>
              </w:p>
              <w:p w:rsidR="006D6521" w:rsidRDefault="00DF2466">
                <w:pPr>
                  <w:jc w:val="both"/>
                  <w:rPr>
                    <w:kern w:val="28"/>
                    <w:szCs w:val="24"/>
                  </w:rPr>
                </w:pPr>
                <w:r>
                  <w:rPr>
                    <w:kern w:val="28"/>
                    <w:szCs w:val="24"/>
                  </w:rPr>
                  <w:t xml:space="preserve">Teikiamos </w:t>
                </w:r>
                <w:proofErr w:type="spellStart"/>
                <w:r>
                  <w:rPr>
                    <w:i/>
                    <w:kern w:val="28"/>
                    <w:szCs w:val="24"/>
                  </w:rPr>
                  <w:t>Oracle</w:t>
                </w:r>
                <w:proofErr w:type="spellEnd"/>
                <w:r>
                  <w:rPr>
                    <w:i/>
                    <w:kern w:val="28"/>
                    <w:szCs w:val="24"/>
                  </w:rPr>
                  <w:t xml:space="preserve"> </w:t>
                </w:r>
                <w:proofErr w:type="spellStart"/>
                <w:r>
                  <w:rPr>
                    <w:i/>
                    <w:kern w:val="28"/>
                    <w:szCs w:val="24"/>
                  </w:rPr>
                  <w:t>Database</w:t>
                </w:r>
                <w:proofErr w:type="spellEnd"/>
                <w:r>
                  <w:rPr>
                    <w:kern w:val="28"/>
                    <w:szCs w:val="24"/>
                  </w:rPr>
                  <w:t xml:space="preserve"> versijos – </w:t>
                </w:r>
                <w:proofErr w:type="spellStart"/>
                <w:r>
                  <w:rPr>
                    <w:i/>
                    <w:kern w:val="28"/>
                    <w:szCs w:val="24"/>
                  </w:rPr>
                  <w:t>Oracle</w:t>
                </w:r>
                <w:proofErr w:type="spellEnd"/>
                <w:r>
                  <w:rPr>
                    <w:i/>
                    <w:kern w:val="28"/>
                    <w:szCs w:val="24"/>
                  </w:rPr>
                  <w:t xml:space="preserve"> </w:t>
                </w:r>
                <w:proofErr w:type="spellStart"/>
                <w:r>
                  <w:rPr>
                    <w:i/>
                    <w:kern w:val="28"/>
                    <w:szCs w:val="24"/>
                  </w:rPr>
                  <w:t>Database</w:t>
                </w:r>
                <w:proofErr w:type="spellEnd"/>
                <w:r>
                  <w:rPr>
                    <w:i/>
                    <w:kern w:val="28"/>
                    <w:szCs w:val="24"/>
                  </w:rPr>
                  <w:t xml:space="preserve"> 18c </w:t>
                </w:r>
                <w:r>
                  <w:rPr>
                    <w:iCs/>
                    <w:kern w:val="28"/>
                    <w:szCs w:val="24"/>
                  </w:rPr>
                  <w:t>ir naujesnės.</w:t>
                </w:r>
              </w:p>
            </w:tc>
          </w:tr>
          <w:tr w:rsidR="006D6521" w:rsidTr="00D90F92">
            <w:tc>
              <w:tcPr>
                <w:tcW w:w="379" w:type="pct"/>
                <w:vMerge/>
                <w:vAlign w:val="center"/>
                <w:hideMark/>
              </w:tcPr>
              <w:p w:rsidR="006D6521" w:rsidRDefault="006D6521">
                <w:pPr>
                  <w:rPr>
                    <w:kern w:val="28"/>
                    <w:szCs w:val="24"/>
                  </w:rPr>
                </w:pPr>
              </w:p>
            </w:tc>
            <w:tc>
              <w:tcPr>
                <w:tcW w:w="1591"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2.7. Tiesioginis teikimas</w:t>
                </w:r>
              </w:p>
            </w:tc>
            <w:tc>
              <w:tcPr>
                <w:tcW w:w="3030"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Ne</w:t>
                </w:r>
              </w:p>
            </w:tc>
          </w:tr>
          <w:tr w:rsidR="006D6521" w:rsidTr="00D90F92">
            <w:tc>
              <w:tcPr>
                <w:tcW w:w="379" w:type="pct"/>
                <w:vAlign w:val="center"/>
              </w:tcPr>
              <w:p w:rsidR="006D6521" w:rsidRDefault="00DF2466">
                <w:pPr>
                  <w:rPr>
                    <w:kern w:val="28"/>
                    <w:szCs w:val="24"/>
                  </w:rPr>
                </w:pPr>
                <w:r>
                  <w:rPr>
                    <w:kern w:val="28"/>
                    <w:szCs w:val="24"/>
                  </w:rPr>
                  <w:t>3.</w:t>
                </w:r>
              </w:p>
            </w:tc>
            <w:tc>
              <w:tcPr>
                <w:tcW w:w="4621" w:type="pct"/>
                <w:gridSpan w:val="2"/>
                <w:tcBorders>
                  <w:top w:val="single" w:sz="4" w:space="0" w:color="auto"/>
                  <w:left w:val="single" w:sz="4" w:space="0" w:color="auto"/>
                  <w:bottom w:val="single" w:sz="4" w:space="0" w:color="auto"/>
                  <w:right w:val="single" w:sz="4" w:space="0" w:color="auto"/>
                </w:tcBorders>
              </w:tcPr>
              <w:p w:rsidR="006D6521" w:rsidRDefault="00DF2466">
                <w:pPr>
                  <w:jc w:val="both"/>
                  <w:rPr>
                    <w:kern w:val="28"/>
                    <w:szCs w:val="24"/>
                  </w:rPr>
                </w:pPr>
                <w:r>
                  <w:rPr>
                    <w:kern w:val="28"/>
                    <w:szCs w:val="24"/>
                  </w:rPr>
                  <w:t>Konteinerių valdymo platforma</w:t>
                </w:r>
              </w:p>
            </w:tc>
          </w:tr>
          <w:tr w:rsidR="006D6521" w:rsidTr="00D90F92">
            <w:tc>
              <w:tcPr>
                <w:tcW w:w="379" w:type="pct"/>
                <w:vMerge w:val="restart"/>
                <w:tcBorders>
                  <w:top w:val="single" w:sz="4" w:space="0" w:color="auto"/>
                  <w:left w:val="single" w:sz="4" w:space="0" w:color="auto"/>
                  <w:right w:val="single" w:sz="4" w:space="0" w:color="auto"/>
                </w:tcBorders>
              </w:tcPr>
              <w:p w:rsidR="006D6521" w:rsidRDefault="00DF2466">
                <w:pPr>
                  <w:jc w:val="both"/>
                  <w:rPr>
                    <w:kern w:val="28"/>
                    <w:szCs w:val="24"/>
                  </w:rPr>
                </w:pPr>
                <w:r>
                  <w:rPr>
                    <w:kern w:val="28"/>
                    <w:szCs w:val="24"/>
                  </w:rPr>
                  <w:t>3.1.</w:t>
                </w:r>
              </w:p>
            </w:tc>
            <w:tc>
              <w:tcPr>
                <w:tcW w:w="1591" w:type="pct"/>
                <w:tcBorders>
                  <w:top w:val="single" w:sz="4" w:space="0" w:color="auto"/>
                  <w:left w:val="single" w:sz="4" w:space="0" w:color="auto"/>
                  <w:bottom w:val="single" w:sz="4" w:space="0" w:color="auto"/>
                  <w:right w:val="single" w:sz="4" w:space="0" w:color="auto"/>
                </w:tcBorders>
                <w:shd w:val="clear" w:color="auto" w:fill="auto"/>
              </w:tcPr>
              <w:p w:rsidR="006D6521" w:rsidRDefault="00DF2466">
                <w:pPr>
                  <w:jc w:val="both"/>
                  <w:rPr>
                    <w:kern w:val="28"/>
                    <w:szCs w:val="24"/>
                  </w:rPr>
                </w:pPr>
                <w:r>
                  <w:rPr>
                    <w:kern w:val="28"/>
                    <w:szCs w:val="24"/>
                  </w:rPr>
                  <w:t>3.1.1. Paslaugos kodas</w:t>
                </w:r>
              </w:p>
            </w:tc>
            <w:tc>
              <w:tcPr>
                <w:tcW w:w="3030" w:type="pct"/>
                <w:tcBorders>
                  <w:top w:val="single" w:sz="4" w:space="0" w:color="auto"/>
                  <w:left w:val="single" w:sz="4" w:space="0" w:color="auto"/>
                  <w:bottom w:val="single" w:sz="4" w:space="0" w:color="auto"/>
                  <w:right w:val="single" w:sz="4" w:space="0" w:color="auto"/>
                </w:tcBorders>
                <w:shd w:val="clear" w:color="auto" w:fill="auto"/>
              </w:tcPr>
              <w:p w:rsidR="006D6521" w:rsidRDefault="00DF2466">
                <w:pPr>
                  <w:jc w:val="both"/>
                  <w:rPr>
                    <w:kern w:val="28"/>
                    <w:szCs w:val="24"/>
                  </w:rPr>
                </w:pPr>
                <w:r>
                  <w:rPr>
                    <w:kern w:val="28"/>
                    <w:szCs w:val="24"/>
                  </w:rPr>
                  <w:t>P6</w:t>
                </w:r>
              </w:p>
            </w:tc>
          </w:tr>
          <w:tr w:rsidR="006D6521" w:rsidTr="00D90F92">
            <w:tc>
              <w:tcPr>
                <w:tcW w:w="379" w:type="pct"/>
                <w:vMerge/>
              </w:tcPr>
              <w:p w:rsidR="006D6521" w:rsidRDefault="006D6521">
                <w:pPr>
                  <w:jc w:val="both"/>
                  <w:rPr>
                    <w:kern w:val="28"/>
                    <w:szCs w:val="24"/>
                  </w:rPr>
                </w:pPr>
              </w:p>
            </w:tc>
            <w:tc>
              <w:tcPr>
                <w:tcW w:w="1591" w:type="pct"/>
                <w:tcBorders>
                  <w:top w:val="single" w:sz="4" w:space="0" w:color="auto"/>
                  <w:left w:val="single" w:sz="4" w:space="0" w:color="auto"/>
                  <w:bottom w:val="single" w:sz="4" w:space="0" w:color="auto"/>
                  <w:right w:val="single" w:sz="4" w:space="0" w:color="auto"/>
                </w:tcBorders>
                <w:shd w:val="clear" w:color="auto" w:fill="auto"/>
              </w:tcPr>
              <w:p w:rsidR="006D6521" w:rsidRDefault="00DF2466">
                <w:pPr>
                  <w:jc w:val="both"/>
                  <w:rPr>
                    <w:kern w:val="28"/>
                    <w:szCs w:val="24"/>
                  </w:rPr>
                </w:pPr>
                <w:r>
                  <w:rPr>
                    <w:kern w:val="28"/>
                    <w:szCs w:val="24"/>
                  </w:rPr>
                  <w:t>3.1.2. Paslaugos pavadinimas</w:t>
                </w:r>
              </w:p>
            </w:tc>
            <w:tc>
              <w:tcPr>
                <w:tcW w:w="3030" w:type="pct"/>
                <w:shd w:val="clear" w:color="auto" w:fill="auto"/>
              </w:tcPr>
              <w:p w:rsidR="006D6521" w:rsidRDefault="00DF2466">
                <w:pPr>
                  <w:jc w:val="both"/>
                  <w:rPr>
                    <w:kern w:val="28"/>
                    <w:szCs w:val="24"/>
                  </w:rPr>
                </w:pPr>
                <w:r>
                  <w:rPr>
                    <w:kern w:val="28"/>
                    <w:szCs w:val="24"/>
                  </w:rPr>
                  <w:t>Konteinerių valdymo platforma (</w:t>
                </w:r>
                <w:proofErr w:type="spellStart"/>
                <w:r>
                  <w:rPr>
                    <w:i/>
                    <w:iCs/>
                    <w:kern w:val="28"/>
                    <w:szCs w:val="24"/>
                  </w:rPr>
                  <w:t>Tanzu</w:t>
                </w:r>
                <w:proofErr w:type="spellEnd"/>
                <w:r>
                  <w:rPr>
                    <w:kern w:val="28"/>
                    <w:szCs w:val="24"/>
                  </w:rPr>
                  <w:t>)</w:t>
                </w:r>
              </w:p>
            </w:tc>
          </w:tr>
          <w:tr w:rsidR="006D6521" w:rsidTr="00D90F92">
            <w:tc>
              <w:tcPr>
                <w:tcW w:w="379" w:type="pct"/>
                <w:vMerge/>
              </w:tcPr>
              <w:p w:rsidR="006D6521" w:rsidRDefault="006D6521">
                <w:pPr>
                  <w:jc w:val="both"/>
                  <w:rPr>
                    <w:kern w:val="28"/>
                    <w:szCs w:val="24"/>
                  </w:rPr>
                </w:pPr>
              </w:p>
            </w:tc>
            <w:tc>
              <w:tcPr>
                <w:tcW w:w="1591" w:type="pct"/>
                <w:tcBorders>
                  <w:top w:val="single" w:sz="4" w:space="0" w:color="auto"/>
                  <w:left w:val="single" w:sz="4" w:space="0" w:color="auto"/>
                  <w:bottom w:val="single" w:sz="4" w:space="0" w:color="auto"/>
                  <w:right w:val="single" w:sz="4" w:space="0" w:color="auto"/>
                </w:tcBorders>
                <w:shd w:val="clear" w:color="auto" w:fill="auto"/>
              </w:tcPr>
              <w:p w:rsidR="006D6521" w:rsidRDefault="00DF2466">
                <w:pPr>
                  <w:jc w:val="both"/>
                  <w:rPr>
                    <w:kern w:val="28"/>
                    <w:szCs w:val="24"/>
                  </w:rPr>
                </w:pPr>
                <w:r>
                  <w:rPr>
                    <w:kern w:val="28"/>
                    <w:szCs w:val="24"/>
                  </w:rPr>
                  <w:t>3.1.3. Kategorija</w:t>
                </w:r>
              </w:p>
            </w:tc>
            <w:tc>
              <w:tcPr>
                <w:tcW w:w="3030" w:type="pct"/>
                <w:shd w:val="clear" w:color="auto" w:fill="auto"/>
              </w:tcPr>
              <w:p w:rsidR="006D6521" w:rsidRDefault="00DF2466">
                <w:pPr>
                  <w:jc w:val="both"/>
                  <w:rPr>
                    <w:kern w:val="28"/>
                    <w:szCs w:val="24"/>
                  </w:rPr>
                </w:pPr>
                <w:proofErr w:type="spellStart"/>
                <w:r>
                  <w:rPr>
                    <w:kern w:val="28"/>
                    <w:szCs w:val="24"/>
                  </w:rPr>
                  <w:t>PaaS</w:t>
                </w:r>
                <w:proofErr w:type="spellEnd"/>
              </w:p>
            </w:tc>
          </w:tr>
          <w:tr w:rsidR="006D6521" w:rsidTr="00D90F92">
            <w:tc>
              <w:tcPr>
                <w:tcW w:w="379" w:type="pct"/>
                <w:vMerge/>
              </w:tcPr>
              <w:p w:rsidR="006D6521" w:rsidRDefault="006D6521">
                <w:pPr>
                  <w:jc w:val="both"/>
                  <w:rPr>
                    <w:kern w:val="28"/>
                    <w:szCs w:val="24"/>
                  </w:rPr>
                </w:pPr>
              </w:p>
            </w:tc>
            <w:tc>
              <w:tcPr>
                <w:tcW w:w="1591" w:type="pct"/>
                <w:tcBorders>
                  <w:top w:val="single" w:sz="4" w:space="0" w:color="auto"/>
                  <w:left w:val="single" w:sz="4" w:space="0" w:color="auto"/>
                  <w:bottom w:val="single" w:sz="4" w:space="0" w:color="auto"/>
                  <w:right w:val="single" w:sz="4" w:space="0" w:color="auto"/>
                </w:tcBorders>
                <w:shd w:val="clear" w:color="auto" w:fill="auto"/>
              </w:tcPr>
              <w:p w:rsidR="006D6521" w:rsidRDefault="00DF2466">
                <w:pPr>
                  <w:jc w:val="both"/>
                  <w:rPr>
                    <w:kern w:val="28"/>
                    <w:szCs w:val="24"/>
                  </w:rPr>
                </w:pPr>
                <w:r>
                  <w:rPr>
                    <w:kern w:val="28"/>
                    <w:szCs w:val="24"/>
                  </w:rPr>
                  <w:t>3.1.4. Paslaugos teikimo sąlygų kodas</w:t>
                </w:r>
              </w:p>
            </w:tc>
            <w:tc>
              <w:tcPr>
                <w:tcW w:w="3030" w:type="pct"/>
                <w:tcBorders>
                  <w:top w:val="single" w:sz="4" w:space="0" w:color="auto"/>
                  <w:left w:val="single" w:sz="4" w:space="0" w:color="auto"/>
                  <w:bottom w:val="single" w:sz="4" w:space="0" w:color="auto"/>
                  <w:right w:val="single" w:sz="4" w:space="0" w:color="auto"/>
                </w:tcBorders>
                <w:shd w:val="clear" w:color="auto" w:fill="auto"/>
              </w:tcPr>
              <w:p w:rsidR="006D6521" w:rsidRDefault="00DF2466">
                <w:pPr>
                  <w:jc w:val="both"/>
                  <w:rPr>
                    <w:kern w:val="28"/>
                    <w:szCs w:val="24"/>
                  </w:rPr>
                </w:pPr>
                <w:r>
                  <w:rPr>
                    <w:kern w:val="28"/>
                    <w:szCs w:val="24"/>
                  </w:rPr>
                  <w:t>SLA-P6</w:t>
                </w:r>
              </w:p>
            </w:tc>
          </w:tr>
          <w:tr w:rsidR="006D6521" w:rsidTr="00D90F92">
            <w:tc>
              <w:tcPr>
                <w:tcW w:w="379" w:type="pct"/>
                <w:vMerge/>
              </w:tcPr>
              <w:p w:rsidR="006D6521" w:rsidRDefault="006D6521">
                <w:pPr>
                  <w:jc w:val="both"/>
                  <w:rPr>
                    <w:kern w:val="28"/>
                    <w:szCs w:val="24"/>
                  </w:rPr>
                </w:pPr>
              </w:p>
            </w:tc>
            <w:tc>
              <w:tcPr>
                <w:tcW w:w="1591" w:type="pct"/>
                <w:tcBorders>
                  <w:top w:val="single" w:sz="4" w:space="0" w:color="auto"/>
                  <w:left w:val="single" w:sz="4" w:space="0" w:color="auto"/>
                  <w:bottom w:val="single" w:sz="4" w:space="0" w:color="auto"/>
                  <w:right w:val="single" w:sz="4" w:space="0" w:color="auto"/>
                </w:tcBorders>
                <w:shd w:val="clear" w:color="auto" w:fill="auto"/>
              </w:tcPr>
              <w:p w:rsidR="006D6521" w:rsidRDefault="00DF2466">
                <w:pPr>
                  <w:jc w:val="both"/>
                  <w:rPr>
                    <w:kern w:val="28"/>
                    <w:szCs w:val="24"/>
                  </w:rPr>
                </w:pPr>
                <w:r>
                  <w:rPr>
                    <w:kern w:val="28"/>
                    <w:szCs w:val="24"/>
                  </w:rPr>
                  <w:t>3.1.5. Aprašas</w:t>
                </w:r>
              </w:p>
            </w:tc>
            <w:tc>
              <w:tcPr>
                <w:tcW w:w="3030" w:type="pct"/>
                <w:tcBorders>
                  <w:top w:val="single" w:sz="4" w:space="0" w:color="auto"/>
                  <w:left w:val="single" w:sz="4" w:space="0" w:color="auto"/>
                  <w:bottom w:val="single" w:sz="4" w:space="0" w:color="auto"/>
                  <w:right w:val="single" w:sz="4" w:space="0" w:color="auto"/>
                </w:tcBorders>
                <w:shd w:val="clear" w:color="auto" w:fill="auto"/>
              </w:tcPr>
              <w:p w:rsidR="006D6521" w:rsidRDefault="00DF2466">
                <w:pPr>
                  <w:jc w:val="both"/>
                  <w:rPr>
                    <w:kern w:val="28"/>
                    <w:szCs w:val="24"/>
                  </w:rPr>
                </w:pPr>
                <w:r>
                  <w:rPr>
                    <w:kern w:val="28"/>
                    <w:szCs w:val="24"/>
                  </w:rPr>
                  <w:t xml:space="preserve">Paslaugos teikimas užtikrinamas </w:t>
                </w:r>
                <w:proofErr w:type="spellStart"/>
                <w:r>
                  <w:rPr>
                    <w:i/>
                    <w:iCs/>
                    <w:kern w:val="28"/>
                    <w:szCs w:val="24"/>
                  </w:rPr>
                  <w:t>Vmware</w:t>
                </w:r>
                <w:proofErr w:type="spellEnd"/>
                <w:r>
                  <w:rPr>
                    <w:i/>
                    <w:iCs/>
                    <w:kern w:val="28"/>
                    <w:szCs w:val="24"/>
                  </w:rPr>
                  <w:t xml:space="preserve"> </w:t>
                </w:r>
                <w:proofErr w:type="spellStart"/>
                <w:r>
                  <w:rPr>
                    <w:i/>
                    <w:iCs/>
                    <w:kern w:val="28"/>
                    <w:szCs w:val="24"/>
                  </w:rPr>
                  <w:t>Tanzu</w:t>
                </w:r>
                <w:proofErr w:type="spellEnd"/>
                <w:r>
                  <w:rPr>
                    <w:i/>
                    <w:iCs/>
                    <w:kern w:val="28"/>
                    <w:szCs w:val="24"/>
                  </w:rPr>
                  <w:t xml:space="preserve"> </w:t>
                </w:r>
                <w:proofErr w:type="spellStart"/>
                <w:r>
                  <w:rPr>
                    <w:i/>
                    <w:iCs/>
                    <w:kern w:val="28"/>
                    <w:szCs w:val="24"/>
                  </w:rPr>
                  <w:t>kubernetes</w:t>
                </w:r>
                <w:proofErr w:type="spellEnd"/>
                <w:r>
                  <w:rPr>
                    <w:kern w:val="28"/>
                    <w:szCs w:val="24"/>
                  </w:rPr>
                  <w:t xml:space="preserve"> (K8s) konteinerių valdymo platformos pagrindu. </w:t>
                </w:r>
              </w:p>
              <w:p w:rsidR="006D6521" w:rsidRDefault="006D6521">
                <w:pPr>
                  <w:jc w:val="both"/>
                  <w:rPr>
                    <w:kern w:val="28"/>
                    <w:szCs w:val="24"/>
                  </w:rPr>
                </w:pPr>
              </w:p>
              <w:p w:rsidR="006D6521" w:rsidRDefault="00DF2466">
                <w:pPr>
                  <w:jc w:val="both"/>
                  <w:rPr>
                    <w:kern w:val="28"/>
                    <w:szCs w:val="24"/>
                  </w:rPr>
                </w:pPr>
                <w:r>
                  <w:rPr>
                    <w:kern w:val="28"/>
                    <w:szCs w:val="24"/>
                  </w:rPr>
                  <w:t>Paslaugos pasiekiamumas – 99,95 %.</w:t>
                </w:r>
              </w:p>
            </w:tc>
          </w:tr>
          <w:tr w:rsidR="006D6521" w:rsidTr="00D90F92">
            <w:tc>
              <w:tcPr>
                <w:tcW w:w="379" w:type="pct"/>
                <w:vMerge/>
              </w:tcPr>
              <w:p w:rsidR="006D6521" w:rsidRDefault="006D6521">
                <w:pPr>
                  <w:jc w:val="both"/>
                  <w:rPr>
                    <w:kern w:val="28"/>
                    <w:szCs w:val="24"/>
                  </w:rPr>
                </w:pPr>
              </w:p>
            </w:tc>
            <w:tc>
              <w:tcPr>
                <w:tcW w:w="1591" w:type="pct"/>
                <w:tcBorders>
                  <w:top w:val="single" w:sz="4" w:space="0" w:color="auto"/>
                  <w:left w:val="single" w:sz="4" w:space="0" w:color="auto"/>
                  <w:bottom w:val="single" w:sz="4" w:space="0" w:color="auto"/>
                  <w:right w:val="single" w:sz="4" w:space="0" w:color="auto"/>
                </w:tcBorders>
                <w:shd w:val="clear" w:color="auto" w:fill="auto"/>
              </w:tcPr>
              <w:p w:rsidR="006D6521" w:rsidRDefault="00DF2466">
                <w:pPr>
                  <w:jc w:val="both"/>
                  <w:rPr>
                    <w:kern w:val="28"/>
                    <w:szCs w:val="24"/>
                  </w:rPr>
                </w:pPr>
                <w:r>
                  <w:rPr>
                    <w:kern w:val="28"/>
                    <w:szCs w:val="24"/>
                  </w:rPr>
                  <w:t>3.1.6. Technologinis aprašas</w:t>
                </w:r>
              </w:p>
            </w:tc>
            <w:tc>
              <w:tcPr>
                <w:tcW w:w="3030" w:type="pct"/>
                <w:tcBorders>
                  <w:top w:val="single" w:sz="4" w:space="0" w:color="auto"/>
                  <w:left w:val="single" w:sz="4" w:space="0" w:color="auto"/>
                  <w:bottom w:val="single" w:sz="4" w:space="0" w:color="auto"/>
                  <w:right w:val="single" w:sz="4" w:space="0" w:color="auto"/>
                </w:tcBorders>
                <w:shd w:val="clear" w:color="auto" w:fill="auto"/>
              </w:tcPr>
              <w:p w:rsidR="006D6521" w:rsidRDefault="00DF2466">
                <w:pPr>
                  <w:jc w:val="both"/>
                  <w:rPr>
                    <w:kern w:val="28"/>
                  </w:rPr>
                </w:pPr>
                <w:r>
                  <w:rPr>
                    <w:kern w:val="28"/>
                  </w:rPr>
                  <w:t xml:space="preserve">Paslauga realizuojama </w:t>
                </w:r>
                <w:proofErr w:type="spellStart"/>
                <w:r>
                  <w:rPr>
                    <w:i/>
                    <w:iCs/>
                    <w:kern w:val="28"/>
                  </w:rPr>
                  <w:t>Vmware</w:t>
                </w:r>
                <w:proofErr w:type="spellEnd"/>
                <w:r>
                  <w:rPr>
                    <w:i/>
                    <w:iCs/>
                    <w:kern w:val="28"/>
                  </w:rPr>
                  <w:t xml:space="preserve"> </w:t>
                </w:r>
                <w:proofErr w:type="spellStart"/>
                <w:r>
                  <w:rPr>
                    <w:i/>
                    <w:iCs/>
                    <w:kern w:val="28"/>
                  </w:rPr>
                  <w:t>Tanzu</w:t>
                </w:r>
                <w:proofErr w:type="spellEnd"/>
                <w:r>
                  <w:rPr>
                    <w:i/>
                    <w:iCs/>
                    <w:kern w:val="28"/>
                  </w:rPr>
                  <w:t xml:space="preserve"> </w:t>
                </w:r>
                <w:proofErr w:type="spellStart"/>
                <w:r>
                  <w:rPr>
                    <w:i/>
                    <w:iCs/>
                    <w:kern w:val="28"/>
                  </w:rPr>
                  <w:t>Kubernetes</w:t>
                </w:r>
                <w:proofErr w:type="spellEnd"/>
                <w:r>
                  <w:rPr>
                    <w:kern w:val="28"/>
                  </w:rPr>
                  <w:t xml:space="preserve"> konteinerių valdymo platformos pagrindu atskirame </w:t>
                </w:r>
                <w:proofErr w:type="spellStart"/>
                <w:r>
                  <w:rPr>
                    <w:i/>
                    <w:iCs/>
                    <w:kern w:val="28"/>
                  </w:rPr>
                  <w:t>Vmware</w:t>
                </w:r>
                <w:proofErr w:type="spellEnd"/>
                <w:r>
                  <w:rPr>
                    <w:kern w:val="28"/>
                  </w:rPr>
                  <w:t xml:space="preserve"> išteklių telkinyje. Klientui pateikiamas atskiras </w:t>
                </w:r>
                <w:proofErr w:type="spellStart"/>
                <w:r>
                  <w:rPr>
                    <w:i/>
                    <w:iCs/>
                    <w:kern w:val="28"/>
                  </w:rPr>
                  <w:t>Vmware</w:t>
                </w:r>
                <w:proofErr w:type="spellEnd"/>
                <w:r>
                  <w:rPr>
                    <w:i/>
                    <w:iCs/>
                    <w:kern w:val="28"/>
                  </w:rPr>
                  <w:t xml:space="preserve"> </w:t>
                </w:r>
                <w:proofErr w:type="spellStart"/>
                <w:r>
                  <w:rPr>
                    <w:i/>
                    <w:iCs/>
                    <w:kern w:val="28"/>
                  </w:rPr>
                  <w:t>Tanzu</w:t>
                </w:r>
                <w:proofErr w:type="spellEnd"/>
                <w:r>
                  <w:rPr>
                    <w:i/>
                    <w:iCs/>
                    <w:kern w:val="28"/>
                  </w:rPr>
                  <w:t xml:space="preserve"> </w:t>
                </w:r>
                <w:proofErr w:type="spellStart"/>
                <w:r>
                  <w:rPr>
                    <w:i/>
                    <w:iCs/>
                    <w:kern w:val="28"/>
                  </w:rPr>
                  <w:t>kubernetes</w:t>
                </w:r>
                <w:proofErr w:type="spellEnd"/>
                <w:r>
                  <w:rPr>
                    <w:kern w:val="28"/>
                  </w:rPr>
                  <w:t xml:space="preserve"> telkinys. </w:t>
                </w:r>
              </w:p>
              <w:p w:rsidR="006D6521" w:rsidRDefault="006D6521">
                <w:pPr>
                  <w:jc w:val="both"/>
                  <w:rPr>
                    <w:kern w:val="28"/>
                  </w:rPr>
                </w:pPr>
              </w:p>
              <w:p w:rsidR="006D6521" w:rsidRDefault="00DF2466">
                <w:pPr>
                  <w:jc w:val="both"/>
                  <w:rPr>
                    <w:b/>
                    <w:bCs/>
                    <w:kern w:val="28"/>
                    <w:szCs w:val="24"/>
                  </w:rPr>
                </w:pPr>
                <w:r>
                  <w:rPr>
                    <w:b/>
                    <w:bCs/>
                    <w:kern w:val="28"/>
                    <w:szCs w:val="24"/>
                  </w:rPr>
                  <w:t xml:space="preserve">Pastabos: </w:t>
                </w:r>
              </w:p>
              <w:p w:rsidR="006D6521" w:rsidRDefault="00DF2466">
                <w:pPr>
                  <w:jc w:val="both"/>
                  <w:rPr>
                    <w:kern w:val="28"/>
                    <w:szCs w:val="24"/>
                  </w:rPr>
                </w:pPr>
                <w:r>
                  <w:rPr>
                    <w:kern w:val="28"/>
                    <w:szCs w:val="24"/>
                  </w:rPr>
                  <w:t xml:space="preserve">1. Diegiami sprendimai turi būti diegiami per du duomenų centrus. </w:t>
                </w:r>
              </w:p>
              <w:p w:rsidR="006D6521" w:rsidRDefault="00DF2466">
                <w:pPr>
                  <w:tabs>
                    <w:tab w:val="left" w:pos="737"/>
                  </w:tabs>
                  <w:jc w:val="both"/>
                  <w:rPr>
                    <w:kern w:val="28"/>
                    <w:szCs w:val="24"/>
                  </w:rPr>
                </w:pPr>
                <w:r>
                  <w:rPr>
                    <w:kern w:val="28"/>
                    <w:szCs w:val="24"/>
                  </w:rPr>
                  <w:t xml:space="preserve">2. Diegiami sprendimai turi būti visiškai suderinami su </w:t>
                </w:r>
                <w:proofErr w:type="spellStart"/>
                <w:r>
                  <w:rPr>
                    <w:i/>
                    <w:iCs/>
                    <w:kern w:val="28"/>
                    <w:szCs w:val="24"/>
                  </w:rPr>
                  <w:t>Vmware</w:t>
                </w:r>
                <w:proofErr w:type="spellEnd"/>
                <w:r>
                  <w:rPr>
                    <w:i/>
                    <w:iCs/>
                    <w:kern w:val="28"/>
                    <w:szCs w:val="24"/>
                  </w:rPr>
                  <w:t xml:space="preserve"> </w:t>
                </w:r>
                <w:proofErr w:type="spellStart"/>
                <w:r>
                  <w:rPr>
                    <w:i/>
                    <w:iCs/>
                    <w:kern w:val="28"/>
                    <w:szCs w:val="24"/>
                  </w:rPr>
                  <w:t>Tanzu</w:t>
                </w:r>
                <w:proofErr w:type="spellEnd"/>
                <w:r>
                  <w:rPr>
                    <w:kern w:val="28"/>
                    <w:szCs w:val="24"/>
                  </w:rPr>
                  <w:t xml:space="preserve"> konteinerių valdymo platforma.</w:t>
                </w:r>
              </w:p>
              <w:p w:rsidR="006D6521" w:rsidRDefault="00DF2466">
                <w:pPr>
                  <w:jc w:val="both"/>
                  <w:rPr>
                    <w:kern w:val="28"/>
                    <w:szCs w:val="24"/>
                  </w:rPr>
                </w:pPr>
                <w:r>
                  <w:rPr>
                    <w:kern w:val="28"/>
                    <w:szCs w:val="24"/>
                  </w:rPr>
                  <w:t>3. Konteinerių atvaizdai (angl. </w:t>
                </w:r>
                <w:proofErr w:type="spellStart"/>
                <w:r>
                  <w:rPr>
                    <w:i/>
                    <w:kern w:val="28"/>
                    <w:szCs w:val="24"/>
                  </w:rPr>
                  <w:t>image</w:t>
                </w:r>
                <w:proofErr w:type="spellEnd"/>
                <w:r>
                  <w:rPr>
                    <w:kern w:val="28"/>
                    <w:szCs w:val="24"/>
                  </w:rPr>
                  <w:t xml:space="preserve">), iš kurių diegiama aplikacija, turi būti saugomi </w:t>
                </w:r>
                <w:proofErr w:type="spellStart"/>
                <w:r>
                  <w:rPr>
                    <w:i/>
                    <w:iCs/>
                    <w:kern w:val="28"/>
                    <w:szCs w:val="24"/>
                  </w:rPr>
                  <w:t>Vmware</w:t>
                </w:r>
                <w:proofErr w:type="spellEnd"/>
                <w:r>
                  <w:rPr>
                    <w:i/>
                    <w:iCs/>
                    <w:kern w:val="28"/>
                    <w:szCs w:val="24"/>
                  </w:rPr>
                  <w:t xml:space="preserve"> </w:t>
                </w:r>
                <w:proofErr w:type="spellStart"/>
                <w:r>
                  <w:rPr>
                    <w:i/>
                    <w:iCs/>
                    <w:kern w:val="28"/>
                    <w:szCs w:val="24"/>
                  </w:rPr>
                  <w:t>Tanzu</w:t>
                </w:r>
                <w:proofErr w:type="spellEnd"/>
                <w:r>
                  <w:rPr>
                    <w:i/>
                    <w:iCs/>
                    <w:kern w:val="28"/>
                    <w:szCs w:val="24"/>
                  </w:rPr>
                  <w:t xml:space="preserve"> </w:t>
                </w:r>
                <w:proofErr w:type="spellStart"/>
                <w:r>
                  <w:rPr>
                    <w:i/>
                    <w:iCs/>
                    <w:kern w:val="28"/>
                    <w:szCs w:val="24"/>
                  </w:rPr>
                  <w:t>kubernetes</w:t>
                </w:r>
                <w:proofErr w:type="spellEnd"/>
                <w:r>
                  <w:rPr>
                    <w:kern w:val="28"/>
                    <w:szCs w:val="24"/>
                  </w:rPr>
                  <w:t xml:space="preserve"> valdymo platformos vidiniame atvaizdų registre (angl. </w:t>
                </w:r>
                <w:proofErr w:type="spellStart"/>
                <w:r>
                  <w:rPr>
                    <w:i/>
                    <w:kern w:val="28"/>
                    <w:szCs w:val="24"/>
                  </w:rPr>
                  <w:t>image</w:t>
                </w:r>
                <w:proofErr w:type="spellEnd"/>
                <w:r>
                  <w:rPr>
                    <w:i/>
                    <w:kern w:val="28"/>
                    <w:szCs w:val="24"/>
                  </w:rPr>
                  <w:t xml:space="preserve"> </w:t>
                </w:r>
                <w:proofErr w:type="spellStart"/>
                <w:r>
                  <w:rPr>
                    <w:i/>
                    <w:kern w:val="28"/>
                    <w:szCs w:val="24"/>
                  </w:rPr>
                  <w:t>registry</w:t>
                </w:r>
                <w:proofErr w:type="spellEnd"/>
                <w:r>
                  <w:rPr>
                    <w:kern w:val="28"/>
                    <w:szCs w:val="24"/>
                  </w:rPr>
                  <w:t xml:space="preserve">) </w:t>
                </w:r>
                <w:proofErr w:type="spellStart"/>
                <w:r>
                  <w:rPr>
                    <w:i/>
                    <w:kern w:val="28"/>
                    <w:szCs w:val="24"/>
                  </w:rPr>
                  <w:t>Harbor</w:t>
                </w:r>
                <w:proofErr w:type="spellEnd"/>
                <w:r>
                  <w:rPr>
                    <w:kern w:val="28"/>
                    <w:szCs w:val="24"/>
                  </w:rPr>
                  <w:t>.</w:t>
                </w:r>
              </w:p>
              <w:p w:rsidR="006D6521" w:rsidRDefault="00DF2466">
                <w:pPr>
                  <w:jc w:val="both"/>
                  <w:rPr>
                    <w:kern w:val="28"/>
                    <w:szCs w:val="24"/>
                  </w:rPr>
                </w:pPr>
                <w:r>
                  <w:rPr>
                    <w:spacing w:val="-4"/>
                    <w:kern w:val="28"/>
                    <w:szCs w:val="24"/>
                  </w:rPr>
                  <w:t xml:space="preserve">4. Konteinerių platformoje diegiant konteinerius (angl. </w:t>
                </w:r>
                <w:proofErr w:type="spellStart"/>
                <w:r>
                  <w:rPr>
                    <w:i/>
                    <w:spacing w:val="-4"/>
                    <w:kern w:val="28"/>
                    <w:szCs w:val="24"/>
                  </w:rPr>
                  <w:t>worker</w:t>
                </w:r>
                <w:proofErr w:type="spellEnd"/>
                <w:r>
                  <w:rPr>
                    <w:i/>
                    <w:spacing w:val="-4"/>
                    <w:kern w:val="28"/>
                    <w:szCs w:val="24"/>
                  </w:rPr>
                  <w:t xml:space="preserve"> </w:t>
                </w:r>
                <w:proofErr w:type="spellStart"/>
                <w:r>
                  <w:rPr>
                    <w:i/>
                    <w:spacing w:val="-4"/>
                    <w:kern w:val="28"/>
                    <w:szCs w:val="24"/>
                  </w:rPr>
                  <w:t>machines</w:t>
                </w:r>
                <w:proofErr w:type="spellEnd"/>
                <w:r>
                  <w:rPr>
                    <w:iCs/>
                    <w:spacing w:val="-4"/>
                    <w:kern w:val="28"/>
                    <w:szCs w:val="24"/>
                  </w:rPr>
                  <w:t>)</w:t>
                </w:r>
                <w:r>
                  <w:rPr>
                    <w:spacing w:val="-4"/>
                    <w:kern w:val="28"/>
                    <w:szCs w:val="24"/>
                  </w:rPr>
                  <w:t>, negalima</w:t>
                </w:r>
                <w:r>
                  <w:rPr>
                    <w:kern w:val="28"/>
                    <w:szCs w:val="24"/>
                  </w:rPr>
                  <w:t xml:space="preserve"> rezervuoti išteklių, nesuderinus su </w:t>
                </w:r>
                <w:r>
                  <w:rPr>
                    <w:color w:val="000000"/>
                  </w:rPr>
                  <w:t xml:space="preserve">centralizuotai teikiamų informacinių technologijų paslaugų </w:t>
                </w:r>
                <w:r>
                  <w:rPr>
                    <w:kern w:val="28"/>
                    <w:szCs w:val="24"/>
                  </w:rPr>
                  <w:t>teikėju.</w:t>
                </w:r>
              </w:p>
            </w:tc>
          </w:tr>
          <w:tr w:rsidR="006D6521" w:rsidTr="00D90F92">
            <w:tc>
              <w:tcPr>
                <w:tcW w:w="379" w:type="pct"/>
                <w:vMerge/>
              </w:tcPr>
              <w:p w:rsidR="006D6521" w:rsidRDefault="006D6521">
                <w:pPr>
                  <w:jc w:val="both"/>
                  <w:rPr>
                    <w:kern w:val="28"/>
                    <w:szCs w:val="24"/>
                  </w:rPr>
                </w:pPr>
              </w:p>
            </w:tc>
            <w:tc>
              <w:tcPr>
                <w:tcW w:w="1591" w:type="pct"/>
                <w:tcBorders>
                  <w:top w:val="single" w:sz="4" w:space="0" w:color="auto"/>
                  <w:left w:val="single" w:sz="4" w:space="0" w:color="auto"/>
                  <w:bottom w:val="single" w:sz="4" w:space="0" w:color="auto"/>
                  <w:right w:val="single" w:sz="4" w:space="0" w:color="auto"/>
                </w:tcBorders>
                <w:shd w:val="clear" w:color="auto" w:fill="auto"/>
              </w:tcPr>
              <w:p w:rsidR="006D6521" w:rsidRDefault="00DF2466">
                <w:pPr>
                  <w:jc w:val="both"/>
                  <w:rPr>
                    <w:kern w:val="28"/>
                    <w:szCs w:val="24"/>
                  </w:rPr>
                </w:pPr>
                <w:r>
                  <w:rPr>
                    <w:kern w:val="28"/>
                    <w:szCs w:val="24"/>
                  </w:rPr>
                  <w:t>3.1.7. Tiesioginis teikimas</w:t>
                </w:r>
              </w:p>
            </w:tc>
            <w:tc>
              <w:tcPr>
                <w:tcW w:w="3030" w:type="pct"/>
                <w:tcBorders>
                  <w:top w:val="single" w:sz="4" w:space="0" w:color="auto"/>
                  <w:left w:val="single" w:sz="4" w:space="0" w:color="auto"/>
                  <w:bottom w:val="single" w:sz="4" w:space="0" w:color="auto"/>
                  <w:right w:val="single" w:sz="4" w:space="0" w:color="auto"/>
                </w:tcBorders>
                <w:shd w:val="clear" w:color="auto" w:fill="auto"/>
              </w:tcPr>
              <w:p w:rsidR="006D6521" w:rsidRDefault="00DF2466">
                <w:pPr>
                  <w:jc w:val="both"/>
                  <w:rPr>
                    <w:kern w:val="28"/>
                    <w:szCs w:val="24"/>
                  </w:rPr>
                </w:pPr>
                <w:r>
                  <w:rPr>
                    <w:kern w:val="28"/>
                    <w:szCs w:val="24"/>
                  </w:rPr>
                  <w:t>Taip</w:t>
                </w:r>
              </w:p>
            </w:tc>
          </w:tr>
          <w:tr w:rsidR="006D6521" w:rsidTr="00D90F92">
            <w:tc>
              <w:tcPr>
                <w:tcW w:w="379" w:type="pct"/>
                <w:vMerge w:val="restart"/>
              </w:tcPr>
              <w:p w:rsidR="006D6521" w:rsidRDefault="00DF2466">
                <w:pPr>
                  <w:jc w:val="both"/>
                  <w:rPr>
                    <w:kern w:val="28"/>
                    <w:szCs w:val="24"/>
                  </w:rPr>
                </w:pPr>
                <w:r>
                  <w:rPr>
                    <w:kern w:val="28"/>
                    <w:szCs w:val="24"/>
                  </w:rPr>
                  <w:t>3.2.</w:t>
                </w:r>
              </w:p>
            </w:tc>
            <w:tc>
              <w:tcPr>
                <w:tcW w:w="1591" w:type="pct"/>
                <w:tcBorders>
                  <w:top w:val="single" w:sz="4" w:space="0" w:color="auto"/>
                  <w:left w:val="single" w:sz="4" w:space="0" w:color="auto"/>
                  <w:bottom w:val="single" w:sz="4" w:space="0" w:color="auto"/>
                  <w:right w:val="single" w:sz="4" w:space="0" w:color="auto"/>
                </w:tcBorders>
                <w:shd w:val="clear" w:color="auto" w:fill="auto"/>
              </w:tcPr>
              <w:p w:rsidR="006D6521" w:rsidRDefault="00DF2466">
                <w:pPr>
                  <w:jc w:val="both"/>
                  <w:rPr>
                    <w:kern w:val="28"/>
                    <w:szCs w:val="24"/>
                  </w:rPr>
                </w:pPr>
                <w:r>
                  <w:rPr>
                    <w:kern w:val="28"/>
                    <w:szCs w:val="24"/>
                  </w:rPr>
                  <w:t>3.2.1. Paslaugos kodas</w:t>
                </w:r>
              </w:p>
            </w:tc>
            <w:tc>
              <w:tcPr>
                <w:tcW w:w="3030" w:type="pct"/>
                <w:tcBorders>
                  <w:top w:val="single" w:sz="4" w:space="0" w:color="auto"/>
                  <w:left w:val="single" w:sz="4" w:space="0" w:color="auto"/>
                  <w:bottom w:val="single" w:sz="4" w:space="0" w:color="auto"/>
                  <w:right w:val="single" w:sz="4" w:space="0" w:color="auto"/>
                </w:tcBorders>
                <w:shd w:val="clear" w:color="auto" w:fill="auto"/>
              </w:tcPr>
              <w:p w:rsidR="006D6521" w:rsidRDefault="00DF2466">
                <w:pPr>
                  <w:jc w:val="both"/>
                  <w:rPr>
                    <w:kern w:val="28"/>
                    <w:szCs w:val="24"/>
                  </w:rPr>
                </w:pPr>
                <w:r>
                  <w:rPr>
                    <w:kern w:val="28"/>
                    <w:szCs w:val="24"/>
                  </w:rPr>
                  <w:t>P6.1</w:t>
                </w:r>
              </w:p>
            </w:tc>
          </w:tr>
          <w:tr w:rsidR="006D6521" w:rsidTr="00D90F92">
            <w:tc>
              <w:tcPr>
                <w:tcW w:w="379" w:type="pct"/>
                <w:vMerge/>
              </w:tcPr>
              <w:p w:rsidR="006D6521" w:rsidRDefault="006D6521">
                <w:pPr>
                  <w:jc w:val="both"/>
                  <w:rPr>
                    <w:kern w:val="28"/>
                    <w:szCs w:val="24"/>
                  </w:rPr>
                </w:pPr>
              </w:p>
            </w:tc>
            <w:tc>
              <w:tcPr>
                <w:tcW w:w="1591" w:type="pct"/>
                <w:tcBorders>
                  <w:top w:val="single" w:sz="4" w:space="0" w:color="auto"/>
                  <w:left w:val="single" w:sz="4" w:space="0" w:color="auto"/>
                  <w:bottom w:val="single" w:sz="4" w:space="0" w:color="auto"/>
                  <w:right w:val="single" w:sz="4" w:space="0" w:color="auto"/>
                </w:tcBorders>
                <w:shd w:val="clear" w:color="auto" w:fill="auto"/>
              </w:tcPr>
              <w:p w:rsidR="006D6521" w:rsidRDefault="00DF2466">
                <w:pPr>
                  <w:jc w:val="both"/>
                  <w:rPr>
                    <w:kern w:val="28"/>
                    <w:szCs w:val="24"/>
                  </w:rPr>
                </w:pPr>
                <w:r>
                  <w:rPr>
                    <w:kern w:val="28"/>
                    <w:szCs w:val="24"/>
                  </w:rPr>
                  <w:t>3.2.2. Paslaugos pavadinimas</w:t>
                </w:r>
              </w:p>
            </w:tc>
            <w:tc>
              <w:tcPr>
                <w:tcW w:w="3030" w:type="pct"/>
                <w:shd w:val="clear" w:color="auto" w:fill="auto"/>
              </w:tcPr>
              <w:p w:rsidR="006D6521" w:rsidRDefault="00DF2466">
                <w:pPr>
                  <w:jc w:val="both"/>
                  <w:rPr>
                    <w:kern w:val="28"/>
                    <w:szCs w:val="24"/>
                  </w:rPr>
                </w:pPr>
                <w:r>
                  <w:rPr>
                    <w:kern w:val="28"/>
                    <w:szCs w:val="24"/>
                  </w:rPr>
                  <w:t>Konteinerių valdymo platforma (</w:t>
                </w:r>
                <w:proofErr w:type="spellStart"/>
                <w:r>
                  <w:rPr>
                    <w:i/>
                    <w:kern w:val="28"/>
                    <w:szCs w:val="24"/>
                  </w:rPr>
                  <w:t>OpenShift</w:t>
                </w:r>
                <w:proofErr w:type="spellEnd"/>
                <w:r>
                  <w:rPr>
                    <w:i/>
                    <w:kern w:val="28"/>
                    <w:szCs w:val="24"/>
                  </w:rPr>
                  <w:t>)</w:t>
                </w:r>
              </w:p>
            </w:tc>
          </w:tr>
          <w:tr w:rsidR="006D6521" w:rsidTr="00D90F92">
            <w:tc>
              <w:tcPr>
                <w:tcW w:w="379" w:type="pct"/>
                <w:vMerge/>
              </w:tcPr>
              <w:p w:rsidR="006D6521" w:rsidRDefault="006D6521">
                <w:pPr>
                  <w:jc w:val="both"/>
                  <w:rPr>
                    <w:kern w:val="28"/>
                    <w:szCs w:val="24"/>
                  </w:rPr>
                </w:pPr>
              </w:p>
            </w:tc>
            <w:tc>
              <w:tcPr>
                <w:tcW w:w="1591" w:type="pct"/>
                <w:tcBorders>
                  <w:top w:val="single" w:sz="4" w:space="0" w:color="auto"/>
                  <w:left w:val="single" w:sz="4" w:space="0" w:color="auto"/>
                  <w:bottom w:val="single" w:sz="4" w:space="0" w:color="auto"/>
                  <w:right w:val="single" w:sz="4" w:space="0" w:color="auto"/>
                </w:tcBorders>
                <w:shd w:val="clear" w:color="auto" w:fill="auto"/>
              </w:tcPr>
              <w:p w:rsidR="006D6521" w:rsidRDefault="00DF2466">
                <w:pPr>
                  <w:jc w:val="both"/>
                  <w:rPr>
                    <w:kern w:val="28"/>
                    <w:szCs w:val="24"/>
                  </w:rPr>
                </w:pPr>
                <w:r>
                  <w:rPr>
                    <w:kern w:val="28"/>
                    <w:szCs w:val="24"/>
                  </w:rPr>
                  <w:t>3.2.3. Kategorija</w:t>
                </w:r>
              </w:p>
            </w:tc>
            <w:tc>
              <w:tcPr>
                <w:tcW w:w="3030" w:type="pct"/>
                <w:shd w:val="clear" w:color="auto" w:fill="auto"/>
              </w:tcPr>
              <w:p w:rsidR="006D6521" w:rsidRDefault="00DF2466">
                <w:pPr>
                  <w:jc w:val="both"/>
                  <w:rPr>
                    <w:kern w:val="28"/>
                    <w:szCs w:val="24"/>
                  </w:rPr>
                </w:pPr>
                <w:proofErr w:type="spellStart"/>
                <w:r>
                  <w:rPr>
                    <w:kern w:val="28"/>
                    <w:szCs w:val="24"/>
                  </w:rPr>
                  <w:t>PaaS</w:t>
                </w:r>
                <w:proofErr w:type="spellEnd"/>
              </w:p>
            </w:tc>
          </w:tr>
          <w:tr w:rsidR="006D6521" w:rsidTr="00D90F92">
            <w:tc>
              <w:tcPr>
                <w:tcW w:w="379" w:type="pct"/>
                <w:vMerge/>
              </w:tcPr>
              <w:p w:rsidR="006D6521" w:rsidRDefault="006D6521">
                <w:pPr>
                  <w:jc w:val="both"/>
                  <w:rPr>
                    <w:kern w:val="28"/>
                    <w:szCs w:val="24"/>
                  </w:rPr>
                </w:pPr>
              </w:p>
            </w:tc>
            <w:tc>
              <w:tcPr>
                <w:tcW w:w="1591" w:type="pct"/>
                <w:tcBorders>
                  <w:top w:val="single" w:sz="4" w:space="0" w:color="auto"/>
                  <w:left w:val="single" w:sz="4" w:space="0" w:color="auto"/>
                  <w:bottom w:val="single" w:sz="4" w:space="0" w:color="auto"/>
                  <w:right w:val="single" w:sz="4" w:space="0" w:color="auto"/>
                </w:tcBorders>
                <w:shd w:val="clear" w:color="auto" w:fill="auto"/>
              </w:tcPr>
              <w:p w:rsidR="006D6521" w:rsidRDefault="00DF2466">
                <w:pPr>
                  <w:jc w:val="both"/>
                  <w:rPr>
                    <w:kern w:val="28"/>
                    <w:szCs w:val="24"/>
                  </w:rPr>
                </w:pPr>
                <w:r>
                  <w:rPr>
                    <w:kern w:val="28"/>
                    <w:szCs w:val="24"/>
                  </w:rPr>
                  <w:t>3.2.4. Paslaugos teikimo sąlygų kodas</w:t>
                </w:r>
              </w:p>
            </w:tc>
            <w:tc>
              <w:tcPr>
                <w:tcW w:w="3030" w:type="pct"/>
                <w:tcBorders>
                  <w:top w:val="single" w:sz="4" w:space="0" w:color="auto"/>
                  <w:left w:val="single" w:sz="4" w:space="0" w:color="auto"/>
                  <w:bottom w:val="single" w:sz="4" w:space="0" w:color="auto"/>
                  <w:right w:val="single" w:sz="4" w:space="0" w:color="auto"/>
                </w:tcBorders>
                <w:shd w:val="clear" w:color="auto" w:fill="auto"/>
              </w:tcPr>
              <w:p w:rsidR="006D6521" w:rsidRDefault="00DF2466">
                <w:pPr>
                  <w:jc w:val="both"/>
                  <w:rPr>
                    <w:kern w:val="28"/>
                    <w:szCs w:val="24"/>
                  </w:rPr>
                </w:pPr>
                <w:r>
                  <w:rPr>
                    <w:kern w:val="28"/>
                    <w:szCs w:val="24"/>
                  </w:rPr>
                  <w:t>SLA-P6.1</w:t>
                </w:r>
              </w:p>
            </w:tc>
          </w:tr>
          <w:tr w:rsidR="006D6521" w:rsidTr="00D90F92">
            <w:tc>
              <w:tcPr>
                <w:tcW w:w="379" w:type="pct"/>
                <w:vMerge/>
              </w:tcPr>
              <w:p w:rsidR="006D6521" w:rsidRDefault="006D6521">
                <w:pPr>
                  <w:jc w:val="both"/>
                  <w:rPr>
                    <w:kern w:val="28"/>
                    <w:szCs w:val="24"/>
                  </w:rPr>
                </w:pPr>
              </w:p>
            </w:tc>
            <w:tc>
              <w:tcPr>
                <w:tcW w:w="1591" w:type="pct"/>
                <w:tcBorders>
                  <w:top w:val="single" w:sz="4" w:space="0" w:color="auto"/>
                  <w:left w:val="single" w:sz="4" w:space="0" w:color="auto"/>
                  <w:bottom w:val="single" w:sz="4" w:space="0" w:color="auto"/>
                  <w:right w:val="single" w:sz="4" w:space="0" w:color="auto"/>
                </w:tcBorders>
                <w:shd w:val="clear" w:color="auto" w:fill="auto"/>
              </w:tcPr>
              <w:p w:rsidR="006D6521" w:rsidRDefault="00DF2466">
                <w:pPr>
                  <w:jc w:val="both"/>
                  <w:rPr>
                    <w:kern w:val="28"/>
                    <w:szCs w:val="24"/>
                  </w:rPr>
                </w:pPr>
                <w:r>
                  <w:rPr>
                    <w:kern w:val="28"/>
                    <w:szCs w:val="24"/>
                  </w:rPr>
                  <w:t>3.2.5. Aprašas</w:t>
                </w:r>
              </w:p>
            </w:tc>
            <w:tc>
              <w:tcPr>
                <w:tcW w:w="3030" w:type="pct"/>
                <w:tcBorders>
                  <w:top w:val="single" w:sz="4" w:space="0" w:color="auto"/>
                  <w:left w:val="single" w:sz="4" w:space="0" w:color="auto"/>
                  <w:bottom w:val="single" w:sz="4" w:space="0" w:color="auto"/>
                  <w:right w:val="single" w:sz="4" w:space="0" w:color="auto"/>
                </w:tcBorders>
                <w:shd w:val="clear" w:color="auto" w:fill="auto"/>
              </w:tcPr>
              <w:p w:rsidR="006D6521" w:rsidRDefault="00DF2466">
                <w:pPr>
                  <w:jc w:val="both"/>
                  <w:rPr>
                    <w:kern w:val="28"/>
                    <w:szCs w:val="24"/>
                  </w:rPr>
                </w:pPr>
                <w:r>
                  <w:rPr>
                    <w:kern w:val="28"/>
                    <w:szCs w:val="24"/>
                  </w:rPr>
                  <w:t xml:space="preserve">Paslaugos teikimas užtikrinamas </w:t>
                </w:r>
                <w:proofErr w:type="spellStart"/>
                <w:r>
                  <w:rPr>
                    <w:i/>
                    <w:iCs/>
                    <w:kern w:val="28"/>
                    <w:szCs w:val="24"/>
                  </w:rPr>
                  <w:t>Red</w:t>
                </w:r>
                <w:proofErr w:type="spellEnd"/>
                <w:r>
                  <w:rPr>
                    <w:i/>
                    <w:iCs/>
                    <w:kern w:val="28"/>
                    <w:szCs w:val="24"/>
                  </w:rPr>
                  <w:t xml:space="preserve"> </w:t>
                </w:r>
                <w:proofErr w:type="spellStart"/>
                <w:r>
                  <w:rPr>
                    <w:i/>
                    <w:iCs/>
                    <w:kern w:val="28"/>
                    <w:szCs w:val="24"/>
                  </w:rPr>
                  <w:t>Hat</w:t>
                </w:r>
                <w:proofErr w:type="spellEnd"/>
                <w:r>
                  <w:rPr>
                    <w:i/>
                    <w:iCs/>
                    <w:kern w:val="28"/>
                    <w:szCs w:val="24"/>
                  </w:rPr>
                  <w:t xml:space="preserve"> </w:t>
                </w:r>
                <w:proofErr w:type="spellStart"/>
                <w:r>
                  <w:rPr>
                    <w:i/>
                    <w:iCs/>
                    <w:kern w:val="28"/>
                    <w:szCs w:val="24"/>
                  </w:rPr>
                  <w:t>OpenShift</w:t>
                </w:r>
                <w:proofErr w:type="spellEnd"/>
                <w:r>
                  <w:rPr>
                    <w:i/>
                    <w:iCs/>
                    <w:kern w:val="28"/>
                    <w:szCs w:val="24"/>
                  </w:rPr>
                  <w:t xml:space="preserve"> </w:t>
                </w:r>
                <w:proofErr w:type="spellStart"/>
                <w:r>
                  <w:rPr>
                    <w:i/>
                    <w:iCs/>
                    <w:kern w:val="28"/>
                    <w:szCs w:val="24"/>
                  </w:rPr>
                  <w:t>kubernetes</w:t>
                </w:r>
                <w:proofErr w:type="spellEnd"/>
                <w:r>
                  <w:rPr>
                    <w:kern w:val="28"/>
                    <w:szCs w:val="24"/>
                  </w:rPr>
                  <w:t xml:space="preserve"> (K8s) konteinerių valdymo platformos pagrindu. </w:t>
                </w:r>
              </w:p>
              <w:p w:rsidR="006D6521" w:rsidRDefault="006D6521">
                <w:pPr>
                  <w:jc w:val="both"/>
                  <w:rPr>
                    <w:kern w:val="28"/>
                    <w:szCs w:val="24"/>
                  </w:rPr>
                </w:pPr>
              </w:p>
              <w:p w:rsidR="006D6521" w:rsidRDefault="00DF2466">
                <w:pPr>
                  <w:jc w:val="both"/>
                  <w:rPr>
                    <w:kern w:val="28"/>
                    <w:szCs w:val="24"/>
                  </w:rPr>
                </w:pPr>
                <w:r>
                  <w:rPr>
                    <w:kern w:val="28"/>
                    <w:szCs w:val="24"/>
                  </w:rPr>
                  <w:t>Paslaugos pasiekiamumas – 99,95 %.</w:t>
                </w:r>
              </w:p>
            </w:tc>
          </w:tr>
          <w:tr w:rsidR="006D6521" w:rsidTr="00D90F92">
            <w:tc>
              <w:tcPr>
                <w:tcW w:w="379" w:type="pct"/>
                <w:vMerge/>
              </w:tcPr>
              <w:p w:rsidR="006D6521" w:rsidRDefault="006D6521">
                <w:pPr>
                  <w:jc w:val="both"/>
                  <w:rPr>
                    <w:kern w:val="28"/>
                    <w:szCs w:val="24"/>
                  </w:rPr>
                </w:pPr>
              </w:p>
            </w:tc>
            <w:tc>
              <w:tcPr>
                <w:tcW w:w="1591" w:type="pct"/>
                <w:tcBorders>
                  <w:top w:val="single" w:sz="4" w:space="0" w:color="auto"/>
                  <w:left w:val="single" w:sz="4" w:space="0" w:color="auto"/>
                  <w:bottom w:val="single" w:sz="4" w:space="0" w:color="auto"/>
                  <w:right w:val="single" w:sz="4" w:space="0" w:color="auto"/>
                </w:tcBorders>
                <w:shd w:val="clear" w:color="auto" w:fill="auto"/>
              </w:tcPr>
              <w:p w:rsidR="006D6521" w:rsidRDefault="00DF2466">
                <w:pPr>
                  <w:jc w:val="both"/>
                  <w:rPr>
                    <w:kern w:val="28"/>
                    <w:szCs w:val="24"/>
                  </w:rPr>
                </w:pPr>
                <w:r>
                  <w:rPr>
                    <w:kern w:val="28"/>
                    <w:szCs w:val="24"/>
                  </w:rPr>
                  <w:t>3.2.6. Technologinis aprašas</w:t>
                </w:r>
              </w:p>
            </w:tc>
            <w:tc>
              <w:tcPr>
                <w:tcW w:w="3030" w:type="pct"/>
                <w:tcBorders>
                  <w:top w:val="single" w:sz="4" w:space="0" w:color="auto"/>
                  <w:left w:val="single" w:sz="4" w:space="0" w:color="auto"/>
                  <w:bottom w:val="single" w:sz="4" w:space="0" w:color="auto"/>
                  <w:right w:val="single" w:sz="4" w:space="0" w:color="auto"/>
                </w:tcBorders>
                <w:shd w:val="clear" w:color="auto" w:fill="auto"/>
              </w:tcPr>
              <w:p w:rsidR="006D6521" w:rsidRDefault="00DF2466">
                <w:pPr>
                  <w:jc w:val="both"/>
                  <w:rPr>
                    <w:kern w:val="28"/>
                  </w:rPr>
                </w:pPr>
                <w:r>
                  <w:rPr>
                    <w:kern w:val="28"/>
                  </w:rPr>
                  <w:t xml:space="preserve">Paslauga realizuojama </w:t>
                </w:r>
                <w:proofErr w:type="spellStart"/>
                <w:r>
                  <w:rPr>
                    <w:i/>
                    <w:iCs/>
                    <w:kern w:val="28"/>
                  </w:rPr>
                  <w:t>Red</w:t>
                </w:r>
                <w:proofErr w:type="spellEnd"/>
                <w:r>
                  <w:rPr>
                    <w:i/>
                    <w:iCs/>
                    <w:kern w:val="28"/>
                  </w:rPr>
                  <w:t xml:space="preserve"> </w:t>
                </w:r>
                <w:proofErr w:type="spellStart"/>
                <w:r>
                  <w:rPr>
                    <w:i/>
                    <w:iCs/>
                    <w:kern w:val="28"/>
                  </w:rPr>
                  <w:t>Hat</w:t>
                </w:r>
                <w:proofErr w:type="spellEnd"/>
                <w:r>
                  <w:rPr>
                    <w:i/>
                    <w:iCs/>
                    <w:kern w:val="28"/>
                  </w:rPr>
                  <w:t xml:space="preserve"> </w:t>
                </w:r>
                <w:proofErr w:type="spellStart"/>
                <w:r>
                  <w:rPr>
                    <w:i/>
                    <w:iCs/>
                    <w:kern w:val="28"/>
                  </w:rPr>
                  <w:t>Openshift</w:t>
                </w:r>
                <w:proofErr w:type="spellEnd"/>
                <w:r>
                  <w:rPr>
                    <w:i/>
                    <w:iCs/>
                    <w:kern w:val="28"/>
                  </w:rPr>
                  <w:t xml:space="preserve"> </w:t>
                </w:r>
                <w:proofErr w:type="spellStart"/>
                <w:r>
                  <w:rPr>
                    <w:i/>
                    <w:iCs/>
                    <w:kern w:val="28"/>
                  </w:rPr>
                  <w:t>enterprise</w:t>
                </w:r>
                <w:proofErr w:type="spellEnd"/>
                <w:r>
                  <w:rPr>
                    <w:i/>
                    <w:iCs/>
                    <w:kern w:val="28"/>
                  </w:rPr>
                  <w:t xml:space="preserve"> </w:t>
                </w:r>
                <w:proofErr w:type="spellStart"/>
                <w:r>
                  <w:rPr>
                    <w:i/>
                    <w:iCs/>
                    <w:kern w:val="28"/>
                  </w:rPr>
                  <w:t>Kubernetes</w:t>
                </w:r>
                <w:proofErr w:type="spellEnd"/>
                <w:r>
                  <w:rPr>
                    <w:kern w:val="28"/>
                  </w:rPr>
                  <w:t xml:space="preserve"> konteinerių valdymo platformos pagrindu atskirame </w:t>
                </w:r>
                <w:proofErr w:type="spellStart"/>
                <w:r>
                  <w:rPr>
                    <w:i/>
                    <w:iCs/>
                    <w:kern w:val="28"/>
                  </w:rPr>
                  <w:t>Vmware</w:t>
                </w:r>
                <w:proofErr w:type="spellEnd"/>
                <w:r>
                  <w:rPr>
                    <w:kern w:val="28"/>
                  </w:rPr>
                  <w:t xml:space="preserve"> išteklių telkinyje. Klientui pateikiamas atskiras </w:t>
                </w:r>
                <w:proofErr w:type="spellStart"/>
                <w:r>
                  <w:rPr>
                    <w:i/>
                    <w:iCs/>
                    <w:kern w:val="28"/>
                  </w:rPr>
                  <w:t>Openshift</w:t>
                </w:r>
                <w:proofErr w:type="spellEnd"/>
                <w:r>
                  <w:rPr>
                    <w:i/>
                    <w:iCs/>
                    <w:kern w:val="28"/>
                  </w:rPr>
                  <w:t xml:space="preserve"> </w:t>
                </w:r>
                <w:proofErr w:type="spellStart"/>
                <w:r>
                  <w:rPr>
                    <w:i/>
                    <w:iCs/>
                    <w:kern w:val="28"/>
                  </w:rPr>
                  <w:t>kubernetes</w:t>
                </w:r>
                <w:proofErr w:type="spellEnd"/>
                <w:r>
                  <w:rPr>
                    <w:kern w:val="28"/>
                  </w:rPr>
                  <w:t xml:space="preserve"> telkinys. </w:t>
                </w:r>
              </w:p>
              <w:p w:rsidR="006D6521" w:rsidRDefault="006D6521">
                <w:pPr>
                  <w:jc w:val="both"/>
                  <w:rPr>
                    <w:kern w:val="28"/>
                    <w:szCs w:val="24"/>
                  </w:rPr>
                </w:pPr>
              </w:p>
              <w:p w:rsidR="006D6521" w:rsidRDefault="00DF2466">
                <w:pPr>
                  <w:jc w:val="both"/>
                  <w:rPr>
                    <w:b/>
                    <w:bCs/>
                    <w:kern w:val="28"/>
                    <w:szCs w:val="24"/>
                  </w:rPr>
                </w:pPr>
                <w:r>
                  <w:rPr>
                    <w:b/>
                    <w:bCs/>
                    <w:kern w:val="28"/>
                    <w:szCs w:val="24"/>
                  </w:rPr>
                  <w:t xml:space="preserve">Pastabos: </w:t>
                </w:r>
              </w:p>
              <w:p w:rsidR="006D6521" w:rsidRDefault="00DF2466">
                <w:pPr>
                  <w:jc w:val="both"/>
                  <w:rPr>
                    <w:kern w:val="28"/>
                    <w:szCs w:val="24"/>
                  </w:rPr>
                </w:pPr>
                <w:r>
                  <w:rPr>
                    <w:kern w:val="28"/>
                    <w:szCs w:val="24"/>
                  </w:rPr>
                  <w:t xml:space="preserve">1. Diegiami sprendimai turi būti diegiami per du duomenų centrus. </w:t>
                </w:r>
              </w:p>
              <w:p w:rsidR="006D6521" w:rsidRDefault="00DF2466">
                <w:pPr>
                  <w:tabs>
                    <w:tab w:val="left" w:pos="737"/>
                  </w:tabs>
                  <w:jc w:val="both"/>
                  <w:rPr>
                    <w:kern w:val="28"/>
                    <w:szCs w:val="24"/>
                  </w:rPr>
                </w:pPr>
                <w:r>
                  <w:rPr>
                    <w:kern w:val="28"/>
                    <w:szCs w:val="24"/>
                  </w:rPr>
                  <w:t xml:space="preserve">2. Diegiami sprendimai turi būti visiškai suderinami su </w:t>
                </w:r>
                <w:proofErr w:type="spellStart"/>
                <w:r>
                  <w:rPr>
                    <w:i/>
                    <w:kern w:val="28"/>
                    <w:szCs w:val="24"/>
                  </w:rPr>
                  <w:t>Red</w:t>
                </w:r>
                <w:proofErr w:type="spellEnd"/>
                <w:r>
                  <w:rPr>
                    <w:i/>
                    <w:kern w:val="28"/>
                    <w:szCs w:val="24"/>
                  </w:rPr>
                  <w:t xml:space="preserve"> </w:t>
                </w:r>
                <w:proofErr w:type="spellStart"/>
                <w:r>
                  <w:rPr>
                    <w:i/>
                    <w:kern w:val="28"/>
                    <w:szCs w:val="24"/>
                  </w:rPr>
                  <w:t>Hat</w:t>
                </w:r>
                <w:proofErr w:type="spellEnd"/>
                <w:r>
                  <w:rPr>
                    <w:i/>
                    <w:kern w:val="28"/>
                    <w:szCs w:val="24"/>
                  </w:rPr>
                  <w:t xml:space="preserve"> </w:t>
                </w:r>
                <w:proofErr w:type="spellStart"/>
                <w:r>
                  <w:rPr>
                    <w:i/>
                    <w:kern w:val="28"/>
                    <w:szCs w:val="24"/>
                  </w:rPr>
                  <w:t>OpenShift</w:t>
                </w:r>
                <w:proofErr w:type="spellEnd"/>
                <w:r>
                  <w:rPr>
                    <w:i/>
                    <w:kern w:val="28"/>
                    <w:szCs w:val="24"/>
                  </w:rPr>
                  <w:t xml:space="preserve"> </w:t>
                </w:r>
                <w:proofErr w:type="spellStart"/>
                <w:r>
                  <w:rPr>
                    <w:i/>
                    <w:kern w:val="28"/>
                    <w:szCs w:val="24"/>
                  </w:rPr>
                  <w:t>enterprise</w:t>
                </w:r>
                <w:proofErr w:type="spellEnd"/>
                <w:r>
                  <w:rPr>
                    <w:kern w:val="28"/>
                    <w:szCs w:val="24"/>
                  </w:rPr>
                  <w:t xml:space="preserve"> konteinerių valdymo platforma.</w:t>
                </w:r>
              </w:p>
              <w:p w:rsidR="006D6521" w:rsidRDefault="00DF2466">
                <w:pPr>
                  <w:jc w:val="both"/>
                  <w:rPr>
                    <w:kern w:val="28"/>
                    <w:szCs w:val="24"/>
                  </w:rPr>
                </w:pPr>
                <w:r>
                  <w:rPr>
                    <w:kern w:val="28"/>
                    <w:szCs w:val="24"/>
                  </w:rPr>
                  <w:t>3. Konteinerių atvaizdai (angl. </w:t>
                </w:r>
                <w:proofErr w:type="spellStart"/>
                <w:r>
                  <w:rPr>
                    <w:i/>
                    <w:kern w:val="28"/>
                    <w:szCs w:val="24"/>
                  </w:rPr>
                  <w:t>image</w:t>
                </w:r>
                <w:proofErr w:type="spellEnd"/>
                <w:r>
                  <w:rPr>
                    <w:kern w:val="28"/>
                    <w:szCs w:val="24"/>
                  </w:rPr>
                  <w:t xml:space="preserve">), iš kurių diegiama aplikacija, turi būti saugomi </w:t>
                </w:r>
                <w:proofErr w:type="spellStart"/>
                <w:r>
                  <w:rPr>
                    <w:i/>
                    <w:iCs/>
                    <w:kern w:val="28"/>
                    <w:szCs w:val="24"/>
                  </w:rPr>
                  <w:t>Openshift</w:t>
                </w:r>
                <w:proofErr w:type="spellEnd"/>
                <w:r>
                  <w:rPr>
                    <w:i/>
                    <w:iCs/>
                    <w:kern w:val="28"/>
                    <w:szCs w:val="24"/>
                  </w:rPr>
                  <w:t xml:space="preserve"> </w:t>
                </w:r>
                <w:proofErr w:type="spellStart"/>
                <w:r>
                  <w:rPr>
                    <w:i/>
                    <w:iCs/>
                    <w:kern w:val="28"/>
                    <w:szCs w:val="24"/>
                  </w:rPr>
                  <w:t>kubernetes</w:t>
                </w:r>
                <w:proofErr w:type="spellEnd"/>
                <w:r>
                  <w:rPr>
                    <w:kern w:val="28"/>
                    <w:szCs w:val="24"/>
                  </w:rPr>
                  <w:t xml:space="preserve"> valdymo platformos vidiniame atvaizdų registre (angl. </w:t>
                </w:r>
                <w:proofErr w:type="spellStart"/>
                <w:r>
                  <w:rPr>
                    <w:i/>
                    <w:kern w:val="28"/>
                    <w:szCs w:val="24"/>
                  </w:rPr>
                  <w:t>image</w:t>
                </w:r>
                <w:proofErr w:type="spellEnd"/>
                <w:r>
                  <w:rPr>
                    <w:i/>
                    <w:kern w:val="28"/>
                    <w:szCs w:val="24"/>
                  </w:rPr>
                  <w:t xml:space="preserve"> </w:t>
                </w:r>
                <w:proofErr w:type="spellStart"/>
                <w:r>
                  <w:rPr>
                    <w:i/>
                    <w:kern w:val="28"/>
                    <w:szCs w:val="24"/>
                  </w:rPr>
                  <w:t>registry</w:t>
                </w:r>
                <w:proofErr w:type="spellEnd"/>
                <w:r>
                  <w:rPr>
                    <w:kern w:val="28"/>
                    <w:szCs w:val="24"/>
                  </w:rPr>
                  <w:t xml:space="preserve">) </w:t>
                </w:r>
                <w:proofErr w:type="spellStart"/>
                <w:r>
                  <w:rPr>
                    <w:i/>
                    <w:kern w:val="28"/>
                    <w:szCs w:val="24"/>
                  </w:rPr>
                  <w:t>OpenShift</w:t>
                </w:r>
                <w:proofErr w:type="spellEnd"/>
                <w:r>
                  <w:rPr>
                    <w:i/>
                    <w:kern w:val="28"/>
                    <w:szCs w:val="24"/>
                  </w:rPr>
                  <w:t xml:space="preserve"> </w:t>
                </w:r>
                <w:proofErr w:type="spellStart"/>
                <w:r>
                  <w:rPr>
                    <w:i/>
                    <w:kern w:val="28"/>
                    <w:szCs w:val="24"/>
                  </w:rPr>
                  <w:t>Container</w:t>
                </w:r>
                <w:proofErr w:type="spellEnd"/>
                <w:r>
                  <w:rPr>
                    <w:i/>
                    <w:kern w:val="28"/>
                    <w:szCs w:val="24"/>
                  </w:rPr>
                  <w:t xml:space="preserve"> </w:t>
                </w:r>
                <w:proofErr w:type="spellStart"/>
                <w:r>
                  <w:rPr>
                    <w:i/>
                    <w:kern w:val="28"/>
                    <w:szCs w:val="24"/>
                  </w:rPr>
                  <w:t>Registry</w:t>
                </w:r>
                <w:proofErr w:type="spellEnd"/>
                <w:r>
                  <w:rPr>
                    <w:i/>
                    <w:kern w:val="28"/>
                    <w:szCs w:val="24"/>
                  </w:rPr>
                  <w:t xml:space="preserve"> </w:t>
                </w:r>
                <w:r>
                  <w:rPr>
                    <w:iCs/>
                    <w:kern w:val="28"/>
                    <w:szCs w:val="24"/>
                  </w:rPr>
                  <w:t>(OCR)</w:t>
                </w:r>
                <w:r>
                  <w:rPr>
                    <w:kern w:val="28"/>
                    <w:szCs w:val="24"/>
                  </w:rPr>
                  <w:t>.</w:t>
                </w:r>
              </w:p>
              <w:p w:rsidR="006D6521" w:rsidRDefault="00DF2466">
                <w:pPr>
                  <w:jc w:val="both"/>
                  <w:rPr>
                    <w:kern w:val="28"/>
                    <w:szCs w:val="24"/>
                  </w:rPr>
                </w:pPr>
                <w:r>
                  <w:rPr>
                    <w:spacing w:val="-4"/>
                    <w:kern w:val="28"/>
                    <w:szCs w:val="24"/>
                  </w:rPr>
                  <w:t xml:space="preserve">4. Konteinerių platformoje diegiant konteinerius (angl. </w:t>
                </w:r>
                <w:proofErr w:type="spellStart"/>
                <w:r>
                  <w:rPr>
                    <w:i/>
                    <w:spacing w:val="-4"/>
                    <w:kern w:val="28"/>
                    <w:szCs w:val="24"/>
                  </w:rPr>
                  <w:t>worker</w:t>
                </w:r>
                <w:proofErr w:type="spellEnd"/>
                <w:r>
                  <w:rPr>
                    <w:i/>
                    <w:spacing w:val="-4"/>
                    <w:kern w:val="28"/>
                    <w:szCs w:val="24"/>
                  </w:rPr>
                  <w:t xml:space="preserve"> </w:t>
                </w:r>
                <w:proofErr w:type="spellStart"/>
                <w:r>
                  <w:rPr>
                    <w:i/>
                    <w:spacing w:val="-4"/>
                    <w:kern w:val="28"/>
                    <w:szCs w:val="24"/>
                  </w:rPr>
                  <w:t>machines</w:t>
                </w:r>
                <w:proofErr w:type="spellEnd"/>
                <w:r>
                  <w:rPr>
                    <w:iCs/>
                    <w:spacing w:val="-4"/>
                    <w:kern w:val="28"/>
                    <w:szCs w:val="24"/>
                  </w:rPr>
                  <w:t>)</w:t>
                </w:r>
                <w:r>
                  <w:rPr>
                    <w:spacing w:val="-4"/>
                    <w:kern w:val="28"/>
                    <w:szCs w:val="24"/>
                  </w:rPr>
                  <w:t>, negalima</w:t>
                </w:r>
                <w:r>
                  <w:rPr>
                    <w:kern w:val="28"/>
                    <w:szCs w:val="24"/>
                  </w:rPr>
                  <w:t xml:space="preserve"> rezervuoti išteklių, nesuderinus su </w:t>
                </w:r>
                <w:r>
                  <w:rPr>
                    <w:color w:val="000000"/>
                  </w:rPr>
                  <w:t xml:space="preserve">centralizuotai teikiamų informacinių technologijų paslaugų </w:t>
                </w:r>
                <w:r>
                  <w:rPr>
                    <w:kern w:val="28"/>
                    <w:szCs w:val="24"/>
                  </w:rPr>
                  <w:t>teikėju.</w:t>
                </w:r>
              </w:p>
            </w:tc>
          </w:tr>
          <w:tr w:rsidR="006D6521" w:rsidTr="00D90F92">
            <w:tc>
              <w:tcPr>
                <w:tcW w:w="379" w:type="pct"/>
                <w:vMerge/>
              </w:tcPr>
              <w:p w:rsidR="006D6521" w:rsidRDefault="006D6521">
                <w:pPr>
                  <w:jc w:val="both"/>
                  <w:rPr>
                    <w:kern w:val="28"/>
                    <w:szCs w:val="24"/>
                  </w:rPr>
                </w:pPr>
              </w:p>
            </w:tc>
            <w:tc>
              <w:tcPr>
                <w:tcW w:w="1591" w:type="pct"/>
                <w:tcBorders>
                  <w:top w:val="single" w:sz="4" w:space="0" w:color="auto"/>
                  <w:left w:val="single" w:sz="4" w:space="0" w:color="auto"/>
                  <w:bottom w:val="single" w:sz="4" w:space="0" w:color="auto"/>
                  <w:right w:val="single" w:sz="4" w:space="0" w:color="auto"/>
                </w:tcBorders>
                <w:shd w:val="clear" w:color="auto" w:fill="auto"/>
              </w:tcPr>
              <w:p w:rsidR="006D6521" w:rsidRDefault="00DF2466">
                <w:pPr>
                  <w:jc w:val="both"/>
                  <w:rPr>
                    <w:kern w:val="28"/>
                    <w:szCs w:val="24"/>
                  </w:rPr>
                </w:pPr>
                <w:r>
                  <w:rPr>
                    <w:kern w:val="28"/>
                    <w:szCs w:val="24"/>
                  </w:rPr>
                  <w:t>3.2.7. Tiesioginis teikimas</w:t>
                </w:r>
              </w:p>
            </w:tc>
            <w:tc>
              <w:tcPr>
                <w:tcW w:w="3030" w:type="pct"/>
                <w:tcBorders>
                  <w:top w:val="single" w:sz="4" w:space="0" w:color="auto"/>
                  <w:left w:val="single" w:sz="4" w:space="0" w:color="auto"/>
                  <w:bottom w:val="single" w:sz="4" w:space="0" w:color="auto"/>
                  <w:right w:val="single" w:sz="4" w:space="0" w:color="auto"/>
                </w:tcBorders>
                <w:shd w:val="clear" w:color="auto" w:fill="auto"/>
              </w:tcPr>
              <w:p w:rsidR="006D6521" w:rsidRDefault="00DF2466">
                <w:pPr>
                  <w:jc w:val="both"/>
                  <w:rPr>
                    <w:kern w:val="28"/>
                    <w:szCs w:val="24"/>
                  </w:rPr>
                </w:pPr>
                <w:r>
                  <w:rPr>
                    <w:kern w:val="28"/>
                    <w:szCs w:val="24"/>
                  </w:rPr>
                  <w:t>Taip</w:t>
                </w:r>
              </w:p>
            </w:tc>
          </w:tr>
          <w:tr w:rsidR="006D6521" w:rsidTr="00D90F92">
            <w:tc>
              <w:tcPr>
                <w:tcW w:w="379" w:type="pct"/>
                <w:vMerge w:val="restar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4.</w:t>
                </w:r>
              </w:p>
            </w:tc>
            <w:tc>
              <w:tcPr>
                <w:tcW w:w="1591"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4.1. Paslaugos kodas</w:t>
                </w:r>
              </w:p>
            </w:tc>
            <w:tc>
              <w:tcPr>
                <w:tcW w:w="3030"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P7</w:t>
                </w:r>
              </w:p>
            </w:tc>
          </w:tr>
          <w:tr w:rsidR="006D6521" w:rsidTr="00D90F92">
            <w:tc>
              <w:tcPr>
                <w:tcW w:w="379" w:type="pct"/>
                <w:vMerge/>
                <w:vAlign w:val="center"/>
                <w:hideMark/>
              </w:tcPr>
              <w:p w:rsidR="006D6521" w:rsidRDefault="006D6521">
                <w:pPr>
                  <w:rPr>
                    <w:kern w:val="28"/>
                    <w:szCs w:val="24"/>
                  </w:rPr>
                </w:pPr>
              </w:p>
            </w:tc>
            <w:tc>
              <w:tcPr>
                <w:tcW w:w="1591"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4.2. Paslaugos pavadinimas</w:t>
                </w:r>
              </w:p>
            </w:tc>
            <w:tc>
              <w:tcPr>
                <w:tcW w:w="3030"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spacing w:val="-10"/>
                    <w:kern w:val="28"/>
                    <w:szCs w:val="24"/>
                  </w:rPr>
                  <w:t>Taikomųjų p</w:t>
                </w:r>
                <w:r>
                  <w:rPr>
                    <w:kern w:val="28"/>
                    <w:szCs w:val="24"/>
                  </w:rPr>
                  <w:t xml:space="preserve">rogramų serveriai (angl. </w:t>
                </w:r>
                <w:proofErr w:type="spellStart"/>
                <w:r>
                  <w:rPr>
                    <w:i/>
                    <w:iCs/>
                    <w:kern w:val="28"/>
                    <w:szCs w:val="24"/>
                  </w:rPr>
                  <w:t>middleware</w:t>
                </w:r>
                <w:proofErr w:type="spellEnd"/>
                <w:r>
                  <w:rPr>
                    <w:kern w:val="28"/>
                    <w:szCs w:val="24"/>
                  </w:rPr>
                  <w:t>)</w:t>
                </w:r>
              </w:p>
            </w:tc>
          </w:tr>
          <w:tr w:rsidR="006D6521" w:rsidTr="00D90F92">
            <w:tc>
              <w:tcPr>
                <w:tcW w:w="379" w:type="pct"/>
                <w:vMerge/>
                <w:vAlign w:val="center"/>
                <w:hideMark/>
              </w:tcPr>
              <w:p w:rsidR="006D6521" w:rsidRDefault="006D6521">
                <w:pPr>
                  <w:rPr>
                    <w:kern w:val="28"/>
                    <w:szCs w:val="24"/>
                  </w:rPr>
                </w:pPr>
              </w:p>
            </w:tc>
            <w:tc>
              <w:tcPr>
                <w:tcW w:w="1591"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4.3. Kategorija</w:t>
                </w:r>
              </w:p>
            </w:tc>
            <w:tc>
              <w:tcPr>
                <w:tcW w:w="3030"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proofErr w:type="spellStart"/>
                <w:r>
                  <w:rPr>
                    <w:kern w:val="28"/>
                    <w:szCs w:val="24"/>
                  </w:rPr>
                  <w:t>PaaS</w:t>
                </w:r>
                <w:proofErr w:type="spellEnd"/>
                <w:r>
                  <w:rPr>
                    <w:kern w:val="28"/>
                    <w:szCs w:val="24"/>
                  </w:rPr>
                  <w:t>. Taikomųjų programų valdymas</w:t>
                </w:r>
              </w:p>
            </w:tc>
          </w:tr>
          <w:tr w:rsidR="006D6521" w:rsidTr="00D90F92">
            <w:tc>
              <w:tcPr>
                <w:tcW w:w="379" w:type="pct"/>
                <w:vMerge/>
                <w:vAlign w:val="center"/>
                <w:hideMark/>
              </w:tcPr>
              <w:p w:rsidR="006D6521" w:rsidRDefault="006D6521">
                <w:pPr>
                  <w:rPr>
                    <w:kern w:val="28"/>
                    <w:szCs w:val="24"/>
                  </w:rPr>
                </w:pPr>
              </w:p>
            </w:tc>
            <w:tc>
              <w:tcPr>
                <w:tcW w:w="1591"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4.4. Paslaugos teikimo sąlygų kodas</w:t>
                </w:r>
              </w:p>
            </w:tc>
            <w:tc>
              <w:tcPr>
                <w:tcW w:w="3030"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SLA-P7</w:t>
                </w:r>
              </w:p>
            </w:tc>
          </w:tr>
          <w:tr w:rsidR="006D6521" w:rsidTr="00D90F92">
            <w:tc>
              <w:tcPr>
                <w:tcW w:w="379" w:type="pct"/>
                <w:vMerge/>
                <w:vAlign w:val="center"/>
                <w:hideMark/>
              </w:tcPr>
              <w:p w:rsidR="006D6521" w:rsidRDefault="006D6521">
                <w:pPr>
                  <w:rPr>
                    <w:kern w:val="28"/>
                    <w:szCs w:val="24"/>
                  </w:rPr>
                </w:pPr>
              </w:p>
            </w:tc>
            <w:tc>
              <w:tcPr>
                <w:tcW w:w="1591"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4.5. Aprašas</w:t>
                </w:r>
              </w:p>
            </w:tc>
            <w:tc>
              <w:tcPr>
                <w:tcW w:w="3030"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 xml:space="preserve">Šia paslauga suteikiamas pageidaujamų </w:t>
                </w:r>
                <w:proofErr w:type="spellStart"/>
                <w:r>
                  <w:rPr>
                    <w:kern w:val="28"/>
                    <w:szCs w:val="24"/>
                  </w:rPr>
                  <w:t>pajėgumų</w:t>
                </w:r>
                <w:proofErr w:type="spellEnd"/>
                <w:r>
                  <w:rPr>
                    <w:kern w:val="28"/>
                    <w:szCs w:val="24"/>
                  </w:rPr>
                  <w:t xml:space="preserve"> </w:t>
                </w:r>
                <w:proofErr w:type="spellStart"/>
                <w:r>
                  <w:rPr>
                    <w:i/>
                    <w:iCs/>
                    <w:kern w:val="28"/>
                    <w:szCs w:val="24"/>
                  </w:rPr>
                  <w:t>Oracle</w:t>
                </w:r>
                <w:proofErr w:type="spellEnd"/>
                <w:r>
                  <w:rPr>
                    <w:i/>
                    <w:iCs/>
                    <w:kern w:val="28"/>
                    <w:szCs w:val="24"/>
                  </w:rPr>
                  <w:t xml:space="preserve"> </w:t>
                </w:r>
                <w:proofErr w:type="spellStart"/>
                <w:r>
                  <w:rPr>
                    <w:i/>
                    <w:iCs/>
                    <w:kern w:val="28"/>
                    <w:szCs w:val="24"/>
                  </w:rPr>
                  <w:t>WebLogic</w:t>
                </w:r>
                <w:proofErr w:type="spellEnd"/>
                <w:r>
                  <w:rPr>
                    <w:i/>
                    <w:iCs/>
                    <w:kern w:val="28"/>
                    <w:szCs w:val="24"/>
                  </w:rPr>
                  <w:t xml:space="preserve"> Server 12c </w:t>
                </w:r>
                <w:r>
                  <w:rPr>
                    <w:kern w:val="28"/>
                    <w:szCs w:val="24"/>
                  </w:rPr>
                  <w:t>ir naujesnis taikomųjų programų serveris.</w:t>
                </w:r>
              </w:p>
              <w:p w:rsidR="006D6521" w:rsidRDefault="00DF2466">
                <w:pPr>
                  <w:jc w:val="both"/>
                  <w:rPr>
                    <w:kern w:val="28"/>
                    <w:szCs w:val="24"/>
                  </w:rPr>
                </w:pPr>
                <w:r>
                  <w:rPr>
                    <w:kern w:val="28"/>
                    <w:szCs w:val="24"/>
                  </w:rPr>
                  <w:t>Paslaugos parametrai – realizuojama per I2 paslaugą, pasirenkant licenciją.</w:t>
                </w:r>
              </w:p>
            </w:tc>
          </w:tr>
          <w:tr w:rsidR="006D6521" w:rsidTr="00D90F92">
            <w:tc>
              <w:tcPr>
                <w:tcW w:w="379" w:type="pct"/>
                <w:vMerge/>
                <w:vAlign w:val="center"/>
                <w:hideMark/>
              </w:tcPr>
              <w:p w:rsidR="006D6521" w:rsidRDefault="006D6521">
                <w:pPr>
                  <w:rPr>
                    <w:kern w:val="28"/>
                    <w:szCs w:val="24"/>
                  </w:rPr>
                </w:pPr>
              </w:p>
            </w:tc>
            <w:tc>
              <w:tcPr>
                <w:tcW w:w="1591"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4.6. Technologinis aprašas</w:t>
                </w:r>
              </w:p>
            </w:tc>
            <w:tc>
              <w:tcPr>
                <w:tcW w:w="3030"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 xml:space="preserve">Paslauga realizuojama virtualių mašinų priemonėmis, jas kuriant ir palaikant tam numatytuose </w:t>
                </w:r>
                <w:proofErr w:type="spellStart"/>
                <w:r>
                  <w:rPr>
                    <w:i/>
                    <w:kern w:val="28"/>
                    <w:szCs w:val="24"/>
                  </w:rPr>
                  <w:t>Oracle</w:t>
                </w:r>
                <w:proofErr w:type="spellEnd"/>
                <w:r>
                  <w:rPr>
                    <w:kern w:val="28"/>
                    <w:szCs w:val="24"/>
                  </w:rPr>
                  <w:t xml:space="preserve"> programinės įrangos skaičiavimo išteklių telkiniuose.</w:t>
                </w:r>
              </w:p>
              <w:p w:rsidR="006D6521" w:rsidRDefault="00DF2466">
                <w:pPr>
                  <w:jc w:val="both"/>
                  <w:rPr>
                    <w:kern w:val="28"/>
                    <w:szCs w:val="24"/>
                  </w:rPr>
                </w:pPr>
                <w:r>
                  <w:rPr>
                    <w:kern w:val="28"/>
                    <w:szCs w:val="24"/>
                  </w:rPr>
                  <w:t xml:space="preserve">Teikiamos </w:t>
                </w:r>
                <w:proofErr w:type="spellStart"/>
                <w:r>
                  <w:rPr>
                    <w:i/>
                    <w:kern w:val="28"/>
                    <w:szCs w:val="24"/>
                  </w:rPr>
                  <w:t>Oracle</w:t>
                </w:r>
                <w:proofErr w:type="spellEnd"/>
                <w:r>
                  <w:rPr>
                    <w:i/>
                    <w:kern w:val="28"/>
                    <w:szCs w:val="24"/>
                  </w:rPr>
                  <w:t xml:space="preserve"> </w:t>
                </w:r>
                <w:proofErr w:type="spellStart"/>
                <w:r>
                  <w:rPr>
                    <w:i/>
                    <w:kern w:val="28"/>
                    <w:szCs w:val="24"/>
                  </w:rPr>
                  <w:t>WebLogic</w:t>
                </w:r>
                <w:proofErr w:type="spellEnd"/>
                <w:r>
                  <w:rPr>
                    <w:i/>
                    <w:kern w:val="28"/>
                    <w:szCs w:val="24"/>
                  </w:rPr>
                  <w:t xml:space="preserve"> Server</w:t>
                </w:r>
                <w:r>
                  <w:rPr>
                    <w:kern w:val="28"/>
                    <w:szCs w:val="24"/>
                  </w:rPr>
                  <w:t xml:space="preserve"> versijos </w:t>
                </w:r>
                <w:r>
                  <w:rPr>
                    <w:spacing w:val="-6"/>
                    <w:kern w:val="28"/>
                    <w:szCs w:val="24"/>
                  </w:rPr>
                  <w:t>–</w:t>
                </w:r>
                <w:r>
                  <w:rPr>
                    <w:kern w:val="28"/>
                    <w:szCs w:val="24"/>
                  </w:rPr>
                  <w:t xml:space="preserve"> </w:t>
                </w:r>
                <w:proofErr w:type="spellStart"/>
                <w:r>
                  <w:rPr>
                    <w:i/>
                    <w:kern w:val="28"/>
                    <w:szCs w:val="24"/>
                  </w:rPr>
                  <w:t>Oracle</w:t>
                </w:r>
                <w:proofErr w:type="spellEnd"/>
                <w:r>
                  <w:rPr>
                    <w:i/>
                    <w:kern w:val="28"/>
                    <w:szCs w:val="24"/>
                  </w:rPr>
                  <w:t xml:space="preserve"> </w:t>
                </w:r>
                <w:proofErr w:type="spellStart"/>
                <w:r>
                  <w:rPr>
                    <w:i/>
                    <w:kern w:val="28"/>
                    <w:szCs w:val="24"/>
                  </w:rPr>
                  <w:t>WebLogic</w:t>
                </w:r>
                <w:proofErr w:type="spellEnd"/>
                <w:r>
                  <w:rPr>
                    <w:i/>
                    <w:kern w:val="28"/>
                    <w:szCs w:val="24"/>
                  </w:rPr>
                  <w:t xml:space="preserve"> Server 12c </w:t>
                </w:r>
                <w:r>
                  <w:rPr>
                    <w:kern w:val="28"/>
                    <w:szCs w:val="24"/>
                  </w:rPr>
                  <w:t>ir naujesnės.</w:t>
                </w:r>
              </w:p>
            </w:tc>
          </w:tr>
          <w:tr w:rsidR="006D6521" w:rsidTr="00D90F92">
            <w:tc>
              <w:tcPr>
                <w:tcW w:w="379" w:type="pct"/>
                <w:vMerge/>
                <w:vAlign w:val="center"/>
                <w:hideMark/>
              </w:tcPr>
              <w:p w:rsidR="006D6521" w:rsidRDefault="006D6521">
                <w:pPr>
                  <w:rPr>
                    <w:kern w:val="28"/>
                    <w:szCs w:val="24"/>
                  </w:rPr>
                </w:pPr>
              </w:p>
            </w:tc>
            <w:tc>
              <w:tcPr>
                <w:tcW w:w="1591"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4.7. Tiesioginis teikimas</w:t>
                </w:r>
              </w:p>
            </w:tc>
            <w:tc>
              <w:tcPr>
                <w:tcW w:w="3030"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Ne</w:t>
                </w:r>
              </w:p>
            </w:tc>
          </w:tr>
          <w:tr w:rsidR="006D6521" w:rsidTr="00D90F92">
            <w:tc>
              <w:tcPr>
                <w:tcW w:w="379" w:type="pct"/>
                <w:vMerge w:val="restart"/>
              </w:tcPr>
              <w:p w:rsidR="006D6521" w:rsidRDefault="00DF2466">
                <w:pPr>
                  <w:jc w:val="both"/>
                  <w:rPr>
                    <w:kern w:val="28"/>
                    <w:szCs w:val="24"/>
                  </w:rPr>
                </w:pPr>
                <w:r>
                  <w:rPr>
                    <w:kern w:val="28"/>
                    <w:szCs w:val="24"/>
                  </w:rPr>
                  <w:t>5.</w:t>
                </w:r>
              </w:p>
            </w:tc>
            <w:tc>
              <w:tcPr>
                <w:tcW w:w="1591" w:type="pct"/>
                <w:tcBorders>
                  <w:top w:val="single" w:sz="4" w:space="0" w:color="auto"/>
                  <w:left w:val="single" w:sz="4" w:space="0" w:color="auto"/>
                  <w:bottom w:val="single" w:sz="4" w:space="0" w:color="auto"/>
                  <w:right w:val="single" w:sz="4" w:space="0" w:color="auto"/>
                </w:tcBorders>
              </w:tcPr>
              <w:p w:rsidR="006D6521" w:rsidRDefault="00DF2466">
                <w:pPr>
                  <w:jc w:val="both"/>
                  <w:rPr>
                    <w:kern w:val="28"/>
                    <w:szCs w:val="24"/>
                  </w:rPr>
                </w:pPr>
                <w:r>
                  <w:rPr>
                    <w:kern w:val="28"/>
                    <w:szCs w:val="24"/>
                  </w:rPr>
                  <w:t>5.1. Paslaugos kodas</w:t>
                </w:r>
              </w:p>
            </w:tc>
            <w:tc>
              <w:tcPr>
                <w:tcW w:w="3030" w:type="pct"/>
                <w:tcBorders>
                  <w:top w:val="single" w:sz="4" w:space="0" w:color="auto"/>
                  <w:left w:val="single" w:sz="4" w:space="0" w:color="auto"/>
                  <w:bottom w:val="single" w:sz="4" w:space="0" w:color="auto"/>
                  <w:right w:val="single" w:sz="4" w:space="0" w:color="auto"/>
                </w:tcBorders>
              </w:tcPr>
              <w:p w:rsidR="006D6521" w:rsidRDefault="00DF2466">
                <w:pPr>
                  <w:jc w:val="both"/>
                  <w:rPr>
                    <w:kern w:val="28"/>
                    <w:szCs w:val="24"/>
                  </w:rPr>
                </w:pPr>
                <w:r>
                  <w:rPr>
                    <w:kern w:val="28"/>
                    <w:szCs w:val="24"/>
                  </w:rPr>
                  <w:t>P3</w:t>
                </w:r>
              </w:p>
            </w:tc>
          </w:tr>
          <w:tr w:rsidR="006D6521" w:rsidTr="00D90F92">
            <w:tc>
              <w:tcPr>
                <w:tcW w:w="379" w:type="pct"/>
                <w:vMerge/>
                <w:vAlign w:val="center"/>
              </w:tcPr>
              <w:p w:rsidR="006D6521" w:rsidRDefault="006D6521">
                <w:pPr>
                  <w:rPr>
                    <w:kern w:val="28"/>
                    <w:szCs w:val="24"/>
                  </w:rPr>
                </w:pPr>
              </w:p>
            </w:tc>
            <w:tc>
              <w:tcPr>
                <w:tcW w:w="1591" w:type="pct"/>
                <w:tcBorders>
                  <w:top w:val="single" w:sz="4" w:space="0" w:color="auto"/>
                  <w:left w:val="single" w:sz="4" w:space="0" w:color="auto"/>
                  <w:bottom w:val="single" w:sz="4" w:space="0" w:color="auto"/>
                  <w:right w:val="single" w:sz="4" w:space="0" w:color="auto"/>
                </w:tcBorders>
              </w:tcPr>
              <w:p w:rsidR="006D6521" w:rsidRDefault="00DF2466">
                <w:pPr>
                  <w:jc w:val="both"/>
                  <w:rPr>
                    <w:kern w:val="28"/>
                    <w:szCs w:val="24"/>
                  </w:rPr>
                </w:pPr>
                <w:r>
                  <w:rPr>
                    <w:kern w:val="28"/>
                    <w:szCs w:val="24"/>
                  </w:rPr>
                  <w:t>5.2. Paslaugos pavadinimas</w:t>
                </w:r>
              </w:p>
            </w:tc>
            <w:tc>
              <w:tcPr>
                <w:tcW w:w="3030" w:type="pct"/>
                <w:tcBorders>
                  <w:top w:val="single" w:sz="4" w:space="0" w:color="auto"/>
                  <w:left w:val="single" w:sz="4" w:space="0" w:color="auto"/>
                  <w:bottom w:val="single" w:sz="4" w:space="0" w:color="auto"/>
                  <w:right w:val="single" w:sz="4" w:space="0" w:color="auto"/>
                </w:tcBorders>
              </w:tcPr>
              <w:p w:rsidR="006D6521" w:rsidRDefault="00DF2466">
                <w:pPr>
                  <w:jc w:val="both"/>
                  <w:rPr>
                    <w:kern w:val="28"/>
                    <w:szCs w:val="24"/>
                  </w:rPr>
                </w:pPr>
                <w:r>
                  <w:rPr>
                    <w:kern w:val="28"/>
                    <w:szCs w:val="24"/>
                  </w:rPr>
                  <w:t xml:space="preserve">Duomenų bazių valdymo sistema </w:t>
                </w:r>
                <w:proofErr w:type="spellStart"/>
                <w:r>
                  <w:rPr>
                    <w:i/>
                    <w:iCs/>
                  </w:rPr>
                  <w:t>PostgreSQL</w:t>
                </w:r>
                <w:proofErr w:type="spellEnd"/>
              </w:p>
            </w:tc>
          </w:tr>
          <w:tr w:rsidR="006D6521" w:rsidTr="00D90F92">
            <w:tc>
              <w:tcPr>
                <w:tcW w:w="379" w:type="pct"/>
                <w:vMerge/>
                <w:vAlign w:val="center"/>
              </w:tcPr>
              <w:p w:rsidR="006D6521" w:rsidRDefault="006D6521">
                <w:pPr>
                  <w:rPr>
                    <w:kern w:val="28"/>
                    <w:szCs w:val="24"/>
                  </w:rPr>
                </w:pPr>
              </w:p>
            </w:tc>
            <w:tc>
              <w:tcPr>
                <w:tcW w:w="1591" w:type="pct"/>
                <w:tcBorders>
                  <w:top w:val="single" w:sz="4" w:space="0" w:color="auto"/>
                  <w:left w:val="single" w:sz="4" w:space="0" w:color="auto"/>
                  <w:bottom w:val="single" w:sz="4" w:space="0" w:color="auto"/>
                  <w:right w:val="single" w:sz="4" w:space="0" w:color="auto"/>
                </w:tcBorders>
              </w:tcPr>
              <w:p w:rsidR="006D6521" w:rsidRDefault="00DF2466">
                <w:pPr>
                  <w:jc w:val="both"/>
                  <w:rPr>
                    <w:kern w:val="28"/>
                    <w:szCs w:val="24"/>
                  </w:rPr>
                </w:pPr>
                <w:r>
                  <w:rPr>
                    <w:kern w:val="28"/>
                    <w:szCs w:val="24"/>
                  </w:rPr>
                  <w:t>5.3. Kategorija</w:t>
                </w:r>
              </w:p>
            </w:tc>
            <w:tc>
              <w:tcPr>
                <w:tcW w:w="3030" w:type="pct"/>
                <w:tcBorders>
                  <w:top w:val="single" w:sz="4" w:space="0" w:color="auto"/>
                  <w:left w:val="single" w:sz="4" w:space="0" w:color="auto"/>
                  <w:bottom w:val="single" w:sz="4" w:space="0" w:color="auto"/>
                  <w:right w:val="single" w:sz="4" w:space="0" w:color="auto"/>
                </w:tcBorders>
              </w:tcPr>
              <w:p w:rsidR="006D6521" w:rsidRDefault="00DF2466">
                <w:pPr>
                  <w:jc w:val="both"/>
                  <w:rPr>
                    <w:kern w:val="28"/>
                    <w:szCs w:val="24"/>
                  </w:rPr>
                </w:pPr>
                <w:proofErr w:type="spellStart"/>
                <w:r>
                  <w:rPr>
                    <w:kern w:val="28"/>
                    <w:szCs w:val="24"/>
                  </w:rPr>
                  <w:t>PaaS</w:t>
                </w:r>
                <w:proofErr w:type="spellEnd"/>
                <w:r>
                  <w:rPr>
                    <w:kern w:val="28"/>
                    <w:szCs w:val="24"/>
                  </w:rPr>
                  <w:t>. Duomenų bazių valdymas</w:t>
                </w:r>
              </w:p>
            </w:tc>
          </w:tr>
          <w:tr w:rsidR="006D6521" w:rsidTr="00D90F92">
            <w:tc>
              <w:tcPr>
                <w:tcW w:w="379" w:type="pct"/>
                <w:vMerge/>
                <w:vAlign w:val="center"/>
              </w:tcPr>
              <w:p w:rsidR="006D6521" w:rsidRDefault="006D6521">
                <w:pPr>
                  <w:rPr>
                    <w:kern w:val="28"/>
                    <w:szCs w:val="24"/>
                  </w:rPr>
                </w:pPr>
              </w:p>
            </w:tc>
            <w:tc>
              <w:tcPr>
                <w:tcW w:w="1591" w:type="pct"/>
                <w:tcBorders>
                  <w:top w:val="single" w:sz="4" w:space="0" w:color="auto"/>
                  <w:left w:val="single" w:sz="4" w:space="0" w:color="auto"/>
                  <w:bottom w:val="single" w:sz="4" w:space="0" w:color="auto"/>
                  <w:right w:val="single" w:sz="4" w:space="0" w:color="auto"/>
                </w:tcBorders>
              </w:tcPr>
              <w:p w:rsidR="006D6521" w:rsidRDefault="00DF2466">
                <w:pPr>
                  <w:jc w:val="both"/>
                  <w:rPr>
                    <w:kern w:val="28"/>
                    <w:szCs w:val="24"/>
                  </w:rPr>
                </w:pPr>
                <w:r>
                  <w:rPr>
                    <w:kern w:val="28"/>
                    <w:szCs w:val="24"/>
                  </w:rPr>
                  <w:t>5.4. Paslaugos teikimo sąlygų kodas</w:t>
                </w:r>
              </w:p>
            </w:tc>
            <w:tc>
              <w:tcPr>
                <w:tcW w:w="3030" w:type="pct"/>
                <w:tcBorders>
                  <w:top w:val="single" w:sz="4" w:space="0" w:color="auto"/>
                  <w:left w:val="single" w:sz="4" w:space="0" w:color="auto"/>
                  <w:bottom w:val="single" w:sz="4" w:space="0" w:color="auto"/>
                  <w:right w:val="single" w:sz="4" w:space="0" w:color="auto"/>
                </w:tcBorders>
              </w:tcPr>
              <w:p w:rsidR="006D6521" w:rsidRDefault="00DF2466">
                <w:pPr>
                  <w:jc w:val="both"/>
                  <w:rPr>
                    <w:kern w:val="28"/>
                    <w:szCs w:val="24"/>
                  </w:rPr>
                </w:pPr>
                <w:r>
                  <w:rPr>
                    <w:kern w:val="28"/>
                    <w:szCs w:val="24"/>
                  </w:rPr>
                  <w:t>SLA-P3</w:t>
                </w:r>
              </w:p>
            </w:tc>
          </w:tr>
          <w:tr w:rsidR="006D6521" w:rsidTr="00D90F92">
            <w:tc>
              <w:tcPr>
                <w:tcW w:w="379" w:type="pct"/>
                <w:vMerge/>
                <w:vAlign w:val="center"/>
              </w:tcPr>
              <w:p w:rsidR="006D6521" w:rsidRDefault="006D6521">
                <w:pPr>
                  <w:rPr>
                    <w:kern w:val="28"/>
                    <w:szCs w:val="24"/>
                  </w:rPr>
                </w:pPr>
              </w:p>
            </w:tc>
            <w:tc>
              <w:tcPr>
                <w:tcW w:w="1591" w:type="pct"/>
                <w:tcBorders>
                  <w:top w:val="single" w:sz="4" w:space="0" w:color="auto"/>
                  <w:left w:val="single" w:sz="4" w:space="0" w:color="auto"/>
                  <w:bottom w:val="single" w:sz="4" w:space="0" w:color="auto"/>
                  <w:right w:val="single" w:sz="4" w:space="0" w:color="auto"/>
                </w:tcBorders>
              </w:tcPr>
              <w:p w:rsidR="006D6521" w:rsidRDefault="00DF2466">
                <w:pPr>
                  <w:jc w:val="both"/>
                  <w:rPr>
                    <w:kern w:val="28"/>
                    <w:szCs w:val="24"/>
                  </w:rPr>
                </w:pPr>
                <w:r>
                  <w:rPr>
                    <w:kern w:val="28"/>
                    <w:szCs w:val="24"/>
                  </w:rPr>
                  <w:t>5.5. Aprašas</w:t>
                </w:r>
              </w:p>
            </w:tc>
            <w:tc>
              <w:tcPr>
                <w:tcW w:w="3030" w:type="pct"/>
                <w:tcBorders>
                  <w:top w:val="single" w:sz="4" w:space="0" w:color="auto"/>
                  <w:left w:val="single" w:sz="4" w:space="0" w:color="auto"/>
                  <w:bottom w:val="single" w:sz="4" w:space="0" w:color="auto"/>
                  <w:right w:val="single" w:sz="4" w:space="0" w:color="auto"/>
                </w:tcBorders>
              </w:tcPr>
              <w:p w:rsidR="006D6521" w:rsidRDefault="00DF2466">
                <w:pPr>
                  <w:jc w:val="both"/>
                </w:pPr>
                <w:r>
                  <w:t xml:space="preserve">Šia paslauga suteikiama pasirinktos versijos </w:t>
                </w:r>
                <w:proofErr w:type="spellStart"/>
                <w:r>
                  <w:rPr>
                    <w:i/>
                    <w:iCs/>
                  </w:rPr>
                  <w:t>PostgreSQL</w:t>
                </w:r>
                <w:proofErr w:type="spellEnd"/>
                <w:r>
                  <w:t xml:space="preserve"> duomenų bazių valdymo sistema.</w:t>
                </w:r>
              </w:p>
              <w:p w:rsidR="006D6521" w:rsidRDefault="00DF2466">
                <w:pPr>
                  <w:jc w:val="both"/>
                  <w:rPr>
                    <w:kern w:val="28"/>
                  </w:rPr>
                </w:pPr>
                <w:r>
                  <w:t>Paslaugos parametrai – realizuojama per I2 paslaugą, pasirenkant licenciją.</w:t>
                </w:r>
              </w:p>
            </w:tc>
          </w:tr>
          <w:tr w:rsidR="006D6521" w:rsidTr="00D90F92">
            <w:tc>
              <w:tcPr>
                <w:tcW w:w="379" w:type="pct"/>
                <w:vMerge/>
                <w:vAlign w:val="center"/>
              </w:tcPr>
              <w:p w:rsidR="006D6521" w:rsidRDefault="006D6521">
                <w:pPr>
                  <w:rPr>
                    <w:kern w:val="28"/>
                    <w:szCs w:val="24"/>
                  </w:rPr>
                </w:pPr>
              </w:p>
            </w:tc>
            <w:tc>
              <w:tcPr>
                <w:tcW w:w="1591" w:type="pct"/>
                <w:tcBorders>
                  <w:top w:val="single" w:sz="4" w:space="0" w:color="auto"/>
                  <w:left w:val="single" w:sz="4" w:space="0" w:color="auto"/>
                  <w:bottom w:val="single" w:sz="4" w:space="0" w:color="auto"/>
                  <w:right w:val="single" w:sz="4" w:space="0" w:color="auto"/>
                </w:tcBorders>
              </w:tcPr>
              <w:p w:rsidR="006D6521" w:rsidRDefault="00DF2466">
                <w:pPr>
                  <w:jc w:val="both"/>
                  <w:rPr>
                    <w:kern w:val="28"/>
                    <w:szCs w:val="24"/>
                  </w:rPr>
                </w:pPr>
                <w:r>
                  <w:rPr>
                    <w:kern w:val="28"/>
                    <w:szCs w:val="24"/>
                  </w:rPr>
                  <w:t>5.6. Technologinis aprašas</w:t>
                </w:r>
              </w:p>
            </w:tc>
            <w:tc>
              <w:tcPr>
                <w:tcW w:w="3030" w:type="pct"/>
                <w:tcBorders>
                  <w:top w:val="single" w:sz="4" w:space="0" w:color="auto"/>
                  <w:left w:val="single" w:sz="4" w:space="0" w:color="auto"/>
                  <w:bottom w:val="single" w:sz="4" w:space="0" w:color="auto"/>
                  <w:right w:val="single" w:sz="4" w:space="0" w:color="auto"/>
                </w:tcBorders>
              </w:tcPr>
              <w:p w:rsidR="006D6521" w:rsidRDefault="00DF2466">
                <w:pPr>
                  <w:jc w:val="both"/>
                </w:pPr>
                <w:r>
                  <w:t xml:space="preserve">Paslauga realizuojama virtualių mašinų priemonėmis, jas kuriant ir palaikant tam numatytuose bendrų uždavinių skaičiavimo išteklių telkiniuose. </w:t>
                </w:r>
              </w:p>
              <w:p w:rsidR="006D6521" w:rsidRDefault="00DF2466">
                <w:pPr>
                  <w:jc w:val="both"/>
                  <w:rPr>
                    <w:kern w:val="28"/>
                    <w:szCs w:val="24"/>
                  </w:rPr>
                </w:pPr>
                <w:r>
                  <w:rPr>
                    <w:b/>
                    <w:bCs/>
                  </w:rPr>
                  <w:t>Pastaba.</w:t>
                </w:r>
                <w:r>
                  <w:t xml:space="preserve"> Tikslios </w:t>
                </w:r>
                <w:proofErr w:type="spellStart"/>
                <w:r>
                  <w:rPr>
                    <w:i/>
                    <w:iCs/>
                  </w:rPr>
                  <w:t>PostgreSQL</w:t>
                </w:r>
                <w:proofErr w:type="spellEnd"/>
                <w:r>
                  <w:t xml:space="preserve"> versijos bus suderintos paslaugos užsakymo etape.</w:t>
                </w:r>
              </w:p>
            </w:tc>
          </w:tr>
          <w:tr w:rsidR="006D6521" w:rsidTr="00D90F92">
            <w:tc>
              <w:tcPr>
                <w:tcW w:w="379" w:type="pct"/>
                <w:vMerge/>
                <w:vAlign w:val="center"/>
              </w:tcPr>
              <w:p w:rsidR="006D6521" w:rsidRDefault="006D6521">
                <w:pPr>
                  <w:rPr>
                    <w:kern w:val="28"/>
                    <w:szCs w:val="24"/>
                  </w:rPr>
                </w:pPr>
              </w:p>
            </w:tc>
            <w:tc>
              <w:tcPr>
                <w:tcW w:w="1591" w:type="pct"/>
                <w:tcBorders>
                  <w:top w:val="single" w:sz="4" w:space="0" w:color="auto"/>
                  <w:left w:val="single" w:sz="4" w:space="0" w:color="auto"/>
                  <w:bottom w:val="single" w:sz="4" w:space="0" w:color="auto"/>
                  <w:right w:val="single" w:sz="4" w:space="0" w:color="auto"/>
                </w:tcBorders>
              </w:tcPr>
              <w:p w:rsidR="006D6521" w:rsidRDefault="00DF2466">
                <w:pPr>
                  <w:jc w:val="both"/>
                  <w:rPr>
                    <w:kern w:val="28"/>
                    <w:szCs w:val="24"/>
                  </w:rPr>
                </w:pPr>
                <w:r>
                  <w:rPr>
                    <w:kern w:val="28"/>
                    <w:szCs w:val="24"/>
                  </w:rPr>
                  <w:t>5.7. Tiesioginis teikimas</w:t>
                </w:r>
              </w:p>
            </w:tc>
            <w:tc>
              <w:tcPr>
                <w:tcW w:w="3030" w:type="pct"/>
                <w:tcBorders>
                  <w:top w:val="single" w:sz="4" w:space="0" w:color="auto"/>
                  <w:left w:val="single" w:sz="4" w:space="0" w:color="auto"/>
                  <w:bottom w:val="single" w:sz="4" w:space="0" w:color="auto"/>
                  <w:right w:val="single" w:sz="4" w:space="0" w:color="auto"/>
                </w:tcBorders>
              </w:tcPr>
              <w:p w:rsidR="006D6521" w:rsidRDefault="00DF2466">
                <w:pPr>
                  <w:jc w:val="both"/>
                  <w:rPr>
                    <w:kern w:val="28"/>
                    <w:szCs w:val="24"/>
                  </w:rPr>
                </w:pPr>
                <w:r>
                  <w:rPr>
                    <w:kern w:val="28"/>
                    <w:szCs w:val="24"/>
                  </w:rPr>
                  <w:t>Ne</w:t>
                </w:r>
              </w:p>
            </w:tc>
          </w:tr>
        </w:tbl>
        <w:p w:rsidR="006D6521" w:rsidRDefault="006D6521">
          <w:pPr>
            <w:tabs>
              <w:tab w:val="left" w:pos="1134"/>
            </w:tabs>
            <w:jc w:val="both"/>
            <w:rPr>
              <w:szCs w:val="24"/>
            </w:rPr>
          </w:pPr>
        </w:p>
        <w:sdt>
          <w:sdtPr>
            <w:rPr>
              <w:rFonts w:eastAsia="Calibri"/>
              <w:szCs w:val="24"/>
            </w:rPr>
            <w:alias w:val="pabaiga"/>
            <w:tag w:val="part_7ff2423bf3ec4579b24372fdc83b27f9"/>
            <w:id w:val="-933903629"/>
            <w:lock w:val="sdtLocked"/>
            <w:placeholder>
              <w:docPart w:val="DefaultPlaceholder_-1854013440"/>
            </w:placeholder>
          </w:sdtPr>
          <w:sdtEndPr/>
          <w:sdtContent>
            <w:p w:rsidR="006D6521" w:rsidRDefault="00DF2466">
              <w:pPr>
                <w:jc w:val="center"/>
                <w:rPr>
                  <w:szCs w:val="24"/>
                </w:rPr>
              </w:pPr>
              <w:r>
                <w:rPr>
                  <w:rFonts w:eastAsia="Calibri"/>
                  <w:szCs w:val="24"/>
                </w:rPr>
                <w:t>___________________</w:t>
              </w:r>
            </w:p>
          </w:sdtContent>
        </w:sdt>
      </w:sdtContent>
    </w:sdt>
    <w:sdt>
      <w:sdtPr>
        <w:rPr>
          <w:szCs w:val="24"/>
        </w:rPr>
        <w:alias w:val="4 pr."/>
        <w:tag w:val="part_f70693c2a0a34f65aa6b611f5f1d8ae0"/>
        <w:id w:val="343289588"/>
        <w:lock w:val="sdtLocked"/>
        <w:placeholder>
          <w:docPart w:val="DefaultPlaceholder_-1854013440"/>
        </w:placeholder>
      </w:sdtPr>
      <w:sdtEndPr>
        <w:rPr>
          <w:rFonts w:eastAsia="Calibri"/>
        </w:rPr>
      </w:sdtEndPr>
      <w:sdtContent>
        <w:p w:rsidR="006D6521" w:rsidRDefault="006D6521">
          <w:pPr>
            <w:jc w:val="both"/>
            <w:rPr>
              <w:szCs w:val="24"/>
            </w:rPr>
            <w:sectPr w:rsidR="006D6521">
              <w:pgSz w:w="11906" w:h="16838"/>
              <w:pgMar w:top="1134" w:right="851" w:bottom="1134" w:left="1701" w:header="709" w:footer="709" w:gutter="0"/>
              <w:pgNumType w:start="1"/>
              <w:cols w:space="1296"/>
              <w:titlePg/>
              <w:docGrid w:linePitch="326"/>
            </w:sectPr>
          </w:pPr>
        </w:p>
        <w:p w:rsidR="006D6521" w:rsidRDefault="00DF2466" w:rsidP="00DF2466">
          <w:pPr>
            <w:ind w:firstLine="5046"/>
            <w:rPr>
              <w:kern w:val="28"/>
              <w:szCs w:val="24"/>
            </w:rPr>
          </w:pPr>
          <w:r>
            <w:rPr>
              <w:kern w:val="28"/>
              <w:szCs w:val="24"/>
            </w:rPr>
            <w:t xml:space="preserve">Informacinių technologijų paslaugų </w:t>
          </w:r>
        </w:p>
        <w:p w:rsidR="006D6521" w:rsidRDefault="00DF2466" w:rsidP="00DF2466">
          <w:pPr>
            <w:ind w:firstLine="5046"/>
            <w:rPr>
              <w:kern w:val="28"/>
              <w:szCs w:val="24"/>
            </w:rPr>
          </w:pPr>
          <w:r>
            <w:rPr>
              <w:kern w:val="28"/>
              <w:szCs w:val="24"/>
            </w:rPr>
            <w:t xml:space="preserve">teikėjo centralizuotai teikiamų </w:t>
          </w:r>
        </w:p>
        <w:p w:rsidR="006D6521" w:rsidRDefault="00DF2466" w:rsidP="00DF2466">
          <w:pPr>
            <w:ind w:firstLine="5046"/>
            <w:rPr>
              <w:kern w:val="28"/>
              <w:szCs w:val="24"/>
            </w:rPr>
          </w:pPr>
          <w:r>
            <w:rPr>
              <w:kern w:val="28"/>
              <w:szCs w:val="24"/>
            </w:rPr>
            <w:t xml:space="preserve">informacinių technologijų paslaugų </w:t>
          </w:r>
        </w:p>
        <w:p w:rsidR="006D6521" w:rsidRDefault="00DF2466" w:rsidP="00DF2466">
          <w:pPr>
            <w:ind w:firstLine="5046"/>
            <w:rPr>
              <w:kern w:val="28"/>
              <w:szCs w:val="24"/>
            </w:rPr>
          </w:pPr>
          <w:r>
            <w:rPr>
              <w:kern w:val="28"/>
              <w:szCs w:val="24"/>
            </w:rPr>
            <w:t>katalogo</w:t>
          </w:r>
        </w:p>
        <w:p w:rsidR="006D6521" w:rsidRDefault="00DF2466" w:rsidP="00DF2466">
          <w:pPr>
            <w:ind w:firstLine="5046"/>
            <w:rPr>
              <w:kern w:val="28"/>
              <w:szCs w:val="24"/>
            </w:rPr>
          </w:pPr>
          <w:r>
            <w:rPr>
              <w:kern w:val="28"/>
              <w:szCs w:val="24"/>
            </w:rPr>
            <w:t xml:space="preserve">4 priedas </w:t>
          </w:r>
        </w:p>
        <w:p w:rsidR="006D6521" w:rsidRDefault="006D6521">
          <w:pPr>
            <w:jc w:val="center"/>
            <w:rPr>
              <w:szCs w:val="24"/>
            </w:rPr>
          </w:pPr>
        </w:p>
        <w:sdt>
          <w:sdtPr>
            <w:rPr>
              <w:rFonts w:eastAsia="Calibri"/>
              <w:b/>
              <w:bCs/>
              <w:kern w:val="28"/>
              <w:szCs w:val="24"/>
            </w:rPr>
            <w:alias w:val="Pavadinimas"/>
            <w:tag w:val="title_f70693c2a0a34f65aa6b611f5f1d8ae0"/>
            <w:id w:val="-1184049815"/>
            <w:lock w:val="sdtLocked"/>
            <w:placeholder>
              <w:docPart w:val="DefaultPlaceholder_-1854013440"/>
            </w:placeholder>
          </w:sdtPr>
          <w:sdtContent>
            <w:bookmarkStart w:id="0" w:name="_GoBack" w:displacedByCustomXml="prev"/>
            <w:p w:rsidR="006D6521" w:rsidRDefault="00DF2466">
              <w:pPr>
                <w:jc w:val="center"/>
                <w:rPr>
                  <w:rFonts w:eastAsia="MS Gothic"/>
                  <w:b/>
                  <w:kern w:val="28"/>
                  <w:szCs w:val="24"/>
                </w:rPr>
              </w:pPr>
              <w:r>
                <w:rPr>
                  <w:rFonts w:eastAsia="Calibri"/>
                  <w:b/>
                  <w:bCs/>
                  <w:kern w:val="28"/>
                  <w:szCs w:val="24"/>
                </w:rPr>
                <w:t>PROGRAMINĖS ĮRANGOS, TEIKIAMOS KAIP PASLAUGA</w:t>
              </w:r>
              <w:r>
                <w:rPr>
                  <w:rFonts w:eastAsia="Calibri"/>
                  <w:kern w:val="28"/>
                  <w:szCs w:val="24"/>
                </w:rPr>
                <w:t xml:space="preserve"> (</w:t>
              </w:r>
              <w:r>
                <w:rPr>
                  <w:rFonts w:eastAsia="Calibri"/>
                  <w:b/>
                  <w:bCs/>
                  <w:kern w:val="28"/>
                  <w:szCs w:val="24"/>
                </w:rPr>
                <w:t>S</w:t>
              </w:r>
              <w:r>
                <w:rPr>
                  <w:b/>
                  <w:bCs/>
                  <w:color w:val="000000"/>
                  <w:kern w:val="28"/>
                  <w:szCs w:val="24"/>
                  <w:lang w:eastAsia="en-GB"/>
                </w:rPr>
                <w:t>AAS),</w:t>
              </w:r>
              <w:r>
                <w:rPr>
                  <w:rFonts w:eastAsia="MS Gothic"/>
                  <w:b/>
                  <w:kern w:val="28"/>
                  <w:szCs w:val="24"/>
                </w:rPr>
                <w:t xml:space="preserve"> PASLAUGŲ </w:t>
              </w:r>
              <w:r>
                <w:rPr>
                  <w:rFonts w:eastAsia="Calibri"/>
                  <w:b/>
                  <w:bCs/>
                  <w:kern w:val="28"/>
                  <w:szCs w:val="24"/>
                </w:rPr>
                <w:t xml:space="preserve">GRUPĖS </w:t>
              </w:r>
              <w:r>
                <w:rPr>
                  <w:b/>
                  <w:bCs/>
                  <w:color w:val="000000"/>
                </w:rPr>
                <w:t>CENTRALIZUOTAI TEIKIAMŲ</w:t>
              </w:r>
              <w:r>
                <w:rPr>
                  <w:rFonts w:eastAsia="Calibri"/>
                  <w:b/>
                  <w:bCs/>
                  <w:kern w:val="28"/>
                  <w:szCs w:val="24"/>
                </w:rPr>
                <w:t xml:space="preserve"> INFORMACINIŲ TECHNOLOGIJŲ PASLAUGŲ SĄRAŠAS</w:t>
              </w:r>
            </w:p>
            <w:bookmarkEnd w:id="0" w:displacedByCustomXml="next"/>
          </w:sdtContent>
        </w:sdt>
        <w:p w:rsidR="006D6521" w:rsidRDefault="006D6521">
          <w:pPr>
            <w:jc w:val="cente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2"/>
            <w:gridCol w:w="2428"/>
            <w:gridCol w:w="6044"/>
          </w:tblGrid>
          <w:tr w:rsidR="006D6521">
            <w:tc>
              <w:tcPr>
                <w:tcW w:w="467" w:type="pct"/>
                <w:vMerge w:val="restar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1.</w:t>
                </w:r>
              </w:p>
            </w:tc>
            <w:tc>
              <w:tcPr>
                <w:tcW w:w="1299"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1.1. Paslaugos kodas</w:t>
                </w:r>
              </w:p>
            </w:tc>
            <w:tc>
              <w:tcPr>
                <w:tcW w:w="3234"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S1</w:t>
                </w:r>
              </w:p>
            </w:tc>
          </w:tr>
          <w:tr w:rsidR="006D6521">
            <w:tc>
              <w:tcPr>
                <w:tcW w:w="467" w:type="pct"/>
                <w:vMerge/>
                <w:vAlign w:val="center"/>
                <w:hideMark/>
              </w:tcPr>
              <w:p w:rsidR="006D6521" w:rsidRDefault="006D6521">
                <w:pPr>
                  <w:rPr>
                    <w:kern w:val="28"/>
                    <w:szCs w:val="24"/>
                  </w:rPr>
                </w:pPr>
              </w:p>
            </w:tc>
            <w:tc>
              <w:tcPr>
                <w:tcW w:w="1299"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1.2. Paslaugos pavadinimas</w:t>
                </w:r>
              </w:p>
            </w:tc>
            <w:tc>
              <w:tcPr>
                <w:tcW w:w="3234"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rPr>
                </w:pPr>
                <w:r>
                  <w:rPr>
                    <w:kern w:val="28"/>
                  </w:rPr>
                  <w:t>Failų serveris</w:t>
                </w:r>
              </w:p>
            </w:tc>
          </w:tr>
          <w:tr w:rsidR="006D6521">
            <w:tc>
              <w:tcPr>
                <w:tcW w:w="467" w:type="pct"/>
                <w:vMerge/>
                <w:vAlign w:val="center"/>
                <w:hideMark/>
              </w:tcPr>
              <w:p w:rsidR="006D6521" w:rsidRDefault="006D6521">
                <w:pPr>
                  <w:rPr>
                    <w:kern w:val="28"/>
                    <w:szCs w:val="24"/>
                  </w:rPr>
                </w:pPr>
              </w:p>
            </w:tc>
            <w:tc>
              <w:tcPr>
                <w:tcW w:w="1299"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1.3. Kategorija</w:t>
                </w:r>
              </w:p>
            </w:tc>
            <w:tc>
              <w:tcPr>
                <w:tcW w:w="3234"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proofErr w:type="spellStart"/>
                <w:r>
                  <w:rPr>
                    <w:kern w:val="28"/>
                    <w:szCs w:val="24"/>
                  </w:rPr>
                  <w:t>SaaS</w:t>
                </w:r>
                <w:proofErr w:type="spellEnd"/>
                <w:r>
                  <w:rPr>
                    <w:kern w:val="28"/>
                    <w:szCs w:val="24"/>
                  </w:rPr>
                  <w:t>. Bylų valdymas</w:t>
                </w:r>
              </w:p>
            </w:tc>
          </w:tr>
          <w:tr w:rsidR="006D6521">
            <w:tc>
              <w:tcPr>
                <w:tcW w:w="467" w:type="pct"/>
                <w:vMerge/>
                <w:vAlign w:val="center"/>
                <w:hideMark/>
              </w:tcPr>
              <w:p w:rsidR="006D6521" w:rsidRDefault="006D6521">
                <w:pPr>
                  <w:rPr>
                    <w:kern w:val="28"/>
                    <w:szCs w:val="24"/>
                  </w:rPr>
                </w:pPr>
              </w:p>
            </w:tc>
            <w:tc>
              <w:tcPr>
                <w:tcW w:w="1299"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 xml:space="preserve">1.4. Paslaugos teikimo </w:t>
                </w:r>
              </w:p>
              <w:p w:rsidR="006D6521" w:rsidRDefault="00DF2466">
                <w:pPr>
                  <w:jc w:val="both"/>
                  <w:rPr>
                    <w:kern w:val="28"/>
                    <w:szCs w:val="24"/>
                  </w:rPr>
                </w:pPr>
                <w:r>
                  <w:rPr>
                    <w:kern w:val="28"/>
                    <w:szCs w:val="24"/>
                  </w:rPr>
                  <w:t>sąlygų kodas</w:t>
                </w:r>
              </w:p>
            </w:tc>
            <w:tc>
              <w:tcPr>
                <w:tcW w:w="3234"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SLA-S1</w:t>
                </w:r>
              </w:p>
            </w:tc>
          </w:tr>
          <w:tr w:rsidR="006D6521">
            <w:tc>
              <w:tcPr>
                <w:tcW w:w="467" w:type="pct"/>
                <w:vMerge/>
                <w:vAlign w:val="center"/>
                <w:hideMark/>
              </w:tcPr>
              <w:p w:rsidR="006D6521" w:rsidRDefault="006D6521">
                <w:pPr>
                  <w:rPr>
                    <w:kern w:val="28"/>
                    <w:szCs w:val="24"/>
                  </w:rPr>
                </w:pPr>
              </w:p>
            </w:tc>
            <w:tc>
              <w:tcPr>
                <w:tcW w:w="1299"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1.5. Aprašas</w:t>
                </w:r>
              </w:p>
            </w:tc>
            <w:tc>
              <w:tcPr>
                <w:tcW w:w="3234" w:type="pct"/>
                <w:tcBorders>
                  <w:top w:val="single" w:sz="4" w:space="0" w:color="auto"/>
                  <w:left w:val="single" w:sz="4" w:space="0" w:color="auto"/>
                  <w:bottom w:val="single" w:sz="4" w:space="0" w:color="auto"/>
                  <w:right w:val="single" w:sz="4" w:space="0" w:color="auto"/>
                </w:tcBorders>
              </w:tcPr>
              <w:p w:rsidR="006D6521" w:rsidRDefault="00DF2466">
                <w:pPr>
                  <w:jc w:val="both"/>
                  <w:rPr>
                    <w:kern w:val="28"/>
                    <w:szCs w:val="24"/>
                  </w:rPr>
                </w:pPr>
                <w:r>
                  <w:rPr>
                    <w:kern w:val="28"/>
                    <w:szCs w:val="24"/>
                  </w:rPr>
                  <w:t xml:space="preserve">Šia paslauga suteikiamas pageidaujamos talpos failų serveris </w:t>
                </w:r>
                <w:r>
                  <w:rPr>
                    <w:color w:val="000000"/>
                  </w:rPr>
                  <w:t xml:space="preserve">centralizuotai teikiamų informacinių technologijų paslaugų (toliau – </w:t>
                </w:r>
                <w:r>
                  <w:rPr>
                    <w:kern w:val="28"/>
                  </w:rPr>
                  <w:t xml:space="preserve">IT paslaugos) </w:t>
                </w:r>
                <w:r>
                  <w:rPr>
                    <w:spacing w:val="-2"/>
                    <w:kern w:val="28"/>
                    <w:szCs w:val="24"/>
                  </w:rPr>
                  <w:t>gavėjų paslaugos galutiniam naudotojui</w:t>
                </w:r>
                <w:r>
                  <w:rPr>
                    <w:kern w:val="28"/>
                    <w:szCs w:val="24"/>
                  </w:rPr>
                  <w:t>.</w:t>
                </w:r>
              </w:p>
              <w:p w:rsidR="006D6521" w:rsidRDefault="006D6521">
                <w:pPr>
                  <w:jc w:val="both"/>
                  <w:rPr>
                    <w:kern w:val="28"/>
                    <w:szCs w:val="24"/>
                  </w:rPr>
                </w:pPr>
              </w:p>
              <w:p w:rsidR="006D6521" w:rsidRDefault="00DF2466">
                <w:pPr>
                  <w:jc w:val="both"/>
                  <w:rPr>
                    <w:kern w:val="28"/>
                    <w:szCs w:val="24"/>
                  </w:rPr>
                </w:pPr>
                <w:r>
                  <w:rPr>
                    <w:kern w:val="28"/>
                    <w:szCs w:val="24"/>
                  </w:rPr>
                  <w:t>Paslaugos parametrai – realizuojama per I2 paslaugą.</w:t>
                </w:r>
              </w:p>
              <w:p w:rsidR="006D6521" w:rsidRDefault="006D6521">
                <w:pPr>
                  <w:jc w:val="both"/>
                  <w:rPr>
                    <w:kern w:val="28"/>
                    <w:szCs w:val="24"/>
                  </w:rPr>
                </w:pPr>
              </w:p>
              <w:p w:rsidR="006D6521" w:rsidRDefault="00DF2466">
                <w:pPr>
                  <w:jc w:val="both"/>
                  <w:rPr>
                    <w:kern w:val="28"/>
                    <w:szCs w:val="24"/>
                  </w:rPr>
                </w:pPr>
                <w:r>
                  <w:rPr>
                    <w:kern w:val="28"/>
                    <w:szCs w:val="24"/>
                  </w:rPr>
                  <w:t>Paslaugos pasiekiamumas – 99,75 %.</w:t>
                </w:r>
              </w:p>
            </w:tc>
          </w:tr>
          <w:tr w:rsidR="006D6521">
            <w:tc>
              <w:tcPr>
                <w:tcW w:w="467" w:type="pct"/>
                <w:vMerge/>
                <w:vAlign w:val="center"/>
                <w:hideMark/>
              </w:tcPr>
              <w:p w:rsidR="006D6521" w:rsidRDefault="006D6521">
                <w:pPr>
                  <w:rPr>
                    <w:kern w:val="28"/>
                    <w:szCs w:val="24"/>
                  </w:rPr>
                </w:pPr>
              </w:p>
            </w:tc>
            <w:tc>
              <w:tcPr>
                <w:tcW w:w="1299"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1.6. Technologinis aprašas</w:t>
                </w:r>
              </w:p>
            </w:tc>
            <w:tc>
              <w:tcPr>
                <w:tcW w:w="3234"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 xml:space="preserve">Paslauga realizuojama virtualių mašinų priemonėmis, jas kuriant ir palaikant tam numatytuose bendrų uždavinių skaičiavimo išteklių telkiniuose. Failų serveris bus integruojamas su </w:t>
                </w:r>
                <w:r>
                  <w:rPr>
                    <w:color w:val="000000"/>
                  </w:rPr>
                  <w:t xml:space="preserve">IT paslaugų </w:t>
                </w:r>
                <w:r>
                  <w:rPr>
                    <w:kern w:val="28"/>
                    <w:szCs w:val="24"/>
                  </w:rPr>
                  <w:t>gavėjo tapatybės valdymo sistema.</w:t>
                </w:r>
              </w:p>
            </w:tc>
          </w:tr>
          <w:tr w:rsidR="006D6521">
            <w:tc>
              <w:tcPr>
                <w:tcW w:w="467" w:type="pct"/>
                <w:vMerge/>
                <w:vAlign w:val="center"/>
                <w:hideMark/>
              </w:tcPr>
              <w:p w:rsidR="006D6521" w:rsidRDefault="006D6521">
                <w:pPr>
                  <w:rPr>
                    <w:kern w:val="28"/>
                    <w:szCs w:val="24"/>
                  </w:rPr>
                </w:pPr>
              </w:p>
            </w:tc>
            <w:tc>
              <w:tcPr>
                <w:tcW w:w="1299"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1.7. Tiesioginis teikimas</w:t>
                </w:r>
              </w:p>
            </w:tc>
            <w:tc>
              <w:tcPr>
                <w:tcW w:w="3234"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Ne</w:t>
                </w:r>
              </w:p>
            </w:tc>
          </w:tr>
          <w:tr w:rsidR="006D6521">
            <w:tc>
              <w:tcPr>
                <w:tcW w:w="467" w:type="pct"/>
                <w:vMerge w:val="restar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2.</w:t>
                </w:r>
              </w:p>
            </w:tc>
            <w:tc>
              <w:tcPr>
                <w:tcW w:w="1299"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2.1. Paslaugos kodas</w:t>
                </w:r>
              </w:p>
            </w:tc>
            <w:tc>
              <w:tcPr>
                <w:tcW w:w="3234"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S2</w:t>
                </w:r>
              </w:p>
            </w:tc>
          </w:tr>
          <w:tr w:rsidR="006D6521">
            <w:tc>
              <w:tcPr>
                <w:tcW w:w="467" w:type="pct"/>
                <w:vMerge/>
                <w:vAlign w:val="center"/>
                <w:hideMark/>
              </w:tcPr>
              <w:p w:rsidR="006D6521" w:rsidRDefault="006D6521">
                <w:pPr>
                  <w:rPr>
                    <w:kern w:val="28"/>
                    <w:szCs w:val="24"/>
                  </w:rPr>
                </w:pPr>
              </w:p>
            </w:tc>
            <w:tc>
              <w:tcPr>
                <w:tcW w:w="1299"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rPr>
                </w:pPr>
                <w:r>
                  <w:rPr>
                    <w:kern w:val="28"/>
                  </w:rPr>
                  <w:t>2.2. Paslaugos pavadinimas</w:t>
                </w:r>
              </w:p>
            </w:tc>
            <w:tc>
              <w:tcPr>
                <w:tcW w:w="3234"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rPr>
                </w:pPr>
                <w:r>
                  <w:rPr>
                    <w:kern w:val="28"/>
                  </w:rPr>
                  <w:t xml:space="preserve">Kompiuterinės darbo vietos programinė įranga (toliau </w:t>
                </w:r>
                <w:r>
                  <w:rPr>
                    <w:kern w:val="28"/>
                    <w:szCs w:val="24"/>
                  </w:rPr>
                  <w:t>–</w:t>
                </w:r>
                <w:r>
                  <w:rPr>
                    <w:kern w:val="28"/>
                  </w:rPr>
                  <w:t>KDVPĮ)</w:t>
                </w:r>
              </w:p>
            </w:tc>
          </w:tr>
          <w:tr w:rsidR="006D6521">
            <w:tc>
              <w:tcPr>
                <w:tcW w:w="467" w:type="pct"/>
                <w:vMerge/>
                <w:vAlign w:val="center"/>
                <w:hideMark/>
              </w:tcPr>
              <w:p w:rsidR="006D6521" w:rsidRDefault="006D6521">
                <w:pPr>
                  <w:rPr>
                    <w:kern w:val="28"/>
                    <w:szCs w:val="24"/>
                  </w:rPr>
                </w:pPr>
              </w:p>
            </w:tc>
            <w:tc>
              <w:tcPr>
                <w:tcW w:w="1299"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rPr>
                </w:pPr>
                <w:r>
                  <w:rPr>
                    <w:kern w:val="28"/>
                  </w:rPr>
                  <w:t>2.3. Kategorija</w:t>
                </w:r>
              </w:p>
            </w:tc>
            <w:tc>
              <w:tcPr>
                <w:tcW w:w="3234"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rPr>
                </w:pPr>
                <w:proofErr w:type="spellStart"/>
                <w:r>
                  <w:rPr>
                    <w:kern w:val="28"/>
                  </w:rPr>
                  <w:t>SaaS</w:t>
                </w:r>
                <w:proofErr w:type="spellEnd"/>
                <w:r>
                  <w:rPr>
                    <w:kern w:val="28"/>
                  </w:rPr>
                  <w:t>. KDVPĮ</w:t>
                </w:r>
              </w:p>
            </w:tc>
          </w:tr>
          <w:tr w:rsidR="006D6521">
            <w:tc>
              <w:tcPr>
                <w:tcW w:w="467" w:type="pct"/>
                <w:vMerge/>
                <w:vAlign w:val="center"/>
                <w:hideMark/>
              </w:tcPr>
              <w:p w:rsidR="006D6521" w:rsidRDefault="006D6521">
                <w:pPr>
                  <w:rPr>
                    <w:kern w:val="28"/>
                    <w:szCs w:val="24"/>
                  </w:rPr>
                </w:pPr>
              </w:p>
            </w:tc>
            <w:tc>
              <w:tcPr>
                <w:tcW w:w="1299"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rPr>
                </w:pPr>
                <w:r>
                  <w:rPr>
                    <w:kern w:val="28"/>
                  </w:rPr>
                  <w:t>2.4. Paslaugos teikimo sąlygų kodas</w:t>
                </w:r>
              </w:p>
            </w:tc>
            <w:tc>
              <w:tcPr>
                <w:tcW w:w="3234"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rPr>
                </w:pPr>
                <w:r>
                  <w:rPr>
                    <w:kern w:val="28"/>
                  </w:rPr>
                  <w:t>SLA-S2</w:t>
                </w:r>
              </w:p>
            </w:tc>
          </w:tr>
          <w:tr w:rsidR="006D6521">
            <w:tc>
              <w:tcPr>
                <w:tcW w:w="467" w:type="pct"/>
                <w:vMerge/>
                <w:vAlign w:val="center"/>
                <w:hideMark/>
              </w:tcPr>
              <w:p w:rsidR="006D6521" w:rsidRDefault="006D6521">
                <w:pPr>
                  <w:rPr>
                    <w:kern w:val="28"/>
                    <w:szCs w:val="24"/>
                  </w:rPr>
                </w:pPr>
              </w:p>
            </w:tc>
            <w:tc>
              <w:tcPr>
                <w:tcW w:w="1299"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rPr>
                </w:pPr>
                <w:r>
                  <w:rPr>
                    <w:kern w:val="28"/>
                  </w:rPr>
                  <w:t>2.5. Aprašas</w:t>
                </w:r>
              </w:p>
            </w:tc>
            <w:tc>
              <w:tcPr>
                <w:tcW w:w="3234" w:type="pct"/>
                <w:tcBorders>
                  <w:top w:val="single" w:sz="4" w:space="0" w:color="auto"/>
                  <w:left w:val="single" w:sz="4" w:space="0" w:color="auto"/>
                  <w:bottom w:val="single" w:sz="4" w:space="0" w:color="auto"/>
                  <w:right w:val="single" w:sz="4" w:space="0" w:color="auto"/>
                </w:tcBorders>
              </w:tcPr>
              <w:p w:rsidR="006D6521" w:rsidRDefault="00DF2466">
                <w:pPr>
                  <w:jc w:val="both"/>
                  <w:rPr>
                    <w:kern w:val="28"/>
                  </w:rPr>
                </w:pPr>
                <w:r>
                  <w:rPr>
                    <w:kern w:val="28"/>
                  </w:rPr>
                  <w:t>Paslaugos parametras – IT paslaugų teikėjo išduotų / suteiktų IT paslaugų gavėjui KDVPĮ licencijų skaičius. KDVPĮ suteikiama užsakytam laikotarpiui. Suteiktos KDVPĮ licencijos atnaujinamos pasibaigus jų galiojimui.</w:t>
                </w:r>
              </w:p>
              <w:p w:rsidR="006D6521" w:rsidRDefault="00DF2466">
                <w:pPr>
                  <w:jc w:val="both"/>
                  <w:rPr>
                    <w:kern w:val="28"/>
                  </w:rPr>
                </w:pPr>
                <w:r>
                  <w:rPr>
                    <w:kern w:val="28"/>
                  </w:rPr>
                  <w:t>Paslauga apima:</w:t>
                </w:r>
              </w:p>
              <w:p w:rsidR="006D6521" w:rsidRDefault="00DF2466">
                <w:pPr>
                  <w:jc w:val="both"/>
                  <w:rPr>
                    <w:kern w:val="28"/>
                  </w:rPr>
                </w:pPr>
                <w:r>
                  <w:rPr>
                    <w:kern w:val="28"/>
                  </w:rPr>
                  <w:t>1. suteiktos KDVPĮ įsigijimą, nuomą, išdavimą, keitimą;</w:t>
                </w:r>
              </w:p>
              <w:p w:rsidR="006D6521" w:rsidRDefault="00DF2466">
                <w:pPr>
                  <w:jc w:val="both"/>
                  <w:rPr>
                    <w:kern w:val="28"/>
                  </w:rPr>
                </w:pPr>
                <w:r>
                  <w:rPr>
                    <w:kern w:val="28"/>
                  </w:rPr>
                  <w:t>2. suteiktos KDVPĮ apskaitą ir valdymą pagal IT paslaugų teikėjo procesus.</w:t>
                </w:r>
              </w:p>
              <w:p w:rsidR="006D6521" w:rsidRDefault="00DF2466">
                <w:pPr>
                  <w:jc w:val="both"/>
                  <w:rPr>
                    <w:kern w:val="28"/>
                  </w:rPr>
                </w:pPr>
                <w:r>
                  <w:rPr>
                    <w:kern w:val="28"/>
                  </w:rPr>
                  <w:t>Paslaugos sąlygos:</w:t>
                </w:r>
              </w:p>
              <w:p w:rsidR="006D6521" w:rsidRDefault="00DF2466">
                <w:pPr>
                  <w:jc w:val="both"/>
                  <w:rPr>
                    <w:kern w:val="28"/>
                  </w:rPr>
                </w:pPr>
                <w:r>
                  <w:rPr>
                    <w:kern w:val="28"/>
                  </w:rPr>
                  <w:t xml:space="preserve">1. IT paslaugų gavėjui draudžiama modifikuoti suteiktą KDVPĮ, jos valdymo ir licencijų parametrus. </w:t>
                </w:r>
              </w:p>
              <w:p w:rsidR="006D6521" w:rsidRDefault="00DF2466">
                <w:pPr>
                  <w:jc w:val="both"/>
                  <w:rPr>
                    <w:kern w:val="28"/>
                  </w:rPr>
                </w:pPr>
                <w:r>
                  <w:rPr>
                    <w:kern w:val="28"/>
                  </w:rPr>
                  <w:t xml:space="preserve">2. Užbaigus paslaugos teikimą ar pasibaigus KDVPĮ licencijos galiojimui, KDVPĮ turi būti pašalinta iš IT paslaugų gavėjo įrangos. </w:t>
                </w:r>
              </w:p>
              <w:p w:rsidR="006D6521" w:rsidRDefault="00DF2466">
                <w:pPr>
                  <w:jc w:val="both"/>
                  <w:rPr>
                    <w:kern w:val="28"/>
                  </w:rPr>
                </w:pPr>
                <w:r>
                  <w:rPr>
                    <w:kern w:val="28"/>
                  </w:rPr>
                  <w:t>Paslauga neapima:</w:t>
                </w:r>
              </w:p>
              <w:p w:rsidR="006D6521" w:rsidRDefault="00DF2466">
                <w:pPr>
                  <w:jc w:val="both"/>
                  <w:rPr>
                    <w:kern w:val="28"/>
                  </w:rPr>
                </w:pPr>
                <w:r>
                  <w:rPr>
                    <w:kern w:val="28"/>
                  </w:rPr>
                  <w:t>1. specializuotos ir kitos šios paslaugos technologiniame apraše (šio priedo 2.6 papunktis) nenurodytos arba IT paslaugų teikėjo neskelbiamos KDVPĮ suteikimo;</w:t>
                </w:r>
              </w:p>
              <w:p w:rsidR="006D6521" w:rsidRDefault="00DF2466">
                <w:pPr>
                  <w:jc w:val="both"/>
                  <w:rPr>
                    <w:kern w:val="28"/>
                  </w:rPr>
                </w:pPr>
                <w:r>
                  <w:rPr>
                    <w:kern w:val="28"/>
                  </w:rPr>
                  <w:t>2. KDVPĮ diegimo, administravimo, konfigūravimo, šalinimo, parametrų keitimo ir pan. (šiuos veiksmus apima k</w:t>
                </w:r>
                <w:r>
                  <w:rPr>
                    <w:szCs w:val="24"/>
                  </w:rPr>
                  <w:t xml:space="preserve">ompiuterinių darbo vietų priežiūros, teikiamos kaip paslauga, paslaugų </w:t>
                </w:r>
                <w:r>
                  <w:rPr>
                    <w:rFonts w:eastAsia="Calibri"/>
                    <w:szCs w:val="24"/>
                  </w:rPr>
                  <w:t xml:space="preserve">grupės IT paslaugos, nurodytos </w:t>
                </w:r>
                <w:r>
                  <w:rPr>
                    <w:szCs w:val="24"/>
                  </w:rPr>
                  <w:t>Informacinių technologijų paslaugų teikėjo centralizuotai teikiamų informacinių technologijų paslaugų katalogo 7 priede).</w:t>
                </w:r>
              </w:p>
            </w:tc>
          </w:tr>
          <w:tr w:rsidR="006D6521">
            <w:tc>
              <w:tcPr>
                <w:tcW w:w="467" w:type="pct"/>
                <w:vMerge/>
                <w:vAlign w:val="center"/>
                <w:hideMark/>
              </w:tcPr>
              <w:p w:rsidR="006D6521" w:rsidRDefault="006D6521">
                <w:pPr>
                  <w:rPr>
                    <w:kern w:val="28"/>
                    <w:szCs w:val="24"/>
                  </w:rPr>
                </w:pPr>
              </w:p>
            </w:tc>
            <w:tc>
              <w:tcPr>
                <w:tcW w:w="1299"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rPr>
                </w:pPr>
                <w:r>
                  <w:rPr>
                    <w:kern w:val="28"/>
                  </w:rPr>
                  <w:t>2.6. Technologinis aprašas</w:t>
                </w:r>
              </w:p>
            </w:tc>
            <w:tc>
              <w:tcPr>
                <w:tcW w:w="3234"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Galimi suteikiamos KDVPĮ tipai:</w:t>
                </w:r>
              </w:p>
              <w:p w:rsidR="006D6521" w:rsidRDefault="00DF2466">
                <w:pPr>
                  <w:jc w:val="both"/>
                  <w:rPr>
                    <w:kern w:val="28"/>
                    <w:szCs w:val="24"/>
                  </w:rPr>
                </w:pPr>
                <w:r>
                  <w:rPr>
                    <w:kern w:val="28"/>
                    <w:szCs w:val="24"/>
                  </w:rPr>
                  <w:t xml:space="preserve">1. </w:t>
                </w:r>
                <w:r>
                  <w:rPr>
                    <w:i/>
                    <w:iCs/>
                    <w:kern w:val="28"/>
                    <w:szCs w:val="24"/>
                  </w:rPr>
                  <w:t>Microsoft</w:t>
                </w:r>
                <w:r>
                  <w:rPr>
                    <w:kern w:val="28"/>
                    <w:szCs w:val="24"/>
                  </w:rPr>
                  <w:t xml:space="preserve"> programinė įranga:</w:t>
                </w:r>
              </w:p>
              <w:p w:rsidR="006D6521" w:rsidRDefault="00DF2466">
                <w:pPr>
                  <w:tabs>
                    <w:tab w:val="left" w:pos="364"/>
                  </w:tabs>
                  <w:jc w:val="both"/>
                  <w:rPr>
                    <w:kern w:val="28"/>
                    <w:szCs w:val="24"/>
                  </w:rPr>
                </w:pPr>
                <w:r>
                  <w:rPr>
                    <w:kern w:val="28"/>
                    <w:szCs w:val="24"/>
                  </w:rPr>
                  <w:t>1.1.</w:t>
                </w:r>
                <w:r>
                  <w:rPr>
                    <w:i/>
                    <w:iCs/>
                    <w:kern w:val="28"/>
                    <w:szCs w:val="24"/>
                  </w:rPr>
                  <w:t xml:space="preserve"> M365 </w:t>
                </w:r>
                <w:proofErr w:type="spellStart"/>
                <w:r>
                  <w:rPr>
                    <w:i/>
                    <w:iCs/>
                    <w:kern w:val="28"/>
                    <w:szCs w:val="24"/>
                  </w:rPr>
                  <w:t>Business</w:t>
                </w:r>
                <w:proofErr w:type="spellEnd"/>
                <w:r>
                  <w:rPr>
                    <w:i/>
                    <w:iCs/>
                    <w:kern w:val="28"/>
                    <w:szCs w:val="24"/>
                  </w:rPr>
                  <w:t xml:space="preserve"> Basic</w:t>
                </w:r>
                <w:r>
                  <w:rPr>
                    <w:kern w:val="28"/>
                    <w:szCs w:val="24"/>
                  </w:rPr>
                  <w:t xml:space="preserve"> (NCE);</w:t>
                </w:r>
              </w:p>
              <w:p w:rsidR="006D6521" w:rsidRDefault="00DF2466">
                <w:pPr>
                  <w:tabs>
                    <w:tab w:val="left" w:pos="364"/>
                  </w:tabs>
                  <w:jc w:val="both"/>
                  <w:rPr>
                    <w:kern w:val="28"/>
                    <w:szCs w:val="24"/>
                  </w:rPr>
                </w:pPr>
                <w:r>
                  <w:rPr>
                    <w:kern w:val="28"/>
                    <w:szCs w:val="24"/>
                  </w:rPr>
                  <w:t>1.2.</w:t>
                </w:r>
                <w:r>
                  <w:rPr>
                    <w:i/>
                    <w:iCs/>
                    <w:kern w:val="28"/>
                    <w:szCs w:val="24"/>
                  </w:rPr>
                  <w:t xml:space="preserve"> M365 </w:t>
                </w:r>
                <w:proofErr w:type="spellStart"/>
                <w:r>
                  <w:rPr>
                    <w:i/>
                    <w:iCs/>
                    <w:kern w:val="28"/>
                    <w:szCs w:val="24"/>
                  </w:rPr>
                  <w:t>Business</w:t>
                </w:r>
                <w:proofErr w:type="spellEnd"/>
                <w:r>
                  <w:rPr>
                    <w:i/>
                    <w:iCs/>
                    <w:kern w:val="28"/>
                    <w:szCs w:val="24"/>
                  </w:rPr>
                  <w:t xml:space="preserve"> Standard</w:t>
                </w:r>
                <w:r>
                  <w:rPr>
                    <w:kern w:val="28"/>
                    <w:szCs w:val="24"/>
                  </w:rPr>
                  <w:t xml:space="preserve"> (NCE);</w:t>
                </w:r>
              </w:p>
              <w:p w:rsidR="006D6521" w:rsidRDefault="00DF2466">
                <w:pPr>
                  <w:tabs>
                    <w:tab w:val="left" w:pos="364"/>
                  </w:tabs>
                  <w:jc w:val="both"/>
                  <w:rPr>
                    <w:kern w:val="28"/>
                    <w:szCs w:val="24"/>
                  </w:rPr>
                </w:pPr>
                <w:r>
                  <w:rPr>
                    <w:kern w:val="28"/>
                    <w:szCs w:val="24"/>
                  </w:rPr>
                  <w:t>1.3.</w:t>
                </w:r>
                <w:r>
                  <w:rPr>
                    <w:i/>
                    <w:iCs/>
                    <w:kern w:val="28"/>
                    <w:szCs w:val="24"/>
                  </w:rPr>
                  <w:t xml:space="preserve"> M365 </w:t>
                </w:r>
                <w:proofErr w:type="spellStart"/>
                <w:r>
                  <w:rPr>
                    <w:i/>
                    <w:iCs/>
                    <w:kern w:val="28"/>
                    <w:szCs w:val="24"/>
                  </w:rPr>
                  <w:t>Business</w:t>
                </w:r>
                <w:proofErr w:type="spellEnd"/>
                <w:r>
                  <w:rPr>
                    <w:i/>
                    <w:iCs/>
                    <w:kern w:val="28"/>
                    <w:szCs w:val="24"/>
                  </w:rPr>
                  <w:t xml:space="preserve"> Premium </w:t>
                </w:r>
                <w:r>
                  <w:rPr>
                    <w:kern w:val="28"/>
                    <w:szCs w:val="24"/>
                  </w:rPr>
                  <w:t>(NCE);</w:t>
                </w:r>
              </w:p>
              <w:p w:rsidR="006D6521" w:rsidRDefault="00DF2466">
                <w:pPr>
                  <w:tabs>
                    <w:tab w:val="left" w:pos="364"/>
                  </w:tabs>
                  <w:jc w:val="both"/>
                  <w:rPr>
                    <w:kern w:val="28"/>
                    <w:szCs w:val="24"/>
                  </w:rPr>
                </w:pPr>
                <w:r>
                  <w:rPr>
                    <w:kern w:val="28"/>
                    <w:szCs w:val="24"/>
                  </w:rPr>
                  <w:t>1.4.</w:t>
                </w:r>
                <w:r>
                  <w:rPr>
                    <w:i/>
                    <w:iCs/>
                    <w:kern w:val="28"/>
                    <w:szCs w:val="24"/>
                  </w:rPr>
                  <w:t xml:space="preserve"> M365 E3 Per </w:t>
                </w:r>
                <w:proofErr w:type="spellStart"/>
                <w:r>
                  <w:rPr>
                    <w:i/>
                    <w:iCs/>
                    <w:kern w:val="28"/>
                    <w:szCs w:val="24"/>
                  </w:rPr>
                  <w:t>User</w:t>
                </w:r>
                <w:proofErr w:type="spellEnd"/>
                <w:r>
                  <w:rPr>
                    <w:kern w:val="28"/>
                    <w:szCs w:val="24"/>
                  </w:rPr>
                  <w:t xml:space="preserve"> (EA);</w:t>
                </w:r>
              </w:p>
              <w:p w:rsidR="006D6521" w:rsidRDefault="00DF2466">
                <w:pPr>
                  <w:tabs>
                    <w:tab w:val="left" w:pos="364"/>
                  </w:tabs>
                  <w:jc w:val="both"/>
                  <w:rPr>
                    <w:kern w:val="28"/>
                    <w:szCs w:val="24"/>
                  </w:rPr>
                </w:pPr>
                <w:r>
                  <w:rPr>
                    <w:kern w:val="28"/>
                    <w:szCs w:val="24"/>
                  </w:rPr>
                  <w:t>1.5.</w:t>
                </w:r>
                <w:r>
                  <w:rPr>
                    <w:i/>
                    <w:iCs/>
                    <w:kern w:val="28"/>
                    <w:szCs w:val="24"/>
                  </w:rPr>
                  <w:t xml:space="preserve"> M365 E5 Per </w:t>
                </w:r>
                <w:proofErr w:type="spellStart"/>
                <w:r>
                  <w:rPr>
                    <w:kern w:val="28"/>
                    <w:szCs w:val="24"/>
                  </w:rPr>
                  <w:t>User</w:t>
                </w:r>
                <w:proofErr w:type="spellEnd"/>
                <w:r>
                  <w:rPr>
                    <w:kern w:val="28"/>
                    <w:szCs w:val="24"/>
                  </w:rPr>
                  <w:t xml:space="preserve"> (EA);</w:t>
                </w:r>
              </w:p>
              <w:p w:rsidR="006D6521" w:rsidRDefault="00DF2466">
                <w:pPr>
                  <w:tabs>
                    <w:tab w:val="left" w:pos="364"/>
                  </w:tabs>
                  <w:jc w:val="both"/>
                  <w:rPr>
                    <w:kern w:val="28"/>
                    <w:szCs w:val="24"/>
                  </w:rPr>
                </w:pPr>
                <w:r>
                  <w:rPr>
                    <w:kern w:val="28"/>
                    <w:szCs w:val="24"/>
                  </w:rPr>
                  <w:t>1.6.</w:t>
                </w:r>
                <w:r>
                  <w:rPr>
                    <w:i/>
                    <w:iCs/>
                    <w:kern w:val="28"/>
                    <w:szCs w:val="24"/>
                  </w:rPr>
                  <w:t xml:space="preserve"> M365 F3 Per </w:t>
                </w:r>
                <w:proofErr w:type="spellStart"/>
                <w:r>
                  <w:rPr>
                    <w:i/>
                    <w:iCs/>
                    <w:kern w:val="28"/>
                    <w:szCs w:val="24"/>
                  </w:rPr>
                  <w:t>User</w:t>
                </w:r>
                <w:proofErr w:type="spellEnd"/>
                <w:r>
                  <w:rPr>
                    <w:kern w:val="28"/>
                    <w:szCs w:val="24"/>
                  </w:rPr>
                  <w:t xml:space="preserve"> (EA);</w:t>
                </w:r>
              </w:p>
              <w:p w:rsidR="006D6521" w:rsidRDefault="00DF2466">
                <w:pPr>
                  <w:tabs>
                    <w:tab w:val="left" w:pos="364"/>
                  </w:tabs>
                  <w:jc w:val="both"/>
                  <w:rPr>
                    <w:kern w:val="28"/>
                    <w:szCs w:val="24"/>
                  </w:rPr>
                </w:pPr>
                <w:r>
                  <w:rPr>
                    <w:kern w:val="28"/>
                    <w:szCs w:val="24"/>
                  </w:rPr>
                  <w:t>1.7.</w:t>
                </w:r>
                <w:r>
                  <w:rPr>
                    <w:i/>
                    <w:iCs/>
                    <w:kern w:val="28"/>
                    <w:szCs w:val="24"/>
                  </w:rPr>
                  <w:t xml:space="preserve"> Office 365 E1 Per </w:t>
                </w:r>
                <w:proofErr w:type="spellStart"/>
                <w:r>
                  <w:rPr>
                    <w:i/>
                    <w:iCs/>
                    <w:kern w:val="28"/>
                    <w:szCs w:val="24"/>
                  </w:rPr>
                  <w:t>User</w:t>
                </w:r>
                <w:proofErr w:type="spellEnd"/>
                <w:r>
                  <w:rPr>
                    <w:kern w:val="28"/>
                    <w:szCs w:val="24"/>
                  </w:rPr>
                  <w:t xml:space="preserve"> (EA);</w:t>
                </w:r>
              </w:p>
              <w:p w:rsidR="006D6521" w:rsidRDefault="00DF2466">
                <w:pPr>
                  <w:tabs>
                    <w:tab w:val="left" w:pos="364"/>
                  </w:tabs>
                  <w:jc w:val="both"/>
                  <w:rPr>
                    <w:kern w:val="28"/>
                    <w:szCs w:val="24"/>
                  </w:rPr>
                </w:pPr>
                <w:r>
                  <w:rPr>
                    <w:kern w:val="28"/>
                    <w:szCs w:val="24"/>
                  </w:rPr>
                  <w:t>1.8.</w:t>
                </w:r>
                <w:r>
                  <w:rPr>
                    <w:i/>
                    <w:iCs/>
                    <w:kern w:val="28"/>
                    <w:szCs w:val="24"/>
                  </w:rPr>
                  <w:t xml:space="preserve"> Office 365 E3 Per </w:t>
                </w:r>
                <w:proofErr w:type="spellStart"/>
                <w:r>
                  <w:rPr>
                    <w:i/>
                    <w:iCs/>
                    <w:kern w:val="28"/>
                    <w:szCs w:val="24"/>
                  </w:rPr>
                  <w:t>User</w:t>
                </w:r>
                <w:proofErr w:type="spellEnd"/>
                <w:r>
                  <w:rPr>
                    <w:kern w:val="28"/>
                    <w:szCs w:val="24"/>
                  </w:rPr>
                  <w:t xml:space="preserve"> (EA);</w:t>
                </w:r>
              </w:p>
              <w:p w:rsidR="006D6521" w:rsidRDefault="00DF2466">
                <w:pPr>
                  <w:tabs>
                    <w:tab w:val="left" w:pos="364"/>
                  </w:tabs>
                  <w:jc w:val="both"/>
                  <w:rPr>
                    <w:kern w:val="28"/>
                    <w:szCs w:val="24"/>
                  </w:rPr>
                </w:pPr>
                <w:r>
                  <w:rPr>
                    <w:kern w:val="28"/>
                    <w:szCs w:val="24"/>
                  </w:rPr>
                  <w:t>1.9.</w:t>
                </w:r>
                <w:r>
                  <w:rPr>
                    <w:i/>
                    <w:iCs/>
                    <w:kern w:val="28"/>
                    <w:szCs w:val="24"/>
                  </w:rPr>
                  <w:t xml:space="preserve"> Office 365 E5 Per </w:t>
                </w:r>
                <w:proofErr w:type="spellStart"/>
                <w:r>
                  <w:rPr>
                    <w:i/>
                    <w:iCs/>
                    <w:kern w:val="28"/>
                    <w:szCs w:val="24"/>
                  </w:rPr>
                  <w:t>User</w:t>
                </w:r>
                <w:proofErr w:type="spellEnd"/>
                <w:r>
                  <w:rPr>
                    <w:kern w:val="28"/>
                    <w:szCs w:val="24"/>
                  </w:rPr>
                  <w:t xml:space="preserve"> (EA);</w:t>
                </w:r>
              </w:p>
              <w:p w:rsidR="006D6521" w:rsidRDefault="00DF2466">
                <w:pPr>
                  <w:tabs>
                    <w:tab w:val="left" w:pos="364"/>
                  </w:tabs>
                  <w:jc w:val="both"/>
                  <w:rPr>
                    <w:kern w:val="28"/>
                    <w:szCs w:val="24"/>
                  </w:rPr>
                </w:pPr>
                <w:r>
                  <w:rPr>
                    <w:kern w:val="28"/>
                    <w:szCs w:val="24"/>
                  </w:rPr>
                  <w:t>1.10.</w:t>
                </w:r>
                <w:r>
                  <w:rPr>
                    <w:i/>
                    <w:iCs/>
                    <w:kern w:val="28"/>
                    <w:szCs w:val="24"/>
                  </w:rPr>
                  <w:t xml:space="preserve"> M365 </w:t>
                </w:r>
                <w:proofErr w:type="spellStart"/>
                <w:r>
                  <w:rPr>
                    <w:i/>
                    <w:iCs/>
                    <w:kern w:val="28"/>
                    <w:szCs w:val="24"/>
                  </w:rPr>
                  <w:t>Apps</w:t>
                </w:r>
                <w:proofErr w:type="spellEnd"/>
                <w:r>
                  <w:rPr>
                    <w:i/>
                    <w:iCs/>
                    <w:kern w:val="28"/>
                    <w:szCs w:val="24"/>
                  </w:rPr>
                  <w:t xml:space="preserve"> </w:t>
                </w:r>
                <w:proofErr w:type="spellStart"/>
                <w:r>
                  <w:rPr>
                    <w:i/>
                    <w:iCs/>
                    <w:kern w:val="28"/>
                    <w:szCs w:val="24"/>
                  </w:rPr>
                  <w:t>Enterprise</w:t>
                </w:r>
                <w:proofErr w:type="spellEnd"/>
                <w:r>
                  <w:rPr>
                    <w:i/>
                    <w:iCs/>
                    <w:kern w:val="28"/>
                    <w:szCs w:val="24"/>
                  </w:rPr>
                  <w:t xml:space="preserve"> Per</w:t>
                </w:r>
                <w:r>
                  <w:rPr>
                    <w:kern w:val="28"/>
                    <w:szCs w:val="24"/>
                  </w:rPr>
                  <w:t xml:space="preserve"> </w:t>
                </w:r>
                <w:proofErr w:type="spellStart"/>
                <w:r>
                  <w:rPr>
                    <w:kern w:val="28"/>
                    <w:szCs w:val="24"/>
                  </w:rPr>
                  <w:t>User</w:t>
                </w:r>
                <w:proofErr w:type="spellEnd"/>
                <w:r>
                  <w:rPr>
                    <w:kern w:val="28"/>
                    <w:szCs w:val="24"/>
                  </w:rPr>
                  <w:t xml:space="preserve"> (EA);</w:t>
                </w:r>
              </w:p>
              <w:p w:rsidR="006D6521" w:rsidRDefault="00DF2466">
                <w:pPr>
                  <w:tabs>
                    <w:tab w:val="left" w:pos="364"/>
                  </w:tabs>
                  <w:jc w:val="both"/>
                  <w:rPr>
                    <w:kern w:val="28"/>
                    <w:szCs w:val="24"/>
                  </w:rPr>
                </w:pPr>
                <w:r>
                  <w:rPr>
                    <w:kern w:val="28"/>
                    <w:szCs w:val="24"/>
                  </w:rPr>
                  <w:t>1.11.</w:t>
                </w:r>
                <w:r>
                  <w:rPr>
                    <w:i/>
                    <w:iCs/>
                    <w:kern w:val="28"/>
                    <w:szCs w:val="24"/>
                  </w:rPr>
                  <w:t xml:space="preserve"> Project </w:t>
                </w:r>
                <w:proofErr w:type="spellStart"/>
                <w:r>
                  <w:rPr>
                    <w:i/>
                    <w:iCs/>
                    <w:kern w:val="28"/>
                    <w:szCs w:val="24"/>
                  </w:rPr>
                  <w:t>Plan</w:t>
                </w:r>
                <w:proofErr w:type="spellEnd"/>
                <w:r>
                  <w:rPr>
                    <w:i/>
                    <w:iCs/>
                    <w:kern w:val="28"/>
                    <w:szCs w:val="24"/>
                  </w:rPr>
                  <w:t xml:space="preserve"> 1 Per </w:t>
                </w:r>
                <w:proofErr w:type="spellStart"/>
                <w:r>
                  <w:rPr>
                    <w:i/>
                    <w:iCs/>
                    <w:kern w:val="28"/>
                    <w:szCs w:val="24"/>
                  </w:rPr>
                  <w:t>User</w:t>
                </w:r>
                <w:proofErr w:type="spellEnd"/>
                <w:r>
                  <w:rPr>
                    <w:i/>
                    <w:iCs/>
                    <w:kern w:val="28"/>
                    <w:szCs w:val="24"/>
                  </w:rPr>
                  <w:t xml:space="preserve"> (</w:t>
                </w:r>
                <w:r>
                  <w:rPr>
                    <w:kern w:val="28"/>
                    <w:szCs w:val="24"/>
                  </w:rPr>
                  <w:t>EA);</w:t>
                </w:r>
              </w:p>
              <w:p w:rsidR="006D6521" w:rsidRDefault="00DF2466">
                <w:pPr>
                  <w:tabs>
                    <w:tab w:val="left" w:pos="364"/>
                  </w:tabs>
                  <w:jc w:val="both"/>
                  <w:rPr>
                    <w:kern w:val="28"/>
                    <w:szCs w:val="24"/>
                  </w:rPr>
                </w:pPr>
                <w:r>
                  <w:rPr>
                    <w:kern w:val="28"/>
                    <w:szCs w:val="24"/>
                  </w:rPr>
                  <w:t>1.12.</w:t>
                </w:r>
                <w:r>
                  <w:rPr>
                    <w:i/>
                    <w:iCs/>
                    <w:kern w:val="28"/>
                    <w:szCs w:val="24"/>
                  </w:rPr>
                  <w:t xml:space="preserve"> Project </w:t>
                </w:r>
                <w:proofErr w:type="spellStart"/>
                <w:r>
                  <w:rPr>
                    <w:i/>
                    <w:iCs/>
                    <w:kern w:val="28"/>
                    <w:szCs w:val="24"/>
                  </w:rPr>
                  <w:t>Plan</w:t>
                </w:r>
                <w:proofErr w:type="spellEnd"/>
                <w:r>
                  <w:rPr>
                    <w:i/>
                    <w:iCs/>
                    <w:kern w:val="28"/>
                    <w:szCs w:val="24"/>
                  </w:rPr>
                  <w:t xml:space="preserve"> 3 Per </w:t>
                </w:r>
                <w:proofErr w:type="spellStart"/>
                <w:r>
                  <w:rPr>
                    <w:i/>
                    <w:iCs/>
                    <w:kern w:val="28"/>
                    <w:szCs w:val="24"/>
                  </w:rPr>
                  <w:t>User</w:t>
                </w:r>
                <w:proofErr w:type="spellEnd"/>
                <w:r>
                  <w:rPr>
                    <w:kern w:val="28"/>
                    <w:szCs w:val="24"/>
                  </w:rPr>
                  <w:t xml:space="preserve"> (EA);</w:t>
                </w:r>
              </w:p>
              <w:p w:rsidR="006D6521" w:rsidRDefault="00DF2466">
                <w:pPr>
                  <w:tabs>
                    <w:tab w:val="left" w:pos="364"/>
                  </w:tabs>
                  <w:jc w:val="both"/>
                  <w:rPr>
                    <w:kern w:val="28"/>
                    <w:szCs w:val="24"/>
                  </w:rPr>
                </w:pPr>
                <w:r>
                  <w:rPr>
                    <w:kern w:val="28"/>
                    <w:szCs w:val="24"/>
                  </w:rPr>
                  <w:t>1.13.</w:t>
                </w:r>
                <w:r>
                  <w:rPr>
                    <w:i/>
                    <w:iCs/>
                    <w:kern w:val="28"/>
                    <w:szCs w:val="24"/>
                  </w:rPr>
                  <w:t xml:space="preserve"> Project </w:t>
                </w:r>
                <w:proofErr w:type="spellStart"/>
                <w:r>
                  <w:rPr>
                    <w:i/>
                    <w:iCs/>
                    <w:kern w:val="28"/>
                    <w:szCs w:val="24"/>
                  </w:rPr>
                  <w:t>Plan</w:t>
                </w:r>
                <w:proofErr w:type="spellEnd"/>
                <w:r>
                  <w:rPr>
                    <w:i/>
                    <w:iCs/>
                    <w:kern w:val="28"/>
                    <w:szCs w:val="24"/>
                  </w:rPr>
                  <w:t xml:space="preserve"> 5 Per </w:t>
                </w:r>
                <w:proofErr w:type="spellStart"/>
                <w:r>
                  <w:rPr>
                    <w:i/>
                    <w:iCs/>
                    <w:kern w:val="28"/>
                    <w:szCs w:val="24"/>
                  </w:rPr>
                  <w:t>User</w:t>
                </w:r>
                <w:proofErr w:type="spellEnd"/>
                <w:r>
                  <w:rPr>
                    <w:kern w:val="28"/>
                    <w:szCs w:val="24"/>
                  </w:rPr>
                  <w:t xml:space="preserve"> (EA);</w:t>
                </w:r>
              </w:p>
              <w:p w:rsidR="006D6521" w:rsidRDefault="00DF2466">
                <w:pPr>
                  <w:tabs>
                    <w:tab w:val="left" w:pos="364"/>
                  </w:tabs>
                  <w:jc w:val="both"/>
                  <w:rPr>
                    <w:kern w:val="28"/>
                    <w:szCs w:val="24"/>
                  </w:rPr>
                </w:pPr>
                <w:r>
                  <w:rPr>
                    <w:kern w:val="28"/>
                    <w:szCs w:val="24"/>
                  </w:rPr>
                  <w:t>1.14.</w:t>
                </w:r>
                <w:r>
                  <w:rPr>
                    <w:i/>
                    <w:iCs/>
                    <w:kern w:val="28"/>
                    <w:szCs w:val="24"/>
                  </w:rPr>
                  <w:t xml:space="preserve"> Visio </w:t>
                </w:r>
                <w:proofErr w:type="spellStart"/>
                <w:r>
                  <w:rPr>
                    <w:i/>
                    <w:iCs/>
                    <w:kern w:val="28"/>
                    <w:szCs w:val="24"/>
                  </w:rPr>
                  <w:t>Plan</w:t>
                </w:r>
                <w:proofErr w:type="spellEnd"/>
                <w:r>
                  <w:rPr>
                    <w:i/>
                    <w:iCs/>
                    <w:kern w:val="28"/>
                    <w:szCs w:val="24"/>
                  </w:rPr>
                  <w:t xml:space="preserve"> 1 Per </w:t>
                </w:r>
                <w:proofErr w:type="spellStart"/>
                <w:r>
                  <w:rPr>
                    <w:i/>
                    <w:iCs/>
                    <w:kern w:val="28"/>
                    <w:szCs w:val="24"/>
                  </w:rPr>
                  <w:t>User</w:t>
                </w:r>
                <w:proofErr w:type="spellEnd"/>
                <w:r>
                  <w:rPr>
                    <w:kern w:val="28"/>
                    <w:szCs w:val="24"/>
                  </w:rPr>
                  <w:t xml:space="preserve"> (EA);</w:t>
                </w:r>
              </w:p>
              <w:p w:rsidR="006D6521" w:rsidRDefault="00DF2466">
                <w:pPr>
                  <w:tabs>
                    <w:tab w:val="left" w:pos="364"/>
                  </w:tabs>
                  <w:jc w:val="both"/>
                  <w:rPr>
                    <w:kern w:val="28"/>
                    <w:szCs w:val="24"/>
                  </w:rPr>
                </w:pPr>
                <w:r>
                  <w:rPr>
                    <w:kern w:val="28"/>
                    <w:szCs w:val="24"/>
                  </w:rPr>
                  <w:t>1.15.</w:t>
                </w:r>
                <w:r>
                  <w:rPr>
                    <w:i/>
                    <w:iCs/>
                    <w:kern w:val="28"/>
                    <w:szCs w:val="24"/>
                  </w:rPr>
                  <w:t xml:space="preserve"> Visio </w:t>
                </w:r>
                <w:proofErr w:type="spellStart"/>
                <w:r>
                  <w:rPr>
                    <w:i/>
                    <w:iCs/>
                    <w:kern w:val="28"/>
                    <w:szCs w:val="24"/>
                  </w:rPr>
                  <w:t>Plan</w:t>
                </w:r>
                <w:proofErr w:type="spellEnd"/>
                <w:r>
                  <w:rPr>
                    <w:i/>
                    <w:iCs/>
                    <w:kern w:val="28"/>
                    <w:szCs w:val="24"/>
                  </w:rPr>
                  <w:t xml:space="preserve"> 2 Per </w:t>
                </w:r>
                <w:proofErr w:type="spellStart"/>
                <w:r>
                  <w:rPr>
                    <w:i/>
                    <w:iCs/>
                    <w:kern w:val="28"/>
                    <w:szCs w:val="24"/>
                  </w:rPr>
                  <w:t>User</w:t>
                </w:r>
                <w:proofErr w:type="spellEnd"/>
                <w:r>
                  <w:rPr>
                    <w:kern w:val="28"/>
                    <w:szCs w:val="24"/>
                  </w:rPr>
                  <w:t xml:space="preserve"> (EA);</w:t>
                </w:r>
              </w:p>
              <w:p w:rsidR="006D6521" w:rsidRDefault="00DF2466">
                <w:pPr>
                  <w:tabs>
                    <w:tab w:val="left" w:pos="364"/>
                  </w:tabs>
                  <w:jc w:val="both"/>
                  <w:rPr>
                    <w:kern w:val="28"/>
                    <w:szCs w:val="24"/>
                  </w:rPr>
                </w:pPr>
                <w:r>
                  <w:rPr>
                    <w:kern w:val="28"/>
                    <w:szCs w:val="24"/>
                  </w:rPr>
                  <w:t>1.16.</w:t>
                </w:r>
                <w:r>
                  <w:rPr>
                    <w:i/>
                    <w:iCs/>
                    <w:kern w:val="28"/>
                    <w:szCs w:val="24"/>
                  </w:rPr>
                  <w:t xml:space="preserve"> Exchange Online </w:t>
                </w:r>
                <w:proofErr w:type="spellStart"/>
                <w:r>
                  <w:rPr>
                    <w:i/>
                    <w:iCs/>
                    <w:kern w:val="28"/>
                    <w:szCs w:val="24"/>
                  </w:rPr>
                  <w:t>Plan</w:t>
                </w:r>
                <w:proofErr w:type="spellEnd"/>
                <w:r>
                  <w:rPr>
                    <w:i/>
                    <w:iCs/>
                    <w:kern w:val="28"/>
                    <w:szCs w:val="24"/>
                  </w:rPr>
                  <w:t xml:space="preserve"> 1 Per </w:t>
                </w:r>
                <w:proofErr w:type="spellStart"/>
                <w:r>
                  <w:rPr>
                    <w:i/>
                    <w:iCs/>
                    <w:kern w:val="28"/>
                    <w:szCs w:val="24"/>
                  </w:rPr>
                  <w:t>User</w:t>
                </w:r>
                <w:proofErr w:type="spellEnd"/>
                <w:r>
                  <w:rPr>
                    <w:kern w:val="28"/>
                    <w:szCs w:val="24"/>
                  </w:rPr>
                  <w:t xml:space="preserve"> (EA);</w:t>
                </w:r>
              </w:p>
              <w:p w:rsidR="006D6521" w:rsidRDefault="00DF2466">
                <w:pPr>
                  <w:tabs>
                    <w:tab w:val="left" w:pos="364"/>
                  </w:tabs>
                  <w:jc w:val="both"/>
                  <w:rPr>
                    <w:kern w:val="28"/>
                    <w:szCs w:val="24"/>
                  </w:rPr>
                </w:pPr>
                <w:r>
                  <w:rPr>
                    <w:kern w:val="28"/>
                    <w:szCs w:val="24"/>
                  </w:rPr>
                  <w:t>1.17.</w:t>
                </w:r>
                <w:r>
                  <w:rPr>
                    <w:i/>
                    <w:iCs/>
                    <w:kern w:val="28"/>
                    <w:szCs w:val="24"/>
                  </w:rPr>
                  <w:t xml:space="preserve"> Exchange Online </w:t>
                </w:r>
                <w:proofErr w:type="spellStart"/>
                <w:r>
                  <w:rPr>
                    <w:i/>
                    <w:iCs/>
                    <w:kern w:val="28"/>
                    <w:szCs w:val="24"/>
                  </w:rPr>
                  <w:t>Plan</w:t>
                </w:r>
                <w:proofErr w:type="spellEnd"/>
                <w:r>
                  <w:rPr>
                    <w:i/>
                    <w:iCs/>
                    <w:kern w:val="28"/>
                    <w:szCs w:val="24"/>
                  </w:rPr>
                  <w:t xml:space="preserve"> 2 Per </w:t>
                </w:r>
                <w:proofErr w:type="spellStart"/>
                <w:r>
                  <w:rPr>
                    <w:i/>
                    <w:iCs/>
                    <w:kern w:val="28"/>
                    <w:szCs w:val="24"/>
                  </w:rPr>
                  <w:t>User</w:t>
                </w:r>
                <w:proofErr w:type="spellEnd"/>
                <w:r>
                  <w:rPr>
                    <w:kern w:val="28"/>
                    <w:szCs w:val="24"/>
                  </w:rPr>
                  <w:t xml:space="preserve"> (EA);</w:t>
                </w:r>
              </w:p>
              <w:p w:rsidR="006D6521" w:rsidRDefault="00DF2466">
                <w:pPr>
                  <w:tabs>
                    <w:tab w:val="left" w:pos="364"/>
                  </w:tabs>
                  <w:jc w:val="both"/>
                  <w:rPr>
                    <w:i/>
                    <w:iCs/>
                    <w:kern w:val="28"/>
                    <w:szCs w:val="24"/>
                  </w:rPr>
                </w:pPr>
                <w:r>
                  <w:rPr>
                    <w:kern w:val="28"/>
                    <w:szCs w:val="24"/>
                  </w:rPr>
                  <w:t>1.18.</w:t>
                </w:r>
                <w:r>
                  <w:rPr>
                    <w:i/>
                    <w:iCs/>
                    <w:kern w:val="28"/>
                    <w:szCs w:val="24"/>
                  </w:rPr>
                  <w:t xml:space="preserve"> </w:t>
                </w:r>
                <w:proofErr w:type="spellStart"/>
                <w:r>
                  <w:rPr>
                    <w:i/>
                    <w:iCs/>
                    <w:kern w:val="28"/>
                    <w:szCs w:val="24"/>
                  </w:rPr>
                  <w:t>Enterprise</w:t>
                </w:r>
                <w:proofErr w:type="spellEnd"/>
                <w:r>
                  <w:rPr>
                    <w:i/>
                    <w:iCs/>
                    <w:kern w:val="28"/>
                    <w:szCs w:val="24"/>
                  </w:rPr>
                  <w:t xml:space="preserve"> </w:t>
                </w:r>
                <w:proofErr w:type="spellStart"/>
                <w:r>
                  <w:rPr>
                    <w:i/>
                    <w:iCs/>
                    <w:kern w:val="28"/>
                    <w:szCs w:val="24"/>
                  </w:rPr>
                  <w:t>Mobility</w:t>
                </w:r>
                <w:proofErr w:type="spellEnd"/>
                <w:r>
                  <w:rPr>
                    <w:i/>
                    <w:iCs/>
                    <w:kern w:val="28"/>
                    <w:szCs w:val="24"/>
                  </w:rPr>
                  <w:t xml:space="preserve"> + </w:t>
                </w:r>
                <w:proofErr w:type="spellStart"/>
                <w:r>
                  <w:rPr>
                    <w:i/>
                    <w:iCs/>
                    <w:kern w:val="28"/>
                    <w:szCs w:val="24"/>
                  </w:rPr>
                  <w:t>Security</w:t>
                </w:r>
                <w:proofErr w:type="spellEnd"/>
                <w:r>
                  <w:rPr>
                    <w:i/>
                    <w:iCs/>
                    <w:kern w:val="28"/>
                    <w:szCs w:val="24"/>
                  </w:rPr>
                  <w:t xml:space="preserve"> E3 Per </w:t>
                </w:r>
                <w:proofErr w:type="spellStart"/>
                <w:r>
                  <w:rPr>
                    <w:i/>
                    <w:iCs/>
                    <w:kern w:val="28"/>
                    <w:szCs w:val="24"/>
                  </w:rPr>
                  <w:t>User</w:t>
                </w:r>
                <w:proofErr w:type="spellEnd"/>
                <w:r>
                  <w:rPr>
                    <w:i/>
                    <w:iCs/>
                    <w:kern w:val="28"/>
                    <w:szCs w:val="24"/>
                  </w:rPr>
                  <w:t xml:space="preserve"> (EA);</w:t>
                </w:r>
              </w:p>
              <w:p w:rsidR="006D6521" w:rsidRDefault="00DF2466">
                <w:pPr>
                  <w:tabs>
                    <w:tab w:val="left" w:pos="364"/>
                  </w:tabs>
                  <w:jc w:val="both"/>
                  <w:rPr>
                    <w:kern w:val="28"/>
                    <w:szCs w:val="24"/>
                  </w:rPr>
                </w:pPr>
                <w:r>
                  <w:rPr>
                    <w:kern w:val="28"/>
                    <w:szCs w:val="24"/>
                  </w:rPr>
                  <w:t>1.19.</w:t>
                </w:r>
                <w:r>
                  <w:rPr>
                    <w:i/>
                    <w:iCs/>
                    <w:kern w:val="28"/>
                    <w:szCs w:val="24"/>
                  </w:rPr>
                  <w:t xml:space="preserve"> </w:t>
                </w:r>
                <w:proofErr w:type="spellStart"/>
                <w:r>
                  <w:rPr>
                    <w:i/>
                    <w:iCs/>
                    <w:kern w:val="28"/>
                    <w:szCs w:val="24"/>
                  </w:rPr>
                  <w:t>Enterprise</w:t>
                </w:r>
                <w:proofErr w:type="spellEnd"/>
                <w:r>
                  <w:rPr>
                    <w:i/>
                    <w:iCs/>
                    <w:kern w:val="28"/>
                    <w:szCs w:val="24"/>
                  </w:rPr>
                  <w:t xml:space="preserve"> </w:t>
                </w:r>
                <w:proofErr w:type="spellStart"/>
                <w:r>
                  <w:rPr>
                    <w:i/>
                    <w:iCs/>
                    <w:kern w:val="28"/>
                    <w:szCs w:val="24"/>
                  </w:rPr>
                  <w:t>Mobility</w:t>
                </w:r>
                <w:proofErr w:type="spellEnd"/>
                <w:r>
                  <w:rPr>
                    <w:i/>
                    <w:iCs/>
                    <w:kern w:val="28"/>
                    <w:szCs w:val="24"/>
                  </w:rPr>
                  <w:t xml:space="preserve"> + </w:t>
                </w:r>
                <w:proofErr w:type="spellStart"/>
                <w:r>
                  <w:rPr>
                    <w:i/>
                    <w:iCs/>
                    <w:kern w:val="28"/>
                    <w:szCs w:val="24"/>
                  </w:rPr>
                  <w:t>Security</w:t>
                </w:r>
                <w:proofErr w:type="spellEnd"/>
                <w:r>
                  <w:rPr>
                    <w:i/>
                    <w:iCs/>
                    <w:kern w:val="28"/>
                    <w:szCs w:val="24"/>
                  </w:rPr>
                  <w:t xml:space="preserve"> E5 Per </w:t>
                </w:r>
                <w:proofErr w:type="spellStart"/>
                <w:r>
                  <w:rPr>
                    <w:i/>
                    <w:iCs/>
                    <w:kern w:val="28"/>
                    <w:szCs w:val="24"/>
                  </w:rPr>
                  <w:t>User</w:t>
                </w:r>
                <w:proofErr w:type="spellEnd"/>
                <w:r>
                  <w:rPr>
                    <w:kern w:val="28"/>
                    <w:szCs w:val="24"/>
                  </w:rPr>
                  <w:t xml:space="preserve"> (EA);</w:t>
                </w:r>
              </w:p>
              <w:p w:rsidR="006D6521" w:rsidRDefault="00DF2466">
                <w:pPr>
                  <w:tabs>
                    <w:tab w:val="left" w:pos="364"/>
                  </w:tabs>
                  <w:jc w:val="both"/>
                  <w:rPr>
                    <w:kern w:val="28"/>
                    <w:szCs w:val="24"/>
                  </w:rPr>
                </w:pPr>
                <w:r>
                  <w:rPr>
                    <w:kern w:val="28"/>
                    <w:szCs w:val="24"/>
                  </w:rPr>
                  <w:t>1.20.</w:t>
                </w:r>
                <w:r>
                  <w:rPr>
                    <w:i/>
                    <w:iCs/>
                    <w:kern w:val="28"/>
                    <w:szCs w:val="24"/>
                  </w:rPr>
                  <w:t xml:space="preserve"> </w:t>
                </w:r>
                <w:proofErr w:type="spellStart"/>
                <w:r>
                  <w:rPr>
                    <w:i/>
                    <w:iCs/>
                    <w:kern w:val="28"/>
                    <w:szCs w:val="24"/>
                  </w:rPr>
                  <w:t>Azure</w:t>
                </w:r>
                <w:proofErr w:type="spellEnd"/>
                <w:r>
                  <w:rPr>
                    <w:i/>
                    <w:iCs/>
                    <w:kern w:val="28"/>
                    <w:szCs w:val="24"/>
                  </w:rPr>
                  <w:t xml:space="preserve"> </w:t>
                </w:r>
                <w:proofErr w:type="spellStart"/>
                <w:r>
                  <w:rPr>
                    <w:i/>
                    <w:iCs/>
                    <w:kern w:val="28"/>
                    <w:szCs w:val="24"/>
                  </w:rPr>
                  <w:t>Active</w:t>
                </w:r>
                <w:proofErr w:type="spellEnd"/>
                <w:r>
                  <w:rPr>
                    <w:i/>
                    <w:iCs/>
                    <w:kern w:val="28"/>
                    <w:szCs w:val="24"/>
                  </w:rPr>
                  <w:t xml:space="preserve"> </w:t>
                </w:r>
                <w:proofErr w:type="spellStart"/>
                <w:r>
                  <w:rPr>
                    <w:i/>
                    <w:iCs/>
                    <w:kern w:val="28"/>
                    <w:szCs w:val="24"/>
                  </w:rPr>
                  <w:t>Directory</w:t>
                </w:r>
                <w:proofErr w:type="spellEnd"/>
                <w:r>
                  <w:rPr>
                    <w:i/>
                    <w:iCs/>
                    <w:kern w:val="28"/>
                    <w:szCs w:val="24"/>
                  </w:rPr>
                  <w:t xml:space="preserve"> Premium </w:t>
                </w:r>
                <w:proofErr w:type="spellStart"/>
                <w:r>
                  <w:rPr>
                    <w:i/>
                    <w:iCs/>
                    <w:kern w:val="28"/>
                    <w:szCs w:val="24"/>
                  </w:rPr>
                  <w:t>Plan</w:t>
                </w:r>
                <w:proofErr w:type="spellEnd"/>
                <w:r>
                  <w:rPr>
                    <w:i/>
                    <w:iCs/>
                    <w:kern w:val="28"/>
                    <w:szCs w:val="24"/>
                  </w:rPr>
                  <w:t xml:space="preserve"> 1 Per </w:t>
                </w:r>
                <w:proofErr w:type="spellStart"/>
                <w:r>
                  <w:rPr>
                    <w:i/>
                    <w:iCs/>
                    <w:kern w:val="28"/>
                    <w:szCs w:val="24"/>
                  </w:rPr>
                  <w:t>User</w:t>
                </w:r>
                <w:proofErr w:type="spellEnd"/>
                <w:r>
                  <w:rPr>
                    <w:kern w:val="28"/>
                    <w:szCs w:val="24"/>
                  </w:rPr>
                  <w:t xml:space="preserve"> (EA);</w:t>
                </w:r>
              </w:p>
              <w:p w:rsidR="006D6521" w:rsidRDefault="00DF2466">
                <w:pPr>
                  <w:tabs>
                    <w:tab w:val="left" w:pos="364"/>
                  </w:tabs>
                  <w:jc w:val="both"/>
                  <w:rPr>
                    <w:kern w:val="28"/>
                    <w:szCs w:val="24"/>
                  </w:rPr>
                </w:pPr>
                <w:r>
                  <w:rPr>
                    <w:kern w:val="28"/>
                    <w:szCs w:val="24"/>
                  </w:rPr>
                  <w:t>1.21.</w:t>
                </w:r>
                <w:r>
                  <w:rPr>
                    <w:i/>
                    <w:iCs/>
                    <w:kern w:val="28"/>
                    <w:szCs w:val="24"/>
                  </w:rPr>
                  <w:t xml:space="preserve"> </w:t>
                </w:r>
                <w:proofErr w:type="spellStart"/>
                <w:r>
                  <w:rPr>
                    <w:i/>
                    <w:iCs/>
                    <w:kern w:val="28"/>
                    <w:szCs w:val="24"/>
                  </w:rPr>
                  <w:t>Azure</w:t>
                </w:r>
                <w:proofErr w:type="spellEnd"/>
                <w:r>
                  <w:rPr>
                    <w:i/>
                    <w:iCs/>
                    <w:kern w:val="28"/>
                    <w:szCs w:val="24"/>
                  </w:rPr>
                  <w:t xml:space="preserve"> </w:t>
                </w:r>
                <w:proofErr w:type="spellStart"/>
                <w:r>
                  <w:rPr>
                    <w:i/>
                    <w:iCs/>
                    <w:kern w:val="28"/>
                    <w:szCs w:val="24"/>
                  </w:rPr>
                  <w:t>Active</w:t>
                </w:r>
                <w:proofErr w:type="spellEnd"/>
                <w:r>
                  <w:rPr>
                    <w:i/>
                    <w:iCs/>
                    <w:kern w:val="28"/>
                    <w:szCs w:val="24"/>
                  </w:rPr>
                  <w:t xml:space="preserve"> </w:t>
                </w:r>
                <w:proofErr w:type="spellStart"/>
                <w:r>
                  <w:rPr>
                    <w:i/>
                    <w:iCs/>
                    <w:kern w:val="28"/>
                    <w:szCs w:val="24"/>
                  </w:rPr>
                  <w:t>Directory</w:t>
                </w:r>
                <w:proofErr w:type="spellEnd"/>
                <w:r>
                  <w:rPr>
                    <w:i/>
                    <w:iCs/>
                    <w:kern w:val="28"/>
                    <w:szCs w:val="24"/>
                  </w:rPr>
                  <w:t xml:space="preserve"> Premium </w:t>
                </w:r>
                <w:proofErr w:type="spellStart"/>
                <w:r>
                  <w:rPr>
                    <w:i/>
                    <w:iCs/>
                    <w:kern w:val="28"/>
                    <w:szCs w:val="24"/>
                  </w:rPr>
                  <w:t>Plan</w:t>
                </w:r>
                <w:proofErr w:type="spellEnd"/>
                <w:r>
                  <w:rPr>
                    <w:i/>
                    <w:iCs/>
                    <w:kern w:val="28"/>
                    <w:szCs w:val="24"/>
                  </w:rPr>
                  <w:t xml:space="preserve"> 2 Per </w:t>
                </w:r>
                <w:proofErr w:type="spellStart"/>
                <w:r>
                  <w:rPr>
                    <w:i/>
                    <w:iCs/>
                    <w:kern w:val="28"/>
                    <w:szCs w:val="24"/>
                  </w:rPr>
                  <w:t>User</w:t>
                </w:r>
                <w:proofErr w:type="spellEnd"/>
                <w:r>
                  <w:rPr>
                    <w:kern w:val="28"/>
                    <w:szCs w:val="24"/>
                  </w:rPr>
                  <w:t xml:space="preserve"> (EA);</w:t>
                </w:r>
              </w:p>
              <w:p w:rsidR="006D6521" w:rsidRDefault="00DF2466">
                <w:pPr>
                  <w:tabs>
                    <w:tab w:val="left" w:pos="364"/>
                  </w:tabs>
                  <w:jc w:val="both"/>
                  <w:rPr>
                    <w:kern w:val="28"/>
                    <w:szCs w:val="24"/>
                  </w:rPr>
                </w:pPr>
                <w:r>
                  <w:rPr>
                    <w:kern w:val="28"/>
                    <w:szCs w:val="24"/>
                  </w:rPr>
                  <w:t>1.22.</w:t>
                </w:r>
                <w:r>
                  <w:rPr>
                    <w:i/>
                    <w:iCs/>
                    <w:kern w:val="28"/>
                    <w:szCs w:val="24"/>
                  </w:rPr>
                  <w:t xml:space="preserve"> Power BI Pro Per </w:t>
                </w:r>
                <w:proofErr w:type="spellStart"/>
                <w:r>
                  <w:rPr>
                    <w:i/>
                    <w:iCs/>
                    <w:kern w:val="28"/>
                    <w:szCs w:val="24"/>
                  </w:rPr>
                  <w:t>User</w:t>
                </w:r>
                <w:proofErr w:type="spellEnd"/>
                <w:r>
                  <w:rPr>
                    <w:kern w:val="28"/>
                    <w:szCs w:val="24"/>
                  </w:rPr>
                  <w:t xml:space="preserve"> (EA);</w:t>
                </w:r>
              </w:p>
              <w:p w:rsidR="006D6521" w:rsidRDefault="00DF2466">
                <w:pPr>
                  <w:tabs>
                    <w:tab w:val="left" w:pos="364"/>
                  </w:tabs>
                  <w:jc w:val="both"/>
                  <w:rPr>
                    <w:kern w:val="28"/>
                    <w:szCs w:val="24"/>
                  </w:rPr>
                </w:pPr>
                <w:r>
                  <w:rPr>
                    <w:kern w:val="28"/>
                    <w:szCs w:val="24"/>
                  </w:rPr>
                  <w:t>1.23.</w:t>
                </w:r>
                <w:r>
                  <w:rPr>
                    <w:i/>
                    <w:iCs/>
                    <w:kern w:val="28"/>
                    <w:szCs w:val="24"/>
                  </w:rPr>
                  <w:t xml:space="preserve"> Power BI Premium Per </w:t>
                </w:r>
                <w:proofErr w:type="spellStart"/>
                <w:r>
                  <w:rPr>
                    <w:i/>
                    <w:iCs/>
                    <w:kern w:val="28"/>
                    <w:szCs w:val="24"/>
                  </w:rPr>
                  <w:t>User</w:t>
                </w:r>
                <w:proofErr w:type="spellEnd"/>
                <w:r>
                  <w:rPr>
                    <w:kern w:val="28"/>
                    <w:szCs w:val="24"/>
                  </w:rPr>
                  <w:t xml:space="preserve"> (EA);</w:t>
                </w:r>
              </w:p>
              <w:p w:rsidR="006D6521" w:rsidRDefault="00DF2466">
                <w:pPr>
                  <w:tabs>
                    <w:tab w:val="left" w:pos="364"/>
                  </w:tabs>
                  <w:jc w:val="both"/>
                  <w:rPr>
                    <w:kern w:val="28"/>
                    <w:szCs w:val="24"/>
                  </w:rPr>
                </w:pPr>
                <w:r>
                  <w:rPr>
                    <w:kern w:val="28"/>
                    <w:szCs w:val="24"/>
                  </w:rPr>
                  <w:t>1.24.</w:t>
                </w:r>
                <w:r>
                  <w:rPr>
                    <w:i/>
                    <w:iCs/>
                    <w:kern w:val="28"/>
                    <w:szCs w:val="24"/>
                  </w:rPr>
                  <w:t xml:space="preserve"> Power </w:t>
                </w:r>
                <w:proofErr w:type="spellStart"/>
                <w:r>
                  <w:rPr>
                    <w:i/>
                    <w:iCs/>
                    <w:kern w:val="28"/>
                    <w:szCs w:val="24"/>
                  </w:rPr>
                  <w:t>Apps</w:t>
                </w:r>
                <w:proofErr w:type="spellEnd"/>
                <w:r>
                  <w:rPr>
                    <w:i/>
                    <w:iCs/>
                    <w:kern w:val="28"/>
                    <w:szCs w:val="24"/>
                  </w:rPr>
                  <w:t xml:space="preserve"> Per </w:t>
                </w:r>
                <w:proofErr w:type="spellStart"/>
                <w:r>
                  <w:rPr>
                    <w:i/>
                    <w:iCs/>
                    <w:kern w:val="28"/>
                    <w:szCs w:val="24"/>
                  </w:rPr>
                  <w:t>User</w:t>
                </w:r>
                <w:proofErr w:type="spellEnd"/>
                <w:r>
                  <w:rPr>
                    <w:i/>
                    <w:iCs/>
                    <w:kern w:val="28"/>
                    <w:szCs w:val="24"/>
                  </w:rPr>
                  <w:t xml:space="preserve"> </w:t>
                </w:r>
                <w:proofErr w:type="spellStart"/>
                <w:r>
                  <w:rPr>
                    <w:i/>
                    <w:iCs/>
                    <w:kern w:val="28"/>
                    <w:szCs w:val="24"/>
                  </w:rPr>
                  <w:t>Plan</w:t>
                </w:r>
                <w:proofErr w:type="spellEnd"/>
                <w:r>
                  <w:rPr>
                    <w:kern w:val="28"/>
                    <w:szCs w:val="24"/>
                  </w:rPr>
                  <w:t xml:space="preserve"> (EA);</w:t>
                </w:r>
              </w:p>
              <w:p w:rsidR="006D6521" w:rsidRDefault="00DF2466">
                <w:pPr>
                  <w:tabs>
                    <w:tab w:val="left" w:pos="364"/>
                  </w:tabs>
                  <w:jc w:val="both"/>
                  <w:rPr>
                    <w:kern w:val="28"/>
                    <w:szCs w:val="24"/>
                  </w:rPr>
                </w:pPr>
                <w:r>
                  <w:rPr>
                    <w:kern w:val="28"/>
                    <w:szCs w:val="24"/>
                  </w:rPr>
                  <w:t>1.25.</w:t>
                </w:r>
                <w:r>
                  <w:rPr>
                    <w:i/>
                    <w:iCs/>
                    <w:kern w:val="28"/>
                    <w:szCs w:val="24"/>
                  </w:rPr>
                  <w:t xml:space="preserve"> Power </w:t>
                </w:r>
                <w:proofErr w:type="spellStart"/>
                <w:r>
                  <w:rPr>
                    <w:i/>
                    <w:iCs/>
                    <w:kern w:val="28"/>
                    <w:szCs w:val="24"/>
                  </w:rPr>
                  <w:t>Apps</w:t>
                </w:r>
                <w:proofErr w:type="spellEnd"/>
                <w:r>
                  <w:rPr>
                    <w:i/>
                    <w:iCs/>
                    <w:kern w:val="28"/>
                    <w:szCs w:val="24"/>
                  </w:rPr>
                  <w:t xml:space="preserve"> Per </w:t>
                </w:r>
                <w:proofErr w:type="spellStart"/>
                <w:r>
                  <w:rPr>
                    <w:i/>
                    <w:iCs/>
                    <w:kern w:val="28"/>
                    <w:szCs w:val="24"/>
                  </w:rPr>
                  <w:t>App</w:t>
                </w:r>
                <w:proofErr w:type="spellEnd"/>
                <w:r>
                  <w:rPr>
                    <w:i/>
                    <w:iCs/>
                    <w:kern w:val="28"/>
                    <w:szCs w:val="24"/>
                  </w:rPr>
                  <w:t xml:space="preserve"> </w:t>
                </w:r>
                <w:proofErr w:type="spellStart"/>
                <w:r>
                  <w:rPr>
                    <w:i/>
                    <w:iCs/>
                    <w:kern w:val="28"/>
                    <w:szCs w:val="24"/>
                  </w:rPr>
                  <w:t>Plan</w:t>
                </w:r>
                <w:proofErr w:type="spellEnd"/>
                <w:r>
                  <w:rPr>
                    <w:kern w:val="28"/>
                    <w:szCs w:val="24"/>
                  </w:rPr>
                  <w:t xml:space="preserve"> (EA);</w:t>
                </w:r>
              </w:p>
              <w:p w:rsidR="006D6521" w:rsidRDefault="00DF2466">
                <w:pPr>
                  <w:tabs>
                    <w:tab w:val="left" w:pos="364"/>
                  </w:tabs>
                  <w:jc w:val="both"/>
                  <w:rPr>
                    <w:kern w:val="28"/>
                    <w:szCs w:val="24"/>
                  </w:rPr>
                </w:pPr>
                <w:r>
                  <w:rPr>
                    <w:kern w:val="28"/>
                    <w:szCs w:val="24"/>
                  </w:rPr>
                  <w:t>1.26.</w:t>
                </w:r>
                <w:r>
                  <w:rPr>
                    <w:i/>
                    <w:iCs/>
                    <w:kern w:val="28"/>
                    <w:szCs w:val="24"/>
                  </w:rPr>
                  <w:t xml:space="preserve"> Power Automate </w:t>
                </w:r>
                <w:proofErr w:type="spellStart"/>
                <w:r>
                  <w:rPr>
                    <w:i/>
                    <w:iCs/>
                    <w:kern w:val="28"/>
                    <w:szCs w:val="24"/>
                  </w:rPr>
                  <w:t>Plan</w:t>
                </w:r>
                <w:proofErr w:type="spellEnd"/>
                <w:r>
                  <w:rPr>
                    <w:i/>
                    <w:iCs/>
                    <w:kern w:val="28"/>
                    <w:szCs w:val="24"/>
                  </w:rPr>
                  <w:t xml:space="preserve"> Per </w:t>
                </w:r>
                <w:proofErr w:type="spellStart"/>
                <w:r>
                  <w:rPr>
                    <w:i/>
                    <w:iCs/>
                    <w:kern w:val="28"/>
                    <w:szCs w:val="24"/>
                  </w:rPr>
                  <w:t>User</w:t>
                </w:r>
                <w:proofErr w:type="spellEnd"/>
                <w:r>
                  <w:rPr>
                    <w:kern w:val="28"/>
                    <w:szCs w:val="24"/>
                  </w:rPr>
                  <w:t xml:space="preserve"> (EA);</w:t>
                </w:r>
              </w:p>
              <w:p w:rsidR="006D6521" w:rsidRDefault="00DF2466">
                <w:pPr>
                  <w:tabs>
                    <w:tab w:val="left" w:pos="364"/>
                  </w:tabs>
                  <w:jc w:val="both"/>
                  <w:rPr>
                    <w:kern w:val="28"/>
                    <w:szCs w:val="24"/>
                  </w:rPr>
                </w:pPr>
                <w:r>
                  <w:rPr>
                    <w:kern w:val="28"/>
                    <w:szCs w:val="24"/>
                  </w:rPr>
                  <w:t>1.27.</w:t>
                </w:r>
                <w:r>
                  <w:rPr>
                    <w:i/>
                    <w:iCs/>
                    <w:kern w:val="28"/>
                    <w:szCs w:val="24"/>
                  </w:rPr>
                  <w:t xml:space="preserve"> Power Automate Per </w:t>
                </w:r>
                <w:proofErr w:type="spellStart"/>
                <w:r>
                  <w:rPr>
                    <w:i/>
                    <w:iCs/>
                    <w:kern w:val="28"/>
                    <w:szCs w:val="24"/>
                  </w:rPr>
                  <w:t>Flow</w:t>
                </w:r>
                <w:proofErr w:type="spellEnd"/>
                <w:r>
                  <w:rPr>
                    <w:i/>
                    <w:iCs/>
                    <w:kern w:val="28"/>
                    <w:szCs w:val="24"/>
                  </w:rPr>
                  <w:t xml:space="preserve"> </w:t>
                </w:r>
                <w:proofErr w:type="spellStart"/>
                <w:r>
                  <w:rPr>
                    <w:i/>
                    <w:iCs/>
                    <w:kern w:val="28"/>
                    <w:szCs w:val="24"/>
                  </w:rPr>
                  <w:t>Plan</w:t>
                </w:r>
                <w:proofErr w:type="spellEnd"/>
                <w:r>
                  <w:rPr>
                    <w:kern w:val="28"/>
                    <w:szCs w:val="24"/>
                  </w:rPr>
                  <w:t xml:space="preserve"> (EA) (5 vnt. komplektas);</w:t>
                </w:r>
              </w:p>
              <w:p w:rsidR="006D6521" w:rsidRDefault="00DF2466">
                <w:pPr>
                  <w:tabs>
                    <w:tab w:val="left" w:pos="364"/>
                  </w:tabs>
                  <w:jc w:val="both"/>
                  <w:rPr>
                    <w:kern w:val="28"/>
                    <w:szCs w:val="24"/>
                  </w:rPr>
                </w:pPr>
                <w:r>
                  <w:rPr>
                    <w:kern w:val="28"/>
                    <w:szCs w:val="24"/>
                  </w:rPr>
                  <w:t>1.28.</w:t>
                </w:r>
                <w:r>
                  <w:rPr>
                    <w:i/>
                    <w:iCs/>
                    <w:kern w:val="28"/>
                    <w:szCs w:val="24"/>
                  </w:rPr>
                  <w:t xml:space="preserve"> </w:t>
                </w:r>
                <w:proofErr w:type="spellStart"/>
                <w:r>
                  <w:rPr>
                    <w:i/>
                    <w:iCs/>
                    <w:kern w:val="28"/>
                    <w:szCs w:val="24"/>
                  </w:rPr>
                  <w:t>Defender</w:t>
                </w:r>
                <w:proofErr w:type="spellEnd"/>
                <w:r>
                  <w:rPr>
                    <w:i/>
                    <w:iCs/>
                    <w:kern w:val="28"/>
                    <w:szCs w:val="24"/>
                  </w:rPr>
                  <w:t xml:space="preserve"> </w:t>
                </w:r>
                <w:proofErr w:type="spellStart"/>
                <w:r>
                  <w:rPr>
                    <w:i/>
                    <w:iCs/>
                    <w:kern w:val="28"/>
                    <w:szCs w:val="24"/>
                  </w:rPr>
                  <w:t>for</w:t>
                </w:r>
                <w:proofErr w:type="spellEnd"/>
                <w:r>
                  <w:rPr>
                    <w:i/>
                    <w:iCs/>
                    <w:kern w:val="28"/>
                    <w:szCs w:val="24"/>
                  </w:rPr>
                  <w:t xml:space="preserve"> </w:t>
                </w:r>
                <w:proofErr w:type="spellStart"/>
                <w:r>
                  <w:rPr>
                    <w:i/>
                    <w:iCs/>
                    <w:kern w:val="28"/>
                    <w:szCs w:val="24"/>
                  </w:rPr>
                  <w:t>Endpoint</w:t>
                </w:r>
                <w:proofErr w:type="spellEnd"/>
                <w:r>
                  <w:rPr>
                    <w:i/>
                    <w:iCs/>
                    <w:kern w:val="28"/>
                    <w:szCs w:val="24"/>
                  </w:rPr>
                  <w:t xml:space="preserve"> P2 Per </w:t>
                </w:r>
                <w:proofErr w:type="spellStart"/>
                <w:r>
                  <w:rPr>
                    <w:i/>
                    <w:iCs/>
                    <w:kern w:val="28"/>
                    <w:szCs w:val="24"/>
                  </w:rPr>
                  <w:t>User</w:t>
                </w:r>
                <w:proofErr w:type="spellEnd"/>
                <w:r>
                  <w:rPr>
                    <w:kern w:val="28"/>
                    <w:szCs w:val="24"/>
                  </w:rPr>
                  <w:t xml:space="preserve"> (EA);</w:t>
                </w:r>
              </w:p>
              <w:p w:rsidR="006D6521" w:rsidRDefault="00DF2466">
                <w:pPr>
                  <w:tabs>
                    <w:tab w:val="left" w:pos="364"/>
                  </w:tabs>
                  <w:jc w:val="both"/>
                  <w:rPr>
                    <w:kern w:val="28"/>
                    <w:szCs w:val="24"/>
                  </w:rPr>
                </w:pPr>
                <w:r>
                  <w:rPr>
                    <w:kern w:val="28"/>
                    <w:szCs w:val="24"/>
                  </w:rPr>
                  <w:t>1.29.</w:t>
                </w:r>
                <w:r>
                  <w:rPr>
                    <w:i/>
                    <w:iCs/>
                    <w:kern w:val="28"/>
                    <w:szCs w:val="24"/>
                  </w:rPr>
                  <w:t xml:space="preserve"> M365 E5 </w:t>
                </w:r>
                <w:proofErr w:type="spellStart"/>
                <w:r>
                  <w:rPr>
                    <w:i/>
                    <w:iCs/>
                    <w:kern w:val="28"/>
                    <w:szCs w:val="24"/>
                  </w:rPr>
                  <w:t>Compliance</w:t>
                </w:r>
                <w:proofErr w:type="spellEnd"/>
                <w:r>
                  <w:rPr>
                    <w:i/>
                    <w:iCs/>
                    <w:kern w:val="28"/>
                    <w:szCs w:val="24"/>
                  </w:rPr>
                  <w:t xml:space="preserve"> Per </w:t>
                </w:r>
                <w:proofErr w:type="spellStart"/>
                <w:r>
                  <w:rPr>
                    <w:i/>
                    <w:iCs/>
                    <w:kern w:val="28"/>
                    <w:szCs w:val="24"/>
                  </w:rPr>
                  <w:t>User</w:t>
                </w:r>
                <w:proofErr w:type="spellEnd"/>
                <w:r>
                  <w:rPr>
                    <w:kern w:val="28"/>
                    <w:szCs w:val="24"/>
                  </w:rPr>
                  <w:t xml:space="preserve"> (EA);</w:t>
                </w:r>
              </w:p>
              <w:p w:rsidR="006D6521" w:rsidRDefault="00DF2466">
                <w:pPr>
                  <w:tabs>
                    <w:tab w:val="left" w:pos="364"/>
                  </w:tabs>
                  <w:jc w:val="both"/>
                  <w:rPr>
                    <w:kern w:val="28"/>
                    <w:szCs w:val="24"/>
                  </w:rPr>
                </w:pPr>
                <w:r>
                  <w:rPr>
                    <w:kern w:val="28"/>
                    <w:szCs w:val="24"/>
                  </w:rPr>
                  <w:t>1.30.</w:t>
                </w:r>
                <w:r>
                  <w:rPr>
                    <w:i/>
                    <w:iCs/>
                    <w:kern w:val="28"/>
                    <w:szCs w:val="24"/>
                  </w:rPr>
                  <w:t xml:space="preserve"> M365 E5 </w:t>
                </w:r>
                <w:proofErr w:type="spellStart"/>
                <w:r>
                  <w:rPr>
                    <w:i/>
                    <w:iCs/>
                    <w:kern w:val="28"/>
                    <w:szCs w:val="24"/>
                  </w:rPr>
                  <w:t>Security</w:t>
                </w:r>
                <w:proofErr w:type="spellEnd"/>
                <w:r>
                  <w:rPr>
                    <w:i/>
                    <w:iCs/>
                    <w:kern w:val="28"/>
                    <w:szCs w:val="24"/>
                  </w:rPr>
                  <w:t xml:space="preserve"> Per </w:t>
                </w:r>
                <w:proofErr w:type="spellStart"/>
                <w:r>
                  <w:rPr>
                    <w:i/>
                    <w:iCs/>
                    <w:kern w:val="28"/>
                    <w:szCs w:val="24"/>
                  </w:rPr>
                  <w:t>User</w:t>
                </w:r>
                <w:proofErr w:type="spellEnd"/>
                <w:r>
                  <w:rPr>
                    <w:kern w:val="28"/>
                    <w:szCs w:val="24"/>
                  </w:rPr>
                  <w:t xml:space="preserve"> (EA);</w:t>
                </w:r>
              </w:p>
              <w:p w:rsidR="006D6521" w:rsidRDefault="00DF2466">
                <w:pPr>
                  <w:tabs>
                    <w:tab w:val="left" w:pos="364"/>
                  </w:tabs>
                  <w:jc w:val="both"/>
                  <w:rPr>
                    <w:kern w:val="28"/>
                    <w:szCs w:val="24"/>
                  </w:rPr>
                </w:pPr>
                <w:r>
                  <w:rPr>
                    <w:kern w:val="28"/>
                    <w:szCs w:val="24"/>
                  </w:rPr>
                  <w:t>1.31.</w:t>
                </w:r>
                <w:r>
                  <w:rPr>
                    <w:i/>
                    <w:iCs/>
                    <w:kern w:val="28"/>
                    <w:szCs w:val="24"/>
                  </w:rPr>
                  <w:t xml:space="preserve"> M365 F5 </w:t>
                </w:r>
                <w:proofErr w:type="spellStart"/>
                <w:r>
                  <w:rPr>
                    <w:i/>
                    <w:iCs/>
                    <w:kern w:val="28"/>
                    <w:szCs w:val="24"/>
                  </w:rPr>
                  <w:t>Compliance</w:t>
                </w:r>
                <w:proofErr w:type="spellEnd"/>
                <w:r>
                  <w:rPr>
                    <w:i/>
                    <w:iCs/>
                    <w:kern w:val="28"/>
                    <w:szCs w:val="24"/>
                  </w:rPr>
                  <w:t xml:space="preserve"> </w:t>
                </w:r>
                <w:proofErr w:type="spellStart"/>
                <w:r>
                  <w:rPr>
                    <w:i/>
                    <w:iCs/>
                    <w:kern w:val="28"/>
                    <w:szCs w:val="24"/>
                  </w:rPr>
                  <w:t>Add-</w:t>
                </w:r>
                <w:r>
                  <w:rPr>
                    <w:kern w:val="28"/>
                    <w:szCs w:val="24"/>
                  </w:rPr>
                  <w:t>on</w:t>
                </w:r>
                <w:proofErr w:type="spellEnd"/>
                <w:r>
                  <w:rPr>
                    <w:kern w:val="28"/>
                    <w:szCs w:val="24"/>
                  </w:rPr>
                  <w:t xml:space="preserve"> (EA);</w:t>
                </w:r>
              </w:p>
              <w:p w:rsidR="006D6521" w:rsidRDefault="00DF2466">
                <w:pPr>
                  <w:tabs>
                    <w:tab w:val="left" w:pos="364"/>
                  </w:tabs>
                  <w:jc w:val="both"/>
                  <w:rPr>
                    <w:kern w:val="28"/>
                    <w:szCs w:val="24"/>
                  </w:rPr>
                </w:pPr>
                <w:r>
                  <w:rPr>
                    <w:kern w:val="28"/>
                    <w:szCs w:val="24"/>
                  </w:rPr>
                  <w:t>1.32.</w:t>
                </w:r>
                <w:r>
                  <w:rPr>
                    <w:i/>
                    <w:iCs/>
                    <w:kern w:val="28"/>
                    <w:szCs w:val="24"/>
                  </w:rPr>
                  <w:t xml:space="preserve"> M365 F5 </w:t>
                </w:r>
                <w:proofErr w:type="spellStart"/>
                <w:r>
                  <w:rPr>
                    <w:i/>
                    <w:iCs/>
                    <w:kern w:val="28"/>
                    <w:szCs w:val="24"/>
                  </w:rPr>
                  <w:t>Security</w:t>
                </w:r>
                <w:proofErr w:type="spellEnd"/>
                <w:r>
                  <w:rPr>
                    <w:i/>
                    <w:iCs/>
                    <w:kern w:val="28"/>
                    <w:szCs w:val="24"/>
                  </w:rPr>
                  <w:t xml:space="preserve"> </w:t>
                </w:r>
                <w:proofErr w:type="spellStart"/>
                <w:r>
                  <w:rPr>
                    <w:i/>
                    <w:iCs/>
                    <w:kern w:val="28"/>
                    <w:szCs w:val="24"/>
                  </w:rPr>
                  <w:t>Add-on</w:t>
                </w:r>
                <w:proofErr w:type="spellEnd"/>
                <w:r>
                  <w:rPr>
                    <w:i/>
                    <w:iCs/>
                    <w:kern w:val="28"/>
                    <w:szCs w:val="24"/>
                  </w:rPr>
                  <w:t xml:space="preserve"> (</w:t>
                </w:r>
                <w:r>
                  <w:rPr>
                    <w:kern w:val="28"/>
                    <w:szCs w:val="24"/>
                  </w:rPr>
                  <w:t>EA);</w:t>
                </w:r>
              </w:p>
              <w:p w:rsidR="006D6521" w:rsidRDefault="00DF2466">
                <w:pPr>
                  <w:tabs>
                    <w:tab w:val="left" w:pos="364"/>
                  </w:tabs>
                  <w:jc w:val="both"/>
                  <w:rPr>
                    <w:kern w:val="28"/>
                    <w:szCs w:val="24"/>
                  </w:rPr>
                </w:pPr>
                <w:r>
                  <w:rPr>
                    <w:kern w:val="28"/>
                    <w:szCs w:val="24"/>
                  </w:rPr>
                  <w:t>1.33.</w:t>
                </w:r>
                <w:r>
                  <w:rPr>
                    <w:i/>
                    <w:iCs/>
                    <w:kern w:val="28"/>
                    <w:szCs w:val="24"/>
                  </w:rPr>
                  <w:t xml:space="preserve"> </w:t>
                </w:r>
                <w:proofErr w:type="spellStart"/>
                <w:r>
                  <w:rPr>
                    <w:i/>
                    <w:iCs/>
                    <w:kern w:val="28"/>
                    <w:szCs w:val="24"/>
                  </w:rPr>
                  <w:t>Teams</w:t>
                </w:r>
                <w:proofErr w:type="spellEnd"/>
                <w:r>
                  <w:rPr>
                    <w:i/>
                    <w:iCs/>
                    <w:kern w:val="28"/>
                    <w:szCs w:val="24"/>
                  </w:rPr>
                  <w:t xml:space="preserve"> </w:t>
                </w:r>
                <w:proofErr w:type="spellStart"/>
                <w:r>
                  <w:rPr>
                    <w:i/>
                    <w:iCs/>
                    <w:kern w:val="28"/>
                    <w:szCs w:val="24"/>
                  </w:rPr>
                  <w:t>Rooms</w:t>
                </w:r>
                <w:proofErr w:type="spellEnd"/>
                <w:r>
                  <w:rPr>
                    <w:i/>
                    <w:iCs/>
                    <w:kern w:val="28"/>
                    <w:szCs w:val="24"/>
                  </w:rPr>
                  <w:t xml:space="preserve"> Pro </w:t>
                </w:r>
                <w:proofErr w:type="spellStart"/>
                <w:r>
                  <w:rPr>
                    <w:i/>
                    <w:iCs/>
                    <w:kern w:val="28"/>
                    <w:szCs w:val="24"/>
                  </w:rPr>
                  <w:t>without</w:t>
                </w:r>
                <w:proofErr w:type="spellEnd"/>
                <w:r>
                  <w:rPr>
                    <w:i/>
                    <w:iCs/>
                    <w:kern w:val="28"/>
                    <w:szCs w:val="24"/>
                  </w:rPr>
                  <w:t xml:space="preserve"> </w:t>
                </w:r>
                <w:proofErr w:type="spellStart"/>
                <w:r>
                  <w:rPr>
                    <w:i/>
                    <w:iCs/>
                    <w:kern w:val="28"/>
                    <w:szCs w:val="24"/>
                  </w:rPr>
                  <w:t>Audio</w:t>
                </w:r>
                <w:proofErr w:type="spellEnd"/>
                <w:r>
                  <w:rPr>
                    <w:i/>
                    <w:iCs/>
                    <w:kern w:val="28"/>
                    <w:szCs w:val="24"/>
                  </w:rPr>
                  <w:t xml:space="preserve"> </w:t>
                </w:r>
                <w:proofErr w:type="spellStart"/>
                <w:r>
                  <w:rPr>
                    <w:i/>
                    <w:iCs/>
                    <w:kern w:val="28"/>
                    <w:szCs w:val="24"/>
                  </w:rPr>
                  <w:t>Conferencing</w:t>
                </w:r>
                <w:proofErr w:type="spellEnd"/>
                <w:r>
                  <w:rPr>
                    <w:i/>
                    <w:iCs/>
                    <w:kern w:val="28"/>
                    <w:szCs w:val="24"/>
                  </w:rPr>
                  <w:t xml:space="preserve"> Per </w:t>
                </w:r>
                <w:proofErr w:type="spellStart"/>
                <w:r>
                  <w:rPr>
                    <w:i/>
                    <w:iCs/>
                    <w:kern w:val="28"/>
                    <w:szCs w:val="24"/>
                  </w:rPr>
                  <w:t>Device</w:t>
                </w:r>
                <w:proofErr w:type="spellEnd"/>
                <w:r>
                  <w:rPr>
                    <w:kern w:val="28"/>
                    <w:szCs w:val="24"/>
                  </w:rPr>
                  <w:t xml:space="preserve"> (EA).</w:t>
                </w:r>
              </w:p>
              <w:p w:rsidR="006D6521" w:rsidRDefault="00DF2466">
                <w:pPr>
                  <w:jc w:val="both"/>
                  <w:rPr>
                    <w:kern w:val="28"/>
                    <w:sz w:val="22"/>
                    <w:szCs w:val="22"/>
                  </w:rPr>
                </w:pPr>
                <w:r>
                  <w:rPr>
                    <w:kern w:val="28"/>
                    <w:szCs w:val="24"/>
                  </w:rPr>
                  <w:t>2. Kompiuterių antivirusinė programinė įranga.</w:t>
                </w:r>
              </w:p>
            </w:tc>
          </w:tr>
          <w:tr w:rsidR="006D6521">
            <w:trPr>
              <w:trHeight w:val="316"/>
            </w:trPr>
            <w:tc>
              <w:tcPr>
                <w:tcW w:w="467" w:type="pct"/>
                <w:vMerge/>
                <w:vAlign w:val="center"/>
                <w:hideMark/>
              </w:tcPr>
              <w:p w:rsidR="006D6521" w:rsidRDefault="006D6521">
                <w:pPr>
                  <w:rPr>
                    <w:kern w:val="28"/>
                    <w:szCs w:val="24"/>
                  </w:rPr>
                </w:pPr>
              </w:p>
            </w:tc>
            <w:tc>
              <w:tcPr>
                <w:tcW w:w="1299"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rPr>
                </w:pPr>
                <w:r>
                  <w:rPr>
                    <w:kern w:val="28"/>
                  </w:rPr>
                  <w:t>2.7. Tiesioginis teikimas</w:t>
                </w:r>
              </w:p>
            </w:tc>
            <w:tc>
              <w:tcPr>
                <w:tcW w:w="3234"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rPr>
                </w:pPr>
                <w:r>
                  <w:rPr>
                    <w:kern w:val="28"/>
                  </w:rPr>
                  <w:t>Taip</w:t>
                </w:r>
              </w:p>
            </w:tc>
          </w:tr>
          <w:tr w:rsidR="006D6521">
            <w:tc>
              <w:tcPr>
                <w:tcW w:w="467" w:type="pct"/>
                <w:vMerge w:val="restart"/>
                <w:tcBorders>
                  <w:top w:val="single" w:sz="4" w:space="0" w:color="auto"/>
                  <w:left w:val="single" w:sz="4" w:space="0" w:color="auto"/>
                  <w:right w:val="single" w:sz="4" w:space="0" w:color="auto"/>
                </w:tcBorders>
              </w:tcPr>
              <w:p w:rsidR="006D6521" w:rsidRDefault="00DF2466">
                <w:pPr>
                  <w:rPr>
                    <w:kern w:val="28"/>
                    <w:szCs w:val="24"/>
                  </w:rPr>
                </w:pPr>
                <w:r>
                  <w:rPr>
                    <w:kern w:val="28"/>
                    <w:szCs w:val="24"/>
                  </w:rPr>
                  <w:t>3.</w:t>
                </w:r>
              </w:p>
            </w:tc>
            <w:tc>
              <w:tcPr>
                <w:tcW w:w="1299" w:type="pct"/>
                <w:tcBorders>
                  <w:top w:val="single" w:sz="4" w:space="0" w:color="auto"/>
                  <w:left w:val="single" w:sz="4" w:space="0" w:color="auto"/>
                  <w:bottom w:val="single" w:sz="4" w:space="0" w:color="auto"/>
                  <w:right w:val="single" w:sz="4" w:space="0" w:color="auto"/>
                </w:tcBorders>
              </w:tcPr>
              <w:p w:rsidR="006D6521" w:rsidRDefault="00DF2466">
                <w:pPr>
                  <w:jc w:val="both"/>
                  <w:rPr>
                    <w:kern w:val="28"/>
                  </w:rPr>
                </w:pPr>
                <w:r>
                  <w:rPr>
                    <w:kern w:val="28"/>
                  </w:rPr>
                  <w:t>3.1. Paslaugos kodas</w:t>
                </w:r>
              </w:p>
            </w:tc>
            <w:tc>
              <w:tcPr>
                <w:tcW w:w="3234" w:type="pct"/>
                <w:tcBorders>
                  <w:top w:val="single" w:sz="4" w:space="0" w:color="auto"/>
                  <w:left w:val="single" w:sz="4" w:space="0" w:color="auto"/>
                  <w:bottom w:val="single" w:sz="4" w:space="0" w:color="auto"/>
                  <w:right w:val="single" w:sz="4" w:space="0" w:color="auto"/>
                </w:tcBorders>
              </w:tcPr>
              <w:p w:rsidR="006D6521" w:rsidRDefault="00DF2466">
                <w:pPr>
                  <w:jc w:val="both"/>
                  <w:rPr>
                    <w:kern w:val="28"/>
                  </w:rPr>
                </w:pPr>
                <w:r>
                  <w:rPr>
                    <w:kern w:val="28"/>
                  </w:rPr>
                  <w:t>S3</w:t>
                </w:r>
              </w:p>
            </w:tc>
          </w:tr>
          <w:tr w:rsidR="006D6521">
            <w:tc>
              <w:tcPr>
                <w:tcW w:w="467" w:type="pct"/>
                <w:vMerge/>
                <w:tcBorders>
                  <w:left w:val="single" w:sz="4" w:space="0" w:color="auto"/>
                  <w:right w:val="single" w:sz="4" w:space="0" w:color="auto"/>
                </w:tcBorders>
                <w:vAlign w:val="center"/>
              </w:tcPr>
              <w:p w:rsidR="006D6521" w:rsidRDefault="006D6521">
                <w:pPr>
                  <w:rPr>
                    <w:kern w:val="28"/>
                    <w:szCs w:val="24"/>
                  </w:rPr>
                </w:pPr>
              </w:p>
            </w:tc>
            <w:tc>
              <w:tcPr>
                <w:tcW w:w="1299" w:type="pct"/>
                <w:tcBorders>
                  <w:top w:val="single" w:sz="4" w:space="0" w:color="auto"/>
                  <w:left w:val="single" w:sz="4" w:space="0" w:color="auto"/>
                  <w:bottom w:val="single" w:sz="4" w:space="0" w:color="auto"/>
                  <w:right w:val="single" w:sz="4" w:space="0" w:color="auto"/>
                </w:tcBorders>
              </w:tcPr>
              <w:p w:rsidR="006D6521" w:rsidRDefault="00DF2466">
                <w:pPr>
                  <w:jc w:val="both"/>
                  <w:rPr>
                    <w:kern w:val="28"/>
                  </w:rPr>
                </w:pPr>
                <w:r>
                  <w:rPr>
                    <w:kern w:val="28"/>
                  </w:rPr>
                  <w:t>3.2. Paslaugos pavadinimas</w:t>
                </w:r>
              </w:p>
            </w:tc>
            <w:tc>
              <w:tcPr>
                <w:tcW w:w="3234" w:type="pct"/>
                <w:tcBorders>
                  <w:top w:val="single" w:sz="4" w:space="0" w:color="auto"/>
                  <w:left w:val="single" w:sz="4" w:space="0" w:color="auto"/>
                  <w:bottom w:val="single" w:sz="4" w:space="0" w:color="auto"/>
                  <w:right w:val="single" w:sz="4" w:space="0" w:color="auto"/>
                </w:tcBorders>
              </w:tcPr>
              <w:p w:rsidR="006D6521" w:rsidRDefault="00DF2466">
                <w:pPr>
                  <w:jc w:val="both"/>
                  <w:rPr>
                    <w:kern w:val="28"/>
                  </w:rPr>
                </w:pPr>
                <w:r>
                  <w:rPr>
                    <w:kern w:val="28"/>
                  </w:rPr>
                  <w:t>Elektroninis paštas</w:t>
                </w:r>
              </w:p>
            </w:tc>
          </w:tr>
          <w:tr w:rsidR="006D6521">
            <w:tc>
              <w:tcPr>
                <w:tcW w:w="467" w:type="pct"/>
                <w:vMerge/>
                <w:tcBorders>
                  <w:left w:val="single" w:sz="4" w:space="0" w:color="auto"/>
                  <w:right w:val="single" w:sz="4" w:space="0" w:color="auto"/>
                </w:tcBorders>
                <w:vAlign w:val="center"/>
              </w:tcPr>
              <w:p w:rsidR="006D6521" w:rsidRDefault="006D6521">
                <w:pPr>
                  <w:rPr>
                    <w:kern w:val="28"/>
                    <w:szCs w:val="24"/>
                  </w:rPr>
                </w:pPr>
              </w:p>
            </w:tc>
            <w:tc>
              <w:tcPr>
                <w:tcW w:w="1299" w:type="pct"/>
                <w:tcBorders>
                  <w:top w:val="single" w:sz="4" w:space="0" w:color="auto"/>
                  <w:left w:val="single" w:sz="4" w:space="0" w:color="auto"/>
                  <w:bottom w:val="single" w:sz="4" w:space="0" w:color="auto"/>
                  <w:right w:val="single" w:sz="4" w:space="0" w:color="auto"/>
                </w:tcBorders>
              </w:tcPr>
              <w:p w:rsidR="006D6521" w:rsidRDefault="00DF2466">
                <w:pPr>
                  <w:jc w:val="both"/>
                  <w:rPr>
                    <w:kern w:val="28"/>
                  </w:rPr>
                </w:pPr>
                <w:r>
                  <w:rPr>
                    <w:kern w:val="28"/>
                  </w:rPr>
                  <w:t>3.3. Kategorija</w:t>
                </w:r>
              </w:p>
            </w:tc>
            <w:tc>
              <w:tcPr>
                <w:tcW w:w="3234" w:type="pct"/>
                <w:tcBorders>
                  <w:top w:val="single" w:sz="4" w:space="0" w:color="auto"/>
                  <w:left w:val="single" w:sz="4" w:space="0" w:color="auto"/>
                  <w:bottom w:val="single" w:sz="4" w:space="0" w:color="auto"/>
                  <w:right w:val="single" w:sz="4" w:space="0" w:color="auto"/>
                </w:tcBorders>
              </w:tcPr>
              <w:p w:rsidR="006D6521" w:rsidRDefault="00DF2466">
                <w:pPr>
                  <w:jc w:val="both"/>
                  <w:rPr>
                    <w:kern w:val="28"/>
                  </w:rPr>
                </w:pPr>
                <w:proofErr w:type="spellStart"/>
                <w:r>
                  <w:rPr>
                    <w:kern w:val="28"/>
                  </w:rPr>
                  <w:t>SaaS</w:t>
                </w:r>
                <w:proofErr w:type="spellEnd"/>
                <w:r>
                  <w:rPr>
                    <w:kern w:val="28"/>
                  </w:rPr>
                  <w:t>. Elektroninis paštas</w:t>
                </w:r>
              </w:p>
            </w:tc>
          </w:tr>
          <w:tr w:rsidR="006D6521">
            <w:tc>
              <w:tcPr>
                <w:tcW w:w="467" w:type="pct"/>
                <w:vMerge/>
                <w:tcBorders>
                  <w:left w:val="single" w:sz="4" w:space="0" w:color="auto"/>
                  <w:right w:val="single" w:sz="4" w:space="0" w:color="auto"/>
                </w:tcBorders>
                <w:vAlign w:val="center"/>
              </w:tcPr>
              <w:p w:rsidR="006D6521" w:rsidRDefault="006D6521">
                <w:pPr>
                  <w:rPr>
                    <w:kern w:val="28"/>
                    <w:szCs w:val="24"/>
                  </w:rPr>
                </w:pPr>
              </w:p>
            </w:tc>
            <w:tc>
              <w:tcPr>
                <w:tcW w:w="1299" w:type="pct"/>
                <w:tcBorders>
                  <w:top w:val="single" w:sz="4" w:space="0" w:color="auto"/>
                  <w:left w:val="single" w:sz="4" w:space="0" w:color="auto"/>
                  <w:bottom w:val="single" w:sz="4" w:space="0" w:color="auto"/>
                  <w:right w:val="single" w:sz="4" w:space="0" w:color="auto"/>
                </w:tcBorders>
              </w:tcPr>
              <w:p w:rsidR="006D6521" w:rsidRDefault="00DF2466">
                <w:pPr>
                  <w:jc w:val="both"/>
                  <w:rPr>
                    <w:kern w:val="28"/>
                  </w:rPr>
                </w:pPr>
                <w:r>
                  <w:rPr>
                    <w:kern w:val="28"/>
                  </w:rPr>
                  <w:t>3.4. Paslaugos teikimo sąlygų kodas</w:t>
                </w:r>
              </w:p>
            </w:tc>
            <w:tc>
              <w:tcPr>
                <w:tcW w:w="3234" w:type="pct"/>
                <w:tcBorders>
                  <w:top w:val="single" w:sz="4" w:space="0" w:color="auto"/>
                  <w:left w:val="single" w:sz="4" w:space="0" w:color="auto"/>
                  <w:bottom w:val="single" w:sz="4" w:space="0" w:color="auto"/>
                  <w:right w:val="single" w:sz="4" w:space="0" w:color="auto"/>
                </w:tcBorders>
              </w:tcPr>
              <w:p w:rsidR="006D6521" w:rsidRDefault="00DF2466">
                <w:pPr>
                  <w:jc w:val="both"/>
                  <w:rPr>
                    <w:kern w:val="28"/>
                  </w:rPr>
                </w:pPr>
                <w:r>
                  <w:rPr>
                    <w:kern w:val="28"/>
                  </w:rPr>
                  <w:t>SLA-S3</w:t>
                </w:r>
              </w:p>
            </w:tc>
          </w:tr>
          <w:tr w:rsidR="006D6521">
            <w:tc>
              <w:tcPr>
                <w:tcW w:w="467" w:type="pct"/>
                <w:vMerge/>
                <w:tcBorders>
                  <w:left w:val="single" w:sz="4" w:space="0" w:color="auto"/>
                  <w:right w:val="single" w:sz="4" w:space="0" w:color="auto"/>
                </w:tcBorders>
                <w:vAlign w:val="center"/>
              </w:tcPr>
              <w:p w:rsidR="006D6521" w:rsidRDefault="006D6521">
                <w:pPr>
                  <w:rPr>
                    <w:kern w:val="28"/>
                    <w:szCs w:val="24"/>
                  </w:rPr>
                </w:pPr>
              </w:p>
            </w:tc>
            <w:tc>
              <w:tcPr>
                <w:tcW w:w="1299" w:type="pct"/>
                <w:tcBorders>
                  <w:top w:val="single" w:sz="4" w:space="0" w:color="auto"/>
                  <w:left w:val="single" w:sz="4" w:space="0" w:color="auto"/>
                  <w:bottom w:val="single" w:sz="4" w:space="0" w:color="auto"/>
                  <w:right w:val="single" w:sz="4" w:space="0" w:color="auto"/>
                </w:tcBorders>
              </w:tcPr>
              <w:p w:rsidR="006D6521" w:rsidRDefault="00DF2466">
                <w:pPr>
                  <w:jc w:val="both"/>
                  <w:rPr>
                    <w:kern w:val="28"/>
                  </w:rPr>
                </w:pPr>
                <w:r>
                  <w:rPr>
                    <w:kern w:val="28"/>
                  </w:rPr>
                  <w:t>3.5. Aprašas</w:t>
                </w:r>
              </w:p>
            </w:tc>
            <w:tc>
              <w:tcPr>
                <w:tcW w:w="3234" w:type="pct"/>
                <w:tcBorders>
                  <w:top w:val="single" w:sz="4" w:space="0" w:color="auto"/>
                  <w:left w:val="single" w:sz="4" w:space="0" w:color="auto"/>
                  <w:bottom w:val="single" w:sz="4" w:space="0" w:color="auto"/>
                  <w:right w:val="single" w:sz="4" w:space="0" w:color="auto"/>
                </w:tcBorders>
              </w:tcPr>
              <w:p w:rsidR="006D6521" w:rsidRDefault="00DF2466">
                <w:pPr>
                  <w:jc w:val="both"/>
                  <w:rPr>
                    <w:kern w:val="28"/>
                  </w:rPr>
                </w:pPr>
                <w:r>
                  <w:rPr>
                    <w:kern w:val="28"/>
                  </w:rPr>
                  <w:t>Šia paslauga suteikiamas pageidaujamos talpos ir pašto dėžučių skaičiaus elektroninio pašto serveris IT paslaugos gavėjo galutiniams naudotojams.</w:t>
                </w:r>
              </w:p>
              <w:p w:rsidR="006D6521" w:rsidRDefault="006D6521">
                <w:pPr>
                  <w:ind w:firstLine="62"/>
                  <w:jc w:val="both"/>
                  <w:rPr>
                    <w:kern w:val="28"/>
                  </w:rPr>
                </w:pPr>
              </w:p>
              <w:p w:rsidR="006D6521" w:rsidRDefault="00DF2466">
                <w:pPr>
                  <w:jc w:val="both"/>
                  <w:rPr>
                    <w:kern w:val="28"/>
                  </w:rPr>
                </w:pPr>
                <w:r>
                  <w:rPr>
                    <w:kern w:val="28"/>
                  </w:rPr>
                  <w:t>Paslaugos pasiekiamumas – 99,75 %.</w:t>
                </w:r>
              </w:p>
            </w:tc>
          </w:tr>
          <w:tr w:rsidR="006D6521">
            <w:tc>
              <w:tcPr>
                <w:tcW w:w="467" w:type="pct"/>
                <w:vMerge/>
                <w:tcBorders>
                  <w:left w:val="single" w:sz="4" w:space="0" w:color="auto"/>
                  <w:right w:val="single" w:sz="4" w:space="0" w:color="auto"/>
                </w:tcBorders>
                <w:vAlign w:val="center"/>
              </w:tcPr>
              <w:p w:rsidR="006D6521" w:rsidRDefault="006D6521">
                <w:pPr>
                  <w:rPr>
                    <w:kern w:val="28"/>
                    <w:szCs w:val="24"/>
                  </w:rPr>
                </w:pPr>
              </w:p>
            </w:tc>
            <w:tc>
              <w:tcPr>
                <w:tcW w:w="1299" w:type="pct"/>
                <w:tcBorders>
                  <w:top w:val="single" w:sz="4" w:space="0" w:color="auto"/>
                  <w:left w:val="single" w:sz="4" w:space="0" w:color="auto"/>
                  <w:bottom w:val="single" w:sz="4" w:space="0" w:color="auto"/>
                  <w:right w:val="single" w:sz="4" w:space="0" w:color="auto"/>
                </w:tcBorders>
              </w:tcPr>
              <w:p w:rsidR="006D6521" w:rsidRDefault="00DF2466">
                <w:pPr>
                  <w:jc w:val="both"/>
                  <w:rPr>
                    <w:kern w:val="28"/>
                  </w:rPr>
                </w:pPr>
                <w:r>
                  <w:rPr>
                    <w:kern w:val="28"/>
                  </w:rPr>
                  <w:t>3.6. Technologinis aprašas</w:t>
                </w:r>
              </w:p>
            </w:tc>
            <w:tc>
              <w:tcPr>
                <w:tcW w:w="3234" w:type="pct"/>
                <w:tcBorders>
                  <w:top w:val="single" w:sz="4" w:space="0" w:color="auto"/>
                  <w:left w:val="single" w:sz="4" w:space="0" w:color="auto"/>
                  <w:bottom w:val="single" w:sz="4" w:space="0" w:color="auto"/>
                  <w:right w:val="single" w:sz="4" w:space="0" w:color="auto"/>
                </w:tcBorders>
              </w:tcPr>
              <w:p w:rsidR="006D6521" w:rsidRDefault="00DF2466">
                <w:pPr>
                  <w:jc w:val="both"/>
                </w:pPr>
                <w:r>
                  <w:rPr>
                    <w:kern w:val="28"/>
                  </w:rPr>
                  <w:t>Paslauga realizuojama virtualių mašinų priemonėmis, jas kuriant ir palaikant tam numatytuose bendrų uždavinių skaičiavimo išteklių telkiniuose.</w:t>
                </w:r>
              </w:p>
            </w:tc>
          </w:tr>
          <w:tr w:rsidR="006D6521">
            <w:tc>
              <w:tcPr>
                <w:tcW w:w="467" w:type="pct"/>
                <w:vMerge/>
                <w:tcBorders>
                  <w:left w:val="single" w:sz="4" w:space="0" w:color="auto"/>
                  <w:bottom w:val="single" w:sz="4" w:space="0" w:color="auto"/>
                  <w:right w:val="single" w:sz="4" w:space="0" w:color="auto"/>
                </w:tcBorders>
                <w:vAlign w:val="center"/>
              </w:tcPr>
              <w:p w:rsidR="006D6521" w:rsidRDefault="006D6521">
                <w:pPr>
                  <w:rPr>
                    <w:kern w:val="28"/>
                    <w:szCs w:val="24"/>
                  </w:rPr>
                </w:pPr>
              </w:p>
            </w:tc>
            <w:tc>
              <w:tcPr>
                <w:tcW w:w="1299" w:type="pct"/>
                <w:tcBorders>
                  <w:top w:val="single" w:sz="4" w:space="0" w:color="auto"/>
                  <w:left w:val="single" w:sz="4" w:space="0" w:color="auto"/>
                  <w:bottom w:val="single" w:sz="4" w:space="0" w:color="auto"/>
                  <w:right w:val="single" w:sz="4" w:space="0" w:color="auto"/>
                </w:tcBorders>
              </w:tcPr>
              <w:p w:rsidR="006D6521" w:rsidRDefault="00DF2466">
                <w:pPr>
                  <w:jc w:val="both"/>
                  <w:rPr>
                    <w:kern w:val="28"/>
                  </w:rPr>
                </w:pPr>
                <w:r>
                  <w:rPr>
                    <w:kern w:val="28"/>
                  </w:rPr>
                  <w:t>3.7. Tiesioginis teikimas</w:t>
                </w:r>
              </w:p>
            </w:tc>
            <w:tc>
              <w:tcPr>
                <w:tcW w:w="3234" w:type="pct"/>
                <w:tcBorders>
                  <w:top w:val="single" w:sz="4" w:space="0" w:color="auto"/>
                  <w:left w:val="single" w:sz="4" w:space="0" w:color="auto"/>
                  <w:bottom w:val="single" w:sz="4" w:space="0" w:color="auto"/>
                  <w:right w:val="single" w:sz="4" w:space="0" w:color="auto"/>
                </w:tcBorders>
              </w:tcPr>
              <w:p w:rsidR="006D6521" w:rsidRDefault="00DF2466">
                <w:pPr>
                  <w:jc w:val="both"/>
                  <w:rPr>
                    <w:kern w:val="28"/>
                  </w:rPr>
                </w:pPr>
                <w:r>
                  <w:rPr>
                    <w:kern w:val="28"/>
                  </w:rPr>
                  <w:t>Taip</w:t>
                </w:r>
              </w:p>
            </w:tc>
          </w:tr>
          <w:tr w:rsidR="006D6521">
            <w:tc>
              <w:tcPr>
                <w:tcW w:w="467" w:type="pct"/>
                <w:vMerge w:val="restart"/>
                <w:tcBorders>
                  <w:top w:val="single" w:sz="4" w:space="0" w:color="auto"/>
                  <w:left w:val="single" w:sz="4" w:space="0" w:color="auto"/>
                  <w:right w:val="single" w:sz="4" w:space="0" w:color="auto"/>
                </w:tcBorders>
              </w:tcPr>
              <w:p w:rsidR="006D6521" w:rsidRDefault="00DF2466">
                <w:pPr>
                  <w:rPr>
                    <w:kern w:val="28"/>
                    <w:szCs w:val="24"/>
                  </w:rPr>
                </w:pPr>
                <w:r>
                  <w:rPr>
                    <w:kern w:val="28"/>
                    <w:szCs w:val="24"/>
                  </w:rPr>
                  <w:t>4.</w:t>
                </w:r>
              </w:p>
            </w:tc>
            <w:tc>
              <w:tcPr>
                <w:tcW w:w="1299" w:type="pct"/>
                <w:tcBorders>
                  <w:top w:val="single" w:sz="4" w:space="0" w:color="auto"/>
                  <w:left w:val="single" w:sz="4" w:space="0" w:color="auto"/>
                  <w:bottom w:val="single" w:sz="4" w:space="0" w:color="auto"/>
                  <w:right w:val="single" w:sz="4" w:space="0" w:color="auto"/>
                </w:tcBorders>
              </w:tcPr>
              <w:p w:rsidR="006D6521" w:rsidRDefault="00DF2466">
                <w:pPr>
                  <w:jc w:val="both"/>
                  <w:rPr>
                    <w:kern w:val="28"/>
                  </w:rPr>
                </w:pPr>
                <w:r>
                  <w:rPr>
                    <w:kern w:val="28"/>
                  </w:rPr>
                  <w:t>4.1. Paslaugos kodas</w:t>
                </w:r>
              </w:p>
            </w:tc>
            <w:tc>
              <w:tcPr>
                <w:tcW w:w="3234" w:type="pct"/>
                <w:tcBorders>
                  <w:top w:val="single" w:sz="4" w:space="0" w:color="auto"/>
                  <w:left w:val="single" w:sz="4" w:space="0" w:color="auto"/>
                  <w:bottom w:val="single" w:sz="4" w:space="0" w:color="auto"/>
                  <w:right w:val="single" w:sz="4" w:space="0" w:color="auto"/>
                </w:tcBorders>
              </w:tcPr>
              <w:p w:rsidR="006D6521" w:rsidRDefault="00DF2466">
                <w:pPr>
                  <w:jc w:val="both"/>
                  <w:rPr>
                    <w:kern w:val="28"/>
                  </w:rPr>
                </w:pPr>
                <w:r>
                  <w:t>S5</w:t>
                </w:r>
              </w:p>
            </w:tc>
          </w:tr>
          <w:tr w:rsidR="006D6521">
            <w:tc>
              <w:tcPr>
                <w:tcW w:w="467" w:type="pct"/>
                <w:vMerge/>
                <w:tcBorders>
                  <w:left w:val="single" w:sz="4" w:space="0" w:color="auto"/>
                  <w:right w:val="single" w:sz="4" w:space="0" w:color="auto"/>
                </w:tcBorders>
                <w:vAlign w:val="center"/>
              </w:tcPr>
              <w:p w:rsidR="006D6521" w:rsidRDefault="006D6521">
                <w:pPr>
                  <w:rPr>
                    <w:kern w:val="28"/>
                    <w:szCs w:val="24"/>
                  </w:rPr>
                </w:pPr>
              </w:p>
            </w:tc>
            <w:tc>
              <w:tcPr>
                <w:tcW w:w="1299" w:type="pct"/>
                <w:tcBorders>
                  <w:top w:val="single" w:sz="4" w:space="0" w:color="auto"/>
                  <w:left w:val="single" w:sz="4" w:space="0" w:color="auto"/>
                  <w:bottom w:val="single" w:sz="4" w:space="0" w:color="auto"/>
                  <w:right w:val="single" w:sz="4" w:space="0" w:color="auto"/>
                </w:tcBorders>
              </w:tcPr>
              <w:p w:rsidR="006D6521" w:rsidRDefault="00DF2466">
                <w:pPr>
                  <w:jc w:val="both"/>
                  <w:rPr>
                    <w:kern w:val="28"/>
                  </w:rPr>
                </w:pPr>
                <w:r>
                  <w:rPr>
                    <w:kern w:val="28"/>
                  </w:rPr>
                  <w:t>4.2. Paslaugos pavadinimas</w:t>
                </w:r>
              </w:p>
            </w:tc>
            <w:tc>
              <w:tcPr>
                <w:tcW w:w="3234" w:type="pct"/>
                <w:tcBorders>
                  <w:top w:val="single" w:sz="4" w:space="0" w:color="auto"/>
                  <w:left w:val="single" w:sz="4" w:space="0" w:color="auto"/>
                  <w:bottom w:val="single" w:sz="4" w:space="0" w:color="auto"/>
                  <w:right w:val="single" w:sz="4" w:space="0" w:color="auto"/>
                </w:tcBorders>
              </w:tcPr>
              <w:p w:rsidR="006D6521" w:rsidRDefault="00DF2466">
                <w:pPr>
                  <w:jc w:val="both"/>
                  <w:rPr>
                    <w:kern w:val="28"/>
                  </w:rPr>
                </w:pPr>
                <w:r>
                  <w:t>Programinio kodo saugykla</w:t>
                </w:r>
              </w:p>
            </w:tc>
          </w:tr>
          <w:tr w:rsidR="006D6521">
            <w:tc>
              <w:tcPr>
                <w:tcW w:w="467" w:type="pct"/>
                <w:vMerge/>
                <w:tcBorders>
                  <w:left w:val="single" w:sz="4" w:space="0" w:color="auto"/>
                  <w:right w:val="single" w:sz="4" w:space="0" w:color="auto"/>
                </w:tcBorders>
                <w:vAlign w:val="center"/>
              </w:tcPr>
              <w:p w:rsidR="006D6521" w:rsidRDefault="006D6521">
                <w:pPr>
                  <w:rPr>
                    <w:kern w:val="28"/>
                    <w:szCs w:val="24"/>
                  </w:rPr>
                </w:pPr>
              </w:p>
            </w:tc>
            <w:tc>
              <w:tcPr>
                <w:tcW w:w="1299" w:type="pct"/>
                <w:tcBorders>
                  <w:top w:val="single" w:sz="4" w:space="0" w:color="auto"/>
                  <w:left w:val="single" w:sz="4" w:space="0" w:color="auto"/>
                  <w:bottom w:val="single" w:sz="4" w:space="0" w:color="auto"/>
                  <w:right w:val="single" w:sz="4" w:space="0" w:color="auto"/>
                </w:tcBorders>
              </w:tcPr>
              <w:p w:rsidR="006D6521" w:rsidRDefault="00DF2466">
                <w:pPr>
                  <w:jc w:val="both"/>
                  <w:rPr>
                    <w:kern w:val="28"/>
                  </w:rPr>
                </w:pPr>
                <w:r>
                  <w:rPr>
                    <w:kern w:val="28"/>
                  </w:rPr>
                  <w:t>4.3. Kategorija</w:t>
                </w:r>
              </w:p>
            </w:tc>
            <w:tc>
              <w:tcPr>
                <w:tcW w:w="3234" w:type="pct"/>
                <w:tcBorders>
                  <w:top w:val="single" w:sz="4" w:space="0" w:color="auto"/>
                  <w:left w:val="single" w:sz="4" w:space="0" w:color="auto"/>
                  <w:bottom w:val="single" w:sz="4" w:space="0" w:color="auto"/>
                  <w:right w:val="single" w:sz="4" w:space="0" w:color="auto"/>
                </w:tcBorders>
              </w:tcPr>
              <w:p w:rsidR="006D6521" w:rsidRDefault="00DF2466">
                <w:pPr>
                  <w:jc w:val="both"/>
                  <w:rPr>
                    <w:kern w:val="28"/>
                  </w:rPr>
                </w:pPr>
                <w:proofErr w:type="spellStart"/>
                <w:r>
                  <w:t>SaaS</w:t>
                </w:r>
                <w:proofErr w:type="spellEnd"/>
                <w:r>
                  <w:t>. Programinio kodo saugykla</w:t>
                </w:r>
              </w:p>
            </w:tc>
          </w:tr>
          <w:tr w:rsidR="006D6521">
            <w:tc>
              <w:tcPr>
                <w:tcW w:w="467" w:type="pct"/>
                <w:vMerge/>
                <w:tcBorders>
                  <w:left w:val="single" w:sz="4" w:space="0" w:color="auto"/>
                  <w:right w:val="single" w:sz="4" w:space="0" w:color="auto"/>
                </w:tcBorders>
                <w:vAlign w:val="center"/>
              </w:tcPr>
              <w:p w:rsidR="006D6521" w:rsidRDefault="006D6521">
                <w:pPr>
                  <w:rPr>
                    <w:kern w:val="28"/>
                    <w:szCs w:val="24"/>
                  </w:rPr>
                </w:pPr>
              </w:p>
            </w:tc>
            <w:tc>
              <w:tcPr>
                <w:tcW w:w="1299" w:type="pct"/>
                <w:tcBorders>
                  <w:top w:val="single" w:sz="4" w:space="0" w:color="auto"/>
                  <w:left w:val="single" w:sz="4" w:space="0" w:color="auto"/>
                  <w:bottom w:val="single" w:sz="4" w:space="0" w:color="auto"/>
                  <w:right w:val="single" w:sz="4" w:space="0" w:color="auto"/>
                </w:tcBorders>
              </w:tcPr>
              <w:p w:rsidR="006D6521" w:rsidRDefault="00DF2466">
                <w:pPr>
                  <w:jc w:val="both"/>
                  <w:rPr>
                    <w:kern w:val="28"/>
                  </w:rPr>
                </w:pPr>
                <w:r>
                  <w:rPr>
                    <w:kern w:val="28"/>
                  </w:rPr>
                  <w:t>4.4. Paslaugos teikimo sąlygų kodas</w:t>
                </w:r>
              </w:p>
            </w:tc>
            <w:tc>
              <w:tcPr>
                <w:tcW w:w="3234" w:type="pct"/>
                <w:tcBorders>
                  <w:top w:val="single" w:sz="4" w:space="0" w:color="auto"/>
                  <w:left w:val="single" w:sz="4" w:space="0" w:color="auto"/>
                  <w:bottom w:val="single" w:sz="4" w:space="0" w:color="auto"/>
                  <w:right w:val="single" w:sz="4" w:space="0" w:color="auto"/>
                </w:tcBorders>
              </w:tcPr>
              <w:p w:rsidR="006D6521" w:rsidRDefault="00DF2466">
                <w:pPr>
                  <w:jc w:val="both"/>
                  <w:rPr>
                    <w:kern w:val="28"/>
                  </w:rPr>
                </w:pPr>
                <w:r>
                  <w:t>SLA-S5</w:t>
                </w:r>
              </w:p>
            </w:tc>
          </w:tr>
          <w:tr w:rsidR="006D6521">
            <w:tc>
              <w:tcPr>
                <w:tcW w:w="467" w:type="pct"/>
                <w:vMerge/>
                <w:tcBorders>
                  <w:left w:val="single" w:sz="4" w:space="0" w:color="auto"/>
                  <w:right w:val="single" w:sz="4" w:space="0" w:color="auto"/>
                </w:tcBorders>
                <w:vAlign w:val="center"/>
              </w:tcPr>
              <w:p w:rsidR="006D6521" w:rsidRDefault="006D6521">
                <w:pPr>
                  <w:rPr>
                    <w:kern w:val="28"/>
                    <w:szCs w:val="24"/>
                  </w:rPr>
                </w:pPr>
              </w:p>
            </w:tc>
            <w:tc>
              <w:tcPr>
                <w:tcW w:w="1299" w:type="pct"/>
                <w:tcBorders>
                  <w:top w:val="single" w:sz="4" w:space="0" w:color="auto"/>
                  <w:left w:val="single" w:sz="4" w:space="0" w:color="auto"/>
                  <w:bottom w:val="single" w:sz="4" w:space="0" w:color="auto"/>
                  <w:right w:val="single" w:sz="4" w:space="0" w:color="auto"/>
                </w:tcBorders>
              </w:tcPr>
              <w:p w:rsidR="006D6521" w:rsidRDefault="00DF2466">
                <w:pPr>
                  <w:jc w:val="both"/>
                  <w:rPr>
                    <w:kern w:val="28"/>
                  </w:rPr>
                </w:pPr>
                <w:r>
                  <w:rPr>
                    <w:kern w:val="28"/>
                  </w:rPr>
                  <w:t>4.5. Aprašas</w:t>
                </w:r>
              </w:p>
            </w:tc>
            <w:tc>
              <w:tcPr>
                <w:tcW w:w="3234" w:type="pct"/>
                <w:tcBorders>
                  <w:top w:val="single" w:sz="4" w:space="0" w:color="auto"/>
                  <w:left w:val="single" w:sz="4" w:space="0" w:color="auto"/>
                  <w:bottom w:val="single" w:sz="4" w:space="0" w:color="auto"/>
                  <w:right w:val="single" w:sz="4" w:space="0" w:color="auto"/>
                </w:tcBorders>
              </w:tcPr>
              <w:p w:rsidR="006D6521" w:rsidRDefault="00DF2466">
                <w:pPr>
                  <w:jc w:val="both"/>
                  <w:rPr>
                    <w:szCs w:val="24"/>
                    <w:lang w:eastAsia="lt-LT"/>
                  </w:rPr>
                </w:pPr>
                <w:r>
                  <w:rPr>
                    <w:szCs w:val="24"/>
                    <w:lang w:eastAsia="lt-LT"/>
                  </w:rPr>
                  <w:t>Šia paslauga informacinės sistemos valdytojui suteikiama programinio kodo saugyklos (pvz., GIT) paslauga. Paslaugos suteikimo metu IS valdytojo atstovams ir susijusiems asmenims suteikiama prieiga prie saugyklos.     </w:t>
                </w:r>
              </w:p>
              <w:p w:rsidR="006D6521" w:rsidRDefault="00DF2466">
                <w:pPr>
                  <w:jc w:val="both"/>
                  <w:rPr>
                    <w:kern w:val="28"/>
                  </w:rPr>
                </w:pPr>
                <w:r>
                  <w:t>Paslaugos pasiekiamumas – 99,75 %.</w:t>
                </w:r>
              </w:p>
            </w:tc>
          </w:tr>
          <w:tr w:rsidR="006D6521">
            <w:tc>
              <w:tcPr>
                <w:tcW w:w="467" w:type="pct"/>
                <w:vMerge/>
                <w:tcBorders>
                  <w:left w:val="single" w:sz="4" w:space="0" w:color="auto"/>
                  <w:right w:val="single" w:sz="4" w:space="0" w:color="auto"/>
                </w:tcBorders>
                <w:vAlign w:val="center"/>
              </w:tcPr>
              <w:p w:rsidR="006D6521" w:rsidRDefault="006D6521">
                <w:pPr>
                  <w:rPr>
                    <w:kern w:val="28"/>
                    <w:szCs w:val="24"/>
                  </w:rPr>
                </w:pPr>
              </w:p>
            </w:tc>
            <w:tc>
              <w:tcPr>
                <w:tcW w:w="1299" w:type="pct"/>
                <w:tcBorders>
                  <w:top w:val="single" w:sz="4" w:space="0" w:color="auto"/>
                  <w:left w:val="single" w:sz="4" w:space="0" w:color="auto"/>
                  <w:bottom w:val="single" w:sz="4" w:space="0" w:color="auto"/>
                  <w:right w:val="single" w:sz="4" w:space="0" w:color="auto"/>
                </w:tcBorders>
              </w:tcPr>
              <w:p w:rsidR="006D6521" w:rsidRDefault="00DF2466">
                <w:pPr>
                  <w:jc w:val="both"/>
                  <w:rPr>
                    <w:kern w:val="28"/>
                  </w:rPr>
                </w:pPr>
                <w:r>
                  <w:rPr>
                    <w:kern w:val="28"/>
                  </w:rPr>
                  <w:t>4.6. Technologinis aprašas</w:t>
                </w:r>
              </w:p>
            </w:tc>
            <w:tc>
              <w:tcPr>
                <w:tcW w:w="3234" w:type="pct"/>
                <w:tcBorders>
                  <w:top w:val="single" w:sz="4" w:space="0" w:color="auto"/>
                  <w:left w:val="single" w:sz="4" w:space="0" w:color="auto"/>
                  <w:bottom w:val="single" w:sz="4" w:space="0" w:color="auto"/>
                  <w:right w:val="single" w:sz="4" w:space="0" w:color="auto"/>
                </w:tcBorders>
              </w:tcPr>
              <w:p w:rsidR="006D6521" w:rsidRDefault="00DF2466">
                <w:pPr>
                  <w:jc w:val="both"/>
                  <w:rPr>
                    <w:kern w:val="28"/>
                  </w:rPr>
                </w:pPr>
                <w:r>
                  <w:t xml:space="preserve">Paslauga yra skirta talpinti valstybės institucijų ar įstaigų valdomų informacinių sistemų programinį kodą, susijusią aplinkų konfigūraciją bei kitus su technologiniu informacinių sistemų kūrimu, diegimu ir priežiūra susijusius artefaktus. Paslauga realizuojama GIT </w:t>
                </w:r>
                <w:proofErr w:type="spellStart"/>
                <w:r>
                  <w:t>versijavimo</w:t>
                </w:r>
                <w:proofErr w:type="spellEnd"/>
                <w:r>
                  <w:t xml:space="preserve"> kontrolės sistemų priemonėmis.</w:t>
                </w:r>
              </w:p>
            </w:tc>
          </w:tr>
          <w:tr w:rsidR="006D6521">
            <w:tc>
              <w:tcPr>
                <w:tcW w:w="467" w:type="pct"/>
                <w:vMerge/>
                <w:tcBorders>
                  <w:left w:val="single" w:sz="4" w:space="0" w:color="auto"/>
                  <w:bottom w:val="single" w:sz="4" w:space="0" w:color="auto"/>
                  <w:right w:val="single" w:sz="4" w:space="0" w:color="auto"/>
                </w:tcBorders>
                <w:vAlign w:val="center"/>
              </w:tcPr>
              <w:p w:rsidR="006D6521" w:rsidRDefault="006D6521">
                <w:pPr>
                  <w:rPr>
                    <w:kern w:val="28"/>
                    <w:szCs w:val="24"/>
                  </w:rPr>
                </w:pPr>
              </w:p>
            </w:tc>
            <w:tc>
              <w:tcPr>
                <w:tcW w:w="1299" w:type="pct"/>
                <w:tcBorders>
                  <w:top w:val="single" w:sz="4" w:space="0" w:color="auto"/>
                  <w:left w:val="single" w:sz="4" w:space="0" w:color="auto"/>
                  <w:bottom w:val="single" w:sz="4" w:space="0" w:color="auto"/>
                  <w:right w:val="single" w:sz="4" w:space="0" w:color="auto"/>
                </w:tcBorders>
              </w:tcPr>
              <w:p w:rsidR="006D6521" w:rsidRDefault="00DF2466">
                <w:pPr>
                  <w:jc w:val="both"/>
                  <w:rPr>
                    <w:kern w:val="28"/>
                  </w:rPr>
                </w:pPr>
                <w:r>
                  <w:rPr>
                    <w:kern w:val="28"/>
                  </w:rPr>
                  <w:t>4.7. Tiesioginis teikimas</w:t>
                </w:r>
              </w:p>
            </w:tc>
            <w:tc>
              <w:tcPr>
                <w:tcW w:w="3234" w:type="pct"/>
                <w:tcBorders>
                  <w:top w:val="single" w:sz="4" w:space="0" w:color="auto"/>
                  <w:left w:val="single" w:sz="4" w:space="0" w:color="auto"/>
                  <w:bottom w:val="single" w:sz="4" w:space="0" w:color="auto"/>
                  <w:right w:val="single" w:sz="4" w:space="0" w:color="auto"/>
                </w:tcBorders>
              </w:tcPr>
              <w:p w:rsidR="006D6521" w:rsidRDefault="00DF2466">
                <w:pPr>
                  <w:jc w:val="both"/>
                  <w:rPr>
                    <w:kern w:val="28"/>
                  </w:rPr>
                </w:pPr>
                <w:r>
                  <w:t>Taip</w:t>
                </w:r>
              </w:p>
            </w:tc>
          </w:tr>
        </w:tbl>
        <w:p w:rsidR="006D6521" w:rsidRDefault="006D6521">
          <w:pPr>
            <w:tabs>
              <w:tab w:val="left" w:pos="1134"/>
            </w:tabs>
            <w:jc w:val="both"/>
            <w:rPr>
              <w:szCs w:val="24"/>
            </w:rPr>
          </w:pPr>
        </w:p>
        <w:sdt>
          <w:sdtPr>
            <w:rPr>
              <w:rFonts w:eastAsia="Calibri"/>
              <w:szCs w:val="24"/>
            </w:rPr>
            <w:alias w:val="pabaiga"/>
            <w:tag w:val="part_131c9c33039742ecb7b85ff96b07818e"/>
            <w:id w:val="1311364175"/>
            <w:lock w:val="sdtLocked"/>
            <w:placeholder>
              <w:docPart w:val="DefaultPlaceholder_-1854013440"/>
            </w:placeholder>
          </w:sdtPr>
          <w:sdtEndPr/>
          <w:sdtContent>
            <w:p w:rsidR="006D6521" w:rsidRDefault="00DF2466">
              <w:pPr>
                <w:jc w:val="center"/>
                <w:rPr>
                  <w:rFonts w:eastAsia="Calibri"/>
                  <w:szCs w:val="24"/>
                </w:rPr>
              </w:pPr>
              <w:r>
                <w:rPr>
                  <w:rFonts w:eastAsia="Calibri"/>
                  <w:szCs w:val="24"/>
                </w:rPr>
                <w:t>___________________</w:t>
              </w:r>
            </w:p>
          </w:sdtContent>
        </w:sdt>
      </w:sdtContent>
    </w:sdt>
    <w:sdt>
      <w:sdtPr>
        <w:rPr>
          <w:szCs w:val="24"/>
        </w:rPr>
        <w:alias w:val="5 pr."/>
        <w:tag w:val="part_64a7a5e4051045bd8fa4ef4432ba50ac"/>
        <w:id w:val="-679814993"/>
        <w:lock w:val="sdtLocked"/>
        <w:placeholder>
          <w:docPart w:val="DefaultPlaceholder_-1854013440"/>
        </w:placeholder>
      </w:sdtPr>
      <w:sdtEndPr>
        <w:rPr>
          <w:rFonts w:eastAsia="Calibri"/>
        </w:rPr>
      </w:sdtEndPr>
      <w:sdtContent>
        <w:p w:rsidR="006D6521" w:rsidRDefault="006D6521">
          <w:pPr>
            <w:jc w:val="both"/>
            <w:rPr>
              <w:szCs w:val="24"/>
            </w:rPr>
            <w:sectPr w:rsidR="006D6521">
              <w:pgSz w:w="11906" w:h="16838"/>
              <w:pgMar w:top="1134" w:right="851" w:bottom="1134" w:left="1701" w:header="709" w:footer="709" w:gutter="0"/>
              <w:pgNumType w:start="1"/>
              <w:cols w:space="1296"/>
              <w:titlePg/>
              <w:docGrid w:linePitch="326"/>
            </w:sectPr>
          </w:pPr>
        </w:p>
        <w:p w:rsidR="006D6521" w:rsidRDefault="00DF2466" w:rsidP="00DF2466">
          <w:pPr>
            <w:ind w:firstLine="5046"/>
            <w:rPr>
              <w:kern w:val="28"/>
              <w:szCs w:val="24"/>
            </w:rPr>
          </w:pPr>
          <w:r>
            <w:rPr>
              <w:kern w:val="28"/>
              <w:szCs w:val="24"/>
            </w:rPr>
            <w:t xml:space="preserve">Informacinių technologijų paslaugų </w:t>
          </w:r>
        </w:p>
        <w:p w:rsidR="006D6521" w:rsidRDefault="00DF2466" w:rsidP="00DF2466">
          <w:pPr>
            <w:ind w:firstLine="5046"/>
            <w:rPr>
              <w:kern w:val="28"/>
              <w:szCs w:val="24"/>
            </w:rPr>
          </w:pPr>
          <w:r>
            <w:rPr>
              <w:kern w:val="28"/>
              <w:szCs w:val="24"/>
            </w:rPr>
            <w:t xml:space="preserve">teikėjo centralizuotai teikiamų </w:t>
          </w:r>
        </w:p>
        <w:p w:rsidR="006D6521" w:rsidRDefault="00DF2466" w:rsidP="00DF2466">
          <w:pPr>
            <w:ind w:firstLine="5046"/>
            <w:rPr>
              <w:kern w:val="28"/>
              <w:szCs w:val="24"/>
            </w:rPr>
          </w:pPr>
          <w:r>
            <w:rPr>
              <w:kern w:val="28"/>
              <w:szCs w:val="24"/>
            </w:rPr>
            <w:t xml:space="preserve">informacinių technologijų paslaugų </w:t>
          </w:r>
        </w:p>
        <w:p w:rsidR="006D6521" w:rsidRDefault="00DF2466" w:rsidP="00DF2466">
          <w:pPr>
            <w:ind w:firstLine="5046"/>
            <w:rPr>
              <w:kern w:val="28"/>
              <w:szCs w:val="24"/>
            </w:rPr>
          </w:pPr>
          <w:r>
            <w:rPr>
              <w:kern w:val="28"/>
              <w:szCs w:val="24"/>
            </w:rPr>
            <w:t>katalogo</w:t>
          </w:r>
        </w:p>
        <w:p w:rsidR="006D6521" w:rsidRDefault="00DF2466" w:rsidP="00DF2466">
          <w:pPr>
            <w:ind w:firstLine="5046"/>
            <w:rPr>
              <w:kern w:val="28"/>
              <w:szCs w:val="24"/>
            </w:rPr>
          </w:pPr>
          <w:r>
            <w:rPr>
              <w:kern w:val="28"/>
              <w:szCs w:val="24"/>
            </w:rPr>
            <w:t xml:space="preserve">5 priedas </w:t>
          </w:r>
        </w:p>
        <w:p w:rsidR="006D6521" w:rsidRDefault="006D6521">
          <w:pPr>
            <w:rPr>
              <w:szCs w:val="24"/>
            </w:rPr>
          </w:pPr>
        </w:p>
        <w:p w:rsidR="006D6521" w:rsidRDefault="00DF2466">
          <w:pPr>
            <w:jc w:val="center"/>
            <w:rPr>
              <w:rFonts w:eastAsia="Calibri"/>
              <w:b/>
              <w:kern w:val="28"/>
              <w:szCs w:val="24"/>
            </w:rPr>
          </w:pPr>
          <w:r>
            <w:rPr>
              <w:rFonts w:eastAsia="MS Gothic"/>
              <w:b/>
              <w:kern w:val="28"/>
              <w:szCs w:val="24"/>
            </w:rPr>
            <w:t xml:space="preserve">VIETINIO INFORMACINIŲ TECHNOLOGIJŲ PALAIKYMO, TEIKIAMO KAIP PASLAUGA (LSAAS), PASLAUGŲ </w:t>
          </w:r>
          <w:r>
            <w:rPr>
              <w:rFonts w:eastAsia="Calibri"/>
              <w:b/>
              <w:kern w:val="28"/>
              <w:szCs w:val="24"/>
            </w:rPr>
            <w:t xml:space="preserve">GRUPĖS </w:t>
          </w:r>
          <w:r>
            <w:rPr>
              <w:b/>
              <w:bCs/>
              <w:color w:val="000000"/>
            </w:rPr>
            <w:t>CENTRALIZUOTAI TEIKIAMŲ</w:t>
          </w:r>
          <w:r>
            <w:rPr>
              <w:rFonts w:eastAsia="Calibri"/>
              <w:b/>
              <w:kern w:val="28"/>
              <w:szCs w:val="24"/>
            </w:rPr>
            <w:t xml:space="preserve"> INFORMACINIŲ TECHNOLOGIJŲ PASLAUGŲ SĄRAŠAS</w:t>
          </w:r>
        </w:p>
        <w:p w:rsidR="006D6521" w:rsidRDefault="006D6521">
          <w:pPr>
            <w:jc w:val="cente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5"/>
            <w:gridCol w:w="2143"/>
            <w:gridCol w:w="7080"/>
          </w:tblGrid>
          <w:tr w:rsidR="006D6521">
            <w:tc>
              <w:tcPr>
                <w:tcW w:w="210" w:type="pct"/>
                <w:vMerge w:val="restar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1.</w:t>
                </w:r>
              </w:p>
            </w:tc>
            <w:tc>
              <w:tcPr>
                <w:tcW w:w="1113"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1.1. Paslaugos kodas</w:t>
                </w:r>
              </w:p>
            </w:tc>
            <w:tc>
              <w:tcPr>
                <w:tcW w:w="3677"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A1</w:t>
                </w:r>
              </w:p>
            </w:tc>
          </w:tr>
          <w:tr w:rsidR="006D6521">
            <w:tc>
              <w:tcPr>
                <w:tcW w:w="210" w:type="pct"/>
                <w:vMerge/>
                <w:vAlign w:val="center"/>
                <w:hideMark/>
              </w:tcPr>
              <w:p w:rsidR="006D6521" w:rsidRDefault="006D6521">
                <w:pPr>
                  <w:rPr>
                    <w:kern w:val="28"/>
                    <w:szCs w:val="24"/>
                  </w:rPr>
                </w:pPr>
              </w:p>
            </w:tc>
            <w:tc>
              <w:tcPr>
                <w:tcW w:w="1113"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1.2. Paslaugos pavadinimas</w:t>
                </w:r>
              </w:p>
            </w:tc>
            <w:tc>
              <w:tcPr>
                <w:tcW w:w="3677"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Operacinių sistemų priežiūros paslauga</w:t>
                </w:r>
              </w:p>
            </w:tc>
          </w:tr>
          <w:tr w:rsidR="006D6521">
            <w:tc>
              <w:tcPr>
                <w:tcW w:w="210" w:type="pct"/>
                <w:vMerge/>
                <w:vAlign w:val="center"/>
                <w:hideMark/>
              </w:tcPr>
              <w:p w:rsidR="006D6521" w:rsidRDefault="006D6521">
                <w:pPr>
                  <w:rPr>
                    <w:kern w:val="28"/>
                    <w:szCs w:val="24"/>
                  </w:rPr>
                </w:pPr>
              </w:p>
            </w:tc>
            <w:tc>
              <w:tcPr>
                <w:tcW w:w="1113"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1.3. Kategorija</w:t>
                </w:r>
              </w:p>
            </w:tc>
            <w:tc>
              <w:tcPr>
                <w:tcW w:w="3677"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proofErr w:type="spellStart"/>
                <w:r>
                  <w:rPr>
                    <w:kern w:val="28"/>
                    <w:szCs w:val="24"/>
                  </w:rPr>
                  <w:t>LSaaS</w:t>
                </w:r>
                <w:proofErr w:type="spellEnd"/>
                <w:r>
                  <w:rPr>
                    <w:kern w:val="28"/>
                    <w:szCs w:val="24"/>
                  </w:rPr>
                  <w:t>. Papildomos paslaugos</w:t>
                </w:r>
              </w:p>
            </w:tc>
          </w:tr>
          <w:tr w:rsidR="006D6521">
            <w:tc>
              <w:tcPr>
                <w:tcW w:w="210" w:type="pct"/>
                <w:vMerge/>
                <w:vAlign w:val="center"/>
                <w:hideMark/>
              </w:tcPr>
              <w:p w:rsidR="006D6521" w:rsidRDefault="006D6521">
                <w:pPr>
                  <w:rPr>
                    <w:kern w:val="28"/>
                    <w:szCs w:val="24"/>
                  </w:rPr>
                </w:pPr>
              </w:p>
            </w:tc>
            <w:tc>
              <w:tcPr>
                <w:tcW w:w="1113"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1.4. Paslaugos teikimo sąlygų kodas</w:t>
                </w:r>
              </w:p>
            </w:tc>
            <w:tc>
              <w:tcPr>
                <w:tcW w:w="3677"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SLA-A1</w:t>
                </w:r>
                <w:r>
                  <w:rPr>
                    <w:i/>
                    <w:kern w:val="28"/>
                    <w:szCs w:val="24"/>
                  </w:rPr>
                  <w:t xml:space="preserve"> </w:t>
                </w:r>
              </w:p>
            </w:tc>
          </w:tr>
          <w:tr w:rsidR="006D6521">
            <w:tc>
              <w:tcPr>
                <w:tcW w:w="210" w:type="pct"/>
                <w:vMerge/>
                <w:vAlign w:val="center"/>
                <w:hideMark/>
              </w:tcPr>
              <w:p w:rsidR="006D6521" w:rsidRDefault="006D6521">
                <w:pPr>
                  <w:rPr>
                    <w:kern w:val="28"/>
                    <w:szCs w:val="24"/>
                  </w:rPr>
                </w:pPr>
              </w:p>
            </w:tc>
            <w:tc>
              <w:tcPr>
                <w:tcW w:w="1113"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1.5. Aprašas</w:t>
                </w:r>
              </w:p>
            </w:tc>
            <w:tc>
              <w:tcPr>
                <w:tcW w:w="3677" w:type="pct"/>
                <w:tcBorders>
                  <w:top w:val="single" w:sz="4" w:space="0" w:color="auto"/>
                  <w:left w:val="single" w:sz="4" w:space="0" w:color="auto"/>
                  <w:bottom w:val="single" w:sz="4" w:space="0" w:color="auto"/>
                  <w:right w:val="single" w:sz="4" w:space="0" w:color="auto"/>
                </w:tcBorders>
                <w:hideMark/>
              </w:tcPr>
              <w:p w:rsidR="006D6521" w:rsidRDefault="00DF2466">
                <w:pPr>
                  <w:jc w:val="both"/>
                </w:pPr>
                <w:r>
                  <w:rPr>
                    <w:kern w:val="28"/>
                  </w:rPr>
                  <w:t>Tarnybinių stočių</w:t>
                </w:r>
                <w:r>
                  <w:rPr>
                    <w:i/>
                    <w:iCs/>
                    <w:kern w:val="28"/>
                  </w:rPr>
                  <w:t xml:space="preserve"> Microsoft Windows Server</w:t>
                </w:r>
                <w:r>
                  <w:rPr>
                    <w:kern w:val="28"/>
                  </w:rPr>
                  <w:t xml:space="preserve"> bei </w:t>
                </w:r>
                <w:r>
                  <w:rPr>
                    <w:i/>
                    <w:iCs/>
                    <w:kern w:val="28"/>
                  </w:rPr>
                  <w:t>Linux</w:t>
                </w:r>
                <w:r>
                  <w:rPr>
                    <w:kern w:val="28"/>
                  </w:rPr>
                  <w:t xml:space="preserve"> šeimos (</w:t>
                </w:r>
                <w:r>
                  <w:rPr>
                    <w:i/>
                    <w:kern w:val="28"/>
                  </w:rPr>
                  <w:t xml:space="preserve">RedHat, </w:t>
                </w:r>
                <w:proofErr w:type="spellStart"/>
                <w:r>
                  <w:rPr>
                    <w:i/>
                    <w:kern w:val="28"/>
                  </w:rPr>
                  <w:t>Debian</w:t>
                </w:r>
                <w:proofErr w:type="spellEnd"/>
                <w:r>
                  <w:rPr>
                    <w:kern w:val="28"/>
                  </w:rPr>
                  <w:t xml:space="preserve"> ir kitų platinamųjų paketų (angl. </w:t>
                </w:r>
                <w:proofErr w:type="spellStart"/>
                <w:r>
                  <w:rPr>
                    <w:i/>
                    <w:iCs/>
                    <w:kern w:val="28"/>
                  </w:rPr>
                  <w:t>distribution</w:t>
                </w:r>
                <w:proofErr w:type="spellEnd"/>
                <w:r>
                  <w:rPr>
                    <w:kern w:val="28"/>
                  </w:rPr>
                  <w:t xml:space="preserve">)) operacinių sistemų priežiūros paslauga pagal </w:t>
                </w:r>
                <w:r>
                  <w:rPr>
                    <w:color w:val="000000"/>
                  </w:rPr>
                  <w:t xml:space="preserve">centralizuotai teikiamų informacinių technologijų paslaugų </w:t>
                </w:r>
                <w:r>
                  <w:rPr>
                    <w:kern w:val="28"/>
                    <w:szCs w:val="24"/>
                  </w:rPr>
                  <w:t xml:space="preserve">(toliau </w:t>
                </w:r>
                <w:r>
                  <w:rPr>
                    <w:rFonts w:ascii="Symbol" w:eastAsia="Symbol" w:hAnsi="Symbol" w:cs="Symbol"/>
                    <w:kern w:val="28"/>
                    <w:szCs w:val="24"/>
                  </w:rPr>
                  <w:t></w:t>
                </w:r>
                <w:r>
                  <w:rPr>
                    <w:kern w:val="28"/>
                    <w:szCs w:val="24"/>
                  </w:rPr>
                  <w:t xml:space="preserve"> </w:t>
                </w:r>
                <w:r>
                  <w:rPr>
                    <w:kern w:val="28"/>
                  </w:rPr>
                  <w:t>IT paslaugos) gavėjų pasirinktą paslaugų teikimo lygį.</w:t>
                </w:r>
              </w:p>
            </w:tc>
          </w:tr>
          <w:tr w:rsidR="006D6521">
            <w:tc>
              <w:tcPr>
                <w:tcW w:w="210" w:type="pct"/>
                <w:vMerge/>
                <w:vAlign w:val="center"/>
                <w:hideMark/>
              </w:tcPr>
              <w:p w:rsidR="006D6521" w:rsidRDefault="006D6521">
                <w:pPr>
                  <w:rPr>
                    <w:kern w:val="28"/>
                    <w:szCs w:val="24"/>
                  </w:rPr>
                </w:pPr>
              </w:p>
            </w:tc>
            <w:tc>
              <w:tcPr>
                <w:tcW w:w="1113"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1.6. Technologinis aprašas</w:t>
                </w:r>
              </w:p>
            </w:tc>
            <w:tc>
              <w:tcPr>
                <w:tcW w:w="3677"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Operacinių sistemų priežiūros paslaugos apima:</w:t>
                </w:r>
              </w:p>
              <w:p w:rsidR="006D6521" w:rsidRDefault="00DF2466">
                <w:pPr>
                  <w:jc w:val="both"/>
                  <w:rPr>
                    <w:kern w:val="28"/>
                    <w:szCs w:val="24"/>
                  </w:rPr>
                </w:pPr>
                <w:r>
                  <w:rPr>
                    <w:kern w:val="28"/>
                    <w:szCs w:val="24"/>
                  </w:rPr>
                  <w:t>1. operacinės sistemos diegimą iš gamintojo pateikiamų šaltinių;</w:t>
                </w:r>
              </w:p>
              <w:p w:rsidR="006D6521" w:rsidRDefault="00DF2466">
                <w:pPr>
                  <w:jc w:val="both"/>
                  <w:rPr>
                    <w:kern w:val="28"/>
                    <w:szCs w:val="24"/>
                  </w:rPr>
                </w:pPr>
                <w:r>
                  <w:rPr>
                    <w:kern w:val="28"/>
                    <w:szCs w:val="24"/>
                  </w:rPr>
                  <w:t>2. operacinės sistemos nustatymų konfigūravimą;</w:t>
                </w:r>
              </w:p>
              <w:p w:rsidR="006D6521" w:rsidRDefault="00DF2466">
                <w:pPr>
                  <w:jc w:val="both"/>
                  <w:rPr>
                    <w:kern w:val="28"/>
                    <w:szCs w:val="24"/>
                  </w:rPr>
                </w:pPr>
                <w:r>
                  <w:rPr>
                    <w:kern w:val="28"/>
                    <w:szCs w:val="24"/>
                  </w:rPr>
                  <w:t xml:space="preserve">3. papildomų tarnybų (angl. </w:t>
                </w:r>
                <w:r>
                  <w:rPr>
                    <w:i/>
                    <w:kern w:val="28"/>
                    <w:szCs w:val="24"/>
                  </w:rPr>
                  <w:t>roles</w:t>
                </w:r>
                <w:r>
                  <w:rPr>
                    <w:kern w:val="28"/>
                    <w:szCs w:val="24"/>
                  </w:rPr>
                  <w:t>) diegimą ir konfigūravimą (pagal apibrėžtą ir suderintą poreikį);</w:t>
                </w:r>
              </w:p>
              <w:p w:rsidR="006D6521" w:rsidRDefault="00DF2466">
                <w:pPr>
                  <w:jc w:val="both"/>
                  <w:rPr>
                    <w:kern w:val="28"/>
                    <w:szCs w:val="24"/>
                  </w:rPr>
                </w:pPr>
                <w:r>
                  <w:rPr>
                    <w:kern w:val="28"/>
                    <w:szCs w:val="24"/>
                  </w:rPr>
                  <w:t>4. naudotojų ir administratorių teisių konfigūravimą;</w:t>
                </w:r>
              </w:p>
              <w:p w:rsidR="006D6521" w:rsidRDefault="00DF2466">
                <w:pPr>
                  <w:jc w:val="both"/>
                  <w:rPr>
                    <w:kern w:val="28"/>
                    <w:szCs w:val="24"/>
                  </w:rPr>
                </w:pPr>
                <w:r>
                  <w:rPr>
                    <w:kern w:val="28"/>
                    <w:szCs w:val="24"/>
                  </w:rPr>
                  <w:t>5. operacinės sistemos stebėjimo agentų diegimą, konfigūravimą pagal IT paslaugų gavėjo poreikius;</w:t>
                </w:r>
              </w:p>
              <w:p w:rsidR="006D6521" w:rsidRDefault="00DF2466">
                <w:pPr>
                  <w:jc w:val="both"/>
                  <w:rPr>
                    <w:kern w:val="28"/>
                    <w:szCs w:val="24"/>
                  </w:rPr>
                </w:pPr>
                <w:r>
                  <w:rPr>
                    <w:spacing w:val="-6"/>
                    <w:kern w:val="28"/>
                    <w:szCs w:val="24"/>
                  </w:rPr>
                  <w:t>6. standartinių stebėjimo šablonų pradinį konfigūravimą, atsižvelgiant į</w:t>
                </w:r>
                <w:r>
                  <w:rPr>
                    <w:kern w:val="28"/>
                    <w:szCs w:val="24"/>
                  </w:rPr>
                  <w:t xml:space="preserve"> operacines sistemas ir veikiančias serverio tarnybas;</w:t>
                </w:r>
              </w:p>
              <w:p w:rsidR="006D6521" w:rsidRDefault="00DF2466">
                <w:pPr>
                  <w:jc w:val="both"/>
                  <w:rPr>
                    <w:kern w:val="28"/>
                    <w:szCs w:val="24"/>
                  </w:rPr>
                </w:pPr>
                <w:r>
                  <w:rPr>
                    <w:kern w:val="28"/>
                    <w:szCs w:val="24"/>
                  </w:rPr>
                  <w:t>7. incidentų sprendimą, operacinės sistemos veikimo užtikrinimą;</w:t>
                </w:r>
              </w:p>
              <w:p w:rsidR="006D6521" w:rsidRDefault="00DF2466">
                <w:pPr>
                  <w:jc w:val="both"/>
                  <w:rPr>
                    <w:kern w:val="28"/>
                    <w:szCs w:val="24"/>
                  </w:rPr>
                </w:pPr>
                <w:r>
                  <w:rPr>
                    <w:kern w:val="28"/>
                    <w:szCs w:val="24"/>
                  </w:rPr>
                  <w:t>8. operacinės sistemos veikimo atkūrimą po techninės ar programinės įrangos gedimo;</w:t>
                </w:r>
              </w:p>
              <w:p w:rsidR="006D6521" w:rsidRDefault="00DF2466">
                <w:pPr>
                  <w:jc w:val="both"/>
                  <w:rPr>
                    <w:kern w:val="28"/>
                    <w:szCs w:val="24"/>
                  </w:rPr>
                </w:pPr>
                <w:r>
                  <w:rPr>
                    <w:kern w:val="28"/>
                    <w:szCs w:val="24"/>
                  </w:rPr>
                  <w:t>9. problemų analizę ir gerinimo veiksmų inicijavimą;</w:t>
                </w:r>
              </w:p>
              <w:p w:rsidR="006D6521" w:rsidRDefault="00DF2466">
                <w:pPr>
                  <w:jc w:val="both"/>
                  <w:rPr>
                    <w:kern w:val="28"/>
                    <w:szCs w:val="24"/>
                  </w:rPr>
                </w:pPr>
                <w:r>
                  <w:rPr>
                    <w:kern w:val="28"/>
                    <w:szCs w:val="24"/>
                  </w:rPr>
                  <w:t>10. operacinės sistemos įvykių žurnalo peržiūrą, klaidų įrašų analizę ir klaidų priežasčių panaikinimą;</w:t>
                </w:r>
              </w:p>
              <w:p w:rsidR="006D6521" w:rsidRDefault="00DF2466">
                <w:pPr>
                  <w:jc w:val="both"/>
                  <w:rPr>
                    <w:kern w:val="28"/>
                    <w:szCs w:val="24"/>
                  </w:rPr>
                </w:pPr>
                <w:r>
                  <w:rPr>
                    <w:kern w:val="28"/>
                    <w:szCs w:val="24"/>
                  </w:rPr>
                  <w:t xml:space="preserve">11. atnaujinimų (angl. </w:t>
                </w:r>
                <w:proofErr w:type="spellStart"/>
                <w:r>
                  <w:rPr>
                    <w:i/>
                    <w:kern w:val="28"/>
                    <w:szCs w:val="24"/>
                  </w:rPr>
                  <w:t>updates</w:t>
                </w:r>
                <w:proofErr w:type="spellEnd"/>
                <w:r>
                  <w:rPr>
                    <w:kern w:val="28"/>
                    <w:szCs w:val="24"/>
                  </w:rPr>
                  <w:t xml:space="preserve">) ir pataisų (angl. </w:t>
                </w:r>
                <w:proofErr w:type="spellStart"/>
                <w:r>
                  <w:rPr>
                    <w:i/>
                    <w:kern w:val="28"/>
                    <w:szCs w:val="24"/>
                  </w:rPr>
                  <w:t>patches</w:t>
                </w:r>
                <w:proofErr w:type="spellEnd"/>
                <w:r>
                  <w:rPr>
                    <w:kern w:val="28"/>
                    <w:szCs w:val="24"/>
                  </w:rPr>
                  <w:t>) diegimą tos pačios versijos operacinėje sistemoje.</w:t>
                </w:r>
              </w:p>
            </w:tc>
          </w:tr>
          <w:tr w:rsidR="006D6521">
            <w:tc>
              <w:tcPr>
                <w:tcW w:w="210" w:type="pct"/>
                <w:vMerge/>
                <w:vAlign w:val="center"/>
                <w:hideMark/>
              </w:tcPr>
              <w:p w:rsidR="006D6521" w:rsidRDefault="006D6521">
                <w:pPr>
                  <w:rPr>
                    <w:kern w:val="28"/>
                    <w:szCs w:val="24"/>
                  </w:rPr>
                </w:pPr>
              </w:p>
            </w:tc>
            <w:tc>
              <w:tcPr>
                <w:tcW w:w="1113"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1.7. Tiesioginis teikimas</w:t>
                </w:r>
              </w:p>
            </w:tc>
            <w:tc>
              <w:tcPr>
                <w:tcW w:w="3677"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Taip</w:t>
                </w:r>
              </w:p>
            </w:tc>
          </w:tr>
          <w:tr w:rsidR="006D6521">
            <w:tc>
              <w:tcPr>
                <w:tcW w:w="210" w:type="pct"/>
                <w:vMerge w:val="restar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2.</w:t>
                </w:r>
              </w:p>
            </w:tc>
            <w:tc>
              <w:tcPr>
                <w:tcW w:w="1113"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2.1. Paslaugos kodas</w:t>
                </w:r>
              </w:p>
            </w:tc>
            <w:tc>
              <w:tcPr>
                <w:tcW w:w="3677"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A2</w:t>
                </w:r>
              </w:p>
            </w:tc>
          </w:tr>
          <w:tr w:rsidR="006D6521">
            <w:tc>
              <w:tcPr>
                <w:tcW w:w="210" w:type="pct"/>
                <w:vMerge/>
                <w:vAlign w:val="center"/>
                <w:hideMark/>
              </w:tcPr>
              <w:p w:rsidR="006D6521" w:rsidRDefault="006D6521">
                <w:pPr>
                  <w:rPr>
                    <w:kern w:val="28"/>
                    <w:szCs w:val="24"/>
                  </w:rPr>
                </w:pPr>
              </w:p>
            </w:tc>
            <w:tc>
              <w:tcPr>
                <w:tcW w:w="1113"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2.2. Paslaugos pavadinimas</w:t>
                </w:r>
              </w:p>
            </w:tc>
            <w:tc>
              <w:tcPr>
                <w:tcW w:w="3677"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Duomenų bazių valdymo sistemos priežiūros paslauga</w:t>
                </w:r>
              </w:p>
            </w:tc>
          </w:tr>
          <w:tr w:rsidR="006D6521">
            <w:tc>
              <w:tcPr>
                <w:tcW w:w="210" w:type="pct"/>
                <w:vMerge/>
                <w:vAlign w:val="center"/>
                <w:hideMark/>
              </w:tcPr>
              <w:p w:rsidR="006D6521" w:rsidRDefault="006D6521">
                <w:pPr>
                  <w:rPr>
                    <w:kern w:val="28"/>
                    <w:szCs w:val="24"/>
                  </w:rPr>
                </w:pPr>
              </w:p>
            </w:tc>
            <w:tc>
              <w:tcPr>
                <w:tcW w:w="1113"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2.3. Kategorija</w:t>
                </w:r>
              </w:p>
            </w:tc>
            <w:tc>
              <w:tcPr>
                <w:tcW w:w="3677"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proofErr w:type="spellStart"/>
                <w:r>
                  <w:rPr>
                    <w:kern w:val="28"/>
                    <w:szCs w:val="24"/>
                  </w:rPr>
                  <w:t>LSaaS</w:t>
                </w:r>
                <w:proofErr w:type="spellEnd"/>
                <w:r>
                  <w:rPr>
                    <w:kern w:val="28"/>
                    <w:szCs w:val="24"/>
                  </w:rPr>
                  <w:t>. Papildomos paslaugos</w:t>
                </w:r>
              </w:p>
            </w:tc>
          </w:tr>
          <w:tr w:rsidR="006D6521">
            <w:tc>
              <w:tcPr>
                <w:tcW w:w="210" w:type="pct"/>
                <w:vMerge/>
                <w:vAlign w:val="center"/>
                <w:hideMark/>
              </w:tcPr>
              <w:p w:rsidR="006D6521" w:rsidRDefault="006D6521">
                <w:pPr>
                  <w:rPr>
                    <w:kern w:val="28"/>
                    <w:szCs w:val="24"/>
                  </w:rPr>
                </w:pPr>
              </w:p>
            </w:tc>
            <w:tc>
              <w:tcPr>
                <w:tcW w:w="1113"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2.4. Paslaugos teikimo sąlygų kodas</w:t>
                </w:r>
              </w:p>
            </w:tc>
            <w:tc>
              <w:tcPr>
                <w:tcW w:w="3677"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SLA-A2</w:t>
                </w:r>
              </w:p>
            </w:tc>
          </w:tr>
          <w:tr w:rsidR="006D6521">
            <w:tc>
              <w:tcPr>
                <w:tcW w:w="210" w:type="pct"/>
                <w:vMerge/>
                <w:vAlign w:val="center"/>
                <w:hideMark/>
              </w:tcPr>
              <w:p w:rsidR="006D6521" w:rsidRDefault="006D6521">
                <w:pPr>
                  <w:rPr>
                    <w:kern w:val="28"/>
                    <w:szCs w:val="24"/>
                  </w:rPr>
                </w:pPr>
              </w:p>
            </w:tc>
            <w:tc>
              <w:tcPr>
                <w:tcW w:w="1113"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2.5. Aprašas</w:t>
                </w:r>
              </w:p>
            </w:tc>
            <w:tc>
              <w:tcPr>
                <w:tcW w:w="3677" w:type="pct"/>
                <w:tcBorders>
                  <w:top w:val="single" w:sz="4" w:space="0" w:color="auto"/>
                  <w:left w:val="single" w:sz="4" w:space="0" w:color="auto"/>
                  <w:bottom w:val="single" w:sz="4" w:space="0" w:color="auto"/>
                  <w:right w:val="single" w:sz="4" w:space="0" w:color="auto"/>
                </w:tcBorders>
                <w:hideMark/>
              </w:tcPr>
              <w:p w:rsidR="006D6521" w:rsidRDefault="00DF2466">
                <w:pPr>
                  <w:jc w:val="both"/>
                </w:pPr>
                <w:proofErr w:type="spellStart"/>
                <w:r>
                  <w:rPr>
                    <w:i/>
                    <w:iCs/>
                    <w:kern w:val="28"/>
                  </w:rPr>
                  <w:t>Oracle</w:t>
                </w:r>
                <w:proofErr w:type="spellEnd"/>
                <w:r>
                  <w:rPr>
                    <w:kern w:val="28"/>
                    <w:szCs w:val="24"/>
                  </w:rPr>
                  <w:t xml:space="preserve">, </w:t>
                </w:r>
                <w:r>
                  <w:rPr>
                    <w:i/>
                    <w:iCs/>
                    <w:kern w:val="28"/>
                  </w:rPr>
                  <w:t xml:space="preserve">Microsoft SQL, </w:t>
                </w:r>
                <w:proofErr w:type="spellStart"/>
                <w:r>
                  <w:rPr>
                    <w:i/>
                    <w:iCs/>
                  </w:rPr>
                  <w:t>PostgreSQL</w:t>
                </w:r>
                <w:proofErr w:type="spellEnd"/>
                <w:r>
                  <w:rPr>
                    <w:kern w:val="28"/>
                    <w:szCs w:val="24"/>
                  </w:rPr>
                  <w:t xml:space="preserve"> </w:t>
                </w:r>
                <w:r>
                  <w:rPr>
                    <w:kern w:val="28"/>
                  </w:rPr>
                  <w:t xml:space="preserve">duomenų bazių valdymo sistemų priežiūros paslauga pagal IT paslaugų gavėjo pasirinktą paslaugų teikimo lygį. Duomenų bazių valdymo sistemų priežiūros paslaugos gali būti užsakomos tik tuo atveju, jeigu yra užsakyta konkretaus serverio operacinės sistemos priežiūros paslauga. </w:t>
                </w:r>
              </w:p>
            </w:tc>
          </w:tr>
          <w:tr w:rsidR="006D6521">
            <w:tc>
              <w:tcPr>
                <w:tcW w:w="210" w:type="pct"/>
                <w:vMerge/>
                <w:vAlign w:val="center"/>
                <w:hideMark/>
              </w:tcPr>
              <w:p w:rsidR="006D6521" w:rsidRDefault="006D6521">
                <w:pPr>
                  <w:rPr>
                    <w:kern w:val="28"/>
                    <w:szCs w:val="24"/>
                  </w:rPr>
                </w:pPr>
              </w:p>
            </w:tc>
            <w:tc>
              <w:tcPr>
                <w:tcW w:w="1113"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2.6. Technologinis aprašas</w:t>
                </w:r>
              </w:p>
            </w:tc>
            <w:tc>
              <w:tcPr>
                <w:tcW w:w="3677"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Duomenų bazių valdymo sistemų priežiūros paslauga apima:</w:t>
                </w:r>
              </w:p>
              <w:p w:rsidR="006D6521" w:rsidRDefault="00DF2466">
                <w:pPr>
                  <w:jc w:val="both"/>
                  <w:rPr>
                    <w:kern w:val="28"/>
                    <w:szCs w:val="24"/>
                  </w:rPr>
                </w:pPr>
                <w:r>
                  <w:rPr>
                    <w:kern w:val="28"/>
                    <w:szCs w:val="24"/>
                  </w:rPr>
                  <w:t>1. duomenų bazių valdymo sistemos programinės įrangos diegimą iš gamintojo pateikiamų šaltinių;</w:t>
                </w:r>
              </w:p>
              <w:p w:rsidR="006D6521" w:rsidRDefault="00DF2466">
                <w:pPr>
                  <w:jc w:val="both"/>
                  <w:rPr>
                    <w:kern w:val="28"/>
                    <w:szCs w:val="24"/>
                  </w:rPr>
                </w:pPr>
                <w:r>
                  <w:rPr>
                    <w:kern w:val="28"/>
                    <w:szCs w:val="24"/>
                  </w:rPr>
                  <w:t>2. duomenų bazių valdymo sistemos nustatymų konfigūravimą;</w:t>
                </w:r>
              </w:p>
              <w:p w:rsidR="006D6521" w:rsidRDefault="00DF2466">
                <w:pPr>
                  <w:jc w:val="both"/>
                  <w:rPr>
                    <w:kern w:val="28"/>
                    <w:szCs w:val="24"/>
                  </w:rPr>
                </w:pPr>
                <w:r>
                  <w:rPr>
                    <w:kern w:val="28"/>
                    <w:szCs w:val="24"/>
                  </w:rPr>
                  <w:t>3. duomenų bazių sukūrimą ir paleidimą (pagal apibrėžtą ir suderintą poreikį);</w:t>
                </w:r>
              </w:p>
              <w:p w:rsidR="006D6521" w:rsidRDefault="00DF2466">
                <w:pPr>
                  <w:jc w:val="both"/>
                  <w:rPr>
                    <w:kern w:val="28"/>
                    <w:szCs w:val="24"/>
                  </w:rPr>
                </w:pPr>
                <w:r>
                  <w:rPr>
                    <w:kern w:val="28"/>
                    <w:szCs w:val="24"/>
                  </w:rPr>
                  <w:t>4. duomenų bazių konfigūravimą, naudotojų ir administratorių teisių konfigūravimą;</w:t>
                </w:r>
              </w:p>
              <w:p w:rsidR="006D6521" w:rsidRDefault="00DF2466">
                <w:pPr>
                  <w:jc w:val="both"/>
                  <w:rPr>
                    <w:kern w:val="28"/>
                    <w:szCs w:val="24"/>
                  </w:rPr>
                </w:pPr>
                <w:r>
                  <w:rPr>
                    <w:kern w:val="28"/>
                    <w:szCs w:val="24"/>
                  </w:rPr>
                  <w:t>5. duomenų bazių atsarginių kopijų vykdymo plano suderinimą ir konfigūravimą;</w:t>
                </w:r>
              </w:p>
              <w:p w:rsidR="006D6521" w:rsidRDefault="00DF2466">
                <w:pPr>
                  <w:jc w:val="both"/>
                  <w:rPr>
                    <w:kern w:val="28"/>
                    <w:szCs w:val="24"/>
                  </w:rPr>
                </w:pPr>
                <w:r>
                  <w:rPr>
                    <w:kern w:val="28"/>
                    <w:szCs w:val="24"/>
                  </w:rPr>
                  <w:t>6. duomenų bazių valdymo platformos stebėjimo agentų diegimą ir konfigūravimą pagal IT paslaugų gavėjo poreikius;</w:t>
                </w:r>
              </w:p>
              <w:p w:rsidR="006D6521" w:rsidRDefault="00DF2466">
                <w:pPr>
                  <w:jc w:val="both"/>
                  <w:rPr>
                    <w:kern w:val="28"/>
                    <w:szCs w:val="24"/>
                  </w:rPr>
                </w:pPr>
                <w:r>
                  <w:rPr>
                    <w:kern w:val="28"/>
                    <w:szCs w:val="24"/>
                  </w:rPr>
                  <w:t>7. standartinių stebėjimo šablonų pradinį konfigūravimą;</w:t>
                </w:r>
              </w:p>
              <w:p w:rsidR="006D6521" w:rsidRDefault="00DF2466">
                <w:pPr>
                  <w:jc w:val="both"/>
                  <w:rPr>
                    <w:kern w:val="28"/>
                    <w:szCs w:val="24"/>
                  </w:rPr>
                </w:pPr>
                <w:r>
                  <w:rPr>
                    <w:kern w:val="28"/>
                    <w:szCs w:val="24"/>
                  </w:rPr>
                  <w:t>8. duomenų bazių naikinimą (pagal apibrėžtą ir suderintą poreikį);</w:t>
                </w:r>
              </w:p>
              <w:p w:rsidR="006D6521" w:rsidRDefault="00DF2466">
                <w:pPr>
                  <w:jc w:val="both"/>
                  <w:rPr>
                    <w:kern w:val="28"/>
                    <w:szCs w:val="24"/>
                  </w:rPr>
                </w:pPr>
                <w:r>
                  <w:rPr>
                    <w:kern w:val="28"/>
                    <w:szCs w:val="24"/>
                  </w:rPr>
                  <w:t>9. incidentų sprendimą ir duomenų bazių veikimo užtikrinimą;</w:t>
                </w:r>
              </w:p>
              <w:p w:rsidR="006D6521" w:rsidRDefault="00DF2466">
                <w:pPr>
                  <w:jc w:val="both"/>
                  <w:rPr>
                    <w:kern w:val="28"/>
                    <w:szCs w:val="24"/>
                  </w:rPr>
                </w:pPr>
                <w:r>
                  <w:rPr>
                    <w:kern w:val="28"/>
                    <w:szCs w:val="24"/>
                  </w:rPr>
                  <w:t>10. duomenų bazių veikimo atkūrimą po aparatinio ar programinio gedimo;</w:t>
                </w:r>
              </w:p>
              <w:p w:rsidR="006D6521" w:rsidRDefault="00DF2466">
                <w:pPr>
                  <w:jc w:val="both"/>
                  <w:rPr>
                    <w:kern w:val="28"/>
                    <w:szCs w:val="24"/>
                  </w:rPr>
                </w:pPr>
                <w:r>
                  <w:rPr>
                    <w:kern w:val="28"/>
                    <w:szCs w:val="24"/>
                  </w:rPr>
                  <w:t>11. problemų analizę ir gerinimo veiksmų inicijavimą;</w:t>
                </w:r>
              </w:p>
              <w:p w:rsidR="006D6521" w:rsidRDefault="00DF2466">
                <w:pPr>
                  <w:jc w:val="both"/>
                  <w:rPr>
                    <w:kern w:val="28"/>
                    <w:szCs w:val="24"/>
                  </w:rPr>
                </w:pPr>
                <w:r>
                  <w:rPr>
                    <w:kern w:val="28"/>
                    <w:szCs w:val="24"/>
                  </w:rPr>
                  <w:t>12. duomenų bazių valdymo platformos įvykių žurnalo peržiūrą, klaidų įrašų analizę ir klaidų priežasčių panaikinimą;</w:t>
                </w:r>
              </w:p>
              <w:p w:rsidR="006D6521" w:rsidRDefault="00DF2466">
                <w:pPr>
                  <w:jc w:val="both"/>
                  <w:rPr>
                    <w:kern w:val="28"/>
                    <w:szCs w:val="24"/>
                  </w:rPr>
                </w:pPr>
                <w:r>
                  <w:rPr>
                    <w:kern w:val="28"/>
                    <w:szCs w:val="24"/>
                    <w:lang w:val="pt-BR"/>
                  </w:rPr>
                  <w:t xml:space="preserve">13. </w:t>
                </w:r>
                <w:r>
                  <w:rPr>
                    <w:kern w:val="28"/>
                    <w:szCs w:val="24"/>
                  </w:rPr>
                  <w:t xml:space="preserve">atnaujinimų (angl. </w:t>
                </w:r>
                <w:proofErr w:type="spellStart"/>
                <w:r>
                  <w:rPr>
                    <w:i/>
                    <w:kern w:val="28"/>
                    <w:szCs w:val="24"/>
                  </w:rPr>
                  <w:t>updates</w:t>
                </w:r>
                <w:proofErr w:type="spellEnd"/>
                <w:r>
                  <w:rPr>
                    <w:kern w:val="28"/>
                    <w:szCs w:val="24"/>
                  </w:rPr>
                  <w:t xml:space="preserve">) ir pataisų (angl. </w:t>
                </w:r>
                <w:proofErr w:type="spellStart"/>
                <w:r>
                  <w:rPr>
                    <w:i/>
                    <w:kern w:val="28"/>
                    <w:szCs w:val="24"/>
                  </w:rPr>
                  <w:t>patches</w:t>
                </w:r>
                <w:proofErr w:type="spellEnd"/>
                <w:r>
                  <w:rPr>
                    <w:kern w:val="28"/>
                    <w:szCs w:val="24"/>
                  </w:rPr>
                  <w:t xml:space="preserve">) diegimą tos pačios versijos duomenų bazėje. </w:t>
                </w:r>
              </w:p>
            </w:tc>
          </w:tr>
          <w:tr w:rsidR="006D6521">
            <w:tc>
              <w:tcPr>
                <w:tcW w:w="210" w:type="pct"/>
                <w:vMerge/>
                <w:vAlign w:val="center"/>
                <w:hideMark/>
              </w:tcPr>
              <w:p w:rsidR="006D6521" w:rsidRDefault="006D6521">
                <w:pPr>
                  <w:rPr>
                    <w:kern w:val="28"/>
                    <w:szCs w:val="24"/>
                  </w:rPr>
                </w:pPr>
              </w:p>
            </w:tc>
            <w:tc>
              <w:tcPr>
                <w:tcW w:w="1113"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2.7. Tiesioginis teikimas</w:t>
                </w:r>
              </w:p>
            </w:tc>
            <w:tc>
              <w:tcPr>
                <w:tcW w:w="3677"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Taip</w:t>
                </w:r>
              </w:p>
            </w:tc>
          </w:tr>
          <w:tr w:rsidR="006D6521">
            <w:tc>
              <w:tcPr>
                <w:tcW w:w="210" w:type="pct"/>
                <w:vMerge w:val="restar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3.</w:t>
                </w:r>
              </w:p>
            </w:tc>
            <w:tc>
              <w:tcPr>
                <w:tcW w:w="1113"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3.1. Paslaugos kodas</w:t>
                </w:r>
              </w:p>
            </w:tc>
            <w:tc>
              <w:tcPr>
                <w:tcW w:w="3677"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A8</w:t>
                </w:r>
              </w:p>
            </w:tc>
          </w:tr>
          <w:tr w:rsidR="006D6521">
            <w:tc>
              <w:tcPr>
                <w:tcW w:w="210" w:type="pct"/>
                <w:vMerge/>
                <w:vAlign w:val="center"/>
                <w:hideMark/>
              </w:tcPr>
              <w:p w:rsidR="006D6521" w:rsidRDefault="006D6521">
                <w:pPr>
                  <w:rPr>
                    <w:kern w:val="28"/>
                    <w:szCs w:val="24"/>
                  </w:rPr>
                </w:pPr>
              </w:p>
            </w:tc>
            <w:tc>
              <w:tcPr>
                <w:tcW w:w="1113"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3.2. Paslaugos pavadinimas</w:t>
                </w:r>
              </w:p>
            </w:tc>
            <w:tc>
              <w:tcPr>
                <w:tcW w:w="3677" w:type="pct"/>
                <w:tcBorders>
                  <w:top w:val="single" w:sz="4" w:space="0" w:color="auto"/>
                  <w:left w:val="single" w:sz="4" w:space="0" w:color="auto"/>
                  <w:bottom w:val="single" w:sz="4" w:space="0" w:color="auto"/>
                  <w:right w:val="single" w:sz="4" w:space="0" w:color="auto"/>
                </w:tcBorders>
                <w:shd w:val="clear" w:color="auto" w:fill="auto"/>
                <w:hideMark/>
              </w:tcPr>
              <w:p w:rsidR="006D6521" w:rsidRDefault="00DF2466">
                <w:pPr>
                  <w:jc w:val="both"/>
                  <w:rPr>
                    <w:kern w:val="28"/>
                    <w:szCs w:val="24"/>
                  </w:rPr>
                </w:pPr>
                <w:r>
                  <w:rPr>
                    <w:kern w:val="28"/>
                    <w:szCs w:val="24"/>
                  </w:rPr>
                  <w:t>Lokalių tinklų priežiūros paslauga</w:t>
                </w:r>
              </w:p>
            </w:tc>
          </w:tr>
          <w:tr w:rsidR="006D6521">
            <w:tc>
              <w:tcPr>
                <w:tcW w:w="210" w:type="pct"/>
                <w:vMerge/>
                <w:vAlign w:val="center"/>
                <w:hideMark/>
              </w:tcPr>
              <w:p w:rsidR="006D6521" w:rsidRDefault="006D6521">
                <w:pPr>
                  <w:rPr>
                    <w:kern w:val="28"/>
                    <w:szCs w:val="24"/>
                  </w:rPr>
                </w:pPr>
              </w:p>
            </w:tc>
            <w:tc>
              <w:tcPr>
                <w:tcW w:w="1113"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3.3. Kategorija</w:t>
                </w:r>
              </w:p>
            </w:tc>
            <w:tc>
              <w:tcPr>
                <w:tcW w:w="3677" w:type="pct"/>
                <w:tcBorders>
                  <w:top w:val="single" w:sz="4" w:space="0" w:color="auto"/>
                  <w:left w:val="single" w:sz="4" w:space="0" w:color="auto"/>
                  <w:bottom w:val="single" w:sz="4" w:space="0" w:color="auto"/>
                  <w:right w:val="single" w:sz="4" w:space="0" w:color="auto"/>
                </w:tcBorders>
                <w:shd w:val="clear" w:color="auto" w:fill="auto"/>
                <w:hideMark/>
              </w:tcPr>
              <w:p w:rsidR="006D6521" w:rsidRDefault="00DF2466">
                <w:pPr>
                  <w:jc w:val="both"/>
                  <w:rPr>
                    <w:kern w:val="28"/>
                    <w:szCs w:val="24"/>
                  </w:rPr>
                </w:pPr>
                <w:proofErr w:type="spellStart"/>
                <w:r>
                  <w:rPr>
                    <w:kern w:val="28"/>
                    <w:szCs w:val="24"/>
                  </w:rPr>
                  <w:t>LSaaS</w:t>
                </w:r>
                <w:proofErr w:type="spellEnd"/>
                <w:r>
                  <w:rPr>
                    <w:kern w:val="28"/>
                    <w:szCs w:val="24"/>
                  </w:rPr>
                  <w:t>. Sisteminės paslaugos</w:t>
                </w:r>
              </w:p>
            </w:tc>
          </w:tr>
          <w:tr w:rsidR="006D6521">
            <w:tc>
              <w:tcPr>
                <w:tcW w:w="210" w:type="pct"/>
                <w:vMerge/>
                <w:vAlign w:val="center"/>
                <w:hideMark/>
              </w:tcPr>
              <w:p w:rsidR="006D6521" w:rsidRDefault="006D6521">
                <w:pPr>
                  <w:rPr>
                    <w:kern w:val="28"/>
                    <w:szCs w:val="24"/>
                  </w:rPr>
                </w:pPr>
              </w:p>
            </w:tc>
            <w:tc>
              <w:tcPr>
                <w:tcW w:w="1113"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3.4. Paslaugos teikimo sąlygų kodas</w:t>
                </w:r>
              </w:p>
            </w:tc>
            <w:tc>
              <w:tcPr>
                <w:tcW w:w="3677"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SLA-A8</w:t>
                </w:r>
                <w:r>
                  <w:rPr>
                    <w:i/>
                    <w:iCs/>
                    <w:kern w:val="28"/>
                    <w:szCs w:val="24"/>
                  </w:rPr>
                  <w:t xml:space="preserve"> </w:t>
                </w:r>
              </w:p>
            </w:tc>
          </w:tr>
          <w:tr w:rsidR="006D6521">
            <w:tc>
              <w:tcPr>
                <w:tcW w:w="210" w:type="pct"/>
                <w:vMerge/>
                <w:vAlign w:val="center"/>
                <w:hideMark/>
              </w:tcPr>
              <w:p w:rsidR="006D6521" w:rsidRDefault="006D6521">
                <w:pPr>
                  <w:rPr>
                    <w:kern w:val="28"/>
                    <w:szCs w:val="24"/>
                  </w:rPr>
                </w:pPr>
              </w:p>
            </w:tc>
            <w:tc>
              <w:tcPr>
                <w:tcW w:w="1113"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3.5. Aprašas</w:t>
                </w:r>
              </w:p>
            </w:tc>
            <w:tc>
              <w:tcPr>
                <w:tcW w:w="3677"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 xml:space="preserve">Lokalaus duomenų perdavimo tinklo </w:t>
                </w:r>
                <w:proofErr w:type="spellStart"/>
                <w:r>
                  <w:rPr>
                    <w:kern w:val="28"/>
                    <w:szCs w:val="24"/>
                  </w:rPr>
                  <w:t>topologijos</w:t>
                </w:r>
                <w:proofErr w:type="spellEnd"/>
                <w:r>
                  <w:rPr>
                    <w:kern w:val="28"/>
                    <w:szCs w:val="24"/>
                  </w:rPr>
                  <w:t xml:space="preserve">, stabilaus jo veikimo užtikrinimas ir tinklo įrangos priežiūros paslaugos pagal IT paslaugų gavėjo pasirinktą paslaugų teikimo lygį.  </w:t>
                </w:r>
              </w:p>
            </w:tc>
          </w:tr>
          <w:tr w:rsidR="006D6521">
            <w:trPr>
              <w:trHeight w:val="245"/>
            </w:trPr>
            <w:tc>
              <w:tcPr>
                <w:tcW w:w="210" w:type="pct"/>
                <w:vMerge/>
                <w:vAlign w:val="center"/>
                <w:hideMark/>
              </w:tcPr>
              <w:p w:rsidR="006D6521" w:rsidRDefault="006D6521">
                <w:pPr>
                  <w:rPr>
                    <w:kern w:val="28"/>
                    <w:szCs w:val="24"/>
                  </w:rPr>
                </w:pPr>
              </w:p>
            </w:tc>
            <w:tc>
              <w:tcPr>
                <w:tcW w:w="1113"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3.6. Technologinis aprašas</w:t>
                </w:r>
              </w:p>
            </w:tc>
            <w:tc>
              <w:tcPr>
                <w:tcW w:w="3677"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Lokalių tinklų priežiūros paslauga apima:</w:t>
                </w:r>
              </w:p>
              <w:p w:rsidR="006D6521" w:rsidRDefault="00DF2466">
                <w:pPr>
                  <w:jc w:val="both"/>
                  <w:rPr>
                    <w:kern w:val="28"/>
                  </w:rPr>
                </w:pPr>
                <w:r>
                  <w:t>1. t</w:t>
                </w:r>
                <w:r>
                  <w:rPr>
                    <w:kern w:val="28"/>
                  </w:rPr>
                  <w:t>inklo įrangos gedimų identifikavimą ir šalinimą (jeigu veikimui atkurti reikalingos specializuotos paslaugos ar detalės ir (ar) priedai, šias paslaugas ar detales ir (ar) priedus įsigyja IT paslaugų gavėjas);</w:t>
                </w:r>
              </w:p>
              <w:p w:rsidR="006D6521" w:rsidRDefault="00DF2466">
                <w:pPr>
                  <w:jc w:val="both"/>
                  <w:rPr>
                    <w:kern w:val="28"/>
                  </w:rPr>
                </w:pPr>
                <w:r>
                  <w:t>2. lokalaus tinklo įrangos centralizuotą valdymą;</w:t>
                </w:r>
              </w:p>
              <w:p w:rsidR="006D6521" w:rsidRDefault="00DF2466">
                <w:pPr>
                  <w:jc w:val="both"/>
                  <w:rPr>
                    <w:kern w:val="28"/>
                  </w:rPr>
                </w:pPr>
                <w:r>
                  <w:t>3. t</w:t>
                </w:r>
                <w:r>
                  <w:rPr>
                    <w:kern w:val="28"/>
                  </w:rPr>
                  <w:t>inklo įrangos keitimą, konfigūravimą;</w:t>
                </w:r>
              </w:p>
              <w:p w:rsidR="006D6521" w:rsidRDefault="00DF2466">
                <w:pPr>
                  <w:jc w:val="both"/>
                  <w:rPr>
                    <w:kern w:val="28"/>
                  </w:rPr>
                </w:pPr>
                <w:r>
                  <w:t>4. b</w:t>
                </w:r>
                <w:r>
                  <w:rPr>
                    <w:kern w:val="28"/>
                  </w:rPr>
                  <w:t>azinių ir saugumo taisyklių įgalinimą tinkle;</w:t>
                </w:r>
              </w:p>
              <w:p w:rsidR="006D6521" w:rsidRDefault="00DF2466">
                <w:pPr>
                  <w:jc w:val="both"/>
                  <w:rPr>
                    <w:kern w:val="28"/>
                  </w:rPr>
                </w:pPr>
                <w:r>
                  <w:t>5. lokalaus tinklo įrangos stebėseną;</w:t>
                </w:r>
              </w:p>
              <w:p w:rsidR="006D6521" w:rsidRDefault="00DF2466">
                <w:pPr>
                  <w:jc w:val="both"/>
                  <w:rPr>
                    <w:kern w:val="28"/>
                  </w:rPr>
                </w:pPr>
                <w:r>
                  <w:t>6. l</w:t>
                </w:r>
                <w:r>
                  <w:rPr>
                    <w:kern w:val="28"/>
                  </w:rPr>
                  <w:t>okalaus tinklo turto valdymą pagal IT paslaugų teikėjo procesus;</w:t>
                </w:r>
              </w:p>
              <w:p w:rsidR="006D6521" w:rsidRDefault="00DF2466">
                <w:pPr>
                  <w:jc w:val="both"/>
                </w:pPr>
                <w:r>
                  <w:t>7. l</w:t>
                </w:r>
                <w:r>
                  <w:rPr>
                    <w:kern w:val="28"/>
                  </w:rPr>
                  <w:t>okalaus tinklo įrangos atnaujinimo planavimą</w:t>
                </w:r>
                <w:r>
                  <w:t>.</w:t>
                </w:r>
              </w:p>
            </w:tc>
          </w:tr>
          <w:tr w:rsidR="006D6521">
            <w:tc>
              <w:tcPr>
                <w:tcW w:w="210" w:type="pct"/>
                <w:vMerge/>
                <w:vAlign w:val="center"/>
                <w:hideMark/>
              </w:tcPr>
              <w:p w:rsidR="006D6521" w:rsidRDefault="006D6521">
                <w:pPr>
                  <w:rPr>
                    <w:kern w:val="28"/>
                    <w:szCs w:val="24"/>
                  </w:rPr>
                </w:pPr>
              </w:p>
            </w:tc>
            <w:tc>
              <w:tcPr>
                <w:tcW w:w="1113"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3.7. Tiesioginis teikimas</w:t>
                </w:r>
              </w:p>
            </w:tc>
            <w:tc>
              <w:tcPr>
                <w:tcW w:w="3677"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Taip</w:t>
                </w:r>
              </w:p>
            </w:tc>
          </w:tr>
          <w:tr w:rsidR="006D6521">
            <w:tc>
              <w:tcPr>
                <w:tcW w:w="210" w:type="pct"/>
                <w:vMerge w:val="restar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4.</w:t>
                </w:r>
              </w:p>
            </w:tc>
            <w:tc>
              <w:tcPr>
                <w:tcW w:w="1113"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rPr>
                </w:pPr>
                <w:r>
                  <w:rPr>
                    <w:kern w:val="28"/>
                  </w:rPr>
                  <w:t>4.1. Paslaugos kodas</w:t>
                </w:r>
              </w:p>
            </w:tc>
            <w:tc>
              <w:tcPr>
                <w:tcW w:w="3677"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rPr>
                </w:pPr>
                <w:r>
                  <w:rPr>
                    <w:kern w:val="28"/>
                  </w:rPr>
                  <w:t>B2</w:t>
                </w:r>
              </w:p>
            </w:tc>
          </w:tr>
          <w:tr w:rsidR="006D6521">
            <w:tc>
              <w:tcPr>
                <w:tcW w:w="210" w:type="pct"/>
                <w:vMerge/>
                <w:vAlign w:val="center"/>
                <w:hideMark/>
              </w:tcPr>
              <w:p w:rsidR="006D6521" w:rsidRDefault="006D6521">
                <w:pPr>
                  <w:rPr>
                    <w:kern w:val="28"/>
                    <w:szCs w:val="24"/>
                  </w:rPr>
                </w:pPr>
              </w:p>
            </w:tc>
            <w:tc>
              <w:tcPr>
                <w:tcW w:w="1113"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4.2. Paslaugos pavadinimas</w:t>
                </w:r>
              </w:p>
            </w:tc>
            <w:tc>
              <w:tcPr>
                <w:tcW w:w="3677"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Rezervinis kopijavimas</w:t>
                </w:r>
              </w:p>
            </w:tc>
          </w:tr>
          <w:tr w:rsidR="006D6521">
            <w:tc>
              <w:tcPr>
                <w:tcW w:w="210" w:type="pct"/>
                <w:vMerge/>
                <w:vAlign w:val="center"/>
                <w:hideMark/>
              </w:tcPr>
              <w:p w:rsidR="006D6521" w:rsidRDefault="006D6521">
                <w:pPr>
                  <w:rPr>
                    <w:kern w:val="28"/>
                    <w:szCs w:val="24"/>
                  </w:rPr>
                </w:pPr>
              </w:p>
            </w:tc>
            <w:tc>
              <w:tcPr>
                <w:tcW w:w="1113"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4.3. Kategorija</w:t>
                </w:r>
              </w:p>
            </w:tc>
            <w:tc>
              <w:tcPr>
                <w:tcW w:w="3677"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proofErr w:type="spellStart"/>
                <w:r>
                  <w:rPr>
                    <w:kern w:val="28"/>
                    <w:szCs w:val="24"/>
                  </w:rPr>
                  <w:t>LSaaS</w:t>
                </w:r>
                <w:proofErr w:type="spellEnd"/>
                <w:r>
                  <w:rPr>
                    <w:kern w:val="28"/>
                    <w:szCs w:val="24"/>
                  </w:rPr>
                  <w:t>. Sisteminės paslaugos</w:t>
                </w:r>
              </w:p>
            </w:tc>
          </w:tr>
          <w:tr w:rsidR="006D6521">
            <w:tc>
              <w:tcPr>
                <w:tcW w:w="210" w:type="pct"/>
                <w:vMerge/>
                <w:vAlign w:val="center"/>
                <w:hideMark/>
              </w:tcPr>
              <w:p w:rsidR="006D6521" w:rsidRDefault="006D6521">
                <w:pPr>
                  <w:rPr>
                    <w:kern w:val="28"/>
                    <w:szCs w:val="24"/>
                  </w:rPr>
                </w:pPr>
              </w:p>
            </w:tc>
            <w:tc>
              <w:tcPr>
                <w:tcW w:w="1113"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4.4. Paslaugos teikimo sąlygų kodas</w:t>
                </w:r>
              </w:p>
            </w:tc>
            <w:tc>
              <w:tcPr>
                <w:tcW w:w="3677"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SLA-B2</w:t>
                </w:r>
              </w:p>
            </w:tc>
          </w:tr>
          <w:tr w:rsidR="006D6521">
            <w:tc>
              <w:tcPr>
                <w:tcW w:w="210" w:type="pct"/>
                <w:vMerge/>
                <w:vAlign w:val="center"/>
                <w:hideMark/>
              </w:tcPr>
              <w:p w:rsidR="006D6521" w:rsidRDefault="006D6521">
                <w:pPr>
                  <w:rPr>
                    <w:kern w:val="28"/>
                    <w:szCs w:val="24"/>
                  </w:rPr>
                </w:pPr>
              </w:p>
            </w:tc>
            <w:tc>
              <w:tcPr>
                <w:tcW w:w="1113"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4.5. Aprašas</w:t>
                </w:r>
              </w:p>
            </w:tc>
            <w:tc>
              <w:tcPr>
                <w:tcW w:w="3677" w:type="pct"/>
                <w:tcBorders>
                  <w:top w:val="single" w:sz="4" w:space="0" w:color="auto"/>
                  <w:left w:val="single" w:sz="4" w:space="0" w:color="auto"/>
                  <w:bottom w:val="single" w:sz="4" w:space="0" w:color="auto"/>
                  <w:right w:val="single" w:sz="4" w:space="0" w:color="auto"/>
                </w:tcBorders>
              </w:tcPr>
              <w:p w:rsidR="006D6521" w:rsidRDefault="00DF2466">
                <w:pPr>
                  <w:jc w:val="both"/>
                  <w:rPr>
                    <w:kern w:val="28"/>
                    <w:szCs w:val="24"/>
                  </w:rPr>
                </w:pPr>
                <w:r>
                  <w:rPr>
                    <w:kern w:val="28"/>
                    <w:szCs w:val="24"/>
                  </w:rPr>
                  <w:t>IT paslaugų teikėjo valdomoje informacinių technologijų infrastruktūroje esančių išteklių rezervinis kopijavimas. Šia paslauga suteikiama galimybė užsakyti virtualių mašinų, operacinių sistemų, failų, duomenų bazių, taikomųjų programų rezervinį kopijavimą ir rezervinių kopijų valdymą.</w:t>
                </w:r>
              </w:p>
              <w:p w:rsidR="006D6521" w:rsidRDefault="006D6521">
                <w:pPr>
                  <w:jc w:val="both"/>
                  <w:rPr>
                    <w:kern w:val="28"/>
                    <w:szCs w:val="24"/>
                  </w:rPr>
                </w:pPr>
              </w:p>
              <w:p w:rsidR="006D6521" w:rsidRDefault="00DF2466">
                <w:pPr>
                  <w:jc w:val="both"/>
                  <w:rPr>
                    <w:kern w:val="28"/>
                    <w:szCs w:val="24"/>
                  </w:rPr>
                </w:pPr>
                <w:r>
                  <w:rPr>
                    <w:kern w:val="28"/>
                    <w:szCs w:val="24"/>
                  </w:rPr>
                  <w:t>Paslaugos pasiekiamumas – 99 %.</w:t>
                </w:r>
              </w:p>
            </w:tc>
          </w:tr>
          <w:tr w:rsidR="006D6521">
            <w:tc>
              <w:tcPr>
                <w:tcW w:w="210" w:type="pct"/>
                <w:vMerge/>
                <w:vAlign w:val="center"/>
                <w:hideMark/>
              </w:tcPr>
              <w:p w:rsidR="006D6521" w:rsidRDefault="006D6521">
                <w:pPr>
                  <w:rPr>
                    <w:kern w:val="28"/>
                    <w:szCs w:val="24"/>
                  </w:rPr>
                </w:pPr>
              </w:p>
            </w:tc>
            <w:tc>
              <w:tcPr>
                <w:tcW w:w="1113"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4.6. Technologinis aprašas</w:t>
                </w:r>
              </w:p>
            </w:tc>
            <w:tc>
              <w:tcPr>
                <w:tcW w:w="3677" w:type="pct"/>
                <w:tcBorders>
                  <w:top w:val="single" w:sz="4" w:space="0" w:color="auto"/>
                  <w:left w:val="single" w:sz="4" w:space="0" w:color="auto"/>
                  <w:bottom w:val="single" w:sz="4" w:space="0" w:color="auto"/>
                  <w:right w:val="single" w:sz="4" w:space="0" w:color="auto"/>
                </w:tcBorders>
                <w:shd w:val="clear" w:color="auto" w:fill="auto"/>
                <w:hideMark/>
              </w:tcPr>
              <w:p w:rsidR="006D6521" w:rsidRDefault="00DF2466">
                <w:pPr>
                  <w:jc w:val="both"/>
                  <w:rPr>
                    <w:kern w:val="28"/>
                    <w:szCs w:val="24"/>
                  </w:rPr>
                </w:pPr>
                <w:r>
                  <w:rPr>
                    <w:kern w:val="28"/>
                    <w:szCs w:val="24"/>
                  </w:rPr>
                  <w:t>Sistemų ir programų duomenų atsarginės kopijos kuriamos pagal IT paslaugų gavėjo pasirinktą atsarginių kopijų kūrimo parametrų rinkinį. Atsarginių kopijų kūrimo tvarka nustatoma naudojant specializuotą rezervinio kopijavimo programinę įrangą. Reikiamas planas užsakomas prie paslaugos I2. Galima pasirinkti kiekvienai virtualiai mašinai atskirą planą.</w:t>
                </w:r>
              </w:p>
              <w:p w:rsidR="006D6521" w:rsidRDefault="006D6521">
                <w:pPr>
                  <w:jc w:val="both"/>
                  <w:rPr>
                    <w:kern w:val="28"/>
                    <w:szCs w:val="24"/>
                  </w:rPr>
                </w:pPr>
              </w:p>
              <w:p w:rsidR="006D6521" w:rsidRDefault="00DF2466">
                <w:pPr>
                  <w:jc w:val="both"/>
                  <w:rPr>
                    <w:kern w:val="28"/>
                    <w:szCs w:val="24"/>
                  </w:rPr>
                </w:pPr>
                <w:r>
                  <w:rPr>
                    <w:kern w:val="28"/>
                    <w:szCs w:val="24"/>
                  </w:rPr>
                  <w:t>Atsarginių kopijų kūrimo planai:</w:t>
                </w:r>
              </w:p>
              <w:p w:rsidR="006D6521" w:rsidRDefault="006D6521">
                <w:pPr>
                  <w:jc w:val="both"/>
                  <w:rPr>
                    <w:kern w:val="28"/>
                    <w:szCs w:val="24"/>
                  </w:rPr>
                </w:pPr>
              </w:p>
              <w:tbl>
                <w:tblPr>
                  <w:tblW w:w="66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3"/>
                  <w:gridCol w:w="705"/>
                  <w:gridCol w:w="852"/>
                  <w:gridCol w:w="717"/>
                  <w:gridCol w:w="717"/>
                  <w:gridCol w:w="789"/>
                  <w:gridCol w:w="812"/>
                  <w:gridCol w:w="812"/>
                  <w:gridCol w:w="812"/>
                </w:tblGrid>
                <w:tr w:rsidR="006D6521">
                  <w:trPr>
                    <w:trHeight w:val="300"/>
                  </w:trPr>
                  <w:tc>
                    <w:tcPr>
                      <w:tcW w:w="443" w:type="dxa"/>
                    </w:tcPr>
                    <w:p w:rsidR="006D6521" w:rsidRDefault="00DF2466">
                      <w:pPr>
                        <w:jc w:val="center"/>
                        <w:rPr>
                          <w:kern w:val="28"/>
                          <w:sz w:val="16"/>
                          <w:szCs w:val="16"/>
                        </w:rPr>
                      </w:pPr>
                      <w:r>
                        <w:rPr>
                          <w:kern w:val="28"/>
                          <w:sz w:val="16"/>
                          <w:szCs w:val="16"/>
                        </w:rPr>
                        <w:t>Eil.</w:t>
                      </w:r>
                    </w:p>
                    <w:p w:rsidR="006D6521" w:rsidRDefault="00DF2466">
                      <w:pPr>
                        <w:jc w:val="center"/>
                        <w:rPr>
                          <w:kern w:val="28"/>
                          <w:sz w:val="16"/>
                          <w:szCs w:val="16"/>
                        </w:rPr>
                      </w:pPr>
                      <w:r>
                        <w:rPr>
                          <w:kern w:val="28"/>
                          <w:sz w:val="16"/>
                          <w:szCs w:val="16"/>
                        </w:rPr>
                        <w:t>Nr.</w:t>
                      </w:r>
                    </w:p>
                  </w:tc>
                  <w:tc>
                    <w:tcPr>
                      <w:tcW w:w="696" w:type="dxa"/>
                    </w:tcPr>
                    <w:p w:rsidR="006D6521" w:rsidRDefault="00DF2466">
                      <w:pPr>
                        <w:jc w:val="center"/>
                        <w:rPr>
                          <w:kern w:val="28"/>
                          <w:sz w:val="16"/>
                          <w:szCs w:val="16"/>
                        </w:rPr>
                      </w:pPr>
                      <w:r>
                        <w:rPr>
                          <w:kern w:val="28"/>
                          <w:sz w:val="16"/>
                          <w:szCs w:val="16"/>
                        </w:rPr>
                        <w:t>Kodas</w:t>
                      </w:r>
                    </w:p>
                  </w:tc>
                  <w:tc>
                    <w:tcPr>
                      <w:tcW w:w="1034" w:type="dxa"/>
                    </w:tcPr>
                    <w:p w:rsidR="006D6521" w:rsidRDefault="00DF2466">
                      <w:pPr>
                        <w:jc w:val="center"/>
                        <w:rPr>
                          <w:kern w:val="28"/>
                          <w:sz w:val="16"/>
                          <w:szCs w:val="16"/>
                        </w:rPr>
                      </w:pPr>
                      <w:r>
                        <w:rPr>
                          <w:kern w:val="28"/>
                          <w:sz w:val="16"/>
                          <w:szCs w:val="16"/>
                        </w:rPr>
                        <w:t>Pavadini-</w:t>
                      </w:r>
                      <w:proofErr w:type="spellStart"/>
                      <w:r>
                        <w:rPr>
                          <w:kern w:val="28"/>
                          <w:sz w:val="16"/>
                          <w:szCs w:val="16"/>
                        </w:rPr>
                        <w:t>mas</w:t>
                      </w:r>
                      <w:proofErr w:type="spellEnd"/>
                    </w:p>
                  </w:tc>
                  <w:tc>
                    <w:tcPr>
                      <w:tcW w:w="812" w:type="dxa"/>
                    </w:tcPr>
                    <w:p w:rsidR="006D6521" w:rsidRDefault="00DF2466">
                      <w:pPr>
                        <w:jc w:val="center"/>
                        <w:rPr>
                          <w:kern w:val="28"/>
                          <w:sz w:val="16"/>
                          <w:szCs w:val="16"/>
                        </w:rPr>
                      </w:pPr>
                      <w:r>
                        <w:rPr>
                          <w:kern w:val="28"/>
                          <w:sz w:val="16"/>
                          <w:szCs w:val="16"/>
                        </w:rPr>
                        <w:t xml:space="preserve">1 </w:t>
                      </w:r>
                      <w:proofErr w:type="spellStart"/>
                      <w:r>
                        <w:rPr>
                          <w:kern w:val="28"/>
                          <w:sz w:val="16"/>
                          <w:szCs w:val="16"/>
                        </w:rPr>
                        <w:t>duome-nų</w:t>
                      </w:r>
                      <w:proofErr w:type="spellEnd"/>
                      <w:r>
                        <w:rPr>
                          <w:kern w:val="28"/>
                          <w:sz w:val="16"/>
                          <w:szCs w:val="16"/>
                        </w:rPr>
                        <w:t xml:space="preserve"> centras </w:t>
                      </w:r>
                    </w:p>
                  </w:tc>
                  <w:tc>
                    <w:tcPr>
                      <w:tcW w:w="812" w:type="dxa"/>
                    </w:tcPr>
                    <w:p w:rsidR="006D6521" w:rsidRDefault="00DF2466">
                      <w:pPr>
                        <w:jc w:val="center"/>
                        <w:rPr>
                          <w:kern w:val="28"/>
                          <w:sz w:val="16"/>
                          <w:szCs w:val="16"/>
                        </w:rPr>
                      </w:pPr>
                      <w:r>
                        <w:rPr>
                          <w:kern w:val="28"/>
                          <w:sz w:val="16"/>
                          <w:szCs w:val="16"/>
                        </w:rPr>
                        <w:t xml:space="preserve">2 </w:t>
                      </w:r>
                      <w:proofErr w:type="spellStart"/>
                      <w:r>
                        <w:rPr>
                          <w:kern w:val="28"/>
                          <w:sz w:val="16"/>
                          <w:szCs w:val="16"/>
                        </w:rPr>
                        <w:t>duome-nų</w:t>
                      </w:r>
                      <w:proofErr w:type="spellEnd"/>
                      <w:r>
                        <w:rPr>
                          <w:kern w:val="28"/>
                          <w:sz w:val="16"/>
                          <w:szCs w:val="16"/>
                        </w:rPr>
                        <w:t xml:space="preserve"> centras</w:t>
                      </w:r>
                    </w:p>
                  </w:tc>
                  <w:tc>
                    <w:tcPr>
                      <w:tcW w:w="892" w:type="dxa"/>
                    </w:tcPr>
                    <w:p w:rsidR="006D6521" w:rsidRDefault="00DF2466">
                      <w:pPr>
                        <w:jc w:val="center"/>
                        <w:rPr>
                          <w:kern w:val="28"/>
                          <w:sz w:val="16"/>
                          <w:szCs w:val="16"/>
                        </w:rPr>
                      </w:pPr>
                      <w:r>
                        <w:rPr>
                          <w:kern w:val="28"/>
                          <w:sz w:val="16"/>
                          <w:szCs w:val="16"/>
                        </w:rPr>
                        <w:t xml:space="preserve">Ne Lietuvos </w:t>
                      </w:r>
                      <w:proofErr w:type="spellStart"/>
                      <w:r>
                        <w:rPr>
                          <w:kern w:val="28"/>
                          <w:sz w:val="16"/>
                          <w:szCs w:val="16"/>
                        </w:rPr>
                        <w:t>teritori</w:t>
                      </w:r>
                      <w:proofErr w:type="spellEnd"/>
                      <w:r>
                        <w:rPr>
                          <w:kern w:val="28"/>
                          <w:sz w:val="16"/>
                          <w:szCs w:val="16"/>
                        </w:rPr>
                        <w:t xml:space="preserve">-joje esantys </w:t>
                      </w:r>
                      <w:proofErr w:type="spellStart"/>
                      <w:r>
                        <w:rPr>
                          <w:kern w:val="28"/>
                          <w:sz w:val="16"/>
                          <w:szCs w:val="16"/>
                        </w:rPr>
                        <w:t>duome-nų</w:t>
                      </w:r>
                      <w:proofErr w:type="spellEnd"/>
                      <w:r>
                        <w:rPr>
                          <w:kern w:val="28"/>
                          <w:sz w:val="16"/>
                          <w:szCs w:val="16"/>
                        </w:rPr>
                        <w:t xml:space="preserve"> centrai</w:t>
                      </w:r>
                    </w:p>
                  </w:tc>
                  <w:tc>
                    <w:tcPr>
                      <w:tcW w:w="599" w:type="dxa"/>
                    </w:tcPr>
                    <w:p w:rsidR="006D6521" w:rsidRDefault="00DF2466">
                      <w:pPr>
                        <w:jc w:val="center"/>
                        <w:rPr>
                          <w:kern w:val="28"/>
                          <w:sz w:val="16"/>
                          <w:szCs w:val="16"/>
                        </w:rPr>
                      </w:pPr>
                      <w:proofErr w:type="spellStart"/>
                      <w:r>
                        <w:rPr>
                          <w:kern w:val="28"/>
                          <w:sz w:val="16"/>
                          <w:szCs w:val="16"/>
                        </w:rPr>
                        <w:t>Atkūri-mo</w:t>
                      </w:r>
                      <w:proofErr w:type="spellEnd"/>
                      <w:r>
                        <w:rPr>
                          <w:kern w:val="28"/>
                          <w:sz w:val="16"/>
                          <w:szCs w:val="16"/>
                        </w:rPr>
                        <w:t xml:space="preserve"> laikas (angl. </w:t>
                      </w:r>
                      <w:proofErr w:type="spellStart"/>
                      <w:r>
                        <w:rPr>
                          <w:i/>
                          <w:iCs/>
                          <w:kern w:val="28"/>
                          <w:sz w:val="16"/>
                          <w:szCs w:val="16"/>
                        </w:rPr>
                        <w:t>Recovery</w:t>
                      </w:r>
                      <w:proofErr w:type="spellEnd"/>
                      <w:r>
                        <w:rPr>
                          <w:i/>
                          <w:iCs/>
                          <w:kern w:val="28"/>
                          <w:sz w:val="16"/>
                          <w:szCs w:val="16"/>
                        </w:rPr>
                        <w:t xml:space="preserve"> </w:t>
                      </w:r>
                      <w:proofErr w:type="spellStart"/>
                      <w:r>
                        <w:rPr>
                          <w:i/>
                          <w:iCs/>
                          <w:kern w:val="28"/>
                          <w:sz w:val="16"/>
                          <w:szCs w:val="16"/>
                        </w:rPr>
                        <w:t>Time</w:t>
                      </w:r>
                      <w:proofErr w:type="spellEnd"/>
                      <w:r>
                        <w:rPr>
                          <w:kern w:val="28"/>
                          <w:sz w:val="16"/>
                          <w:szCs w:val="16"/>
                        </w:rPr>
                        <w:t xml:space="preserve"> (RTO)) (val.)</w:t>
                      </w:r>
                    </w:p>
                  </w:tc>
                  <w:tc>
                    <w:tcPr>
                      <w:tcW w:w="559" w:type="dxa"/>
                    </w:tcPr>
                    <w:p w:rsidR="006D6521" w:rsidRDefault="00DF2466">
                      <w:pPr>
                        <w:jc w:val="center"/>
                        <w:rPr>
                          <w:kern w:val="28"/>
                          <w:sz w:val="16"/>
                          <w:szCs w:val="16"/>
                        </w:rPr>
                      </w:pPr>
                      <w:r>
                        <w:rPr>
                          <w:kern w:val="28"/>
                          <w:sz w:val="16"/>
                          <w:szCs w:val="16"/>
                        </w:rPr>
                        <w:t xml:space="preserve">Prarastų duomenų kiekis (angl. </w:t>
                      </w:r>
                      <w:proofErr w:type="spellStart"/>
                      <w:r>
                        <w:rPr>
                          <w:i/>
                          <w:iCs/>
                          <w:kern w:val="28"/>
                          <w:sz w:val="16"/>
                          <w:szCs w:val="16"/>
                        </w:rPr>
                        <w:t>Recovery</w:t>
                      </w:r>
                      <w:proofErr w:type="spellEnd"/>
                      <w:r>
                        <w:rPr>
                          <w:i/>
                          <w:iCs/>
                          <w:kern w:val="28"/>
                          <w:sz w:val="16"/>
                          <w:szCs w:val="16"/>
                        </w:rPr>
                        <w:t xml:space="preserve"> </w:t>
                      </w:r>
                      <w:proofErr w:type="spellStart"/>
                      <w:r>
                        <w:rPr>
                          <w:i/>
                          <w:iCs/>
                          <w:kern w:val="28"/>
                          <w:sz w:val="16"/>
                          <w:szCs w:val="16"/>
                        </w:rPr>
                        <w:t>Point</w:t>
                      </w:r>
                      <w:proofErr w:type="spellEnd"/>
                      <w:r>
                        <w:rPr>
                          <w:kern w:val="28"/>
                          <w:sz w:val="16"/>
                          <w:szCs w:val="16"/>
                        </w:rPr>
                        <w:t xml:space="preserve"> (RPO)) (val.)</w:t>
                      </w:r>
                    </w:p>
                  </w:tc>
                  <w:tc>
                    <w:tcPr>
                      <w:tcW w:w="812" w:type="dxa"/>
                    </w:tcPr>
                    <w:p w:rsidR="006D6521" w:rsidRDefault="00DF2466">
                      <w:pPr>
                        <w:jc w:val="center"/>
                        <w:rPr>
                          <w:kern w:val="28"/>
                          <w:sz w:val="16"/>
                          <w:szCs w:val="16"/>
                        </w:rPr>
                      </w:pPr>
                      <w:r>
                        <w:rPr>
                          <w:kern w:val="28"/>
                          <w:sz w:val="16"/>
                          <w:szCs w:val="16"/>
                        </w:rPr>
                        <w:t>Saugoma</w:t>
                      </w:r>
                    </w:p>
                    <w:p w:rsidR="006D6521" w:rsidRDefault="00DF2466">
                      <w:pPr>
                        <w:jc w:val="center"/>
                        <w:rPr>
                          <w:kern w:val="28"/>
                          <w:sz w:val="16"/>
                          <w:szCs w:val="16"/>
                        </w:rPr>
                      </w:pPr>
                      <w:r>
                        <w:rPr>
                          <w:kern w:val="28"/>
                          <w:sz w:val="16"/>
                          <w:szCs w:val="16"/>
                        </w:rPr>
                        <w:t>(mėn.)</w:t>
                      </w:r>
                    </w:p>
                  </w:tc>
                </w:tr>
                <w:tr w:rsidR="006D6521">
                  <w:trPr>
                    <w:trHeight w:val="300"/>
                  </w:trPr>
                  <w:tc>
                    <w:tcPr>
                      <w:tcW w:w="443" w:type="dxa"/>
                    </w:tcPr>
                    <w:p w:rsidR="006D6521" w:rsidRDefault="00DF2466">
                      <w:pPr>
                        <w:jc w:val="center"/>
                        <w:rPr>
                          <w:kern w:val="28"/>
                          <w:sz w:val="16"/>
                          <w:szCs w:val="16"/>
                        </w:rPr>
                      </w:pPr>
                      <w:r>
                        <w:rPr>
                          <w:kern w:val="28"/>
                          <w:sz w:val="16"/>
                          <w:szCs w:val="16"/>
                        </w:rPr>
                        <w:t>1.</w:t>
                      </w:r>
                    </w:p>
                  </w:tc>
                  <w:tc>
                    <w:tcPr>
                      <w:tcW w:w="696" w:type="dxa"/>
                    </w:tcPr>
                    <w:p w:rsidR="006D6521" w:rsidRDefault="00DF2466">
                      <w:pPr>
                        <w:rPr>
                          <w:kern w:val="28"/>
                          <w:sz w:val="16"/>
                          <w:szCs w:val="16"/>
                        </w:rPr>
                      </w:pPr>
                      <w:r>
                        <w:rPr>
                          <w:spacing w:val="-6"/>
                          <w:kern w:val="28"/>
                          <w:sz w:val="16"/>
                          <w:szCs w:val="16"/>
                        </w:rPr>
                        <w:t>BU24</w:t>
                      </w:r>
                    </w:p>
                  </w:tc>
                  <w:tc>
                    <w:tcPr>
                      <w:tcW w:w="1034" w:type="dxa"/>
                    </w:tcPr>
                    <w:p w:rsidR="006D6521" w:rsidRDefault="00DF2466">
                      <w:pPr>
                        <w:rPr>
                          <w:kern w:val="28"/>
                          <w:sz w:val="16"/>
                          <w:szCs w:val="16"/>
                        </w:rPr>
                      </w:pPr>
                      <w:proofErr w:type="spellStart"/>
                      <w:r>
                        <w:rPr>
                          <w:spacing w:val="-6"/>
                          <w:kern w:val="28"/>
                          <w:sz w:val="16"/>
                          <w:szCs w:val="16"/>
                        </w:rPr>
                        <w:t>Backup</w:t>
                      </w:r>
                      <w:proofErr w:type="spellEnd"/>
                      <w:r>
                        <w:rPr>
                          <w:spacing w:val="-6"/>
                          <w:kern w:val="28"/>
                          <w:sz w:val="16"/>
                          <w:szCs w:val="16"/>
                        </w:rPr>
                        <w:t xml:space="preserve"> 24x12</w:t>
                      </w:r>
                    </w:p>
                  </w:tc>
                  <w:tc>
                    <w:tcPr>
                      <w:tcW w:w="812" w:type="dxa"/>
                    </w:tcPr>
                    <w:p w:rsidR="006D6521" w:rsidRDefault="00DF2466">
                      <w:pPr>
                        <w:jc w:val="center"/>
                        <w:rPr>
                          <w:kern w:val="28"/>
                          <w:sz w:val="16"/>
                          <w:szCs w:val="16"/>
                        </w:rPr>
                      </w:pPr>
                      <w:r>
                        <w:rPr>
                          <w:kern w:val="28"/>
                          <w:sz w:val="16"/>
                          <w:szCs w:val="16"/>
                        </w:rPr>
                        <w:t>Taip</w:t>
                      </w:r>
                    </w:p>
                  </w:tc>
                  <w:tc>
                    <w:tcPr>
                      <w:tcW w:w="812" w:type="dxa"/>
                    </w:tcPr>
                    <w:p w:rsidR="006D6521" w:rsidRDefault="00DF2466">
                      <w:pPr>
                        <w:jc w:val="center"/>
                        <w:rPr>
                          <w:kern w:val="28"/>
                          <w:sz w:val="16"/>
                          <w:szCs w:val="16"/>
                        </w:rPr>
                      </w:pPr>
                      <w:r>
                        <w:rPr>
                          <w:kern w:val="28"/>
                          <w:sz w:val="16"/>
                          <w:szCs w:val="16"/>
                        </w:rPr>
                        <w:t>Taip</w:t>
                      </w:r>
                    </w:p>
                  </w:tc>
                  <w:tc>
                    <w:tcPr>
                      <w:tcW w:w="892" w:type="dxa"/>
                    </w:tcPr>
                    <w:p w:rsidR="006D6521" w:rsidRDefault="00DF2466">
                      <w:pPr>
                        <w:jc w:val="center"/>
                        <w:rPr>
                          <w:kern w:val="28"/>
                          <w:sz w:val="16"/>
                          <w:szCs w:val="16"/>
                        </w:rPr>
                      </w:pPr>
                      <w:r>
                        <w:rPr>
                          <w:kern w:val="28"/>
                          <w:sz w:val="16"/>
                          <w:szCs w:val="16"/>
                        </w:rPr>
                        <w:t>Ne</w:t>
                      </w:r>
                    </w:p>
                  </w:tc>
                  <w:tc>
                    <w:tcPr>
                      <w:tcW w:w="599" w:type="dxa"/>
                    </w:tcPr>
                    <w:p w:rsidR="006D6521" w:rsidRDefault="00DF2466">
                      <w:pPr>
                        <w:jc w:val="center"/>
                        <w:rPr>
                          <w:kern w:val="28"/>
                          <w:sz w:val="16"/>
                          <w:szCs w:val="16"/>
                        </w:rPr>
                      </w:pPr>
                      <w:r>
                        <w:rPr>
                          <w:kern w:val="28"/>
                          <w:sz w:val="16"/>
                          <w:szCs w:val="16"/>
                        </w:rPr>
                        <w:t>24</w:t>
                      </w:r>
                    </w:p>
                  </w:tc>
                  <w:tc>
                    <w:tcPr>
                      <w:tcW w:w="559" w:type="dxa"/>
                    </w:tcPr>
                    <w:p w:rsidR="006D6521" w:rsidRDefault="00DF2466">
                      <w:pPr>
                        <w:jc w:val="center"/>
                        <w:rPr>
                          <w:kern w:val="28"/>
                          <w:sz w:val="16"/>
                          <w:szCs w:val="16"/>
                        </w:rPr>
                      </w:pPr>
                      <w:r>
                        <w:rPr>
                          <w:kern w:val="28"/>
                          <w:sz w:val="16"/>
                          <w:szCs w:val="16"/>
                        </w:rPr>
                        <w:t>24</w:t>
                      </w:r>
                    </w:p>
                  </w:tc>
                  <w:tc>
                    <w:tcPr>
                      <w:tcW w:w="812" w:type="dxa"/>
                    </w:tcPr>
                    <w:p w:rsidR="006D6521" w:rsidRDefault="00DF2466">
                      <w:pPr>
                        <w:jc w:val="center"/>
                        <w:rPr>
                          <w:kern w:val="28"/>
                          <w:sz w:val="16"/>
                          <w:szCs w:val="16"/>
                        </w:rPr>
                      </w:pPr>
                      <w:r>
                        <w:rPr>
                          <w:kern w:val="28"/>
                          <w:sz w:val="16"/>
                          <w:szCs w:val="16"/>
                        </w:rPr>
                        <w:t>12</w:t>
                      </w:r>
                    </w:p>
                  </w:tc>
                </w:tr>
                <w:tr w:rsidR="006D6521">
                  <w:trPr>
                    <w:trHeight w:val="300"/>
                  </w:trPr>
                  <w:tc>
                    <w:tcPr>
                      <w:tcW w:w="443" w:type="dxa"/>
                    </w:tcPr>
                    <w:p w:rsidR="006D6521" w:rsidRDefault="00DF2466">
                      <w:pPr>
                        <w:jc w:val="center"/>
                        <w:rPr>
                          <w:spacing w:val="-6"/>
                          <w:kern w:val="28"/>
                          <w:sz w:val="16"/>
                          <w:szCs w:val="16"/>
                        </w:rPr>
                      </w:pPr>
                      <w:r>
                        <w:rPr>
                          <w:spacing w:val="-6"/>
                          <w:kern w:val="28"/>
                          <w:sz w:val="16"/>
                          <w:szCs w:val="16"/>
                        </w:rPr>
                        <w:t>2.</w:t>
                      </w:r>
                    </w:p>
                  </w:tc>
                  <w:tc>
                    <w:tcPr>
                      <w:tcW w:w="696" w:type="dxa"/>
                    </w:tcPr>
                    <w:p w:rsidR="006D6521" w:rsidRDefault="00DF2466">
                      <w:pPr>
                        <w:rPr>
                          <w:spacing w:val="-6"/>
                          <w:kern w:val="28"/>
                          <w:sz w:val="16"/>
                          <w:szCs w:val="16"/>
                        </w:rPr>
                      </w:pPr>
                      <w:r>
                        <w:rPr>
                          <w:spacing w:val="-6"/>
                          <w:kern w:val="28"/>
                          <w:sz w:val="16"/>
                          <w:szCs w:val="16"/>
                        </w:rPr>
                        <w:t>BU8</w:t>
                      </w:r>
                    </w:p>
                  </w:tc>
                  <w:tc>
                    <w:tcPr>
                      <w:tcW w:w="1034" w:type="dxa"/>
                    </w:tcPr>
                    <w:p w:rsidR="006D6521" w:rsidRDefault="00DF2466">
                      <w:pPr>
                        <w:rPr>
                          <w:spacing w:val="-6"/>
                          <w:kern w:val="28"/>
                          <w:sz w:val="16"/>
                          <w:szCs w:val="16"/>
                        </w:rPr>
                      </w:pPr>
                      <w:proofErr w:type="spellStart"/>
                      <w:r>
                        <w:rPr>
                          <w:spacing w:val="-6"/>
                          <w:kern w:val="28"/>
                          <w:sz w:val="16"/>
                          <w:szCs w:val="16"/>
                        </w:rPr>
                        <w:t>Backup</w:t>
                      </w:r>
                      <w:proofErr w:type="spellEnd"/>
                      <w:r>
                        <w:rPr>
                          <w:spacing w:val="-6"/>
                          <w:kern w:val="28"/>
                          <w:sz w:val="16"/>
                          <w:szCs w:val="16"/>
                        </w:rPr>
                        <w:t xml:space="preserve"> 8x12</w:t>
                      </w:r>
                    </w:p>
                  </w:tc>
                  <w:tc>
                    <w:tcPr>
                      <w:tcW w:w="812" w:type="dxa"/>
                    </w:tcPr>
                    <w:p w:rsidR="006D6521" w:rsidRDefault="00DF2466">
                      <w:pPr>
                        <w:jc w:val="center"/>
                        <w:rPr>
                          <w:spacing w:val="-6"/>
                          <w:kern w:val="28"/>
                          <w:sz w:val="16"/>
                          <w:szCs w:val="16"/>
                        </w:rPr>
                      </w:pPr>
                      <w:r>
                        <w:rPr>
                          <w:spacing w:val="-6"/>
                          <w:kern w:val="28"/>
                          <w:sz w:val="16"/>
                          <w:szCs w:val="16"/>
                        </w:rPr>
                        <w:t>Taip</w:t>
                      </w:r>
                    </w:p>
                  </w:tc>
                  <w:tc>
                    <w:tcPr>
                      <w:tcW w:w="812" w:type="dxa"/>
                    </w:tcPr>
                    <w:p w:rsidR="006D6521" w:rsidRDefault="00DF2466">
                      <w:pPr>
                        <w:jc w:val="center"/>
                        <w:rPr>
                          <w:spacing w:val="-6"/>
                          <w:kern w:val="28"/>
                          <w:sz w:val="16"/>
                          <w:szCs w:val="16"/>
                        </w:rPr>
                      </w:pPr>
                      <w:r>
                        <w:rPr>
                          <w:spacing w:val="-6"/>
                          <w:kern w:val="28"/>
                          <w:sz w:val="16"/>
                          <w:szCs w:val="16"/>
                        </w:rPr>
                        <w:t>Taip</w:t>
                      </w:r>
                    </w:p>
                  </w:tc>
                  <w:tc>
                    <w:tcPr>
                      <w:tcW w:w="892" w:type="dxa"/>
                    </w:tcPr>
                    <w:p w:rsidR="006D6521" w:rsidRDefault="00DF2466">
                      <w:pPr>
                        <w:jc w:val="center"/>
                        <w:rPr>
                          <w:spacing w:val="-6"/>
                          <w:kern w:val="28"/>
                          <w:sz w:val="16"/>
                          <w:szCs w:val="16"/>
                        </w:rPr>
                      </w:pPr>
                      <w:r>
                        <w:rPr>
                          <w:spacing w:val="-6"/>
                          <w:kern w:val="28"/>
                          <w:sz w:val="16"/>
                          <w:szCs w:val="16"/>
                        </w:rPr>
                        <w:t>Ne</w:t>
                      </w:r>
                    </w:p>
                  </w:tc>
                  <w:tc>
                    <w:tcPr>
                      <w:tcW w:w="599" w:type="dxa"/>
                    </w:tcPr>
                    <w:p w:rsidR="006D6521" w:rsidRDefault="00DF2466">
                      <w:pPr>
                        <w:jc w:val="center"/>
                        <w:rPr>
                          <w:spacing w:val="-6"/>
                          <w:kern w:val="28"/>
                          <w:sz w:val="16"/>
                          <w:szCs w:val="16"/>
                        </w:rPr>
                      </w:pPr>
                      <w:r>
                        <w:rPr>
                          <w:spacing w:val="-6"/>
                          <w:kern w:val="28"/>
                          <w:sz w:val="16"/>
                          <w:szCs w:val="16"/>
                        </w:rPr>
                        <w:t>8</w:t>
                      </w:r>
                    </w:p>
                  </w:tc>
                  <w:tc>
                    <w:tcPr>
                      <w:tcW w:w="559" w:type="dxa"/>
                    </w:tcPr>
                    <w:p w:rsidR="006D6521" w:rsidRDefault="00DF2466">
                      <w:pPr>
                        <w:jc w:val="center"/>
                        <w:rPr>
                          <w:spacing w:val="-6"/>
                          <w:kern w:val="28"/>
                          <w:sz w:val="16"/>
                          <w:szCs w:val="16"/>
                        </w:rPr>
                      </w:pPr>
                      <w:r>
                        <w:rPr>
                          <w:spacing w:val="-6"/>
                          <w:kern w:val="28"/>
                          <w:sz w:val="16"/>
                          <w:szCs w:val="16"/>
                        </w:rPr>
                        <w:t>8</w:t>
                      </w:r>
                    </w:p>
                  </w:tc>
                  <w:tc>
                    <w:tcPr>
                      <w:tcW w:w="812" w:type="dxa"/>
                    </w:tcPr>
                    <w:p w:rsidR="006D6521" w:rsidRDefault="00DF2466">
                      <w:pPr>
                        <w:jc w:val="center"/>
                        <w:rPr>
                          <w:spacing w:val="-6"/>
                          <w:kern w:val="28"/>
                          <w:sz w:val="16"/>
                          <w:szCs w:val="16"/>
                        </w:rPr>
                      </w:pPr>
                      <w:r>
                        <w:rPr>
                          <w:spacing w:val="-6"/>
                          <w:kern w:val="28"/>
                          <w:sz w:val="16"/>
                          <w:szCs w:val="16"/>
                        </w:rPr>
                        <w:t>12</w:t>
                      </w:r>
                    </w:p>
                    <w:p w:rsidR="006D6521" w:rsidRDefault="006D6521">
                      <w:pPr>
                        <w:jc w:val="center"/>
                        <w:rPr>
                          <w:spacing w:val="-6"/>
                          <w:kern w:val="28"/>
                          <w:sz w:val="16"/>
                          <w:szCs w:val="16"/>
                        </w:rPr>
                      </w:pPr>
                    </w:p>
                  </w:tc>
                </w:tr>
                <w:tr w:rsidR="006D6521">
                  <w:trPr>
                    <w:trHeight w:val="300"/>
                  </w:trPr>
                  <w:tc>
                    <w:tcPr>
                      <w:tcW w:w="443" w:type="dxa"/>
                    </w:tcPr>
                    <w:p w:rsidR="006D6521" w:rsidRDefault="00DF2466">
                      <w:pPr>
                        <w:jc w:val="center"/>
                        <w:rPr>
                          <w:kern w:val="28"/>
                          <w:sz w:val="16"/>
                          <w:szCs w:val="16"/>
                        </w:rPr>
                      </w:pPr>
                      <w:r>
                        <w:rPr>
                          <w:kern w:val="28"/>
                          <w:sz w:val="16"/>
                          <w:szCs w:val="16"/>
                        </w:rPr>
                        <w:t>3.</w:t>
                      </w:r>
                    </w:p>
                  </w:tc>
                  <w:tc>
                    <w:tcPr>
                      <w:tcW w:w="696" w:type="dxa"/>
                    </w:tcPr>
                    <w:p w:rsidR="006D6521" w:rsidRDefault="00DF2466">
                      <w:pPr>
                        <w:rPr>
                          <w:spacing w:val="-6"/>
                          <w:kern w:val="28"/>
                          <w:sz w:val="16"/>
                          <w:szCs w:val="16"/>
                        </w:rPr>
                      </w:pPr>
                      <w:r>
                        <w:rPr>
                          <w:kern w:val="28"/>
                          <w:sz w:val="16"/>
                          <w:szCs w:val="16"/>
                        </w:rPr>
                        <w:t>BU4</w:t>
                      </w:r>
                    </w:p>
                  </w:tc>
                  <w:tc>
                    <w:tcPr>
                      <w:tcW w:w="1034" w:type="dxa"/>
                    </w:tcPr>
                    <w:p w:rsidR="006D6521" w:rsidRDefault="00DF2466">
                      <w:pPr>
                        <w:rPr>
                          <w:spacing w:val="-6"/>
                          <w:kern w:val="28"/>
                          <w:sz w:val="16"/>
                          <w:szCs w:val="16"/>
                        </w:rPr>
                      </w:pPr>
                      <w:proofErr w:type="spellStart"/>
                      <w:r>
                        <w:rPr>
                          <w:kern w:val="28"/>
                          <w:sz w:val="16"/>
                          <w:szCs w:val="16"/>
                        </w:rPr>
                        <w:t>Backup</w:t>
                      </w:r>
                      <w:proofErr w:type="spellEnd"/>
                      <w:r>
                        <w:rPr>
                          <w:kern w:val="28"/>
                          <w:sz w:val="16"/>
                          <w:szCs w:val="16"/>
                        </w:rPr>
                        <w:t xml:space="preserve"> 4x12</w:t>
                      </w:r>
                    </w:p>
                  </w:tc>
                  <w:tc>
                    <w:tcPr>
                      <w:tcW w:w="812" w:type="dxa"/>
                    </w:tcPr>
                    <w:p w:rsidR="006D6521" w:rsidRDefault="00DF2466">
                      <w:pPr>
                        <w:jc w:val="center"/>
                        <w:rPr>
                          <w:kern w:val="28"/>
                          <w:sz w:val="16"/>
                          <w:szCs w:val="16"/>
                        </w:rPr>
                      </w:pPr>
                      <w:r>
                        <w:rPr>
                          <w:spacing w:val="-6"/>
                          <w:kern w:val="28"/>
                          <w:sz w:val="16"/>
                          <w:szCs w:val="16"/>
                        </w:rPr>
                        <w:t>Taip</w:t>
                      </w:r>
                    </w:p>
                  </w:tc>
                  <w:tc>
                    <w:tcPr>
                      <w:tcW w:w="812" w:type="dxa"/>
                    </w:tcPr>
                    <w:p w:rsidR="006D6521" w:rsidRDefault="00DF2466">
                      <w:pPr>
                        <w:jc w:val="center"/>
                        <w:rPr>
                          <w:kern w:val="28"/>
                          <w:sz w:val="16"/>
                          <w:szCs w:val="16"/>
                        </w:rPr>
                      </w:pPr>
                      <w:r>
                        <w:rPr>
                          <w:spacing w:val="-6"/>
                          <w:kern w:val="28"/>
                          <w:sz w:val="16"/>
                          <w:szCs w:val="16"/>
                        </w:rPr>
                        <w:t>Taip</w:t>
                      </w:r>
                    </w:p>
                  </w:tc>
                  <w:tc>
                    <w:tcPr>
                      <w:tcW w:w="892" w:type="dxa"/>
                    </w:tcPr>
                    <w:p w:rsidR="006D6521" w:rsidRDefault="00DF2466">
                      <w:pPr>
                        <w:jc w:val="center"/>
                        <w:rPr>
                          <w:kern w:val="28"/>
                          <w:sz w:val="16"/>
                          <w:szCs w:val="16"/>
                        </w:rPr>
                      </w:pPr>
                      <w:r>
                        <w:rPr>
                          <w:spacing w:val="-6"/>
                          <w:kern w:val="28"/>
                          <w:sz w:val="16"/>
                          <w:szCs w:val="16"/>
                        </w:rPr>
                        <w:t>Ne</w:t>
                      </w:r>
                    </w:p>
                  </w:tc>
                  <w:tc>
                    <w:tcPr>
                      <w:tcW w:w="599" w:type="dxa"/>
                    </w:tcPr>
                    <w:p w:rsidR="006D6521" w:rsidRDefault="00DF2466">
                      <w:pPr>
                        <w:jc w:val="center"/>
                        <w:rPr>
                          <w:kern w:val="28"/>
                          <w:sz w:val="16"/>
                          <w:szCs w:val="16"/>
                        </w:rPr>
                      </w:pPr>
                      <w:r>
                        <w:rPr>
                          <w:kern w:val="28"/>
                          <w:sz w:val="16"/>
                          <w:szCs w:val="16"/>
                        </w:rPr>
                        <w:t>4</w:t>
                      </w:r>
                    </w:p>
                  </w:tc>
                  <w:tc>
                    <w:tcPr>
                      <w:tcW w:w="559" w:type="dxa"/>
                    </w:tcPr>
                    <w:p w:rsidR="006D6521" w:rsidRDefault="00DF2466">
                      <w:pPr>
                        <w:jc w:val="center"/>
                        <w:rPr>
                          <w:kern w:val="28"/>
                          <w:sz w:val="16"/>
                          <w:szCs w:val="16"/>
                        </w:rPr>
                      </w:pPr>
                      <w:r>
                        <w:rPr>
                          <w:kern w:val="28"/>
                          <w:sz w:val="16"/>
                          <w:szCs w:val="16"/>
                        </w:rPr>
                        <w:t>8</w:t>
                      </w:r>
                    </w:p>
                  </w:tc>
                  <w:tc>
                    <w:tcPr>
                      <w:tcW w:w="812" w:type="dxa"/>
                    </w:tcPr>
                    <w:p w:rsidR="006D6521" w:rsidRDefault="00DF2466">
                      <w:pPr>
                        <w:jc w:val="center"/>
                        <w:rPr>
                          <w:kern w:val="28"/>
                          <w:sz w:val="16"/>
                          <w:szCs w:val="16"/>
                        </w:rPr>
                      </w:pPr>
                      <w:r>
                        <w:rPr>
                          <w:kern w:val="28"/>
                          <w:sz w:val="16"/>
                          <w:szCs w:val="16"/>
                        </w:rPr>
                        <w:t>12</w:t>
                      </w:r>
                    </w:p>
                  </w:tc>
                </w:tr>
                <w:tr w:rsidR="006D6521">
                  <w:trPr>
                    <w:trHeight w:val="300"/>
                  </w:trPr>
                  <w:tc>
                    <w:tcPr>
                      <w:tcW w:w="443" w:type="dxa"/>
                    </w:tcPr>
                    <w:p w:rsidR="006D6521" w:rsidRDefault="00DF2466">
                      <w:pPr>
                        <w:jc w:val="center"/>
                        <w:rPr>
                          <w:kern w:val="28"/>
                          <w:sz w:val="16"/>
                          <w:szCs w:val="16"/>
                        </w:rPr>
                      </w:pPr>
                      <w:r>
                        <w:rPr>
                          <w:kern w:val="28"/>
                          <w:sz w:val="16"/>
                          <w:szCs w:val="16"/>
                        </w:rPr>
                        <w:t>4.</w:t>
                      </w:r>
                    </w:p>
                  </w:tc>
                  <w:tc>
                    <w:tcPr>
                      <w:tcW w:w="696" w:type="dxa"/>
                    </w:tcPr>
                    <w:p w:rsidR="006D6521" w:rsidRDefault="00DF2466">
                      <w:pPr>
                        <w:rPr>
                          <w:kern w:val="28"/>
                          <w:sz w:val="16"/>
                          <w:szCs w:val="16"/>
                        </w:rPr>
                      </w:pPr>
                      <w:r>
                        <w:rPr>
                          <w:kern w:val="28"/>
                          <w:sz w:val="16"/>
                          <w:szCs w:val="16"/>
                        </w:rPr>
                        <w:t>BU24T</w:t>
                      </w:r>
                    </w:p>
                  </w:tc>
                  <w:tc>
                    <w:tcPr>
                      <w:tcW w:w="1034" w:type="dxa"/>
                    </w:tcPr>
                    <w:p w:rsidR="006D6521" w:rsidRDefault="00DF2466">
                      <w:pPr>
                        <w:rPr>
                          <w:kern w:val="28"/>
                          <w:sz w:val="16"/>
                          <w:szCs w:val="16"/>
                        </w:rPr>
                      </w:pPr>
                      <w:proofErr w:type="spellStart"/>
                      <w:r>
                        <w:rPr>
                          <w:sz w:val="16"/>
                          <w:szCs w:val="16"/>
                        </w:rPr>
                        <w:t>Backup</w:t>
                      </w:r>
                      <w:proofErr w:type="spellEnd"/>
                      <w:r>
                        <w:rPr>
                          <w:sz w:val="16"/>
                          <w:szCs w:val="16"/>
                        </w:rPr>
                        <w:t xml:space="preserve"> 24x1</w:t>
                      </w:r>
                    </w:p>
                  </w:tc>
                  <w:tc>
                    <w:tcPr>
                      <w:tcW w:w="812" w:type="dxa"/>
                    </w:tcPr>
                    <w:p w:rsidR="006D6521" w:rsidRDefault="00DF2466">
                      <w:pPr>
                        <w:jc w:val="center"/>
                        <w:rPr>
                          <w:spacing w:val="-6"/>
                          <w:kern w:val="28"/>
                          <w:sz w:val="16"/>
                          <w:szCs w:val="16"/>
                        </w:rPr>
                      </w:pPr>
                      <w:r>
                        <w:rPr>
                          <w:kern w:val="28"/>
                          <w:sz w:val="16"/>
                          <w:szCs w:val="16"/>
                        </w:rPr>
                        <w:t>Taip</w:t>
                      </w:r>
                    </w:p>
                  </w:tc>
                  <w:tc>
                    <w:tcPr>
                      <w:tcW w:w="812" w:type="dxa"/>
                    </w:tcPr>
                    <w:p w:rsidR="006D6521" w:rsidRDefault="00DF2466">
                      <w:pPr>
                        <w:jc w:val="center"/>
                        <w:rPr>
                          <w:spacing w:val="-6"/>
                          <w:kern w:val="28"/>
                          <w:sz w:val="16"/>
                          <w:szCs w:val="16"/>
                        </w:rPr>
                      </w:pPr>
                      <w:r>
                        <w:rPr>
                          <w:kern w:val="28"/>
                          <w:sz w:val="16"/>
                          <w:szCs w:val="16"/>
                        </w:rPr>
                        <w:t>Taip</w:t>
                      </w:r>
                    </w:p>
                  </w:tc>
                  <w:tc>
                    <w:tcPr>
                      <w:tcW w:w="892" w:type="dxa"/>
                    </w:tcPr>
                    <w:p w:rsidR="006D6521" w:rsidRDefault="00DF2466">
                      <w:pPr>
                        <w:jc w:val="center"/>
                        <w:rPr>
                          <w:spacing w:val="-6"/>
                          <w:kern w:val="28"/>
                          <w:sz w:val="16"/>
                          <w:szCs w:val="16"/>
                        </w:rPr>
                      </w:pPr>
                      <w:r>
                        <w:rPr>
                          <w:kern w:val="28"/>
                          <w:sz w:val="16"/>
                          <w:szCs w:val="16"/>
                        </w:rPr>
                        <w:t>Ne</w:t>
                      </w:r>
                    </w:p>
                  </w:tc>
                  <w:tc>
                    <w:tcPr>
                      <w:tcW w:w="599" w:type="dxa"/>
                    </w:tcPr>
                    <w:p w:rsidR="006D6521" w:rsidRDefault="00DF2466">
                      <w:pPr>
                        <w:jc w:val="center"/>
                        <w:rPr>
                          <w:kern w:val="28"/>
                          <w:sz w:val="16"/>
                          <w:szCs w:val="16"/>
                        </w:rPr>
                      </w:pPr>
                      <w:r>
                        <w:rPr>
                          <w:kern w:val="28"/>
                          <w:sz w:val="16"/>
                          <w:szCs w:val="16"/>
                        </w:rPr>
                        <w:t>24</w:t>
                      </w:r>
                    </w:p>
                  </w:tc>
                  <w:tc>
                    <w:tcPr>
                      <w:tcW w:w="559" w:type="dxa"/>
                    </w:tcPr>
                    <w:p w:rsidR="006D6521" w:rsidRDefault="00DF2466">
                      <w:pPr>
                        <w:jc w:val="center"/>
                        <w:rPr>
                          <w:kern w:val="28"/>
                          <w:sz w:val="16"/>
                          <w:szCs w:val="16"/>
                        </w:rPr>
                      </w:pPr>
                      <w:r>
                        <w:rPr>
                          <w:kern w:val="28"/>
                          <w:sz w:val="16"/>
                          <w:szCs w:val="16"/>
                        </w:rPr>
                        <w:t>24</w:t>
                      </w:r>
                    </w:p>
                  </w:tc>
                  <w:tc>
                    <w:tcPr>
                      <w:tcW w:w="812" w:type="dxa"/>
                    </w:tcPr>
                    <w:p w:rsidR="006D6521" w:rsidRDefault="00DF2466">
                      <w:pPr>
                        <w:jc w:val="center"/>
                        <w:rPr>
                          <w:kern w:val="28"/>
                          <w:sz w:val="16"/>
                          <w:szCs w:val="16"/>
                        </w:rPr>
                      </w:pPr>
                      <w:r>
                        <w:rPr>
                          <w:kern w:val="28"/>
                          <w:sz w:val="16"/>
                          <w:szCs w:val="16"/>
                        </w:rPr>
                        <w:t>1</w:t>
                      </w:r>
                    </w:p>
                  </w:tc>
                </w:tr>
                <w:tr w:rsidR="006D6521">
                  <w:trPr>
                    <w:trHeight w:val="300"/>
                  </w:trPr>
                  <w:tc>
                    <w:tcPr>
                      <w:tcW w:w="443" w:type="dxa"/>
                    </w:tcPr>
                    <w:p w:rsidR="006D6521" w:rsidRDefault="00DF2466">
                      <w:pPr>
                        <w:jc w:val="center"/>
                        <w:rPr>
                          <w:kern w:val="28"/>
                          <w:sz w:val="16"/>
                          <w:szCs w:val="16"/>
                        </w:rPr>
                      </w:pPr>
                      <w:r>
                        <w:rPr>
                          <w:kern w:val="28"/>
                          <w:sz w:val="16"/>
                          <w:szCs w:val="16"/>
                        </w:rPr>
                        <w:t>5.</w:t>
                      </w:r>
                    </w:p>
                  </w:tc>
                  <w:tc>
                    <w:tcPr>
                      <w:tcW w:w="696" w:type="dxa"/>
                    </w:tcPr>
                    <w:p w:rsidR="006D6521" w:rsidRDefault="00DF2466">
                      <w:pPr>
                        <w:rPr>
                          <w:kern w:val="28"/>
                          <w:sz w:val="16"/>
                          <w:szCs w:val="16"/>
                        </w:rPr>
                      </w:pPr>
                      <w:r>
                        <w:rPr>
                          <w:kern w:val="28"/>
                          <w:sz w:val="16"/>
                          <w:szCs w:val="16"/>
                        </w:rPr>
                        <w:t>BU4N</w:t>
                      </w:r>
                    </w:p>
                  </w:tc>
                  <w:tc>
                    <w:tcPr>
                      <w:tcW w:w="1034" w:type="dxa"/>
                    </w:tcPr>
                    <w:p w:rsidR="006D6521" w:rsidRDefault="00DF2466">
                      <w:pPr>
                        <w:rPr>
                          <w:kern w:val="28"/>
                          <w:sz w:val="16"/>
                          <w:szCs w:val="16"/>
                        </w:rPr>
                      </w:pPr>
                      <w:proofErr w:type="spellStart"/>
                      <w:r>
                        <w:rPr>
                          <w:kern w:val="28"/>
                          <w:sz w:val="16"/>
                          <w:szCs w:val="16"/>
                        </w:rPr>
                        <w:t>Backup</w:t>
                      </w:r>
                      <w:proofErr w:type="spellEnd"/>
                      <w:r>
                        <w:rPr>
                          <w:kern w:val="28"/>
                          <w:sz w:val="16"/>
                          <w:szCs w:val="16"/>
                        </w:rPr>
                        <w:t xml:space="preserve"> 4x12 + NLT</w:t>
                      </w:r>
                    </w:p>
                  </w:tc>
                  <w:tc>
                    <w:tcPr>
                      <w:tcW w:w="812" w:type="dxa"/>
                    </w:tcPr>
                    <w:p w:rsidR="006D6521" w:rsidRDefault="00DF2466">
                      <w:pPr>
                        <w:jc w:val="center"/>
                        <w:rPr>
                          <w:spacing w:val="-6"/>
                          <w:kern w:val="28"/>
                          <w:sz w:val="16"/>
                          <w:szCs w:val="16"/>
                        </w:rPr>
                      </w:pPr>
                      <w:r>
                        <w:rPr>
                          <w:spacing w:val="-6"/>
                          <w:kern w:val="28"/>
                          <w:sz w:val="16"/>
                          <w:szCs w:val="16"/>
                        </w:rPr>
                        <w:t>Taip</w:t>
                      </w:r>
                    </w:p>
                  </w:tc>
                  <w:tc>
                    <w:tcPr>
                      <w:tcW w:w="812" w:type="dxa"/>
                    </w:tcPr>
                    <w:p w:rsidR="006D6521" w:rsidRDefault="00DF2466">
                      <w:pPr>
                        <w:jc w:val="center"/>
                        <w:rPr>
                          <w:spacing w:val="-6"/>
                          <w:kern w:val="28"/>
                          <w:sz w:val="16"/>
                          <w:szCs w:val="16"/>
                        </w:rPr>
                      </w:pPr>
                      <w:r>
                        <w:rPr>
                          <w:spacing w:val="-6"/>
                          <w:kern w:val="28"/>
                          <w:sz w:val="16"/>
                          <w:szCs w:val="16"/>
                        </w:rPr>
                        <w:t>Taip</w:t>
                      </w:r>
                    </w:p>
                  </w:tc>
                  <w:tc>
                    <w:tcPr>
                      <w:tcW w:w="892" w:type="dxa"/>
                    </w:tcPr>
                    <w:p w:rsidR="006D6521" w:rsidRDefault="00DF2466">
                      <w:pPr>
                        <w:jc w:val="center"/>
                        <w:rPr>
                          <w:spacing w:val="-6"/>
                          <w:kern w:val="28"/>
                          <w:sz w:val="16"/>
                          <w:szCs w:val="16"/>
                        </w:rPr>
                      </w:pPr>
                      <w:r>
                        <w:rPr>
                          <w:spacing w:val="-6"/>
                          <w:kern w:val="28"/>
                          <w:sz w:val="16"/>
                          <w:szCs w:val="16"/>
                        </w:rPr>
                        <w:t>Taip</w:t>
                      </w:r>
                    </w:p>
                  </w:tc>
                  <w:tc>
                    <w:tcPr>
                      <w:tcW w:w="599" w:type="dxa"/>
                    </w:tcPr>
                    <w:p w:rsidR="006D6521" w:rsidRDefault="00DF2466">
                      <w:pPr>
                        <w:jc w:val="center"/>
                        <w:rPr>
                          <w:kern w:val="28"/>
                          <w:sz w:val="16"/>
                          <w:szCs w:val="16"/>
                        </w:rPr>
                      </w:pPr>
                      <w:r>
                        <w:rPr>
                          <w:kern w:val="28"/>
                          <w:sz w:val="16"/>
                          <w:szCs w:val="16"/>
                        </w:rPr>
                        <w:t>4</w:t>
                      </w:r>
                    </w:p>
                    <w:p w:rsidR="006D6521" w:rsidRDefault="00DF2466">
                      <w:pPr>
                        <w:jc w:val="center"/>
                        <w:rPr>
                          <w:kern w:val="28"/>
                          <w:sz w:val="16"/>
                          <w:szCs w:val="16"/>
                        </w:rPr>
                      </w:pPr>
                      <w:r>
                        <w:rPr>
                          <w:kern w:val="28"/>
                          <w:sz w:val="16"/>
                          <w:szCs w:val="16"/>
                        </w:rPr>
                        <w:t>(N)</w:t>
                      </w:r>
                    </w:p>
                  </w:tc>
                  <w:tc>
                    <w:tcPr>
                      <w:tcW w:w="559" w:type="dxa"/>
                    </w:tcPr>
                    <w:p w:rsidR="006D6521" w:rsidRDefault="00DF2466">
                      <w:pPr>
                        <w:jc w:val="center"/>
                        <w:rPr>
                          <w:kern w:val="28"/>
                          <w:sz w:val="16"/>
                          <w:szCs w:val="16"/>
                        </w:rPr>
                      </w:pPr>
                      <w:r>
                        <w:rPr>
                          <w:kern w:val="28"/>
                          <w:sz w:val="16"/>
                          <w:szCs w:val="16"/>
                        </w:rPr>
                        <w:t>8</w:t>
                      </w:r>
                    </w:p>
                    <w:p w:rsidR="006D6521" w:rsidRDefault="00DF2466">
                      <w:pPr>
                        <w:jc w:val="center"/>
                        <w:rPr>
                          <w:kern w:val="28"/>
                          <w:sz w:val="16"/>
                          <w:szCs w:val="16"/>
                        </w:rPr>
                      </w:pPr>
                      <w:r>
                        <w:rPr>
                          <w:kern w:val="28"/>
                          <w:sz w:val="16"/>
                          <w:szCs w:val="16"/>
                        </w:rPr>
                        <w:t>*(N)</w:t>
                      </w:r>
                    </w:p>
                  </w:tc>
                  <w:tc>
                    <w:tcPr>
                      <w:tcW w:w="812" w:type="dxa"/>
                    </w:tcPr>
                    <w:p w:rsidR="006D6521" w:rsidRDefault="00DF2466">
                      <w:pPr>
                        <w:jc w:val="center"/>
                        <w:rPr>
                          <w:kern w:val="28"/>
                          <w:sz w:val="16"/>
                          <w:szCs w:val="16"/>
                        </w:rPr>
                      </w:pPr>
                      <w:r>
                        <w:rPr>
                          <w:kern w:val="28"/>
                          <w:sz w:val="16"/>
                          <w:szCs w:val="16"/>
                        </w:rPr>
                        <w:t>12</w:t>
                      </w:r>
                    </w:p>
                    <w:p w:rsidR="006D6521" w:rsidRDefault="00DF2466">
                      <w:pPr>
                        <w:jc w:val="center"/>
                        <w:rPr>
                          <w:kern w:val="28"/>
                          <w:sz w:val="16"/>
                          <w:szCs w:val="16"/>
                        </w:rPr>
                      </w:pPr>
                      <w:r>
                        <w:rPr>
                          <w:kern w:val="28"/>
                          <w:sz w:val="16"/>
                          <w:szCs w:val="16"/>
                        </w:rPr>
                        <w:t>12(N)</w:t>
                      </w:r>
                    </w:p>
                  </w:tc>
                </w:tr>
                <w:tr w:rsidR="006D6521">
                  <w:trPr>
                    <w:trHeight w:val="300"/>
                  </w:trPr>
                  <w:tc>
                    <w:tcPr>
                      <w:tcW w:w="443" w:type="dxa"/>
                    </w:tcPr>
                    <w:p w:rsidR="006D6521" w:rsidRDefault="00DF2466">
                      <w:pPr>
                        <w:jc w:val="center"/>
                        <w:rPr>
                          <w:kern w:val="28"/>
                          <w:sz w:val="16"/>
                          <w:szCs w:val="16"/>
                        </w:rPr>
                      </w:pPr>
                      <w:r>
                        <w:rPr>
                          <w:kern w:val="28"/>
                          <w:sz w:val="16"/>
                          <w:szCs w:val="16"/>
                        </w:rPr>
                        <w:t>6.</w:t>
                      </w:r>
                    </w:p>
                  </w:tc>
                  <w:tc>
                    <w:tcPr>
                      <w:tcW w:w="696" w:type="dxa"/>
                    </w:tcPr>
                    <w:p w:rsidR="006D6521" w:rsidRDefault="00DF2466">
                      <w:pPr>
                        <w:rPr>
                          <w:kern w:val="28"/>
                          <w:sz w:val="16"/>
                          <w:szCs w:val="16"/>
                        </w:rPr>
                      </w:pPr>
                      <w:r>
                        <w:rPr>
                          <w:kern w:val="28"/>
                          <w:sz w:val="16"/>
                          <w:szCs w:val="16"/>
                        </w:rPr>
                        <w:t>BU8N</w:t>
                      </w:r>
                    </w:p>
                  </w:tc>
                  <w:tc>
                    <w:tcPr>
                      <w:tcW w:w="1034" w:type="dxa"/>
                    </w:tcPr>
                    <w:p w:rsidR="006D6521" w:rsidRDefault="00DF2466">
                      <w:pPr>
                        <w:rPr>
                          <w:kern w:val="28"/>
                          <w:sz w:val="16"/>
                          <w:szCs w:val="16"/>
                        </w:rPr>
                      </w:pPr>
                      <w:proofErr w:type="spellStart"/>
                      <w:r>
                        <w:rPr>
                          <w:kern w:val="28"/>
                          <w:sz w:val="16"/>
                          <w:szCs w:val="16"/>
                        </w:rPr>
                        <w:t>Backup</w:t>
                      </w:r>
                      <w:proofErr w:type="spellEnd"/>
                      <w:r>
                        <w:rPr>
                          <w:kern w:val="28"/>
                          <w:sz w:val="16"/>
                          <w:szCs w:val="16"/>
                        </w:rPr>
                        <w:t xml:space="preserve"> 8x12 + NLT</w:t>
                      </w:r>
                    </w:p>
                  </w:tc>
                  <w:tc>
                    <w:tcPr>
                      <w:tcW w:w="812" w:type="dxa"/>
                    </w:tcPr>
                    <w:p w:rsidR="006D6521" w:rsidRDefault="00DF2466">
                      <w:pPr>
                        <w:jc w:val="center"/>
                        <w:rPr>
                          <w:kern w:val="28"/>
                          <w:sz w:val="16"/>
                          <w:szCs w:val="16"/>
                        </w:rPr>
                      </w:pPr>
                      <w:r>
                        <w:rPr>
                          <w:kern w:val="28"/>
                          <w:sz w:val="16"/>
                          <w:szCs w:val="16"/>
                        </w:rPr>
                        <w:t>Taip</w:t>
                      </w:r>
                    </w:p>
                  </w:tc>
                  <w:tc>
                    <w:tcPr>
                      <w:tcW w:w="812" w:type="dxa"/>
                    </w:tcPr>
                    <w:p w:rsidR="006D6521" w:rsidRDefault="00DF2466">
                      <w:pPr>
                        <w:jc w:val="center"/>
                        <w:rPr>
                          <w:kern w:val="28"/>
                          <w:sz w:val="16"/>
                          <w:szCs w:val="16"/>
                        </w:rPr>
                      </w:pPr>
                      <w:r>
                        <w:rPr>
                          <w:kern w:val="28"/>
                          <w:sz w:val="16"/>
                          <w:szCs w:val="16"/>
                        </w:rPr>
                        <w:t>Taip</w:t>
                      </w:r>
                    </w:p>
                  </w:tc>
                  <w:tc>
                    <w:tcPr>
                      <w:tcW w:w="892" w:type="dxa"/>
                    </w:tcPr>
                    <w:p w:rsidR="006D6521" w:rsidRDefault="00DF2466">
                      <w:pPr>
                        <w:jc w:val="center"/>
                        <w:rPr>
                          <w:kern w:val="28"/>
                          <w:sz w:val="16"/>
                          <w:szCs w:val="16"/>
                        </w:rPr>
                      </w:pPr>
                      <w:r>
                        <w:rPr>
                          <w:kern w:val="28"/>
                          <w:sz w:val="16"/>
                          <w:szCs w:val="16"/>
                        </w:rPr>
                        <w:t>Taip</w:t>
                      </w:r>
                    </w:p>
                  </w:tc>
                  <w:tc>
                    <w:tcPr>
                      <w:tcW w:w="599" w:type="dxa"/>
                    </w:tcPr>
                    <w:p w:rsidR="006D6521" w:rsidRDefault="00DF2466">
                      <w:pPr>
                        <w:jc w:val="center"/>
                        <w:rPr>
                          <w:kern w:val="28"/>
                          <w:sz w:val="16"/>
                          <w:szCs w:val="16"/>
                        </w:rPr>
                      </w:pPr>
                      <w:r>
                        <w:rPr>
                          <w:kern w:val="28"/>
                          <w:sz w:val="16"/>
                          <w:szCs w:val="16"/>
                        </w:rPr>
                        <w:t>8</w:t>
                      </w:r>
                    </w:p>
                    <w:p w:rsidR="006D6521" w:rsidRDefault="00DF2466">
                      <w:pPr>
                        <w:jc w:val="center"/>
                        <w:rPr>
                          <w:kern w:val="28"/>
                          <w:sz w:val="16"/>
                          <w:szCs w:val="16"/>
                        </w:rPr>
                      </w:pPr>
                      <w:r>
                        <w:rPr>
                          <w:kern w:val="28"/>
                          <w:sz w:val="16"/>
                          <w:szCs w:val="16"/>
                        </w:rPr>
                        <w:t>(N)</w:t>
                      </w:r>
                    </w:p>
                  </w:tc>
                  <w:tc>
                    <w:tcPr>
                      <w:tcW w:w="559" w:type="dxa"/>
                    </w:tcPr>
                    <w:p w:rsidR="006D6521" w:rsidRDefault="00DF2466">
                      <w:pPr>
                        <w:jc w:val="center"/>
                        <w:rPr>
                          <w:kern w:val="28"/>
                          <w:sz w:val="16"/>
                          <w:szCs w:val="16"/>
                        </w:rPr>
                      </w:pPr>
                      <w:r>
                        <w:rPr>
                          <w:kern w:val="28"/>
                          <w:sz w:val="16"/>
                          <w:szCs w:val="16"/>
                        </w:rPr>
                        <w:t>8</w:t>
                      </w:r>
                    </w:p>
                    <w:p w:rsidR="006D6521" w:rsidRDefault="00DF2466">
                      <w:pPr>
                        <w:jc w:val="center"/>
                        <w:rPr>
                          <w:kern w:val="28"/>
                          <w:sz w:val="16"/>
                          <w:szCs w:val="16"/>
                        </w:rPr>
                      </w:pPr>
                      <w:r>
                        <w:rPr>
                          <w:kern w:val="28"/>
                          <w:sz w:val="16"/>
                          <w:szCs w:val="16"/>
                        </w:rPr>
                        <w:t>*(N)</w:t>
                      </w:r>
                    </w:p>
                  </w:tc>
                  <w:tc>
                    <w:tcPr>
                      <w:tcW w:w="812" w:type="dxa"/>
                    </w:tcPr>
                    <w:p w:rsidR="006D6521" w:rsidRDefault="00DF2466">
                      <w:pPr>
                        <w:jc w:val="center"/>
                        <w:rPr>
                          <w:kern w:val="28"/>
                          <w:sz w:val="16"/>
                          <w:szCs w:val="16"/>
                        </w:rPr>
                      </w:pPr>
                      <w:r>
                        <w:rPr>
                          <w:kern w:val="28"/>
                          <w:sz w:val="16"/>
                          <w:szCs w:val="16"/>
                        </w:rPr>
                        <w:t>12</w:t>
                      </w:r>
                    </w:p>
                    <w:p w:rsidR="006D6521" w:rsidRDefault="00DF2466">
                      <w:pPr>
                        <w:jc w:val="center"/>
                        <w:rPr>
                          <w:kern w:val="28"/>
                          <w:sz w:val="16"/>
                          <w:szCs w:val="16"/>
                        </w:rPr>
                      </w:pPr>
                      <w:r>
                        <w:rPr>
                          <w:kern w:val="28"/>
                          <w:sz w:val="16"/>
                          <w:szCs w:val="16"/>
                        </w:rPr>
                        <w:t>12(N)</w:t>
                      </w:r>
                    </w:p>
                  </w:tc>
                </w:tr>
                <w:tr w:rsidR="006D6521">
                  <w:trPr>
                    <w:trHeight w:val="300"/>
                  </w:trPr>
                  <w:tc>
                    <w:tcPr>
                      <w:tcW w:w="443" w:type="dxa"/>
                    </w:tcPr>
                    <w:p w:rsidR="006D6521" w:rsidRDefault="00DF2466">
                      <w:pPr>
                        <w:jc w:val="center"/>
                        <w:rPr>
                          <w:kern w:val="28"/>
                          <w:sz w:val="16"/>
                          <w:szCs w:val="16"/>
                        </w:rPr>
                      </w:pPr>
                      <w:r>
                        <w:rPr>
                          <w:kern w:val="28"/>
                          <w:sz w:val="16"/>
                          <w:szCs w:val="16"/>
                        </w:rPr>
                        <w:t>7.</w:t>
                      </w:r>
                    </w:p>
                  </w:tc>
                  <w:tc>
                    <w:tcPr>
                      <w:tcW w:w="696" w:type="dxa"/>
                    </w:tcPr>
                    <w:p w:rsidR="006D6521" w:rsidRDefault="00DF2466">
                      <w:pPr>
                        <w:rPr>
                          <w:kern w:val="28"/>
                          <w:sz w:val="16"/>
                          <w:szCs w:val="16"/>
                        </w:rPr>
                      </w:pPr>
                      <w:r>
                        <w:rPr>
                          <w:kern w:val="28"/>
                          <w:sz w:val="16"/>
                          <w:szCs w:val="16"/>
                        </w:rPr>
                        <w:t>BU24C</w:t>
                      </w:r>
                    </w:p>
                  </w:tc>
                  <w:tc>
                    <w:tcPr>
                      <w:tcW w:w="1034" w:type="dxa"/>
                    </w:tcPr>
                    <w:p w:rsidR="006D6521" w:rsidRDefault="00DF2466">
                      <w:pPr>
                        <w:rPr>
                          <w:kern w:val="28"/>
                          <w:sz w:val="16"/>
                          <w:szCs w:val="16"/>
                        </w:rPr>
                      </w:pPr>
                      <w:proofErr w:type="spellStart"/>
                      <w:r>
                        <w:rPr>
                          <w:kern w:val="28"/>
                          <w:sz w:val="16"/>
                          <w:szCs w:val="16"/>
                        </w:rPr>
                        <w:t>Backup</w:t>
                      </w:r>
                      <w:proofErr w:type="spellEnd"/>
                      <w:r>
                        <w:rPr>
                          <w:kern w:val="28"/>
                          <w:sz w:val="16"/>
                          <w:szCs w:val="16"/>
                        </w:rPr>
                        <w:t xml:space="preserve"> 8x12 + </w:t>
                      </w:r>
                      <w:proofErr w:type="spellStart"/>
                      <w:r>
                        <w:rPr>
                          <w:kern w:val="28"/>
                          <w:sz w:val="16"/>
                          <w:szCs w:val="16"/>
                        </w:rPr>
                        <w:t>Cloud</w:t>
                      </w:r>
                      <w:proofErr w:type="spellEnd"/>
                    </w:p>
                  </w:tc>
                  <w:tc>
                    <w:tcPr>
                      <w:tcW w:w="812" w:type="dxa"/>
                    </w:tcPr>
                    <w:p w:rsidR="006D6521" w:rsidRDefault="00DF2466">
                      <w:pPr>
                        <w:jc w:val="center"/>
                        <w:rPr>
                          <w:kern w:val="28"/>
                          <w:sz w:val="16"/>
                          <w:szCs w:val="16"/>
                        </w:rPr>
                      </w:pPr>
                      <w:r>
                        <w:rPr>
                          <w:kern w:val="28"/>
                          <w:sz w:val="16"/>
                          <w:szCs w:val="16"/>
                        </w:rPr>
                        <w:t>Taip</w:t>
                      </w:r>
                    </w:p>
                  </w:tc>
                  <w:tc>
                    <w:tcPr>
                      <w:tcW w:w="812" w:type="dxa"/>
                    </w:tcPr>
                    <w:p w:rsidR="006D6521" w:rsidRDefault="00DF2466">
                      <w:pPr>
                        <w:jc w:val="center"/>
                        <w:rPr>
                          <w:kern w:val="28"/>
                          <w:sz w:val="16"/>
                          <w:szCs w:val="16"/>
                        </w:rPr>
                      </w:pPr>
                      <w:r>
                        <w:rPr>
                          <w:kern w:val="28"/>
                          <w:sz w:val="16"/>
                          <w:szCs w:val="16"/>
                        </w:rPr>
                        <w:t>Taip</w:t>
                      </w:r>
                    </w:p>
                  </w:tc>
                  <w:tc>
                    <w:tcPr>
                      <w:tcW w:w="892" w:type="dxa"/>
                    </w:tcPr>
                    <w:p w:rsidR="006D6521" w:rsidRDefault="00DF2466">
                      <w:pPr>
                        <w:jc w:val="center"/>
                        <w:rPr>
                          <w:kern w:val="28"/>
                          <w:sz w:val="16"/>
                          <w:szCs w:val="16"/>
                        </w:rPr>
                      </w:pPr>
                      <w:r>
                        <w:rPr>
                          <w:kern w:val="28"/>
                          <w:sz w:val="16"/>
                          <w:szCs w:val="16"/>
                        </w:rPr>
                        <w:t>Taip</w:t>
                      </w:r>
                    </w:p>
                  </w:tc>
                  <w:tc>
                    <w:tcPr>
                      <w:tcW w:w="599" w:type="dxa"/>
                    </w:tcPr>
                    <w:p w:rsidR="006D6521" w:rsidRDefault="00DF2466">
                      <w:pPr>
                        <w:jc w:val="center"/>
                        <w:rPr>
                          <w:kern w:val="28"/>
                          <w:sz w:val="16"/>
                          <w:szCs w:val="16"/>
                        </w:rPr>
                      </w:pPr>
                      <w:r>
                        <w:rPr>
                          <w:kern w:val="28"/>
                          <w:sz w:val="16"/>
                          <w:szCs w:val="16"/>
                        </w:rPr>
                        <w:t>24</w:t>
                      </w:r>
                    </w:p>
                    <w:p w:rsidR="006D6521" w:rsidRDefault="00DF2466">
                      <w:pPr>
                        <w:jc w:val="center"/>
                        <w:rPr>
                          <w:kern w:val="28"/>
                          <w:sz w:val="16"/>
                          <w:szCs w:val="16"/>
                        </w:rPr>
                      </w:pPr>
                      <w:r>
                        <w:rPr>
                          <w:kern w:val="28"/>
                          <w:sz w:val="16"/>
                          <w:szCs w:val="16"/>
                        </w:rPr>
                        <w:t>(C)</w:t>
                      </w:r>
                    </w:p>
                  </w:tc>
                  <w:tc>
                    <w:tcPr>
                      <w:tcW w:w="559" w:type="dxa"/>
                    </w:tcPr>
                    <w:p w:rsidR="006D6521" w:rsidRDefault="00DF2466">
                      <w:pPr>
                        <w:jc w:val="center"/>
                        <w:rPr>
                          <w:kern w:val="28"/>
                          <w:sz w:val="16"/>
                          <w:szCs w:val="16"/>
                        </w:rPr>
                      </w:pPr>
                      <w:r>
                        <w:rPr>
                          <w:kern w:val="28"/>
                          <w:sz w:val="16"/>
                          <w:szCs w:val="16"/>
                        </w:rPr>
                        <w:t>24</w:t>
                      </w:r>
                    </w:p>
                    <w:p w:rsidR="006D6521" w:rsidRDefault="00DF2466">
                      <w:pPr>
                        <w:jc w:val="center"/>
                        <w:rPr>
                          <w:kern w:val="28"/>
                          <w:sz w:val="16"/>
                          <w:szCs w:val="16"/>
                        </w:rPr>
                      </w:pPr>
                      <w:r>
                        <w:rPr>
                          <w:kern w:val="28"/>
                          <w:sz w:val="16"/>
                          <w:szCs w:val="16"/>
                        </w:rPr>
                        <w:t>*(C)</w:t>
                      </w:r>
                    </w:p>
                  </w:tc>
                  <w:tc>
                    <w:tcPr>
                      <w:tcW w:w="812" w:type="dxa"/>
                    </w:tcPr>
                    <w:p w:rsidR="006D6521" w:rsidRDefault="00DF2466">
                      <w:pPr>
                        <w:jc w:val="center"/>
                        <w:rPr>
                          <w:kern w:val="28"/>
                          <w:sz w:val="16"/>
                          <w:szCs w:val="16"/>
                        </w:rPr>
                      </w:pPr>
                      <w:r>
                        <w:rPr>
                          <w:kern w:val="28"/>
                          <w:sz w:val="16"/>
                          <w:szCs w:val="16"/>
                        </w:rPr>
                        <w:t>1</w:t>
                      </w:r>
                    </w:p>
                    <w:p w:rsidR="006D6521" w:rsidRDefault="00DF2466">
                      <w:pPr>
                        <w:jc w:val="center"/>
                        <w:rPr>
                          <w:kern w:val="28"/>
                          <w:sz w:val="16"/>
                          <w:szCs w:val="16"/>
                        </w:rPr>
                      </w:pPr>
                      <w:r>
                        <w:rPr>
                          <w:kern w:val="28"/>
                          <w:sz w:val="16"/>
                          <w:szCs w:val="16"/>
                        </w:rPr>
                        <w:t>1(C)</w:t>
                      </w:r>
                    </w:p>
                  </w:tc>
                </w:tr>
              </w:tbl>
              <w:p w:rsidR="006D6521" w:rsidRDefault="00DF2466">
                <w:pPr>
                  <w:jc w:val="both"/>
                  <w:rPr>
                    <w:spacing w:val="-6"/>
                    <w:kern w:val="28"/>
                    <w:sz w:val="16"/>
                    <w:szCs w:val="16"/>
                  </w:rPr>
                </w:pPr>
                <w:r>
                  <w:rPr>
                    <w:b/>
                    <w:bCs/>
                    <w:spacing w:val="-6"/>
                    <w:kern w:val="28"/>
                    <w:sz w:val="16"/>
                    <w:szCs w:val="16"/>
                  </w:rPr>
                  <w:t>Pastaba.</w:t>
                </w:r>
                <w:r>
                  <w:rPr>
                    <w:spacing w:val="-6"/>
                    <w:kern w:val="28"/>
                    <w:sz w:val="16"/>
                    <w:szCs w:val="16"/>
                  </w:rPr>
                  <w:t xml:space="preserve"> * RTO taikomas atsarginėms kopijoms, laikomoms n</w:t>
                </w:r>
                <w:r>
                  <w:rPr>
                    <w:kern w:val="28"/>
                    <w:sz w:val="16"/>
                    <w:szCs w:val="16"/>
                  </w:rPr>
                  <w:t>e Lietuvos teritorijoje esančiuose duomenų centruose,</w:t>
                </w:r>
                <w:r>
                  <w:rPr>
                    <w:spacing w:val="-6"/>
                    <w:kern w:val="28"/>
                    <w:sz w:val="16"/>
                    <w:szCs w:val="16"/>
                  </w:rPr>
                  <w:t xml:space="preserve"> nustatomas apibusiu susitarimu su IT paslaugų gavėju, atsižvelgiant į informacinės sistemos ir (arba) duomenų svarbą, klasifikaciją bei jos atkūrimo prioritetus nacionalinio saugumo požiūriu.</w:t>
                </w:r>
              </w:p>
              <w:p w:rsidR="006D6521" w:rsidRDefault="006D6521">
                <w:pPr>
                  <w:jc w:val="both"/>
                  <w:rPr>
                    <w:kern w:val="28"/>
                    <w:szCs w:val="24"/>
                  </w:rPr>
                </w:pPr>
              </w:p>
              <w:p w:rsidR="006D6521" w:rsidRDefault="00DF2466">
                <w:pPr>
                  <w:jc w:val="both"/>
                </w:pPr>
                <w:r>
                  <w:rPr>
                    <w:kern w:val="28"/>
                  </w:rPr>
                  <w:t xml:space="preserve">Paslaugos parametrai pasirenkami kiekvienai virtualiai mašinai atskirai, užsakant paslaugas </w:t>
                </w:r>
                <w:r>
                  <w:t xml:space="preserve">I1 arba </w:t>
                </w:r>
                <w:r>
                  <w:rPr>
                    <w:kern w:val="28"/>
                  </w:rPr>
                  <w:t>I2.</w:t>
                </w:r>
              </w:p>
              <w:p w:rsidR="006D6521" w:rsidRDefault="00DF2466">
                <w:pPr>
                  <w:jc w:val="both"/>
                  <w:rPr>
                    <w:kern w:val="28"/>
                    <w:szCs w:val="24"/>
                  </w:rPr>
                </w:pPr>
                <w:r>
                  <w:rPr>
                    <w:kern w:val="28"/>
                  </w:rPr>
                  <w:t>Sistemų ir programų duomenų atsarginės kopijos kuriamos pagal IT paslaugų gavėjo pasirinktą atsarginių kopijų kūrimo parametrų rinkinį. Atsarginių kopijų kūrimo tvarka nustatoma naudojant rezervinio kopijavimo programinę įrangą.</w:t>
                </w:r>
              </w:p>
            </w:tc>
          </w:tr>
          <w:tr w:rsidR="006D6521">
            <w:tc>
              <w:tcPr>
                <w:tcW w:w="210" w:type="pct"/>
                <w:vMerge/>
                <w:vAlign w:val="center"/>
                <w:hideMark/>
              </w:tcPr>
              <w:p w:rsidR="006D6521" w:rsidRDefault="006D6521">
                <w:pPr>
                  <w:rPr>
                    <w:kern w:val="28"/>
                    <w:szCs w:val="24"/>
                  </w:rPr>
                </w:pPr>
              </w:p>
            </w:tc>
            <w:tc>
              <w:tcPr>
                <w:tcW w:w="1113" w:type="pct"/>
                <w:tcBorders>
                  <w:top w:val="single" w:sz="4" w:space="0" w:color="auto"/>
                  <w:left w:val="single" w:sz="4" w:space="0" w:color="auto"/>
                  <w:bottom w:val="single" w:sz="4" w:space="0" w:color="auto"/>
                  <w:right w:val="single" w:sz="4" w:space="0" w:color="auto"/>
                </w:tcBorders>
                <w:hideMark/>
              </w:tcPr>
              <w:p w:rsidR="006D6521" w:rsidRDefault="00DF2466">
                <w:pPr>
                  <w:jc w:val="both"/>
                </w:pPr>
                <w:r>
                  <w:rPr>
                    <w:kern w:val="28"/>
                  </w:rPr>
                  <w:t xml:space="preserve">4.7. Tiesioginis teikimas </w:t>
                </w:r>
              </w:p>
            </w:tc>
            <w:tc>
              <w:tcPr>
                <w:tcW w:w="3677"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Ne</w:t>
                </w:r>
              </w:p>
            </w:tc>
          </w:tr>
          <w:tr w:rsidR="006D6521">
            <w:tc>
              <w:tcPr>
                <w:tcW w:w="210" w:type="pct"/>
                <w:vMerge w:val="restar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5.</w:t>
                </w:r>
              </w:p>
            </w:tc>
            <w:tc>
              <w:tcPr>
                <w:tcW w:w="1113"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5.1. Paslaugos kodas</w:t>
                </w:r>
              </w:p>
            </w:tc>
            <w:tc>
              <w:tcPr>
                <w:tcW w:w="3677"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B7</w:t>
                </w:r>
              </w:p>
            </w:tc>
          </w:tr>
          <w:tr w:rsidR="006D6521">
            <w:tc>
              <w:tcPr>
                <w:tcW w:w="210" w:type="pct"/>
                <w:vMerge/>
                <w:vAlign w:val="center"/>
                <w:hideMark/>
              </w:tcPr>
              <w:p w:rsidR="006D6521" w:rsidRDefault="006D6521">
                <w:pPr>
                  <w:rPr>
                    <w:kern w:val="28"/>
                    <w:szCs w:val="24"/>
                  </w:rPr>
                </w:pPr>
              </w:p>
            </w:tc>
            <w:tc>
              <w:tcPr>
                <w:tcW w:w="1113"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5.2. Paslaugos pavadinimas</w:t>
                </w:r>
              </w:p>
            </w:tc>
            <w:tc>
              <w:tcPr>
                <w:tcW w:w="3677"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Debesijos (</w:t>
                </w:r>
                <w:proofErr w:type="spellStart"/>
                <w:r>
                  <w:rPr>
                    <w:kern w:val="28"/>
                    <w:szCs w:val="24"/>
                  </w:rPr>
                  <w:t>virtualizacijos</w:t>
                </w:r>
                <w:proofErr w:type="spellEnd"/>
                <w:r>
                  <w:rPr>
                    <w:kern w:val="28"/>
                    <w:szCs w:val="24"/>
                  </w:rPr>
                  <w:t xml:space="preserve">) platformos valdymo portalas </w:t>
                </w:r>
              </w:p>
            </w:tc>
          </w:tr>
          <w:tr w:rsidR="006D6521">
            <w:tc>
              <w:tcPr>
                <w:tcW w:w="210" w:type="pct"/>
                <w:vMerge/>
                <w:vAlign w:val="center"/>
                <w:hideMark/>
              </w:tcPr>
              <w:p w:rsidR="006D6521" w:rsidRDefault="006D6521">
                <w:pPr>
                  <w:rPr>
                    <w:kern w:val="28"/>
                    <w:szCs w:val="24"/>
                  </w:rPr>
                </w:pPr>
              </w:p>
            </w:tc>
            <w:tc>
              <w:tcPr>
                <w:tcW w:w="1113"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5.3. Kategorija</w:t>
                </w:r>
              </w:p>
            </w:tc>
            <w:tc>
              <w:tcPr>
                <w:tcW w:w="3677"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proofErr w:type="spellStart"/>
                <w:r>
                  <w:rPr>
                    <w:kern w:val="28"/>
                    <w:szCs w:val="24"/>
                  </w:rPr>
                  <w:t>LSaaS</w:t>
                </w:r>
                <w:proofErr w:type="spellEnd"/>
                <w:r>
                  <w:rPr>
                    <w:kern w:val="28"/>
                    <w:szCs w:val="24"/>
                  </w:rPr>
                  <w:t>. Sisteminės paslaugos</w:t>
                </w:r>
              </w:p>
            </w:tc>
          </w:tr>
          <w:tr w:rsidR="006D6521">
            <w:tc>
              <w:tcPr>
                <w:tcW w:w="210" w:type="pct"/>
                <w:vMerge/>
                <w:vAlign w:val="center"/>
                <w:hideMark/>
              </w:tcPr>
              <w:p w:rsidR="006D6521" w:rsidRDefault="006D6521">
                <w:pPr>
                  <w:rPr>
                    <w:kern w:val="28"/>
                    <w:szCs w:val="24"/>
                  </w:rPr>
                </w:pPr>
              </w:p>
            </w:tc>
            <w:tc>
              <w:tcPr>
                <w:tcW w:w="1113"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5.4. Paslaugos teikimo sąlygų kodas</w:t>
                </w:r>
              </w:p>
            </w:tc>
            <w:tc>
              <w:tcPr>
                <w:tcW w:w="3677"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SLA-B7</w:t>
                </w:r>
              </w:p>
            </w:tc>
          </w:tr>
          <w:tr w:rsidR="006D6521">
            <w:tc>
              <w:tcPr>
                <w:tcW w:w="210" w:type="pct"/>
                <w:vMerge/>
                <w:vAlign w:val="center"/>
                <w:hideMark/>
              </w:tcPr>
              <w:p w:rsidR="006D6521" w:rsidRDefault="006D6521">
                <w:pPr>
                  <w:rPr>
                    <w:kern w:val="28"/>
                    <w:szCs w:val="24"/>
                  </w:rPr>
                </w:pPr>
              </w:p>
            </w:tc>
            <w:tc>
              <w:tcPr>
                <w:tcW w:w="1113"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5.5. Aprašas</w:t>
                </w:r>
              </w:p>
            </w:tc>
            <w:tc>
              <w:tcPr>
                <w:tcW w:w="3677"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 xml:space="preserve">Pagal nustatytas prieigos teises IT paslaugų gavėjui suteikiama prieiga prie </w:t>
                </w:r>
                <w:proofErr w:type="spellStart"/>
                <w:r>
                  <w:rPr>
                    <w:kern w:val="28"/>
                    <w:szCs w:val="24"/>
                  </w:rPr>
                  <w:t>debesijos</w:t>
                </w:r>
                <w:proofErr w:type="spellEnd"/>
                <w:r>
                  <w:rPr>
                    <w:kern w:val="28"/>
                    <w:szCs w:val="24"/>
                  </w:rPr>
                  <w:t xml:space="preserve"> paslaugų teikimo valdymo platformos, kurioje galima kurti, valdyti ir naudoti skaičiavimo, saugyklų ir tinklo išteklius. </w:t>
                </w:r>
              </w:p>
            </w:tc>
          </w:tr>
          <w:tr w:rsidR="006D6521">
            <w:tc>
              <w:tcPr>
                <w:tcW w:w="210" w:type="pct"/>
                <w:vMerge/>
                <w:vAlign w:val="center"/>
                <w:hideMark/>
              </w:tcPr>
              <w:p w:rsidR="006D6521" w:rsidRDefault="006D6521">
                <w:pPr>
                  <w:rPr>
                    <w:kern w:val="28"/>
                    <w:szCs w:val="24"/>
                  </w:rPr>
                </w:pPr>
              </w:p>
            </w:tc>
            <w:tc>
              <w:tcPr>
                <w:tcW w:w="1113"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5.6. Technologinis aprašas</w:t>
                </w:r>
              </w:p>
            </w:tc>
            <w:tc>
              <w:tcPr>
                <w:tcW w:w="3677" w:type="pct"/>
                <w:tcBorders>
                  <w:top w:val="single" w:sz="4" w:space="0" w:color="auto"/>
                  <w:left w:val="single" w:sz="4" w:space="0" w:color="auto"/>
                  <w:bottom w:val="single" w:sz="4" w:space="0" w:color="auto"/>
                  <w:right w:val="single" w:sz="4" w:space="0" w:color="auto"/>
                </w:tcBorders>
                <w:hideMark/>
              </w:tcPr>
              <w:p w:rsidR="006D6521" w:rsidRDefault="00DF2466">
                <w:pPr>
                  <w:jc w:val="both"/>
                  <w:rPr>
                    <w:spacing w:val="-3"/>
                    <w:kern w:val="28"/>
                    <w:szCs w:val="24"/>
                  </w:rPr>
                </w:pPr>
                <w:r>
                  <w:rPr>
                    <w:spacing w:val="-6"/>
                    <w:kern w:val="28"/>
                    <w:szCs w:val="24"/>
                  </w:rPr>
                  <w:t>Debesijos paslaugų teikimo valdymo platformos funkcijos</w:t>
                </w:r>
                <w:r>
                  <w:rPr>
                    <w:spacing w:val="-3"/>
                    <w:kern w:val="28"/>
                    <w:szCs w:val="24"/>
                  </w:rPr>
                  <w:t>:</w:t>
                </w:r>
              </w:p>
              <w:p w:rsidR="006D6521" w:rsidRDefault="00DF2466">
                <w:pPr>
                  <w:jc w:val="both"/>
                  <w:rPr>
                    <w:kern w:val="28"/>
                    <w:szCs w:val="24"/>
                  </w:rPr>
                </w:pPr>
                <w:r>
                  <w:rPr>
                    <w:kern w:val="28"/>
                    <w:szCs w:val="24"/>
                  </w:rPr>
                  <w:t>1. visiškas išteklių valdymo atskyrimas IT paslaugų gavėjų lygiu;</w:t>
                </w:r>
              </w:p>
              <w:p w:rsidR="006D6521" w:rsidRDefault="00DF2466">
                <w:pPr>
                  <w:jc w:val="both"/>
                  <w:rPr>
                    <w:kern w:val="28"/>
                    <w:szCs w:val="24"/>
                  </w:rPr>
                </w:pPr>
                <w:r>
                  <w:rPr>
                    <w:kern w:val="28"/>
                    <w:szCs w:val="24"/>
                  </w:rPr>
                  <w:t>2. visiškas išteklių ir tinklų izoliavimas IT paslaugų gavėjų lygiu;</w:t>
                </w:r>
              </w:p>
              <w:p w:rsidR="006D6521" w:rsidRDefault="00DF2466">
                <w:pPr>
                  <w:jc w:val="both"/>
                  <w:rPr>
                    <w:kern w:val="28"/>
                    <w:szCs w:val="24"/>
                  </w:rPr>
                </w:pPr>
                <w:r>
                  <w:rPr>
                    <w:kern w:val="28"/>
                    <w:szCs w:val="24"/>
                  </w:rPr>
                  <w:t xml:space="preserve">3. galimybė naudoti išteklius iš įvairių jų telkinių; </w:t>
                </w:r>
              </w:p>
              <w:p w:rsidR="006D6521" w:rsidRDefault="00DF2466">
                <w:pPr>
                  <w:jc w:val="both"/>
                  <w:rPr>
                    <w:kern w:val="28"/>
                    <w:szCs w:val="24"/>
                  </w:rPr>
                </w:pPr>
                <w:r>
                  <w:rPr>
                    <w:kern w:val="28"/>
                    <w:szCs w:val="24"/>
                  </w:rPr>
                  <w:t xml:space="preserve">4. galimybė integruoti su išoriniu tapatybės informacijos šaltiniu (angl. </w:t>
                </w:r>
                <w:proofErr w:type="spellStart"/>
                <w:r>
                  <w:rPr>
                    <w:i/>
                    <w:kern w:val="28"/>
                    <w:szCs w:val="24"/>
                  </w:rPr>
                  <w:t>Identity</w:t>
                </w:r>
                <w:proofErr w:type="spellEnd"/>
                <w:r>
                  <w:rPr>
                    <w:i/>
                    <w:kern w:val="28"/>
                    <w:szCs w:val="24"/>
                  </w:rPr>
                  <w:t xml:space="preserve"> </w:t>
                </w:r>
                <w:proofErr w:type="spellStart"/>
                <w:r>
                  <w:rPr>
                    <w:i/>
                    <w:kern w:val="28"/>
                    <w:szCs w:val="24"/>
                  </w:rPr>
                  <w:t>integration</w:t>
                </w:r>
                <w:proofErr w:type="spellEnd"/>
                <w:r>
                  <w:rPr>
                    <w:i/>
                    <w:kern w:val="28"/>
                    <w:szCs w:val="24"/>
                  </w:rPr>
                  <w:t xml:space="preserve"> – LDAP, </w:t>
                </w:r>
                <w:proofErr w:type="spellStart"/>
                <w:r>
                  <w:rPr>
                    <w:i/>
                    <w:kern w:val="28"/>
                    <w:szCs w:val="24"/>
                  </w:rPr>
                  <w:t>other</w:t>
                </w:r>
                <w:proofErr w:type="spellEnd"/>
                <w:r>
                  <w:rPr>
                    <w:kern w:val="28"/>
                    <w:szCs w:val="24"/>
                  </w:rPr>
                  <w:t>);</w:t>
                </w:r>
              </w:p>
              <w:p w:rsidR="006D6521" w:rsidRDefault="00DF2466">
                <w:pPr>
                  <w:jc w:val="both"/>
                  <w:rPr>
                    <w:kern w:val="28"/>
                    <w:szCs w:val="24"/>
                  </w:rPr>
                </w:pPr>
                <w:r>
                  <w:rPr>
                    <w:kern w:val="28"/>
                    <w:szCs w:val="24"/>
                  </w:rPr>
                  <w:t xml:space="preserve">5. galimybė apriboti virtualių tarnybinių stočių veikimą tarp skirtingų fizinių tarnybinių stočių (angl. </w:t>
                </w:r>
                <w:proofErr w:type="spellStart"/>
                <w:r>
                  <w:rPr>
                    <w:i/>
                    <w:kern w:val="28"/>
                    <w:szCs w:val="24"/>
                  </w:rPr>
                  <w:t>affinity</w:t>
                </w:r>
                <w:proofErr w:type="spellEnd"/>
                <w:r>
                  <w:rPr>
                    <w:i/>
                    <w:kern w:val="28"/>
                    <w:szCs w:val="24"/>
                  </w:rPr>
                  <w:t xml:space="preserve"> </w:t>
                </w:r>
                <w:proofErr w:type="spellStart"/>
                <w:r>
                  <w:rPr>
                    <w:i/>
                    <w:kern w:val="28"/>
                    <w:szCs w:val="24"/>
                  </w:rPr>
                  <w:t>rules</w:t>
                </w:r>
                <w:proofErr w:type="spellEnd"/>
                <w:r>
                  <w:rPr>
                    <w:kern w:val="28"/>
                    <w:szCs w:val="24"/>
                  </w:rPr>
                  <w:t>).</w:t>
                </w:r>
              </w:p>
              <w:p w:rsidR="006D6521" w:rsidRDefault="006D6521">
                <w:pPr>
                  <w:jc w:val="both"/>
                  <w:rPr>
                    <w:kern w:val="28"/>
                    <w:szCs w:val="24"/>
                  </w:rPr>
                </w:pPr>
              </w:p>
              <w:p w:rsidR="006D6521" w:rsidRDefault="00DF2466">
                <w:pPr>
                  <w:jc w:val="both"/>
                  <w:rPr>
                    <w:kern w:val="28"/>
                    <w:szCs w:val="24"/>
                  </w:rPr>
                </w:pPr>
                <w:r>
                  <w:rPr>
                    <w:kern w:val="28"/>
                    <w:szCs w:val="24"/>
                  </w:rPr>
                  <w:t>Asmeniui, atsakingam už IT paslaugų gavėjo išteklių valdymą, turi būti sudaryta galimybė atlikti šiuos veiksmus priskirtų išteklių aibėje:</w:t>
                </w:r>
              </w:p>
              <w:p w:rsidR="006D6521" w:rsidRDefault="00DF2466">
                <w:pPr>
                  <w:jc w:val="both"/>
                  <w:rPr>
                    <w:kern w:val="28"/>
                    <w:szCs w:val="24"/>
                  </w:rPr>
                </w:pPr>
                <w:r>
                  <w:rPr>
                    <w:kern w:val="28"/>
                    <w:szCs w:val="24"/>
                  </w:rPr>
                  <w:t>1. kurti, stabdyti, perkrauti, ištrinti virtualias tarnybines stotis;</w:t>
                </w:r>
              </w:p>
              <w:p w:rsidR="006D6521" w:rsidRDefault="00DF2466">
                <w:pPr>
                  <w:jc w:val="both"/>
                  <w:rPr>
                    <w:kern w:val="28"/>
                    <w:szCs w:val="24"/>
                  </w:rPr>
                </w:pPr>
                <w:r>
                  <w:rPr>
                    <w:kern w:val="28"/>
                    <w:szCs w:val="24"/>
                  </w:rPr>
                  <w:t xml:space="preserve">2. keisti visus virtualios tarnybinės stoties parametrus: </w:t>
                </w:r>
                <w:proofErr w:type="spellStart"/>
                <w:r>
                  <w:rPr>
                    <w:kern w:val="28"/>
                    <w:szCs w:val="24"/>
                  </w:rPr>
                  <w:t>vCPU</w:t>
                </w:r>
                <w:proofErr w:type="spellEnd"/>
                <w:r>
                  <w:rPr>
                    <w:kern w:val="28"/>
                    <w:szCs w:val="24"/>
                  </w:rPr>
                  <w:t>, RAM, HDD;</w:t>
                </w:r>
              </w:p>
              <w:p w:rsidR="006D6521" w:rsidRDefault="00DF2466">
                <w:pPr>
                  <w:jc w:val="both"/>
                  <w:rPr>
                    <w:kern w:val="28"/>
                    <w:szCs w:val="24"/>
                  </w:rPr>
                </w:pPr>
                <w:r>
                  <w:rPr>
                    <w:kern w:val="28"/>
                    <w:szCs w:val="24"/>
                  </w:rPr>
                  <w:t>3. virtualiai tarnybinei stočiai priskirti ne mažiau kaip 2 (du) virtualius tinklo adapterius;</w:t>
                </w:r>
              </w:p>
              <w:p w:rsidR="006D6521" w:rsidRDefault="00DF2466">
                <w:pPr>
                  <w:jc w:val="both"/>
                  <w:rPr>
                    <w:kern w:val="28"/>
                    <w:szCs w:val="24"/>
                  </w:rPr>
                </w:pPr>
                <w:r>
                  <w:rPr>
                    <w:kern w:val="28"/>
                    <w:szCs w:val="24"/>
                  </w:rPr>
                  <w:t>4. kurti virtualias tarnybines stotis iš parengtų šablonų;</w:t>
                </w:r>
              </w:p>
              <w:p w:rsidR="006D6521" w:rsidRDefault="00DF2466">
                <w:pPr>
                  <w:jc w:val="both"/>
                  <w:rPr>
                    <w:spacing w:val="-6"/>
                    <w:kern w:val="28"/>
                    <w:szCs w:val="24"/>
                  </w:rPr>
                </w:pPr>
                <w:r>
                  <w:rPr>
                    <w:spacing w:val="-6"/>
                    <w:kern w:val="28"/>
                    <w:szCs w:val="24"/>
                  </w:rPr>
                  <w:t>5. </w:t>
                </w:r>
                <w:r>
                  <w:rPr>
                    <w:kern w:val="28"/>
                    <w:szCs w:val="24"/>
                  </w:rPr>
                  <w:t>kurti virtualias tarnybines stotis, naudojantis virtualiais atvaizdais;</w:t>
                </w:r>
              </w:p>
              <w:p w:rsidR="006D6521" w:rsidRDefault="00DF2466">
                <w:pPr>
                  <w:jc w:val="both"/>
                  <w:rPr>
                    <w:kern w:val="28"/>
                    <w:szCs w:val="24"/>
                  </w:rPr>
                </w:pPr>
                <w:r>
                  <w:rPr>
                    <w:kern w:val="28"/>
                    <w:szCs w:val="24"/>
                  </w:rPr>
                  <w:t xml:space="preserve">6. kurti ir saugoti momentines virtualių tarnybinių stočių kopijas (angl. </w:t>
                </w:r>
                <w:proofErr w:type="spellStart"/>
                <w:r>
                  <w:rPr>
                    <w:i/>
                    <w:kern w:val="28"/>
                    <w:szCs w:val="24"/>
                  </w:rPr>
                  <w:t>Snap</w:t>
                </w:r>
                <w:proofErr w:type="spellEnd"/>
                <w:r>
                  <w:rPr>
                    <w:i/>
                    <w:kern w:val="28"/>
                    <w:szCs w:val="24"/>
                  </w:rPr>
                  <w:t xml:space="preserve"> </w:t>
                </w:r>
                <w:proofErr w:type="spellStart"/>
                <w:r>
                  <w:rPr>
                    <w:i/>
                    <w:kern w:val="28"/>
                    <w:szCs w:val="24"/>
                  </w:rPr>
                  <w:t>Shots</w:t>
                </w:r>
                <w:proofErr w:type="spellEnd"/>
                <w:r>
                  <w:rPr>
                    <w:kern w:val="28"/>
                    <w:szCs w:val="24"/>
                  </w:rPr>
                  <w:t>);</w:t>
                </w:r>
              </w:p>
              <w:p w:rsidR="006D6521" w:rsidRDefault="00DF2466">
                <w:pPr>
                  <w:jc w:val="both"/>
                  <w:rPr>
                    <w:kern w:val="28"/>
                    <w:szCs w:val="24"/>
                  </w:rPr>
                </w:pPr>
                <w:r>
                  <w:rPr>
                    <w:kern w:val="28"/>
                    <w:szCs w:val="24"/>
                  </w:rPr>
                  <w:t xml:space="preserve">7. naudojantis </w:t>
                </w:r>
                <w:proofErr w:type="spellStart"/>
                <w:r>
                  <w:rPr>
                    <w:kern w:val="28"/>
                    <w:szCs w:val="24"/>
                  </w:rPr>
                  <w:t>debesijos</w:t>
                </w:r>
                <w:proofErr w:type="spellEnd"/>
                <w:r>
                  <w:rPr>
                    <w:kern w:val="28"/>
                    <w:szCs w:val="24"/>
                  </w:rPr>
                  <w:t xml:space="preserve"> paslaugų teikimo </w:t>
                </w:r>
                <w:r>
                  <w:rPr>
                    <w:spacing w:val="-4"/>
                    <w:kern w:val="28"/>
                    <w:szCs w:val="24"/>
                  </w:rPr>
                  <w:t>valdymo platformos portalu, prisijungti prie virtualios tarnybinės</w:t>
                </w:r>
                <w:r>
                  <w:rPr>
                    <w:kern w:val="28"/>
                    <w:szCs w:val="24"/>
                  </w:rPr>
                  <w:t xml:space="preserve"> stoties, nenaudojant papildomų programinių įrankių. Virtuali tarnybinė stotis turi būti pasiekiama ir tuo atveju, kai jai nėra prijungtas ar suteiktas virtualus tinklo adapteris ar IP adresas;</w:t>
                </w:r>
              </w:p>
              <w:p w:rsidR="006D6521" w:rsidRDefault="00DF2466">
                <w:pPr>
                  <w:rPr>
                    <w:spacing w:val="-10"/>
                    <w:kern w:val="28"/>
                    <w:szCs w:val="24"/>
                  </w:rPr>
                </w:pPr>
                <w:r>
                  <w:rPr>
                    <w:kern w:val="28"/>
                    <w:szCs w:val="24"/>
                  </w:rPr>
                  <w:t xml:space="preserve">8. priskirti reikiamą VLAN konkrečiam virtualiam serveriui. IT paslaugų gavėjo atsakingam asmeniui turi būti leidžiama peržiūrėti ir valdyti tik savo </w:t>
                </w:r>
                <w:r>
                  <w:t xml:space="preserve">valstybės institucijos ar įstaigos </w:t>
                </w:r>
                <w:r>
                  <w:rPr>
                    <w:kern w:val="28"/>
                    <w:szCs w:val="24"/>
                  </w:rPr>
                  <w:t xml:space="preserve"> VLAN.</w:t>
                </w:r>
              </w:p>
            </w:tc>
          </w:tr>
          <w:tr w:rsidR="006D6521">
            <w:tc>
              <w:tcPr>
                <w:tcW w:w="210" w:type="pct"/>
                <w:vMerge/>
                <w:vAlign w:val="center"/>
                <w:hideMark/>
              </w:tcPr>
              <w:p w:rsidR="006D6521" w:rsidRDefault="006D6521">
                <w:pPr>
                  <w:rPr>
                    <w:kern w:val="28"/>
                    <w:szCs w:val="24"/>
                  </w:rPr>
                </w:pPr>
              </w:p>
            </w:tc>
            <w:tc>
              <w:tcPr>
                <w:tcW w:w="1113"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5.7. Tiesioginis teikimas</w:t>
                </w:r>
              </w:p>
            </w:tc>
            <w:tc>
              <w:tcPr>
                <w:tcW w:w="3677"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Ne</w:t>
                </w:r>
              </w:p>
            </w:tc>
          </w:tr>
          <w:tr w:rsidR="006D6521">
            <w:tc>
              <w:tcPr>
                <w:tcW w:w="210" w:type="pct"/>
                <w:vMerge w:val="restar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6.</w:t>
                </w:r>
              </w:p>
            </w:tc>
            <w:tc>
              <w:tcPr>
                <w:tcW w:w="1113"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6.1. Paslaugos kodas</w:t>
                </w:r>
              </w:p>
            </w:tc>
            <w:tc>
              <w:tcPr>
                <w:tcW w:w="3677"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B1</w:t>
                </w:r>
              </w:p>
            </w:tc>
          </w:tr>
          <w:tr w:rsidR="006D6521">
            <w:tc>
              <w:tcPr>
                <w:tcW w:w="210" w:type="pct"/>
                <w:vMerge/>
                <w:vAlign w:val="center"/>
                <w:hideMark/>
              </w:tcPr>
              <w:p w:rsidR="006D6521" w:rsidRDefault="006D6521">
                <w:pPr>
                  <w:rPr>
                    <w:kern w:val="28"/>
                    <w:szCs w:val="24"/>
                  </w:rPr>
                </w:pPr>
              </w:p>
            </w:tc>
            <w:tc>
              <w:tcPr>
                <w:tcW w:w="1113"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6.2. Paslaugos pavadinimas</w:t>
                </w:r>
              </w:p>
            </w:tc>
            <w:tc>
              <w:tcPr>
                <w:tcW w:w="3677" w:type="pct"/>
                <w:tcBorders>
                  <w:top w:val="single" w:sz="4" w:space="0" w:color="auto"/>
                  <w:left w:val="single" w:sz="4" w:space="0" w:color="auto"/>
                  <w:bottom w:val="single" w:sz="4" w:space="0" w:color="auto"/>
                  <w:right w:val="single" w:sz="4" w:space="0" w:color="auto"/>
                </w:tcBorders>
                <w:hideMark/>
              </w:tcPr>
              <w:p w:rsidR="006D6521" w:rsidRDefault="00DF2466">
                <w:pPr>
                  <w:jc w:val="both"/>
                  <w:rPr>
                    <w:b/>
                    <w:kern w:val="28"/>
                    <w:szCs w:val="24"/>
                  </w:rPr>
                </w:pPr>
                <w:r>
                  <w:rPr>
                    <w:kern w:val="28"/>
                    <w:szCs w:val="24"/>
                  </w:rPr>
                  <w:t xml:space="preserve">Stebėsena (angl. </w:t>
                </w:r>
                <w:proofErr w:type="spellStart"/>
                <w:r>
                  <w:rPr>
                    <w:i/>
                    <w:kern w:val="28"/>
                    <w:szCs w:val="24"/>
                  </w:rPr>
                  <w:t>monitoring</w:t>
                </w:r>
                <w:proofErr w:type="spellEnd"/>
                <w:r>
                  <w:rPr>
                    <w:iCs/>
                    <w:kern w:val="28"/>
                    <w:szCs w:val="24"/>
                  </w:rPr>
                  <w:t>)</w:t>
                </w:r>
              </w:p>
            </w:tc>
          </w:tr>
          <w:tr w:rsidR="006D6521">
            <w:tc>
              <w:tcPr>
                <w:tcW w:w="210" w:type="pct"/>
                <w:vMerge/>
                <w:vAlign w:val="center"/>
                <w:hideMark/>
              </w:tcPr>
              <w:p w:rsidR="006D6521" w:rsidRDefault="006D6521">
                <w:pPr>
                  <w:rPr>
                    <w:kern w:val="28"/>
                    <w:szCs w:val="24"/>
                  </w:rPr>
                </w:pPr>
              </w:p>
            </w:tc>
            <w:tc>
              <w:tcPr>
                <w:tcW w:w="1113"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6.3. Kategorija</w:t>
                </w:r>
              </w:p>
            </w:tc>
            <w:tc>
              <w:tcPr>
                <w:tcW w:w="3677"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proofErr w:type="spellStart"/>
                <w:r>
                  <w:rPr>
                    <w:kern w:val="28"/>
                    <w:szCs w:val="24"/>
                  </w:rPr>
                  <w:t>LSaaS</w:t>
                </w:r>
                <w:proofErr w:type="spellEnd"/>
                <w:r>
                  <w:rPr>
                    <w:kern w:val="28"/>
                    <w:szCs w:val="24"/>
                  </w:rPr>
                  <w:t>. Sisteminės paslaugos</w:t>
                </w:r>
              </w:p>
            </w:tc>
          </w:tr>
          <w:tr w:rsidR="006D6521">
            <w:tc>
              <w:tcPr>
                <w:tcW w:w="210" w:type="pct"/>
                <w:vMerge/>
                <w:vAlign w:val="center"/>
                <w:hideMark/>
              </w:tcPr>
              <w:p w:rsidR="006D6521" w:rsidRDefault="006D6521">
                <w:pPr>
                  <w:rPr>
                    <w:kern w:val="28"/>
                    <w:szCs w:val="24"/>
                  </w:rPr>
                </w:pPr>
              </w:p>
            </w:tc>
            <w:tc>
              <w:tcPr>
                <w:tcW w:w="1113" w:type="pct"/>
                <w:tcBorders>
                  <w:top w:val="single" w:sz="4" w:space="0" w:color="auto"/>
                  <w:left w:val="single" w:sz="4" w:space="0" w:color="auto"/>
                  <w:bottom w:val="single" w:sz="4" w:space="0" w:color="auto"/>
                  <w:right w:val="single" w:sz="4" w:space="0" w:color="auto"/>
                </w:tcBorders>
              </w:tcPr>
              <w:p w:rsidR="006D6521" w:rsidRDefault="00DF2466">
                <w:pPr>
                  <w:jc w:val="both"/>
                  <w:rPr>
                    <w:szCs w:val="24"/>
                    <w:highlight w:val="green"/>
                  </w:rPr>
                </w:pPr>
                <w:r>
                  <w:rPr>
                    <w:kern w:val="28"/>
                    <w:szCs w:val="24"/>
                  </w:rPr>
                  <w:t>6.4. Paslaugos teikimo sąlygų kodas</w:t>
                </w:r>
              </w:p>
            </w:tc>
            <w:tc>
              <w:tcPr>
                <w:tcW w:w="3677"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SLA-B1</w:t>
                </w:r>
              </w:p>
            </w:tc>
          </w:tr>
          <w:tr w:rsidR="006D6521">
            <w:tc>
              <w:tcPr>
                <w:tcW w:w="210" w:type="pct"/>
                <w:vMerge/>
                <w:vAlign w:val="center"/>
                <w:hideMark/>
              </w:tcPr>
              <w:p w:rsidR="006D6521" w:rsidRDefault="006D6521">
                <w:pPr>
                  <w:rPr>
                    <w:kern w:val="28"/>
                    <w:szCs w:val="24"/>
                  </w:rPr>
                </w:pPr>
              </w:p>
            </w:tc>
            <w:tc>
              <w:tcPr>
                <w:tcW w:w="1113"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6.5. Aprašas</w:t>
                </w:r>
              </w:p>
            </w:tc>
            <w:tc>
              <w:tcPr>
                <w:tcW w:w="3677" w:type="pct"/>
                <w:tcBorders>
                  <w:top w:val="single" w:sz="4" w:space="0" w:color="auto"/>
                  <w:left w:val="single" w:sz="4" w:space="0" w:color="auto"/>
                  <w:bottom w:val="single" w:sz="4" w:space="0" w:color="auto"/>
                  <w:right w:val="single" w:sz="4" w:space="0" w:color="auto"/>
                </w:tcBorders>
              </w:tcPr>
              <w:p w:rsidR="006D6521" w:rsidRDefault="00DF2466">
                <w:pPr>
                  <w:jc w:val="both"/>
                  <w:rPr>
                    <w:kern w:val="28"/>
                    <w:szCs w:val="24"/>
                  </w:rPr>
                </w:pPr>
                <w:r>
                  <w:rPr>
                    <w:kern w:val="28"/>
                    <w:szCs w:val="24"/>
                  </w:rPr>
                  <w:t>Paslauga turi būti teikiama:</w:t>
                </w:r>
              </w:p>
              <w:p w:rsidR="006D6521" w:rsidRDefault="00DF2466">
                <w:pPr>
                  <w:jc w:val="both"/>
                  <w:rPr>
                    <w:kern w:val="28"/>
                    <w:szCs w:val="24"/>
                  </w:rPr>
                </w:pPr>
                <w:r>
                  <w:rPr>
                    <w:kern w:val="28"/>
                    <w:szCs w:val="24"/>
                  </w:rPr>
                  <w:t>1. visiems IT paslaugų teikėjo platformos komponentams pagal IT paslaugų teikėjo nustatytus paketus;</w:t>
                </w:r>
              </w:p>
              <w:p w:rsidR="006D6521" w:rsidRDefault="00DF2466">
                <w:pPr>
                  <w:jc w:val="both"/>
                  <w:rPr>
                    <w:kern w:val="28"/>
                    <w:szCs w:val="24"/>
                  </w:rPr>
                </w:pPr>
                <w:r>
                  <w:rPr>
                    <w:kern w:val="28"/>
                    <w:szCs w:val="24"/>
                  </w:rPr>
                  <w:t>2. visiems IT paslaugų teikėjo platformoje talpinamiems virtualiems serveriams ir tinklo įrenginiams pagal IT paslaugų teikėjo apibrėžtus paketus.</w:t>
                </w:r>
              </w:p>
              <w:p w:rsidR="006D6521" w:rsidRDefault="00DF2466">
                <w:pPr>
                  <w:jc w:val="both"/>
                  <w:rPr>
                    <w:kern w:val="28"/>
                    <w:szCs w:val="24"/>
                  </w:rPr>
                </w:pPr>
                <w:r>
                  <w:rPr>
                    <w:kern w:val="28"/>
                    <w:szCs w:val="24"/>
                  </w:rPr>
                  <w:t xml:space="preserve">Papildomų sistemų stebėsenos paslauga gali būti atskirai užsisakoma visų IT paslaugų gavėjų </w:t>
                </w:r>
                <w:r>
                  <w:rPr>
                    <w:rFonts w:ascii="Symbol" w:eastAsia="Symbol" w:hAnsi="Symbol" w:cs="Symbol"/>
                    <w:kern w:val="28"/>
                    <w:szCs w:val="24"/>
                  </w:rPr>
                  <w:t></w:t>
                </w:r>
                <w:r>
                  <w:rPr>
                    <w:kern w:val="28"/>
                    <w:szCs w:val="24"/>
                  </w:rPr>
                  <w:t xml:space="preserve"> </w:t>
                </w:r>
                <w:proofErr w:type="spellStart"/>
                <w:r>
                  <w:rPr>
                    <w:kern w:val="28"/>
                    <w:szCs w:val="24"/>
                  </w:rPr>
                  <w:t>debesijos</w:t>
                </w:r>
                <w:proofErr w:type="spellEnd"/>
                <w:r>
                  <w:rPr>
                    <w:kern w:val="28"/>
                    <w:szCs w:val="24"/>
                  </w:rPr>
                  <w:t xml:space="preserve"> paslaugų platformos naudotojų (pagal poreikį). Stebimi parametrai suderinami užsakymo metu. </w:t>
                </w:r>
              </w:p>
              <w:p w:rsidR="006D6521" w:rsidRDefault="00DF2466">
                <w:pPr>
                  <w:jc w:val="both"/>
                  <w:rPr>
                    <w:kern w:val="28"/>
                    <w:szCs w:val="24"/>
                  </w:rPr>
                </w:pPr>
                <w:r>
                  <w:rPr>
                    <w:kern w:val="28"/>
                    <w:szCs w:val="24"/>
                  </w:rPr>
                  <w:t>Pagal nustatytas prieigos teises IT paslaugų gavėjui suteikiama prieiga prie sistemų stebėsenos programinės įrangos. Sistemų stebėsenos programinė įranga leidžia stebėti IT paslaugų gavėjo pasirinktų įrenginių suderintų parametrų reikšmes, gauti automatinius pranešimus pasiekus parametro nustatytą reikšmę, užsisakyti papildomų parametrų stebėjimą ir pan.</w:t>
                </w:r>
              </w:p>
              <w:p w:rsidR="006D6521" w:rsidRDefault="006D6521">
                <w:pPr>
                  <w:jc w:val="both"/>
                  <w:rPr>
                    <w:kern w:val="28"/>
                    <w:szCs w:val="24"/>
                  </w:rPr>
                </w:pPr>
              </w:p>
              <w:p w:rsidR="006D6521" w:rsidRDefault="00DF2466">
                <w:pPr>
                  <w:jc w:val="both"/>
                  <w:rPr>
                    <w:kern w:val="28"/>
                    <w:szCs w:val="24"/>
                  </w:rPr>
                </w:pPr>
                <w:r>
                  <w:rPr>
                    <w:kern w:val="28"/>
                    <w:szCs w:val="24"/>
                  </w:rPr>
                  <w:t>Paslaugos pasiekiamumas – 99,99 %.</w:t>
                </w:r>
              </w:p>
            </w:tc>
          </w:tr>
          <w:tr w:rsidR="006D6521">
            <w:tc>
              <w:tcPr>
                <w:tcW w:w="210" w:type="pct"/>
                <w:vMerge/>
                <w:vAlign w:val="center"/>
                <w:hideMark/>
              </w:tcPr>
              <w:p w:rsidR="006D6521" w:rsidRDefault="006D6521">
                <w:pPr>
                  <w:rPr>
                    <w:kern w:val="28"/>
                    <w:szCs w:val="24"/>
                  </w:rPr>
                </w:pPr>
              </w:p>
            </w:tc>
            <w:tc>
              <w:tcPr>
                <w:tcW w:w="1113"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6.6. Technologinis aprašas</w:t>
                </w:r>
              </w:p>
            </w:tc>
            <w:tc>
              <w:tcPr>
                <w:tcW w:w="3677"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 xml:space="preserve">Stebėsenos sistemos funkcijos: </w:t>
                </w:r>
              </w:p>
              <w:p w:rsidR="006D6521" w:rsidRDefault="00DF2466">
                <w:pPr>
                  <w:jc w:val="both"/>
                  <w:rPr>
                    <w:kern w:val="28"/>
                    <w:szCs w:val="24"/>
                  </w:rPr>
                </w:pPr>
                <w:r>
                  <w:rPr>
                    <w:kern w:val="28"/>
                    <w:szCs w:val="24"/>
                  </w:rPr>
                  <w:t>1. stebėjimo agentų ir (arba) tarnybų diegimas bei konfigūravimas;</w:t>
                </w:r>
              </w:p>
              <w:p w:rsidR="006D6521" w:rsidRDefault="00DF2466">
                <w:pPr>
                  <w:jc w:val="both"/>
                  <w:rPr>
                    <w:kern w:val="28"/>
                    <w:szCs w:val="24"/>
                  </w:rPr>
                </w:pPr>
                <w:r>
                  <w:rPr>
                    <w:kern w:val="28"/>
                    <w:szCs w:val="24"/>
                  </w:rPr>
                  <w:t xml:space="preserve">2. standartinių stebėjimo šablonų pradinis konfigūravimas ir sukonfigūruotų parametrų stebėjimas; </w:t>
                </w:r>
              </w:p>
              <w:p w:rsidR="006D6521" w:rsidRDefault="00DF2466">
                <w:pPr>
                  <w:jc w:val="both"/>
                  <w:rPr>
                    <w:kern w:val="28"/>
                    <w:szCs w:val="24"/>
                  </w:rPr>
                </w:pPr>
                <w:r>
                  <w:rPr>
                    <w:kern w:val="28"/>
                    <w:szCs w:val="24"/>
                  </w:rPr>
                  <w:t>3. papildomai pasirinktų sričių ar būsenų stebėjimas;</w:t>
                </w:r>
              </w:p>
              <w:p w:rsidR="006D6521" w:rsidRDefault="00DF2466">
                <w:pPr>
                  <w:jc w:val="both"/>
                  <w:rPr>
                    <w:kern w:val="28"/>
                    <w:szCs w:val="24"/>
                  </w:rPr>
                </w:pPr>
                <w:r>
                  <w:rPr>
                    <w:kern w:val="28"/>
                    <w:szCs w:val="24"/>
                  </w:rPr>
                  <w:t>4. automatinis stebėjimo sistemų pranešimų siuntimas.</w:t>
                </w:r>
              </w:p>
            </w:tc>
          </w:tr>
          <w:tr w:rsidR="006D6521">
            <w:tc>
              <w:tcPr>
                <w:tcW w:w="210" w:type="pct"/>
                <w:vMerge/>
                <w:vAlign w:val="center"/>
                <w:hideMark/>
              </w:tcPr>
              <w:p w:rsidR="006D6521" w:rsidRDefault="006D6521">
                <w:pPr>
                  <w:rPr>
                    <w:kern w:val="28"/>
                    <w:szCs w:val="24"/>
                  </w:rPr>
                </w:pPr>
              </w:p>
            </w:tc>
            <w:tc>
              <w:tcPr>
                <w:tcW w:w="1113"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6.7. Tiesioginis teikimas</w:t>
                </w:r>
              </w:p>
            </w:tc>
            <w:tc>
              <w:tcPr>
                <w:tcW w:w="3677"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Ne</w:t>
                </w:r>
              </w:p>
            </w:tc>
          </w:tr>
          <w:tr w:rsidR="006D6521">
            <w:tc>
              <w:tcPr>
                <w:tcW w:w="210" w:type="pct"/>
                <w:vMerge w:val="restar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7.</w:t>
                </w:r>
              </w:p>
            </w:tc>
            <w:tc>
              <w:tcPr>
                <w:tcW w:w="1113"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7.1. Paslaugos kodas</w:t>
                </w:r>
              </w:p>
            </w:tc>
            <w:tc>
              <w:tcPr>
                <w:tcW w:w="3677"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B6</w:t>
                </w:r>
              </w:p>
            </w:tc>
          </w:tr>
          <w:tr w:rsidR="006D6521">
            <w:tc>
              <w:tcPr>
                <w:tcW w:w="210" w:type="pct"/>
                <w:vMerge/>
                <w:vAlign w:val="center"/>
                <w:hideMark/>
              </w:tcPr>
              <w:p w:rsidR="006D6521" w:rsidRDefault="006D6521">
                <w:pPr>
                  <w:rPr>
                    <w:kern w:val="28"/>
                    <w:szCs w:val="24"/>
                  </w:rPr>
                </w:pPr>
              </w:p>
            </w:tc>
            <w:tc>
              <w:tcPr>
                <w:tcW w:w="1113"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7.2. Paslaugos pavadinimas</w:t>
                </w:r>
              </w:p>
            </w:tc>
            <w:tc>
              <w:tcPr>
                <w:tcW w:w="3677"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 xml:space="preserve">Pagalbos tarnyba (angl. </w:t>
                </w:r>
                <w:proofErr w:type="spellStart"/>
                <w:r>
                  <w:rPr>
                    <w:i/>
                    <w:kern w:val="28"/>
                    <w:szCs w:val="24"/>
                  </w:rPr>
                  <w:t>Service</w:t>
                </w:r>
                <w:proofErr w:type="spellEnd"/>
                <w:r>
                  <w:rPr>
                    <w:i/>
                    <w:kern w:val="28"/>
                    <w:szCs w:val="24"/>
                  </w:rPr>
                  <w:t xml:space="preserve"> </w:t>
                </w:r>
                <w:proofErr w:type="spellStart"/>
                <w:r>
                  <w:rPr>
                    <w:i/>
                    <w:kern w:val="28"/>
                    <w:szCs w:val="24"/>
                  </w:rPr>
                  <w:t>Desk</w:t>
                </w:r>
                <w:proofErr w:type="spellEnd"/>
                <w:r>
                  <w:rPr>
                    <w:kern w:val="28"/>
                    <w:szCs w:val="24"/>
                  </w:rPr>
                  <w:t>)</w:t>
                </w:r>
              </w:p>
            </w:tc>
          </w:tr>
          <w:tr w:rsidR="006D6521">
            <w:tc>
              <w:tcPr>
                <w:tcW w:w="210" w:type="pct"/>
                <w:vMerge/>
                <w:vAlign w:val="center"/>
                <w:hideMark/>
              </w:tcPr>
              <w:p w:rsidR="006D6521" w:rsidRDefault="006D6521">
                <w:pPr>
                  <w:rPr>
                    <w:kern w:val="28"/>
                    <w:szCs w:val="24"/>
                  </w:rPr>
                </w:pPr>
              </w:p>
            </w:tc>
            <w:tc>
              <w:tcPr>
                <w:tcW w:w="1113"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7.3. Kategorija</w:t>
                </w:r>
              </w:p>
            </w:tc>
            <w:tc>
              <w:tcPr>
                <w:tcW w:w="3677"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proofErr w:type="spellStart"/>
                <w:r>
                  <w:rPr>
                    <w:kern w:val="28"/>
                    <w:szCs w:val="24"/>
                  </w:rPr>
                  <w:t>LSaaS</w:t>
                </w:r>
                <w:proofErr w:type="spellEnd"/>
                <w:r>
                  <w:rPr>
                    <w:kern w:val="28"/>
                    <w:szCs w:val="24"/>
                  </w:rPr>
                  <w:t>. Sisteminės paslaugos</w:t>
                </w:r>
              </w:p>
            </w:tc>
          </w:tr>
          <w:tr w:rsidR="006D6521">
            <w:tc>
              <w:tcPr>
                <w:tcW w:w="210" w:type="pct"/>
                <w:vMerge/>
                <w:vAlign w:val="center"/>
                <w:hideMark/>
              </w:tcPr>
              <w:p w:rsidR="006D6521" w:rsidRDefault="006D6521">
                <w:pPr>
                  <w:rPr>
                    <w:kern w:val="28"/>
                    <w:szCs w:val="24"/>
                  </w:rPr>
                </w:pPr>
              </w:p>
            </w:tc>
            <w:tc>
              <w:tcPr>
                <w:tcW w:w="1113"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7.4. Paslaugos teikimo sąlygų kodas</w:t>
                </w:r>
              </w:p>
            </w:tc>
            <w:tc>
              <w:tcPr>
                <w:tcW w:w="3677"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SLA-B6</w:t>
                </w:r>
              </w:p>
            </w:tc>
          </w:tr>
          <w:tr w:rsidR="006D6521">
            <w:tc>
              <w:tcPr>
                <w:tcW w:w="210" w:type="pct"/>
                <w:vMerge/>
                <w:vAlign w:val="center"/>
                <w:hideMark/>
              </w:tcPr>
              <w:p w:rsidR="006D6521" w:rsidRDefault="006D6521">
                <w:pPr>
                  <w:rPr>
                    <w:kern w:val="28"/>
                    <w:szCs w:val="24"/>
                  </w:rPr>
                </w:pPr>
              </w:p>
            </w:tc>
            <w:tc>
              <w:tcPr>
                <w:tcW w:w="1113"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7.5. Aprašas</w:t>
                </w:r>
              </w:p>
            </w:tc>
            <w:tc>
              <w:tcPr>
                <w:tcW w:w="3677"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Pagalbos tarnybos paslauga apima ne mažiau kaip šias sritis:</w:t>
                </w:r>
              </w:p>
              <w:p w:rsidR="006D6521" w:rsidRDefault="00DF2466">
                <w:pPr>
                  <w:jc w:val="both"/>
                  <w:rPr>
                    <w:kern w:val="28"/>
                    <w:szCs w:val="24"/>
                  </w:rPr>
                </w:pPr>
                <w:r>
                  <w:rPr>
                    <w:kern w:val="28"/>
                    <w:szCs w:val="24"/>
                  </w:rPr>
                  <w:t>1. kreipinių valdymą;</w:t>
                </w:r>
              </w:p>
              <w:p w:rsidR="006D6521" w:rsidRDefault="00DF2466">
                <w:pPr>
                  <w:jc w:val="both"/>
                  <w:rPr>
                    <w:kern w:val="28"/>
                    <w:szCs w:val="24"/>
                  </w:rPr>
                </w:pPr>
                <w:r>
                  <w:rPr>
                    <w:kern w:val="28"/>
                    <w:szCs w:val="24"/>
                  </w:rPr>
                  <w:t>2. incidentų valdymą;</w:t>
                </w:r>
              </w:p>
              <w:p w:rsidR="006D6521" w:rsidRDefault="00DF2466">
                <w:pPr>
                  <w:jc w:val="both"/>
                  <w:rPr>
                    <w:kern w:val="28"/>
                    <w:szCs w:val="24"/>
                  </w:rPr>
                </w:pPr>
                <w:r>
                  <w:rPr>
                    <w:kern w:val="28"/>
                    <w:szCs w:val="24"/>
                  </w:rPr>
                  <w:t>3. problemų valdymą;</w:t>
                </w:r>
              </w:p>
              <w:p w:rsidR="006D6521" w:rsidRDefault="00DF2466">
                <w:pPr>
                  <w:jc w:val="both"/>
                  <w:rPr>
                    <w:kern w:val="28"/>
                    <w:szCs w:val="24"/>
                  </w:rPr>
                </w:pPr>
                <w:r>
                  <w:rPr>
                    <w:kern w:val="28"/>
                    <w:szCs w:val="24"/>
                  </w:rPr>
                  <w:t>4. pakeitimų valdymą;</w:t>
                </w:r>
              </w:p>
              <w:p w:rsidR="006D6521" w:rsidRDefault="00DF2466">
                <w:pPr>
                  <w:jc w:val="both"/>
                  <w:rPr>
                    <w:kern w:val="28"/>
                    <w:szCs w:val="24"/>
                  </w:rPr>
                </w:pPr>
                <w:r>
                  <w:rPr>
                    <w:kern w:val="28"/>
                    <w:szCs w:val="24"/>
                  </w:rPr>
                  <w:t>5. versijų valdymą;</w:t>
                </w:r>
              </w:p>
              <w:p w:rsidR="006D6521" w:rsidRDefault="00DF2466">
                <w:pPr>
                  <w:jc w:val="both"/>
                  <w:rPr>
                    <w:kern w:val="28"/>
                    <w:szCs w:val="24"/>
                  </w:rPr>
                </w:pPr>
                <w:r>
                  <w:rPr>
                    <w:kern w:val="28"/>
                    <w:szCs w:val="24"/>
                  </w:rPr>
                  <w:t>6. konfigūracijų valdymą;</w:t>
                </w:r>
              </w:p>
              <w:p w:rsidR="006D6521" w:rsidRDefault="00DF2466">
                <w:pPr>
                  <w:jc w:val="both"/>
                  <w:rPr>
                    <w:kern w:val="28"/>
                    <w:szCs w:val="24"/>
                  </w:rPr>
                </w:pPr>
                <w:r>
                  <w:rPr>
                    <w:kern w:val="28"/>
                    <w:szCs w:val="24"/>
                  </w:rPr>
                  <w:t>7. paslaugų lygio valdymą;</w:t>
                </w:r>
              </w:p>
              <w:p w:rsidR="006D6521" w:rsidRDefault="00DF2466">
                <w:pPr>
                  <w:jc w:val="both"/>
                  <w:rPr>
                    <w:kern w:val="28"/>
                    <w:szCs w:val="24"/>
                  </w:rPr>
                </w:pPr>
                <w:r>
                  <w:rPr>
                    <w:kern w:val="28"/>
                    <w:szCs w:val="24"/>
                  </w:rPr>
                  <w:t>8. žinių bazę ir jos valdymą;</w:t>
                </w:r>
              </w:p>
              <w:p w:rsidR="006D6521" w:rsidRDefault="00DF2466">
                <w:pPr>
                  <w:jc w:val="both"/>
                </w:pPr>
                <w:r>
                  <w:rPr>
                    <w:kern w:val="28"/>
                    <w:szCs w:val="24"/>
                  </w:rPr>
                  <w:t>9. skambučių centrą.</w:t>
                </w:r>
              </w:p>
            </w:tc>
          </w:tr>
          <w:tr w:rsidR="006D6521">
            <w:tc>
              <w:tcPr>
                <w:tcW w:w="210" w:type="pct"/>
                <w:vMerge/>
                <w:vAlign w:val="center"/>
                <w:hideMark/>
              </w:tcPr>
              <w:p w:rsidR="006D6521" w:rsidRDefault="006D6521">
                <w:pPr>
                  <w:rPr>
                    <w:kern w:val="28"/>
                    <w:szCs w:val="24"/>
                  </w:rPr>
                </w:pPr>
              </w:p>
            </w:tc>
            <w:tc>
              <w:tcPr>
                <w:tcW w:w="1113"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7.6. Technologinis aprašas</w:t>
                </w:r>
              </w:p>
            </w:tc>
            <w:tc>
              <w:tcPr>
                <w:tcW w:w="3677"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spacing w:val="-6"/>
                    <w:kern w:val="28"/>
                    <w:szCs w:val="24"/>
                  </w:rPr>
                  <w:t xml:space="preserve">Paslauga teikiama naudojant Valstybės informacinių technologijų </w:t>
                </w:r>
                <w:r>
                  <w:rPr>
                    <w:spacing w:val="-4"/>
                    <w:kern w:val="28"/>
                    <w:szCs w:val="24"/>
                  </w:rPr>
                  <w:t>paslaugų valdymo informacinę sistemą (toliau – VIPVIS), kurios</w:t>
                </w:r>
                <w:r>
                  <w:rPr>
                    <w:spacing w:val="-2"/>
                    <w:kern w:val="28"/>
                    <w:szCs w:val="24"/>
                  </w:rPr>
                  <w:t xml:space="preserve"> </w:t>
                </w:r>
                <w:r>
                  <w:rPr>
                    <w:spacing w:val="-4"/>
                    <w:kern w:val="28"/>
                    <w:szCs w:val="24"/>
                  </w:rPr>
                  <w:t>funkcijos ir tvarkomi duomenys nustatyti VIPVIS nuostatuose.</w:t>
                </w:r>
              </w:p>
            </w:tc>
          </w:tr>
          <w:tr w:rsidR="006D6521">
            <w:tc>
              <w:tcPr>
                <w:tcW w:w="210" w:type="pct"/>
                <w:vMerge/>
                <w:vAlign w:val="center"/>
                <w:hideMark/>
              </w:tcPr>
              <w:p w:rsidR="006D6521" w:rsidRDefault="006D6521">
                <w:pPr>
                  <w:rPr>
                    <w:kern w:val="28"/>
                    <w:szCs w:val="24"/>
                  </w:rPr>
                </w:pPr>
              </w:p>
            </w:tc>
            <w:tc>
              <w:tcPr>
                <w:tcW w:w="1113"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7.7. Tiesioginis teikimas</w:t>
                </w:r>
              </w:p>
            </w:tc>
            <w:tc>
              <w:tcPr>
                <w:tcW w:w="3677" w:type="pc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Ne</w:t>
                </w:r>
              </w:p>
            </w:tc>
          </w:tr>
        </w:tbl>
        <w:sdt>
          <w:sdtPr>
            <w:rPr>
              <w:szCs w:val="24"/>
            </w:rPr>
            <w:alias w:val="pabaiga"/>
            <w:tag w:val="part_c11780ac5fb54944bb5d1be1ce1b90d9"/>
            <w:id w:val="1745214459"/>
            <w:lock w:val="sdtLocked"/>
            <w:placeholder>
              <w:docPart w:val="DefaultPlaceholder_-1854013440"/>
            </w:placeholder>
          </w:sdtPr>
          <w:sdtEndPr>
            <w:rPr>
              <w:rFonts w:eastAsia="Calibri"/>
            </w:rPr>
          </w:sdtEndPr>
          <w:sdtContent>
            <w:p w:rsidR="006D6521" w:rsidRDefault="00DF2466">
              <w:pPr>
                <w:jc w:val="center"/>
                <w:rPr>
                  <w:szCs w:val="24"/>
                </w:rPr>
              </w:pPr>
              <w:r>
                <w:rPr>
                  <w:szCs w:val="24"/>
                </w:rPr>
                <w:t>__________</w:t>
              </w:r>
              <w:r>
                <w:rPr>
                  <w:rFonts w:eastAsia="Calibri"/>
                  <w:szCs w:val="24"/>
                </w:rPr>
                <w:t>___________________</w:t>
              </w:r>
            </w:p>
          </w:sdtContent>
        </w:sdt>
      </w:sdtContent>
    </w:sdt>
    <w:sdt>
      <w:sdtPr>
        <w:rPr>
          <w:szCs w:val="24"/>
        </w:rPr>
        <w:alias w:val="6 pr."/>
        <w:tag w:val="part_0a1a888ae17246da96af1a791c1fd692"/>
        <w:id w:val="-551850583"/>
        <w:lock w:val="sdtLocked"/>
        <w:placeholder>
          <w:docPart w:val="DefaultPlaceholder_-1854013440"/>
        </w:placeholder>
      </w:sdtPr>
      <w:sdtEndPr>
        <w:rPr>
          <w:rFonts w:eastAsia="Calibri"/>
        </w:rPr>
      </w:sdtEndPr>
      <w:sdtContent>
        <w:p w:rsidR="006D6521" w:rsidRDefault="006D6521" w:rsidP="00D90F92">
          <w:pPr>
            <w:jc w:val="both"/>
            <w:rPr>
              <w:szCs w:val="24"/>
            </w:rPr>
            <w:sectPr w:rsidR="006D6521">
              <w:pgSz w:w="11906" w:h="16838"/>
              <w:pgMar w:top="1134" w:right="567" w:bottom="1134" w:left="1701" w:header="709" w:footer="709" w:gutter="0"/>
              <w:pgNumType w:start="1"/>
              <w:cols w:space="1296"/>
              <w:titlePg/>
              <w:docGrid w:linePitch="326"/>
            </w:sectPr>
          </w:pPr>
        </w:p>
        <w:p w:rsidR="006D6521" w:rsidRDefault="00DF2466" w:rsidP="00DF2466">
          <w:pPr>
            <w:ind w:firstLine="4990"/>
            <w:rPr>
              <w:kern w:val="28"/>
              <w:szCs w:val="24"/>
            </w:rPr>
          </w:pPr>
          <w:r>
            <w:rPr>
              <w:kern w:val="28"/>
              <w:szCs w:val="24"/>
            </w:rPr>
            <w:t xml:space="preserve">Informacinių technologijų paslaugų </w:t>
          </w:r>
        </w:p>
        <w:p w:rsidR="006D6521" w:rsidRDefault="00DF2466" w:rsidP="00DF2466">
          <w:pPr>
            <w:ind w:firstLine="4990"/>
            <w:rPr>
              <w:kern w:val="28"/>
              <w:szCs w:val="24"/>
            </w:rPr>
          </w:pPr>
          <w:r>
            <w:rPr>
              <w:kern w:val="28"/>
              <w:szCs w:val="24"/>
            </w:rPr>
            <w:t xml:space="preserve">teikėjo centralizuotai teikiamų </w:t>
          </w:r>
        </w:p>
        <w:p w:rsidR="006D6521" w:rsidRDefault="00DF2466" w:rsidP="00DF2466">
          <w:pPr>
            <w:ind w:firstLine="4990"/>
            <w:rPr>
              <w:kern w:val="28"/>
              <w:szCs w:val="24"/>
            </w:rPr>
          </w:pPr>
          <w:r>
            <w:rPr>
              <w:kern w:val="28"/>
              <w:szCs w:val="24"/>
            </w:rPr>
            <w:t xml:space="preserve">informacinių technologijų paslaugų </w:t>
          </w:r>
        </w:p>
        <w:p w:rsidR="006D6521" w:rsidRDefault="00DF2466" w:rsidP="00DF2466">
          <w:pPr>
            <w:ind w:firstLine="4990"/>
            <w:rPr>
              <w:kern w:val="28"/>
              <w:szCs w:val="24"/>
            </w:rPr>
          </w:pPr>
          <w:r>
            <w:rPr>
              <w:kern w:val="28"/>
              <w:szCs w:val="24"/>
            </w:rPr>
            <w:t>katalogo</w:t>
          </w:r>
        </w:p>
        <w:p w:rsidR="006D6521" w:rsidRDefault="00DF2466" w:rsidP="00DF2466">
          <w:pPr>
            <w:ind w:firstLine="4990"/>
            <w:rPr>
              <w:kern w:val="28"/>
              <w:szCs w:val="24"/>
            </w:rPr>
          </w:pPr>
          <w:r>
            <w:rPr>
              <w:kern w:val="28"/>
              <w:szCs w:val="24"/>
            </w:rPr>
            <w:t xml:space="preserve">6 priedas </w:t>
          </w:r>
        </w:p>
        <w:p w:rsidR="006D6521" w:rsidRDefault="006D6521">
          <w:pPr>
            <w:jc w:val="center"/>
            <w:rPr>
              <w:szCs w:val="24"/>
            </w:rPr>
          </w:pPr>
        </w:p>
        <w:p w:rsidR="006D6521" w:rsidRDefault="00DF2466">
          <w:pPr>
            <w:jc w:val="center"/>
            <w:rPr>
              <w:rFonts w:eastAsia="MS Gothic"/>
              <w:b/>
              <w:kern w:val="28"/>
              <w:szCs w:val="24"/>
            </w:rPr>
          </w:pPr>
          <w:r>
            <w:rPr>
              <w:rFonts w:eastAsia="MS Gothic"/>
              <w:b/>
              <w:kern w:val="28"/>
              <w:szCs w:val="24"/>
            </w:rPr>
            <w:t xml:space="preserve">KONSULTAVIMO, TEIKIAMO KAIP PASLAUGA (CAAS), PASLAUGŲ </w:t>
          </w:r>
          <w:r>
            <w:rPr>
              <w:rFonts w:eastAsia="Calibri"/>
              <w:b/>
              <w:kern w:val="28"/>
              <w:szCs w:val="24"/>
            </w:rPr>
            <w:t xml:space="preserve">GRUPĖS </w:t>
          </w:r>
          <w:r>
            <w:rPr>
              <w:b/>
              <w:bCs/>
              <w:color w:val="000000"/>
            </w:rPr>
            <w:t>CENTRALIZUOTAI TEIKIAMŲ</w:t>
          </w:r>
          <w:r>
            <w:rPr>
              <w:rFonts w:eastAsia="Calibri"/>
              <w:b/>
              <w:kern w:val="28"/>
              <w:szCs w:val="24"/>
            </w:rPr>
            <w:t xml:space="preserve"> INFORMACINIŲ TECHNOLOGIJŲ PASLAUGŲ SĄRAŠAS</w:t>
          </w:r>
        </w:p>
        <w:p w:rsidR="006D6521" w:rsidRDefault="006D6521">
          <w:pPr>
            <w:jc w:val="center"/>
            <w:rPr>
              <w:szCs w:val="24"/>
            </w:rPr>
          </w:pPr>
        </w:p>
        <w:tbl>
          <w:tblPr>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1"/>
            <w:gridCol w:w="2976"/>
            <w:gridCol w:w="5812"/>
          </w:tblGrid>
          <w:tr w:rsidR="006D6521">
            <w:tc>
              <w:tcPr>
                <w:tcW w:w="421" w:type="dxa"/>
                <w:vMerge w:val="restart"/>
                <w:tcBorders>
                  <w:top w:val="single" w:sz="4" w:space="0" w:color="auto"/>
                  <w:left w:val="single" w:sz="4" w:space="0" w:color="auto"/>
                  <w:right w:val="single" w:sz="4" w:space="0" w:color="auto"/>
                </w:tcBorders>
                <w:hideMark/>
              </w:tcPr>
              <w:p w:rsidR="006D6521" w:rsidRDefault="00DF2466">
                <w:pPr>
                  <w:jc w:val="both"/>
                  <w:rPr>
                    <w:kern w:val="28"/>
                    <w:szCs w:val="24"/>
                  </w:rPr>
                </w:pPr>
                <w:r>
                  <w:rPr>
                    <w:kern w:val="28"/>
                    <w:szCs w:val="24"/>
                  </w:rPr>
                  <w:t>1.</w:t>
                </w:r>
              </w:p>
            </w:tc>
            <w:tc>
              <w:tcPr>
                <w:tcW w:w="2976"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1.1. Paslaugos kodas</w:t>
                </w:r>
              </w:p>
            </w:tc>
            <w:tc>
              <w:tcPr>
                <w:tcW w:w="5812"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A5</w:t>
                </w:r>
              </w:p>
            </w:tc>
          </w:tr>
          <w:tr w:rsidR="006D6521">
            <w:tc>
              <w:tcPr>
                <w:tcW w:w="0" w:type="auto"/>
                <w:vMerge/>
                <w:vAlign w:val="center"/>
                <w:hideMark/>
              </w:tcPr>
              <w:p w:rsidR="006D6521" w:rsidRDefault="006D6521">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1.2. Paslaugos pavadinimas</w:t>
                </w:r>
              </w:p>
            </w:tc>
            <w:tc>
              <w:tcPr>
                <w:tcW w:w="5812"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Konsultavimo paslauga</w:t>
                </w:r>
              </w:p>
            </w:tc>
          </w:tr>
          <w:tr w:rsidR="006D6521">
            <w:tc>
              <w:tcPr>
                <w:tcW w:w="0" w:type="auto"/>
                <w:vMerge/>
                <w:vAlign w:val="center"/>
                <w:hideMark/>
              </w:tcPr>
              <w:p w:rsidR="006D6521" w:rsidRDefault="006D6521">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1.3. Kategorija</w:t>
                </w:r>
              </w:p>
            </w:tc>
            <w:tc>
              <w:tcPr>
                <w:tcW w:w="5812"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proofErr w:type="spellStart"/>
                <w:r>
                  <w:rPr>
                    <w:kern w:val="28"/>
                    <w:szCs w:val="24"/>
                  </w:rPr>
                  <w:t>CaaS</w:t>
                </w:r>
                <w:proofErr w:type="spellEnd"/>
                <w:r>
                  <w:rPr>
                    <w:kern w:val="28"/>
                    <w:szCs w:val="24"/>
                  </w:rPr>
                  <w:t>. Papildomos paslaugos</w:t>
                </w:r>
              </w:p>
            </w:tc>
          </w:tr>
          <w:tr w:rsidR="006D6521">
            <w:tc>
              <w:tcPr>
                <w:tcW w:w="0" w:type="auto"/>
                <w:vMerge/>
                <w:vAlign w:val="center"/>
                <w:hideMark/>
              </w:tcPr>
              <w:p w:rsidR="006D6521" w:rsidRDefault="006D6521">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1.4. Paslaugos teikimo sąlygų kodas</w:t>
                </w:r>
              </w:p>
            </w:tc>
            <w:tc>
              <w:tcPr>
                <w:tcW w:w="5812"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SLA-A5</w:t>
                </w:r>
              </w:p>
            </w:tc>
          </w:tr>
          <w:tr w:rsidR="006D6521">
            <w:tc>
              <w:tcPr>
                <w:tcW w:w="0" w:type="auto"/>
                <w:vMerge/>
                <w:vAlign w:val="center"/>
                <w:hideMark/>
              </w:tcPr>
              <w:p w:rsidR="006D6521" w:rsidRDefault="006D6521">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1.5. Aprašas</w:t>
                </w:r>
              </w:p>
            </w:tc>
            <w:tc>
              <w:tcPr>
                <w:tcW w:w="5812"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color w:val="000000"/>
                  </w:rPr>
                  <w:t xml:space="preserve">Centralizuotai teikiamų informacinių technologijų paslaugų </w:t>
                </w:r>
                <w:r>
                  <w:rPr>
                    <w:kern w:val="28"/>
                    <w:szCs w:val="24"/>
                  </w:rPr>
                  <w:t xml:space="preserve">(toliau </w:t>
                </w:r>
                <w:r>
                  <w:rPr>
                    <w:rFonts w:ascii="Symbol" w:eastAsia="Symbol" w:hAnsi="Symbol" w:cs="Symbol"/>
                    <w:kern w:val="28"/>
                    <w:szCs w:val="24"/>
                  </w:rPr>
                  <w:t></w:t>
                </w:r>
                <w:r>
                  <w:rPr>
                    <w:kern w:val="28"/>
                    <w:szCs w:val="24"/>
                  </w:rPr>
                  <w:t xml:space="preserve"> IT paslaugos) gavėjo konsultavimas IT paslaugų krepšelio formavimo, IT paslaugų diegimo ir taikymo klausimais </w:t>
                </w:r>
              </w:p>
            </w:tc>
          </w:tr>
          <w:tr w:rsidR="006D6521">
            <w:tc>
              <w:tcPr>
                <w:tcW w:w="0" w:type="auto"/>
                <w:vMerge/>
                <w:vAlign w:val="center"/>
                <w:hideMark/>
              </w:tcPr>
              <w:p w:rsidR="006D6521" w:rsidRDefault="006D6521">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1.6. Technologinis aprašas</w:t>
                </w:r>
              </w:p>
            </w:tc>
            <w:tc>
              <w:tcPr>
                <w:tcW w:w="5812"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 xml:space="preserve">Konsultacijos </w:t>
                </w:r>
                <w:proofErr w:type="spellStart"/>
                <w:r>
                  <w:rPr>
                    <w:kern w:val="28"/>
                    <w:szCs w:val="24"/>
                  </w:rPr>
                  <w:t>debesijos</w:t>
                </w:r>
                <w:proofErr w:type="spellEnd"/>
                <w:r>
                  <w:rPr>
                    <w:kern w:val="28"/>
                    <w:szCs w:val="24"/>
                  </w:rPr>
                  <w:t xml:space="preserve"> platformos naudojimo klausimais apima:</w:t>
                </w:r>
              </w:p>
              <w:p w:rsidR="006D6521" w:rsidRDefault="00DF2466">
                <w:pPr>
                  <w:jc w:val="both"/>
                  <w:rPr>
                    <w:kern w:val="28"/>
                    <w:szCs w:val="24"/>
                  </w:rPr>
                </w:pPr>
                <w:r>
                  <w:rPr>
                    <w:spacing w:val="-4"/>
                    <w:kern w:val="28"/>
                    <w:szCs w:val="24"/>
                  </w:rPr>
                  <w:t>1. konsultacijas paslaugų krepšelio naudojimosi klausimais</w:t>
                </w:r>
                <w:r>
                  <w:rPr>
                    <w:kern w:val="28"/>
                    <w:szCs w:val="24"/>
                  </w:rPr>
                  <w:t>;</w:t>
                </w:r>
              </w:p>
              <w:p w:rsidR="006D6521" w:rsidRDefault="00DF2466">
                <w:pPr>
                  <w:jc w:val="both"/>
                  <w:rPr>
                    <w:kern w:val="28"/>
                    <w:szCs w:val="24"/>
                  </w:rPr>
                </w:pPr>
                <w:r>
                  <w:rPr>
                    <w:kern w:val="28"/>
                    <w:szCs w:val="24"/>
                  </w:rPr>
                  <w:t>2. konsultacijas virtualių serverių diegimo, konfigūravimo ir veikimo klausimais;</w:t>
                </w:r>
              </w:p>
              <w:p w:rsidR="006D6521" w:rsidRDefault="00DF2466">
                <w:pPr>
                  <w:jc w:val="both"/>
                  <w:rPr>
                    <w:kern w:val="28"/>
                    <w:szCs w:val="24"/>
                  </w:rPr>
                </w:pPr>
                <w:r>
                  <w:rPr>
                    <w:kern w:val="28"/>
                    <w:szCs w:val="24"/>
                  </w:rPr>
                  <w:t>3. konsultacijas tinklo elementų konfigūravimo ir veikimo klausimais;</w:t>
                </w:r>
              </w:p>
              <w:p w:rsidR="006D6521" w:rsidRDefault="00DF2466">
                <w:pPr>
                  <w:jc w:val="both"/>
                  <w:rPr>
                    <w:kern w:val="28"/>
                    <w:szCs w:val="24"/>
                  </w:rPr>
                </w:pPr>
                <w:r>
                  <w:rPr>
                    <w:kern w:val="28"/>
                    <w:szCs w:val="24"/>
                  </w:rPr>
                  <w:t>4. konsultacijas duomenų bazių valdymo sistemų konfigūravimo ir veikimo klausimais;</w:t>
                </w:r>
              </w:p>
              <w:p w:rsidR="006D6521" w:rsidRDefault="00DF2466">
                <w:pPr>
                  <w:jc w:val="both"/>
                  <w:rPr>
                    <w:kern w:val="28"/>
                    <w:szCs w:val="24"/>
                  </w:rPr>
                </w:pPr>
                <w:r>
                  <w:rPr>
                    <w:kern w:val="28"/>
                    <w:szCs w:val="24"/>
                  </w:rPr>
                  <w:t>5. konsultacijas saugumo elementų konfigūravimo ir veikimo klausimais;</w:t>
                </w:r>
              </w:p>
              <w:p w:rsidR="006D6521" w:rsidRDefault="00DF2466">
                <w:pPr>
                  <w:jc w:val="both"/>
                  <w:rPr>
                    <w:kern w:val="28"/>
                    <w:szCs w:val="24"/>
                  </w:rPr>
                </w:pPr>
                <w:r>
                  <w:rPr>
                    <w:kern w:val="28"/>
                    <w:szCs w:val="24"/>
                  </w:rPr>
                  <w:t xml:space="preserve">6. konsultacijas kitais IT paslaugų teikėjo kuruojamais klausimais (kompiuterinių darbo vietų priežiūra, informacinių sistemų steigimas, dokumentacijos rengimas ir kt.). </w:t>
                </w:r>
              </w:p>
            </w:tc>
          </w:tr>
          <w:tr w:rsidR="006D6521">
            <w:tc>
              <w:tcPr>
                <w:tcW w:w="421" w:type="dxa"/>
                <w:vMerge/>
              </w:tcPr>
              <w:p w:rsidR="006D6521" w:rsidRDefault="006D6521">
                <w:pPr>
                  <w:jc w:val="both"/>
                  <w:rPr>
                    <w:kern w:val="28"/>
                    <w:szCs w:val="24"/>
                  </w:rPr>
                </w:pPr>
              </w:p>
            </w:tc>
            <w:tc>
              <w:tcPr>
                <w:tcW w:w="2976" w:type="dxa"/>
                <w:tcBorders>
                  <w:top w:val="single" w:sz="4" w:space="0" w:color="auto"/>
                  <w:left w:val="single" w:sz="4" w:space="0" w:color="auto"/>
                  <w:bottom w:val="single" w:sz="4" w:space="0" w:color="auto"/>
                  <w:right w:val="single" w:sz="4" w:space="0" w:color="auto"/>
                </w:tcBorders>
              </w:tcPr>
              <w:p w:rsidR="006D6521" w:rsidRDefault="00DF2466">
                <w:pPr>
                  <w:jc w:val="both"/>
                  <w:rPr>
                    <w:kern w:val="28"/>
                    <w:szCs w:val="24"/>
                  </w:rPr>
                </w:pPr>
                <w:r>
                  <w:rPr>
                    <w:kern w:val="28"/>
                    <w:szCs w:val="24"/>
                  </w:rPr>
                  <w:t>1.7. Tiesioginis teikimas</w:t>
                </w:r>
              </w:p>
            </w:tc>
            <w:tc>
              <w:tcPr>
                <w:tcW w:w="5812" w:type="dxa"/>
                <w:tcBorders>
                  <w:top w:val="single" w:sz="4" w:space="0" w:color="auto"/>
                  <w:left w:val="single" w:sz="4" w:space="0" w:color="auto"/>
                  <w:bottom w:val="single" w:sz="4" w:space="0" w:color="auto"/>
                  <w:right w:val="single" w:sz="4" w:space="0" w:color="auto"/>
                </w:tcBorders>
              </w:tcPr>
              <w:p w:rsidR="006D6521" w:rsidRDefault="00DF2466">
                <w:pPr>
                  <w:jc w:val="both"/>
                  <w:rPr>
                    <w:kern w:val="28"/>
                    <w:szCs w:val="24"/>
                  </w:rPr>
                </w:pPr>
                <w:r>
                  <w:rPr>
                    <w:kern w:val="28"/>
                    <w:szCs w:val="24"/>
                  </w:rPr>
                  <w:t>Taip</w:t>
                </w:r>
              </w:p>
            </w:tc>
          </w:tr>
          <w:tr w:rsidR="006D6521">
            <w:tc>
              <w:tcPr>
                <w:tcW w:w="421" w:type="dxa"/>
                <w:vMerge w:val="restar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2.</w:t>
                </w:r>
              </w:p>
            </w:tc>
            <w:tc>
              <w:tcPr>
                <w:tcW w:w="2976"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2.1. Paslaugos kodas</w:t>
                </w:r>
              </w:p>
            </w:tc>
            <w:tc>
              <w:tcPr>
                <w:tcW w:w="5812"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A3</w:t>
                </w:r>
              </w:p>
            </w:tc>
          </w:tr>
          <w:tr w:rsidR="006D6521">
            <w:tc>
              <w:tcPr>
                <w:tcW w:w="0" w:type="auto"/>
                <w:vMerge/>
                <w:vAlign w:val="center"/>
                <w:hideMark/>
              </w:tcPr>
              <w:p w:rsidR="006D6521" w:rsidRDefault="006D6521">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2.2. Paslaugos  pavadinimas</w:t>
                </w:r>
              </w:p>
            </w:tc>
            <w:tc>
              <w:tcPr>
                <w:tcW w:w="5812"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rPr>
                </w:pPr>
                <w:r>
                  <w:rPr>
                    <w:kern w:val="28"/>
                  </w:rPr>
                  <w:t>IRT projektavimo, migravimo paslauga</w:t>
                </w:r>
              </w:p>
            </w:tc>
          </w:tr>
          <w:tr w:rsidR="006D6521">
            <w:tc>
              <w:tcPr>
                <w:tcW w:w="0" w:type="auto"/>
                <w:vMerge/>
                <w:vAlign w:val="center"/>
                <w:hideMark/>
              </w:tcPr>
              <w:p w:rsidR="006D6521" w:rsidRDefault="006D6521">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2.3. Kategorija</w:t>
                </w:r>
              </w:p>
            </w:tc>
            <w:tc>
              <w:tcPr>
                <w:tcW w:w="5812"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proofErr w:type="spellStart"/>
                <w:r>
                  <w:rPr>
                    <w:kern w:val="28"/>
                    <w:szCs w:val="24"/>
                  </w:rPr>
                  <w:t>CaaS</w:t>
                </w:r>
                <w:proofErr w:type="spellEnd"/>
                <w:r>
                  <w:rPr>
                    <w:kern w:val="28"/>
                    <w:szCs w:val="24"/>
                  </w:rPr>
                  <w:t>. Papildomos paslaugos</w:t>
                </w:r>
              </w:p>
            </w:tc>
          </w:tr>
          <w:tr w:rsidR="006D6521">
            <w:tc>
              <w:tcPr>
                <w:tcW w:w="0" w:type="auto"/>
                <w:vMerge/>
                <w:vAlign w:val="center"/>
                <w:hideMark/>
              </w:tcPr>
              <w:p w:rsidR="006D6521" w:rsidRDefault="006D6521">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2.4. Paslaugos teikimo sąlygų kodas</w:t>
                </w:r>
              </w:p>
            </w:tc>
            <w:tc>
              <w:tcPr>
                <w:tcW w:w="5812"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SLA-A3</w:t>
                </w:r>
              </w:p>
            </w:tc>
          </w:tr>
          <w:tr w:rsidR="006D6521">
            <w:tc>
              <w:tcPr>
                <w:tcW w:w="0" w:type="auto"/>
                <w:vMerge/>
                <w:vAlign w:val="center"/>
                <w:hideMark/>
              </w:tcPr>
              <w:p w:rsidR="006D6521" w:rsidRDefault="006D6521">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2.5. Aprašas</w:t>
                </w:r>
              </w:p>
            </w:tc>
            <w:tc>
              <w:tcPr>
                <w:tcW w:w="5812"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 xml:space="preserve">Informacinių technologijų architektūros projektavimo ir migravimo paslauga leidžia valstybės institucijoms ar įstaigoms suprojektuoti ir tinkamai įdiegti naujas informacines sistemas arba perkelti esamas informacines sistemas į IT paslaugos teikėjo valdomą informacinių technologijų infrastruktūrą. </w:t>
                </w:r>
              </w:p>
            </w:tc>
          </w:tr>
          <w:tr w:rsidR="006D6521">
            <w:tc>
              <w:tcPr>
                <w:tcW w:w="0" w:type="auto"/>
                <w:vMerge/>
                <w:vAlign w:val="center"/>
                <w:hideMark/>
              </w:tcPr>
              <w:p w:rsidR="006D6521" w:rsidRDefault="006D6521">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2.6. Technologinis aprašas</w:t>
                </w:r>
              </w:p>
            </w:tc>
            <w:tc>
              <w:tcPr>
                <w:tcW w:w="5812"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Paslauga apima:</w:t>
                </w:r>
              </w:p>
              <w:p w:rsidR="006D6521" w:rsidRDefault="00DF2466">
                <w:pPr>
                  <w:jc w:val="both"/>
                  <w:rPr>
                    <w:kern w:val="28"/>
                    <w:szCs w:val="24"/>
                  </w:rPr>
                </w:pPr>
                <w:r>
                  <w:rPr>
                    <w:kern w:val="28"/>
                    <w:szCs w:val="24"/>
                  </w:rPr>
                  <w:t>1. informacinių sistemų infrastruktūros projektavimą pagal IT paslaugų gavėjo poreikius;</w:t>
                </w:r>
              </w:p>
              <w:p w:rsidR="006D6521" w:rsidRDefault="00DF2466">
                <w:pPr>
                  <w:jc w:val="both"/>
                  <w:rPr>
                    <w:kern w:val="28"/>
                    <w:szCs w:val="24"/>
                  </w:rPr>
                </w:pPr>
                <w:r>
                  <w:rPr>
                    <w:kern w:val="28"/>
                    <w:szCs w:val="24"/>
                  </w:rPr>
                  <w:t>2. virtualių serverių diegimą ir konfigūravimą pagal IT paslaugų gavėjo poreikius;</w:t>
                </w:r>
              </w:p>
              <w:p w:rsidR="006D6521" w:rsidRDefault="00DF2466">
                <w:pPr>
                  <w:jc w:val="both"/>
                  <w:rPr>
                    <w:kern w:val="28"/>
                    <w:szCs w:val="24"/>
                  </w:rPr>
                </w:pPr>
                <w:r>
                  <w:rPr>
                    <w:spacing w:val="-4"/>
                    <w:kern w:val="28"/>
                    <w:szCs w:val="24"/>
                  </w:rPr>
                  <w:t xml:space="preserve">3. tinklo elementų konfigūravimą pagal </w:t>
                </w:r>
                <w:r>
                  <w:rPr>
                    <w:kern w:val="28"/>
                    <w:szCs w:val="24"/>
                  </w:rPr>
                  <w:t>IT paslaugų gavėjo</w:t>
                </w:r>
                <w:r>
                  <w:rPr>
                    <w:spacing w:val="-4"/>
                    <w:kern w:val="28"/>
                    <w:szCs w:val="24"/>
                  </w:rPr>
                  <w:t xml:space="preserve"> poreikius</w:t>
                </w:r>
                <w:r>
                  <w:rPr>
                    <w:kern w:val="28"/>
                    <w:szCs w:val="24"/>
                  </w:rPr>
                  <w:t>;</w:t>
                </w:r>
              </w:p>
              <w:p w:rsidR="006D6521" w:rsidRDefault="00DF2466">
                <w:pPr>
                  <w:jc w:val="both"/>
                  <w:rPr>
                    <w:kern w:val="28"/>
                    <w:szCs w:val="24"/>
                  </w:rPr>
                </w:pPr>
                <w:r>
                  <w:rPr>
                    <w:kern w:val="28"/>
                    <w:szCs w:val="24"/>
                  </w:rPr>
                  <w:t>4. duomenų bazių valdymo sistemų diegimą ir konfigūravimą pagal IT paslaugų gavėjo poreikius;</w:t>
                </w:r>
              </w:p>
              <w:p w:rsidR="006D6521" w:rsidRDefault="00DF2466">
                <w:pPr>
                  <w:jc w:val="both"/>
                  <w:rPr>
                    <w:kern w:val="28"/>
                    <w:szCs w:val="24"/>
                  </w:rPr>
                </w:pPr>
                <w:r>
                  <w:rPr>
                    <w:kern w:val="28"/>
                    <w:szCs w:val="24"/>
                  </w:rPr>
                  <w:t>5. saugumo elementų konfigūravimą pagal IT paslaugų gavėjo poreikius.</w:t>
                </w:r>
              </w:p>
            </w:tc>
          </w:tr>
          <w:tr w:rsidR="006D6521">
            <w:tc>
              <w:tcPr>
                <w:tcW w:w="0" w:type="auto"/>
                <w:vMerge/>
                <w:vAlign w:val="center"/>
                <w:hideMark/>
              </w:tcPr>
              <w:p w:rsidR="006D6521" w:rsidRDefault="006D6521">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2.7. Tiesioginis teikimas</w:t>
                </w:r>
              </w:p>
            </w:tc>
            <w:tc>
              <w:tcPr>
                <w:tcW w:w="5812"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Taip</w:t>
                </w:r>
              </w:p>
            </w:tc>
          </w:tr>
        </w:tbl>
        <w:p w:rsidR="006D6521" w:rsidRDefault="006D6521">
          <w:pPr>
            <w:tabs>
              <w:tab w:val="left" w:pos="1134"/>
            </w:tabs>
            <w:jc w:val="both"/>
            <w:rPr>
              <w:szCs w:val="24"/>
            </w:rPr>
          </w:pPr>
        </w:p>
        <w:sdt>
          <w:sdtPr>
            <w:rPr>
              <w:rFonts w:eastAsia="Calibri"/>
              <w:szCs w:val="24"/>
            </w:rPr>
            <w:alias w:val="pabaiga"/>
            <w:tag w:val="part_e3b7cdb665764ce8bc09375441b35722"/>
            <w:id w:val="-491871308"/>
            <w:lock w:val="sdtLocked"/>
            <w:placeholder>
              <w:docPart w:val="DefaultPlaceholder_-1854013440"/>
            </w:placeholder>
          </w:sdtPr>
          <w:sdtEndPr/>
          <w:sdtContent>
            <w:p w:rsidR="006D6521" w:rsidRDefault="00DF2466">
              <w:pPr>
                <w:jc w:val="center"/>
                <w:rPr>
                  <w:szCs w:val="24"/>
                </w:rPr>
              </w:pPr>
              <w:r>
                <w:rPr>
                  <w:rFonts w:eastAsia="Calibri"/>
                  <w:szCs w:val="24"/>
                </w:rPr>
                <w:t>___________________</w:t>
              </w:r>
            </w:p>
          </w:sdtContent>
        </w:sdt>
      </w:sdtContent>
    </w:sdt>
    <w:sdt>
      <w:sdtPr>
        <w:rPr>
          <w:szCs w:val="24"/>
          <w:lang w:val="en-US"/>
        </w:rPr>
        <w:alias w:val="7 pr."/>
        <w:tag w:val="part_509ac0200c0d48ddbef3c202997b4335"/>
        <w:id w:val="-271019803"/>
        <w:lock w:val="sdtLocked"/>
        <w:placeholder>
          <w:docPart w:val="DefaultPlaceholder_-1854013440"/>
        </w:placeholder>
      </w:sdtPr>
      <w:sdtEndPr>
        <w:rPr>
          <w:szCs w:val="20"/>
          <w:lang w:val="lt-LT"/>
        </w:rPr>
      </w:sdtEndPr>
      <w:sdtContent>
        <w:p w:rsidR="006D6521" w:rsidRDefault="006D6521">
          <w:pPr>
            <w:ind w:left="4395"/>
            <w:rPr>
              <w:szCs w:val="24"/>
              <w:lang w:val="en-US"/>
            </w:rPr>
            <w:sectPr w:rsidR="006D6521">
              <w:headerReference w:type="even" r:id="rId24"/>
              <w:headerReference w:type="default" r:id="rId25"/>
              <w:footerReference w:type="even" r:id="rId26"/>
              <w:footerReference w:type="default" r:id="rId27"/>
              <w:headerReference w:type="first" r:id="rId28"/>
              <w:footerReference w:type="first" r:id="rId29"/>
              <w:pgSz w:w="11906" w:h="16838" w:code="9"/>
              <w:pgMar w:top="1134" w:right="567" w:bottom="1134" w:left="1701" w:header="720" w:footer="720" w:gutter="0"/>
              <w:pgNumType w:start="1"/>
              <w:cols w:space="720"/>
              <w:titlePg/>
              <w:docGrid w:linePitch="326"/>
            </w:sectPr>
          </w:pPr>
        </w:p>
        <w:p w:rsidR="006D6521" w:rsidRDefault="00DF2466" w:rsidP="00DF2466">
          <w:pPr>
            <w:ind w:firstLine="4990"/>
            <w:rPr>
              <w:kern w:val="28"/>
              <w:szCs w:val="24"/>
            </w:rPr>
          </w:pPr>
          <w:r>
            <w:rPr>
              <w:kern w:val="28"/>
              <w:szCs w:val="24"/>
            </w:rPr>
            <w:t xml:space="preserve">Informacinių technologijų paslaugų </w:t>
          </w:r>
        </w:p>
        <w:p w:rsidR="006D6521" w:rsidRDefault="00DF2466" w:rsidP="00DF2466">
          <w:pPr>
            <w:ind w:firstLine="4990"/>
            <w:rPr>
              <w:kern w:val="28"/>
              <w:szCs w:val="24"/>
            </w:rPr>
          </w:pPr>
          <w:r>
            <w:rPr>
              <w:kern w:val="28"/>
              <w:szCs w:val="24"/>
            </w:rPr>
            <w:t xml:space="preserve">teikėjo centralizuotai teikiamų </w:t>
          </w:r>
        </w:p>
        <w:p w:rsidR="006D6521" w:rsidRDefault="00DF2466" w:rsidP="00DF2466">
          <w:pPr>
            <w:ind w:firstLine="4990"/>
            <w:rPr>
              <w:kern w:val="28"/>
              <w:szCs w:val="24"/>
            </w:rPr>
          </w:pPr>
          <w:r>
            <w:rPr>
              <w:kern w:val="28"/>
              <w:szCs w:val="24"/>
            </w:rPr>
            <w:t xml:space="preserve">informacinių technologijų paslaugų </w:t>
          </w:r>
        </w:p>
        <w:p w:rsidR="006D6521" w:rsidRDefault="00DF2466" w:rsidP="00DF2466">
          <w:pPr>
            <w:ind w:firstLine="4990"/>
            <w:rPr>
              <w:kern w:val="28"/>
              <w:szCs w:val="24"/>
            </w:rPr>
          </w:pPr>
          <w:r>
            <w:rPr>
              <w:kern w:val="28"/>
              <w:szCs w:val="24"/>
            </w:rPr>
            <w:t>katalogo</w:t>
          </w:r>
        </w:p>
        <w:p w:rsidR="006D6521" w:rsidRDefault="00DF2466" w:rsidP="00DF2466">
          <w:pPr>
            <w:ind w:firstLine="4990"/>
            <w:rPr>
              <w:kern w:val="28"/>
              <w:szCs w:val="24"/>
            </w:rPr>
          </w:pPr>
          <w:r>
            <w:rPr>
              <w:kern w:val="28"/>
              <w:szCs w:val="24"/>
            </w:rPr>
            <w:t xml:space="preserve">7 priedas </w:t>
          </w:r>
        </w:p>
        <w:p w:rsidR="006D6521" w:rsidRDefault="006D6521">
          <w:pPr>
            <w:jc w:val="center"/>
            <w:rPr>
              <w:szCs w:val="24"/>
            </w:rPr>
          </w:pPr>
        </w:p>
        <w:p w:rsidR="006D6521" w:rsidRDefault="00DF2466">
          <w:pPr>
            <w:jc w:val="center"/>
            <w:rPr>
              <w:b/>
              <w:bCs/>
              <w:kern w:val="28"/>
              <w:szCs w:val="24"/>
              <w:lang w:eastAsia="en-GB"/>
            </w:rPr>
          </w:pPr>
          <w:r>
            <w:rPr>
              <w:b/>
              <w:bCs/>
              <w:kern w:val="28"/>
              <w:szCs w:val="24"/>
              <w:lang w:eastAsia="en-GB"/>
            </w:rPr>
            <w:t xml:space="preserve">KOMPIUTERINIŲ DARBO VIETŲ PRIEŽIŪROS, TEIKIAMOS KAIP PASLAUGA, PASLAUGŲ </w:t>
          </w:r>
          <w:r>
            <w:rPr>
              <w:rFonts w:eastAsia="Calibri"/>
              <w:b/>
              <w:bCs/>
              <w:kern w:val="28"/>
              <w:szCs w:val="24"/>
            </w:rPr>
            <w:t xml:space="preserve">GRUPĖS </w:t>
          </w:r>
          <w:r>
            <w:rPr>
              <w:b/>
              <w:bCs/>
              <w:color w:val="000000"/>
            </w:rPr>
            <w:t>CENTRALIZUOTAI TEIKIAMŲ</w:t>
          </w:r>
          <w:r>
            <w:rPr>
              <w:rFonts w:eastAsia="Calibri"/>
              <w:b/>
              <w:bCs/>
              <w:kern w:val="28"/>
              <w:szCs w:val="24"/>
            </w:rPr>
            <w:t xml:space="preserve"> INFORMACINIŲ TECHNOLOGIJŲ PASLAUGŲ SĄRAŠAS</w:t>
          </w:r>
        </w:p>
        <w:p w:rsidR="006D6521" w:rsidRDefault="006D6521">
          <w:pPr>
            <w:jc w:val="center"/>
            <w:rPr>
              <w:szCs w:val="24"/>
              <w:lang w:eastAsia="en-GB"/>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1"/>
            <w:gridCol w:w="2693"/>
            <w:gridCol w:w="6520"/>
          </w:tblGrid>
          <w:tr w:rsidR="006D6521">
            <w:tc>
              <w:tcPr>
                <w:tcW w:w="421" w:type="dxa"/>
                <w:vMerge w:val="restar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1.</w:t>
                </w:r>
              </w:p>
            </w:tc>
            <w:tc>
              <w:tcPr>
                <w:tcW w:w="2693"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1.1. Paslaugos kodas</w:t>
                </w:r>
              </w:p>
            </w:tc>
            <w:tc>
              <w:tcPr>
                <w:tcW w:w="6520"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A4</w:t>
                </w:r>
              </w:p>
            </w:tc>
          </w:tr>
          <w:tr w:rsidR="006D6521">
            <w:tc>
              <w:tcPr>
                <w:tcW w:w="0" w:type="auto"/>
                <w:vMerge/>
                <w:vAlign w:val="center"/>
                <w:hideMark/>
              </w:tcPr>
              <w:p w:rsidR="006D6521" w:rsidRDefault="006D6521">
                <w:pPr>
                  <w:rPr>
                    <w:kern w:val="28"/>
                    <w:szCs w:val="24"/>
                  </w:rPr>
                </w:pPr>
              </w:p>
            </w:tc>
            <w:tc>
              <w:tcPr>
                <w:tcW w:w="2693"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1.2. Paslaugos pavadinimas</w:t>
                </w:r>
              </w:p>
            </w:tc>
            <w:tc>
              <w:tcPr>
                <w:tcW w:w="6520" w:type="dxa"/>
                <w:tcBorders>
                  <w:top w:val="single" w:sz="4" w:space="0" w:color="auto"/>
                  <w:left w:val="single" w:sz="4" w:space="0" w:color="auto"/>
                  <w:bottom w:val="single" w:sz="4" w:space="0" w:color="auto"/>
                  <w:right w:val="single" w:sz="4" w:space="0" w:color="auto"/>
                </w:tcBorders>
                <w:shd w:val="clear" w:color="auto" w:fill="auto"/>
                <w:hideMark/>
              </w:tcPr>
              <w:p w:rsidR="006D6521" w:rsidRDefault="00DF2466">
                <w:pPr>
                  <w:jc w:val="both"/>
                  <w:rPr>
                    <w:kern w:val="28"/>
                    <w:szCs w:val="24"/>
                  </w:rPr>
                </w:pPr>
                <w:r>
                  <w:rPr>
                    <w:kern w:val="28"/>
                    <w:szCs w:val="24"/>
                  </w:rPr>
                  <w:t>Kompiuterių darbo vietų priežiūros paslauga</w:t>
                </w:r>
              </w:p>
            </w:tc>
          </w:tr>
          <w:tr w:rsidR="006D6521">
            <w:tc>
              <w:tcPr>
                <w:tcW w:w="0" w:type="auto"/>
                <w:vMerge/>
                <w:vAlign w:val="center"/>
                <w:hideMark/>
              </w:tcPr>
              <w:p w:rsidR="006D6521" w:rsidRDefault="006D6521">
                <w:pPr>
                  <w:rPr>
                    <w:kern w:val="28"/>
                    <w:szCs w:val="24"/>
                  </w:rPr>
                </w:pPr>
              </w:p>
            </w:tc>
            <w:tc>
              <w:tcPr>
                <w:tcW w:w="2693"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1.3. Kategorija</w:t>
                </w:r>
              </w:p>
            </w:tc>
            <w:tc>
              <w:tcPr>
                <w:tcW w:w="6520" w:type="dxa"/>
                <w:tcBorders>
                  <w:top w:val="single" w:sz="4" w:space="0" w:color="auto"/>
                  <w:left w:val="single" w:sz="4" w:space="0" w:color="auto"/>
                  <w:bottom w:val="single" w:sz="4" w:space="0" w:color="auto"/>
                  <w:right w:val="single" w:sz="4" w:space="0" w:color="auto"/>
                </w:tcBorders>
                <w:shd w:val="clear" w:color="auto" w:fill="auto"/>
                <w:hideMark/>
              </w:tcPr>
              <w:p w:rsidR="006D6521" w:rsidRDefault="00DF2466">
                <w:pPr>
                  <w:jc w:val="both"/>
                  <w:rPr>
                    <w:kern w:val="28"/>
                    <w:szCs w:val="24"/>
                  </w:rPr>
                </w:pPr>
                <w:r>
                  <w:rPr>
                    <w:kern w:val="28"/>
                    <w:szCs w:val="24"/>
                  </w:rPr>
                  <w:t>Papildomos paslaugos</w:t>
                </w:r>
              </w:p>
            </w:tc>
          </w:tr>
          <w:tr w:rsidR="006D6521">
            <w:tc>
              <w:tcPr>
                <w:tcW w:w="0" w:type="auto"/>
                <w:vMerge/>
                <w:vAlign w:val="center"/>
                <w:hideMark/>
              </w:tcPr>
              <w:p w:rsidR="006D6521" w:rsidRDefault="006D6521">
                <w:pPr>
                  <w:rPr>
                    <w:kern w:val="28"/>
                    <w:szCs w:val="24"/>
                  </w:rPr>
                </w:pPr>
              </w:p>
            </w:tc>
            <w:tc>
              <w:tcPr>
                <w:tcW w:w="2693"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1.4. Paslaugos teikimo sąlygų kodas</w:t>
                </w:r>
              </w:p>
            </w:tc>
            <w:tc>
              <w:tcPr>
                <w:tcW w:w="6520"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SLA-A4</w:t>
                </w:r>
                <w:r>
                  <w:rPr>
                    <w:i/>
                    <w:iCs/>
                    <w:kern w:val="28"/>
                    <w:szCs w:val="24"/>
                  </w:rPr>
                  <w:t xml:space="preserve"> </w:t>
                </w:r>
              </w:p>
            </w:tc>
          </w:tr>
          <w:tr w:rsidR="006D6521">
            <w:trPr>
              <w:trHeight w:val="1139"/>
            </w:trPr>
            <w:tc>
              <w:tcPr>
                <w:tcW w:w="0" w:type="auto"/>
                <w:vMerge/>
                <w:vAlign w:val="center"/>
                <w:hideMark/>
              </w:tcPr>
              <w:p w:rsidR="006D6521" w:rsidRDefault="006D6521">
                <w:pPr>
                  <w:rPr>
                    <w:kern w:val="28"/>
                    <w:szCs w:val="24"/>
                  </w:rPr>
                </w:pPr>
              </w:p>
            </w:tc>
            <w:tc>
              <w:tcPr>
                <w:tcW w:w="2693"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1.5. Aprašas</w:t>
                </w:r>
              </w:p>
            </w:tc>
            <w:tc>
              <w:tcPr>
                <w:tcW w:w="6520"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 xml:space="preserve">Kompiuterinių darbo vietų (toliau </w:t>
                </w:r>
                <w:r>
                  <w:rPr>
                    <w:kern w:val="28"/>
                  </w:rPr>
                  <w:t>–</w:t>
                </w:r>
                <w:r>
                  <w:rPr>
                    <w:kern w:val="28"/>
                    <w:szCs w:val="24"/>
                  </w:rPr>
                  <w:t xml:space="preserve"> KDV) priežiūros</w:t>
                </w:r>
                <w:r>
                  <w:rPr>
                    <w:kern w:val="28"/>
                  </w:rPr>
                  <w:t xml:space="preserve"> paslaugos parametras – naudotojų skaičius.</w:t>
                </w:r>
              </w:p>
              <w:p w:rsidR="006D6521" w:rsidRDefault="00DF2466">
                <w:pPr>
                  <w:jc w:val="both"/>
                  <w:rPr>
                    <w:kern w:val="28"/>
                    <w:szCs w:val="24"/>
                  </w:rPr>
                </w:pPr>
                <w:r>
                  <w:rPr>
                    <w:kern w:val="28"/>
                    <w:szCs w:val="24"/>
                  </w:rPr>
                  <w:t>KDV priežiūros paslauga apima ne mažiau kaip:</w:t>
                </w:r>
              </w:p>
              <w:p w:rsidR="006D6521" w:rsidRDefault="00DF2466">
                <w:pPr>
                  <w:jc w:val="both"/>
                </w:pPr>
                <w:r>
                  <w:t>1. n</w:t>
                </w:r>
                <w:r>
                  <w:rPr>
                    <w:kern w:val="28"/>
                  </w:rPr>
                  <w:t>audotojų aktyvaus katalogo (AD</w:t>
                </w:r>
                <w:r>
                  <w:rPr>
                    <w:kern w:val="28"/>
                    <w:szCs w:val="24"/>
                  </w:rPr>
                  <w:t xml:space="preserve"> – angl. </w:t>
                </w:r>
                <w:proofErr w:type="spellStart"/>
                <w:r>
                  <w:rPr>
                    <w:i/>
                    <w:iCs/>
                    <w:kern w:val="28"/>
                  </w:rPr>
                  <w:t>Active</w:t>
                </w:r>
                <w:proofErr w:type="spellEnd"/>
                <w:r>
                  <w:rPr>
                    <w:i/>
                    <w:iCs/>
                    <w:kern w:val="28"/>
                    <w:szCs w:val="24"/>
                  </w:rPr>
                  <w:t xml:space="preserve"> </w:t>
                </w:r>
                <w:proofErr w:type="spellStart"/>
                <w:r>
                  <w:rPr>
                    <w:i/>
                    <w:iCs/>
                    <w:kern w:val="28"/>
                  </w:rPr>
                  <w:t>Directory</w:t>
                </w:r>
                <w:proofErr w:type="spellEnd"/>
                <w:r>
                  <w:rPr>
                    <w:i/>
                    <w:iCs/>
                    <w:kern w:val="28"/>
                  </w:rPr>
                  <w:t>/(AD/AAD/</w:t>
                </w:r>
                <w:proofErr w:type="spellStart"/>
                <w:r>
                  <w:rPr>
                    <w:i/>
                    <w:iCs/>
                    <w:kern w:val="28"/>
                  </w:rPr>
                  <w:t>Entra</w:t>
                </w:r>
                <w:proofErr w:type="spellEnd"/>
                <w:r>
                  <w:rPr>
                    <w:i/>
                    <w:iCs/>
                    <w:kern w:val="28"/>
                  </w:rPr>
                  <w:t xml:space="preserve"> ID</w:t>
                </w:r>
                <w:r>
                  <w:rPr>
                    <w:kern w:val="28"/>
                    <w:szCs w:val="24"/>
                  </w:rPr>
                  <w:t xml:space="preserve">)) </w:t>
                </w:r>
                <w:r>
                  <w:rPr>
                    <w:kern w:val="28"/>
                  </w:rPr>
                  <w:t>administravimą;</w:t>
                </w:r>
              </w:p>
              <w:p w:rsidR="006D6521" w:rsidRDefault="00DF2466">
                <w:pPr>
                  <w:jc w:val="both"/>
                </w:pPr>
                <w:r>
                  <w:t>2. n</w:t>
                </w:r>
                <w:r>
                  <w:rPr>
                    <w:kern w:val="28"/>
                  </w:rPr>
                  <w:t xml:space="preserve">audotojų naujos </w:t>
                </w:r>
                <w:r>
                  <w:rPr>
                    <w:kern w:val="28"/>
                    <w:szCs w:val="24"/>
                  </w:rPr>
                  <w:t>KDV</w:t>
                </w:r>
                <w:r>
                  <w:rPr>
                    <w:kern w:val="28"/>
                  </w:rPr>
                  <w:t xml:space="preserve"> paruošimą, kai reikia įdiegti operacinę sistemą ir bendrosios paskirties programinę įrangą</w:t>
                </w:r>
                <w:r>
                  <w:rPr>
                    <w:kern w:val="28"/>
                    <w:szCs w:val="24"/>
                  </w:rPr>
                  <w:t xml:space="preserve"> (jeigu iš </w:t>
                </w:r>
                <w:r>
                  <w:rPr>
                    <w:color w:val="000000"/>
                  </w:rPr>
                  <w:t xml:space="preserve">centralizuotai teikiamų informacinių </w:t>
                </w:r>
                <w:proofErr w:type="spellStart"/>
                <w:r>
                  <w:rPr>
                    <w:color w:val="000000"/>
                  </w:rPr>
                  <w:t>technologijųgų</w:t>
                </w:r>
                <w:proofErr w:type="spellEnd"/>
                <w:r>
                  <w:rPr>
                    <w:color w:val="000000"/>
                  </w:rPr>
                  <w:t xml:space="preserve"> </w:t>
                </w:r>
                <w:r>
                  <w:rPr>
                    <w:kern w:val="28"/>
                    <w:szCs w:val="24"/>
                  </w:rPr>
                  <w:t xml:space="preserve">(toliau </w:t>
                </w:r>
                <w:r>
                  <w:rPr>
                    <w:rFonts w:ascii="Symbol" w:eastAsia="Symbol" w:hAnsi="Symbol" w:cs="Symbol"/>
                    <w:kern w:val="28"/>
                    <w:szCs w:val="24"/>
                  </w:rPr>
                  <w:t></w:t>
                </w:r>
                <w:r>
                  <w:rPr>
                    <w:kern w:val="28"/>
                    <w:szCs w:val="24"/>
                  </w:rPr>
                  <w:t xml:space="preserve"> IT paslaugos) teikėjo nėra užsakyta S2 paslauga, tuomet diegiamos programinės įrangos </w:t>
                </w:r>
                <w:r>
                  <w:rPr>
                    <w:kern w:val="28"/>
                  </w:rPr>
                  <w:t>paketą pateikia IT paslaugų gavėjas</w:t>
                </w:r>
                <w:r>
                  <w:rPr>
                    <w:kern w:val="28"/>
                    <w:szCs w:val="24"/>
                  </w:rPr>
                  <w:t>);</w:t>
                </w:r>
              </w:p>
              <w:p w:rsidR="006D6521" w:rsidRDefault="00DF2466">
                <w:pPr>
                  <w:jc w:val="both"/>
                </w:pPr>
                <w:r>
                  <w:t>3. n</w:t>
                </w:r>
                <w:r>
                  <w:rPr>
                    <w:kern w:val="28"/>
                  </w:rPr>
                  <w:t>audotojo duomenų migravimą / perkėlimą į kitą KDV</w:t>
                </w:r>
                <w:r>
                  <w:rPr>
                    <w:kern w:val="28"/>
                    <w:szCs w:val="24"/>
                  </w:rPr>
                  <w:t>;</w:t>
                </w:r>
              </w:p>
              <w:p w:rsidR="006D6521" w:rsidRDefault="00DF2466">
                <w:pPr>
                  <w:jc w:val="both"/>
                </w:pPr>
                <w:r>
                  <w:t>4. n</w:t>
                </w:r>
                <w:r>
                  <w:rPr>
                    <w:kern w:val="28"/>
                  </w:rPr>
                  <w:t>audotojų KDV kreipinių priėmimą, registravimą, problemų identifikavimą ir sprendimą nuotoliniu būdu</w:t>
                </w:r>
                <w:r>
                  <w:rPr>
                    <w:kern w:val="28"/>
                    <w:szCs w:val="24"/>
                  </w:rPr>
                  <w:t>;</w:t>
                </w:r>
              </w:p>
              <w:p w:rsidR="006D6521" w:rsidRDefault="00DF2466">
                <w:pPr>
                  <w:jc w:val="both"/>
                </w:pPr>
                <w:r>
                  <w:t>5. </w:t>
                </w:r>
                <w:r>
                  <w:rPr>
                    <w:kern w:val="28"/>
                  </w:rPr>
                  <w:t>KDV įrangos keitimą kita IT paslaugų gavėjo pateikta įranga</w:t>
                </w:r>
                <w:r>
                  <w:rPr>
                    <w:kern w:val="28"/>
                    <w:szCs w:val="24"/>
                  </w:rPr>
                  <w:t>;</w:t>
                </w:r>
              </w:p>
              <w:p w:rsidR="006D6521" w:rsidRDefault="00DF2466">
                <w:pPr>
                  <w:jc w:val="both"/>
                  <w:rPr>
                    <w:kern w:val="28"/>
                  </w:rPr>
                </w:pPr>
                <w:r>
                  <w:t>6. </w:t>
                </w:r>
                <w:r>
                  <w:rPr>
                    <w:kern w:val="28"/>
                  </w:rPr>
                  <w:t>KDV gedimų identifikavimą ir šalinimą</w:t>
                </w:r>
                <w:r>
                  <w:rPr>
                    <w:kern w:val="28"/>
                    <w:szCs w:val="24"/>
                  </w:rPr>
                  <w:t xml:space="preserve"> (</w:t>
                </w:r>
                <w:r>
                  <w:rPr>
                    <w:kern w:val="28"/>
                  </w:rPr>
                  <w:t>jeigu veikimui atkurti reikalingos specializuotos paslaugos ar detalės ir (ar) priedai, šias paslaugas ar detales ir (ar) priedus įsigyja IT paslaugų gavėjas);</w:t>
                </w:r>
              </w:p>
              <w:p w:rsidR="006D6521" w:rsidRDefault="00DF2466">
                <w:pPr>
                  <w:jc w:val="both"/>
                </w:pPr>
                <w:r>
                  <w:t>7. </w:t>
                </w:r>
                <w:proofErr w:type="spellStart"/>
                <w:r>
                  <w:t>k</w:t>
                </w:r>
                <w:r>
                  <w:rPr>
                    <w:kern w:val="28"/>
                  </w:rPr>
                  <w:t>enkėjiškos</w:t>
                </w:r>
                <w:proofErr w:type="spellEnd"/>
                <w:r>
                  <w:rPr>
                    <w:kern w:val="28"/>
                  </w:rPr>
                  <w:t xml:space="preserve"> programinės įrangos identifikavimą ir šalinimą</w:t>
                </w:r>
                <w:r>
                  <w:rPr>
                    <w:kern w:val="28"/>
                    <w:szCs w:val="24"/>
                  </w:rPr>
                  <w:t>;</w:t>
                </w:r>
              </w:p>
              <w:p w:rsidR="006D6521" w:rsidRDefault="00DF2466">
                <w:pPr>
                  <w:jc w:val="both"/>
                  <w:rPr>
                    <w:kern w:val="28"/>
                  </w:rPr>
                </w:pPr>
                <w:r>
                  <w:t>8. k</w:t>
                </w:r>
                <w:r>
                  <w:rPr>
                    <w:kern w:val="28"/>
                  </w:rPr>
                  <w:t>itos IT paslaugų gavėjo turimos ir pateiktos licencijuotos programinės įrangos diegimą;</w:t>
                </w:r>
              </w:p>
              <w:p w:rsidR="006D6521" w:rsidRDefault="00DF2466">
                <w:pPr>
                  <w:jc w:val="both"/>
                  <w:rPr>
                    <w:kern w:val="28"/>
                  </w:rPr>
                </w:pPr>
                <w:r>
                  <w:t>9. m</w:t>
                </w:r>
                <w:r>
                  <w:rPr>
                    <w:kern w:val="28"/>
                  </w:rPr>
                  <w:t xml:space="preserve">obiliųjų telefonų ir kitų galinių įrenginių parengimą </w:t>
                </w:r>
                <w:r>
                  <w:rPr>
                    <w:spacing w:val="-4"/>
                    <w:kern w:val="28"/>
                  </w:rPr>
                  <w:t>naudoti, naudotojų duomenų migravimą, gedimų identifikavimą</w:t>
                </w:r>
                <w:r>
                  <w:rPr>
                    <w:kern w:val="28"/>
                  </w:rPr>
                  <w:t>;</w:t>
                </w:r>
              </w:p>
              <w:p w:rsidR="006D6521" w:rsidRDefault="00DF2466">
                <w:pPr>
                  <w:jc w:val="both"/>
                </w:pPr>
                <w:r>
                  <w:t>10. </w:t>
                </w:r>
                <w:r>
                  <w:rPr>
                    <w:kern w:val="28"/>
                  </w:rPr>
                  <w:t>IT paslaugų teikėjo išduoto IT paslaugų gavėjui KDV turto valdymą pagal IT paslaugos teikėjo procesus</w:t>
                </w:r>
                <w:r>
                  <w:rPr>
                    <w:kern w:val="28"/>
                    <w:szCs w:val="24"/>
                  </w:rPr>
                  <w:t>;</w:t>
                </w:r>
              </w:p>
              <w:p w:rsidR="006D6521" w:rsidRDefault="00DF2466">
                <w:pPr>
                  <w:jc w:val="both"/>
                </w:pPr>
                <w:r>
                  <w:t>11. </w:t>
                </w:r>
                <w:r>
                  <w:rPr>
                    <w:kern w:val="28"/>
                  </w:rPr>
                  <w:t>KDV įrangos atnaujinimo planavimą.</w:t>
                </w:r>
              </w:p>
              <w:p w:rsidR="006D6521" w:rsidRDefault="006D6521">
                <w:pPr>
                  <w:jc w:val="both"/>
                  <w:rPr>
                    <w:kern w:val="28"/>
                    <w:szCs w:val="24"/>
                  </w:rPr>
                </w:pPr>
              </w:p>
              <w:p w:rsidR="006D6521" w:rsidRDefault="00DF2466">
                <w:pPr>
                  <w:jc w:val="both"/>
                  <w:rPr>
                    <w:kern w:val="28"/>
                    <w:szCs w:val="24"/>
                  </w:rPr>
                </w:pPr>
                <w:r>
                  <w:rPr>
                    <w:kern w:val="28"/>
                    <w:szCs w:val="24"/>
                  </w:rPr>
                  <w:t>KDV priežiūros paslauga neapima:</w:t>
                </w:r>
              </w:p>
              <w:p w:rsidR="006D6521" w:rsidRDefault="00DF2466">
                <w:pPr>
                  <w:jc w:val="both"/>
                </w:pPr>
                <w:r>
                  <w:t>1. t</w:t>
                </w:r>
                <w:r>
                  <w:rPr>
                    <w:kern w:val="28"/>
                  </w:rPr>
                  <w:t>echninės ir programinės įrangos (kompiuterių, mobiliųjų telefonų, spausdintuvų ir kt.</w:t>
                </w:r>
                <w:r>
                  <w:rPr>
                    <w:kern w:val="28"/>
                    <w:szCs w:val="24"/>
                  </w:rPr>
                  <w:t>)</w:t>
                </w:r>
                <w:r>
                  <w:rPr>
                    <w:kern w:val="28"/>
                  </w:rPr>
                  <w:t xml:space="preserve"> įsigijimo ar nuomos</w:t>
                </w:r>
                <w:r>
                  <w:rPr>
                    <w:kern w:val="28"/>
                    <w:szCs w:val="24"/>
                  </w:rPr>
                  <w:t>;</w:t>
                </w:r>
              </w:p>
              <w:p w:rsidR="006D6521" w:rsidRDefault="00DF2466">
                <w:pPr>
                  <w:jc w:val="both"/>
                </w:pPr>
                <w:r>
                  <w:t>2. </w:t>
                </w:r>
                <w:r>
                  <w:rPr>
                    <w:kern w:val="28"/>
                  </w:rPr>
                  <w:t>IT paslaugų gavėjo turto apskaitos</w:t>
                </w:r>
                <w:r>
                  <w:rPr>
                    <w:kern w:val="28"/>
                    <w:szCs w:val="24"/>
                  </w:rPr>
                  <w:t>;</w:t>
                </w:r>
              </w:p>
              <w:p w:rsidR="006D6521" w:rsidRDefault="00DF2466">
                <w:pPr>
                  <w:jc w:val="both"/>
                </w:pPr>
                <w:r>
                  <w:t>3. s</w:t>
                </w:r>
                <w:r>
                  <w:rPr>
                    <w:kern w:val="28"/>
                  </w:rPr>
                  <w:t>pausdinimo įrangos ar spausdinimo sprendimo</w:t>
                </w:r>
                <w:r>
                  <w:rPr>
                    <w:kern w:val="28"/>
                    <w:szCs w:val="24"/>
                  </w:rPr>
                  <w:t xml:space="preserve"> </w:t>
                </w:r>
                <w:r>
                  <w:rPr>
                    <w:kern w:val="28"/>
                  </w:rPr>
                  <w:t>priežiūros ir veikimo sutrikimų šalinimo</w:t>
                </w:r>
                <w:r>
                  <w:rPr>
                    <w:kern w:val="28"/>
                    <w:szCs w:val="24"/>
                  </w:rPr>
                  <w:t>;</w:t>
                </w:r>
              </w:p>
              <w:p w:rsidR="006D6521" w:rsidRDefault="00DF2466">
                <w:pPr>
                  <w:jc w:val="both"/>
                </w:pPr>
                <w:r>
                  <w:t>4. </w:t>
                </w:r>
                <w:r>
                  <w:rPr>
                    <w:kern w:val="28"/>
                  </w:rPr>
                  <w:t>ryšio</w:t>
                </w:r>
                <w:r>
                  <w:rPr>
                    <w:kern w:val="28"/>
                    <w:szCs w:val="24"/>
                  </w:rPr>
                  <w:t xml:space="preserve"> </w:t>
                </w:r>
                <w:r>
                  <w:rPr>
                    <w:kern w:val="28"/>
                  </w:rPr>
                  <w:t>priežiūros ir susijusių su ryšio tinklų priežiūros</w:t>
                </w:r>
                <w:r>
                  <w:rPr>
                    <w:kern w:val="28"/>
                    <w:szCs w:val="24"/>
                  </w:rPr>
                  <w:t>;</w:t>
                </w:r>
              </w:p>
              <w:p w:rsidR="006D6521" w:rsidRDefault="00DF2466">
                <w:pPr>
                  <w:jc w:val="both"/>
                  <w:rPr>
                    <w:kern w:val="28"/>
                  </w:rPr>
                </w:pPr>
                <w:r>
                  <w:t>5. k</w:t>
                </w:r>
                <w:r>
                  <w:rPr>
                    <w:kern w:val="28"/>
                  </w:rPr>
                  <w:t>onferencinės įrangos priežiūros;</w:t>
                </w:r>
              </w:p>
              <w:p w:rsidR="006D6521" w:rsidRDefault="00DF2466">
                <w:pPr>
                  <w:jc w:val="both"/>
                  <w:rPr>
                    <w:kern w:val="28"/>
                    <w:szCs w:val="24"/>
                  </w:rPr>
                </w:pPr>
                <w:r>
                  <w:rPr>
                    <w:kern w:val="28"/>
                  </w:rPr>
                  <w:t>6. IT paslaugų gavėjo taikomosios programinės įrangos (informacinių sistemų, pvz.,</w:t>
                </w:r>
                <w:r>
                  <w:rPr>
                    <w:kern w:val="28"/>
                    <w:szCs w:val="24"/>
                  </w:rPr>
                  <w:t xml:space="preserve"> dokumentų valdymo sistemų ir pan.</w:t>
                </w:r>
                <w:r>
                  <w:rPr>
                    <w:kern w:val="28"/>
                  </w:rPr>
                  <w:t>)</w:t>
                </w:r>
                <w:r>
                  <w:rPr>
                    <w:kern w:val="28"/>
                    <w:szCs w:val="24"/>
                  </w:rPr>
                  <w:t xml:space="preserve"> </w:t>
                </w:r>
                <w:r>
                  <w:rPr>
                    <w:kern w:val="28"/>
                  </w:rPr>
                  <w:t>priežiūros ir su tuo susijusių kreipinių bei sutrikimų šalinimo</w:t>
                </w:r>
                <w:r>
                  <w:rPr>
                    <w:kern w:val="28"/>
                    <w:szCs w:val="24"/>
                  </w:rPr>
                  <w:t>.</w:t>
                </w:r>
              </w:p>
            </w:tc>
          </w:tr>
          <w:tr w:rsidR="006D6521">
            <w:trPr>
              <w:trHeight w:val="245"/>
            </w:trPr>
            <w:tc>
              <w:tcPr>
                <w:tcW w:w="0" w:type="auto"/>
                <w:vMerge/>
                <w:vAlign w:val="center"/>
                <w:hideMark/>
              </w:tcPr>
              <w:p w:rsidR="006D6521" w:rsidRDefault="006D6521">
                <w:pPr>
                  <w:rPr>
                    <w:kern w:val="28"/>
                    <w:szCs w:val="24"/>
                  </w:rPr>
                </w:pPr>
              </w:p>
            </w:tc>
            <w:tc>
              <w:tcPr>
                <w:tcW w:w="2693"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1.6. Technologinis aprašas</w:t>
                </w:r>
              </w:p>
            </w:tc>
            <w:tc>
              <w:tcPr>
                <w:tcW w:w="6520"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KDV priežiūros paslauga teikiama ne mažiau kaip:</w:t>
                </w:r>
              </w:p>
              <w:p w:rsidR="006D6521" w:rsidRDefault="00DF2466">
                <w:pPr>
                  <w:jc w:val="both"/>
                </w:pPr>
                <w:r>
                  <w:rPr>
                    <w:kern w:val="28"/>
                  </w:rPr>
                  <w:t xml:space="preserve">1. KDV </w:t>
                </w:r>
                <w:r>
                  <w:rPr>
                    <w:i/>
                    <w:iCs/>
                    <w:kern w:val="28"/>
                  </w:rPr>
                  <w:t>MS Windows</w:t>
                </w:r>
                <w:r>
                  <w:rPr>
                    <w:kern w:val="28"/>
                  </w:rPr>
                  <w:t xml:space="preserve"> operacinei sistemai;</w:t>
                </w:r>
              </w:p>
              <w:p w:rsidR="006D6521" w:rsidRDefault="00DF2466">
                <w:pPr>
                  <w:jc w:val="both"/>
                </w:pPr>
                <w:r>
                  <w:rPr>
                    <w:kern w:val="28"/>
                  </w:rPr>
                  <w:t>2. KDV bendrosios paskirties programinei įrangai: biuro programų paketams (</w:t>
                </w:r>
                <w:r>
                  <w:rPr>
                    <w:i/>
                    <w:iCs/>
                    <w:kern w:val="28"/>
                  </w:rPr>
                  <w:t>MS Office</w:t>
                </w:r>
                <w:r>
                  <w:rPr>
                    <w:kern w:val="28"/>
                    <w:szCs w:val="24"/>
                  </w:rPr>
                  <w:t xml:space="preserve">, </w:t>
                </w:r>
                <w:proofErr w:type="spellStart"/>
                <w:r>
                  <w:rPr>
                    <w:i/>
                    <w:iCs/>
                    <w:kern w:val="28"/>
                  </w:rPr>
                  <w:t>Libre</w:t>
                </w:r>
                <w:proofErr w:type="spellEnd"/>
                <w:r>
                  <w:rPr>
                    <w:i/>
                    <w:iCs/>
                    <w:kern w:val="28"/>
                  </w:rPr>
                  <w:t xml:space="preserve"> Office</w:t>
                </w:r>
                <w:r>
                  <w:rPr>
                    <w:kern w:val="28"/>
                    <w:szCs w:val="24"/>
                  </w:rPr>
                  <w:t xml:space="preserve">, </w:t>
                </w:r>
                <w:proofErr w:type="spellStart"/>
                <w:r>
                  <w:rPr>
                    <w:i/>
                    <w:iCs/>
                    <w:kern w:val="28"/>
                  </w:rPr>
                  <w:t>Open</w:t>
                </w:r>
                <w:proofErr w:type="spellEnd"/>
                <w:r>
                  <w:rPr>
                    <w:kern w:val="28"/>
                    <w:szCs w:val="24"/>
                  </w:rPr>
                  <w:t xml:space="preserve"> </w:t>
                </w:r>
                <w:r>
                  <w:rPr>
                    <w:i/>
                    <w:iCs/>
                    <w:kern w:val="28"/>
                  </w:rPr>
                  <w:t>Office</w:t>
                </w:r>
                <w:r>
                  <w:rPr>
                    <w:kern w:val="28"/>
                  </w:rPr>
                  <w:t>), PDF failų peržiūros programinei įrangai (</w:t>
                </w:r>
                <w:proofErr w:type="spellStart"/>
                <w:r>
                  <w:rPr>
                    <w:i/>
                    <w:iCs/>
                    <w:kern w:val="28"/>
                  </w:rPr>
                  <w:t>Edge</w:t>
                </w:r>
                <w:proofErr w:type="spellEnd"/>
                <w:r>
                  <w:rPr>
                    <w:kern w:val="28"/>
                  </w:rPr>
                  <w:t xml:space="preserve">, </w:t>
                </w:r>
                <w:r>
                  <w:rPr>
                    <w:i/>
                    <w:iCs/>
                    <w:kern w:val="28"/>
                  </w:rPr>
                  <w:t xml:space="preserve">Adobe Acrobat </w:t>
                </w:r>
                <w:proofErr w:type="spellStart"/>
                <w:r>
                  <w:rPr>
                    <w:i/>
                    <w:iCs/>
                    <w:kern w:val="28"/>
                  </w:rPr>
                  <w:t>Reader</w:t>
                </w:r>
                <w:proofErr w:type="spellEnd"/>
                <w:r>
                  <w:rPr>
                    <w:kern w:val="28"/>
                    <w:szCs w:val="24"/>
                  </w:rPr>
                  <w:t xml:space="preserve">, </w:t>
                </w:r>
                <w:proofErr w:type="spellStart"/>
                <w:r>
                  <w:rPr>
                    <w:i/>
                    <w:iCs/>
                    <w:kern w:val="28"/>
                  </w:rPr>
                  <w:t>Foxit</w:t>
                </w:r>
                <w:proofErr w:type="spellEnd"/>
                <w:r>
                  <w:rPr>
                    <w:i/>
                    <w:iCs/>
                    <w:kern w:val="28"/>
                  </w:rPr>
                  <w:t xml:space="preserve"> </w:t>
                </w:r>
                <w:proofErr w:type="spellStart"/>
                <w:r>
                  <w:rPr>
                    <w:i/>
                    <w:iCs/>
                    <w:kern w:val="28"/>
                  </w:rPr>
                  <w:t>Reader</w:t>
                </w:r>
                <w:proofErr w:type="spellEnd"/>
                <w:r>
                  <w:rPr>
                    <w:kern w:val="28"/>
                  </w:rPr>
                  <w:t>), antivirusinei programinei įrangai, interneto naršyklei (</w:t>
                </w:r>
                <w:proofErr w:type="spellStart"/>
                <w:r>
                  <w:rPr>
                    <w:i/>
                    <w:iCs/>
                    <w:kern w:val="28"/>
                  </w:rPr>
                  <w:t>Edge</w:t>
                </w:r>
                <w:proofErr w:type="spellEnd"/>
                <w:r>
                  <w:rPr>
                    <w:kern w:val="28"/>
                  </w:rPr>
                  <w:t>), programinės įrangos paketams ir įskiepiams, skirtiems pasirašymui elektroniniu parašu.</w:t>
                </w:r>
              </w:p>
            </w:tc>
          </w:tr>
          <w:tr w:rsidR="006D6521">
            <w:tc>
              <w:tcPr>
                <w:tcW w:w="0" w:type="auto"/>
                <w:vMerge/>
                <w:vAlign w:val="center"/>
                <w:hideMark/>
              </w:tcPr>
              <w:p w:rsidR="006D6521" w:rsidRDefault="006D6521">
                <w:pPr>
                  <w:rPr>
                    <w:kern w:val="28"/>
                    <w:szCs w:val="24"/>
                  </w:rPr>
                </w:pPr>
              </w:p>
            </w:tc>
            <w:tc>
              <w:tcPr>
                <w:tcW w:w="2693"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1.7. Tiesioginis teikimas</w:t>
                </w:r>
              </w:p>
            </w:tc>
            <w:tc>
              <w:tcPr>
                <w:tcW w:w="6520"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Taip</w:t>
                </w:r>
              </w:p>
            </w:tc>
          </w:tr>
          <w:tr w:rsidR="006D6521">
            <w:tc>
              <w:tcPr>
                <w:tcW w:w="421" w:type="dxa"/>
                <w:vMerge w:val="restar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2.</w:t>
                </w:r>
              </w:p>
            </w:tc>
            <w:tc>
              <w:tcPr>
                <w:tcW w:w="2693"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2.1. Paslaugos kodas</w:t>
                </w:r>
              </w:p>
            </w:tc>
            <w:tc>
              <w:tcPr>
                <w:tcW w:w="6520"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A6</w:t>
                </w:r>
              </w:p>
            </w:tc>
          </w:tr>
          <w:tr w:rsidR="006D6521">
            <w:tc>
              <w:tcPr>
                <w:tcW w:w="0" w:type="auto"/>
                <w:vMerge/>
                <w:vAlign w:val="center"/>
                <w:hideMark/>
              </w:tcPr>
              <w:p w:rsidR="006D6521" w:rsidRDefault="006D6521">
                <w:pPr>
                  <w:rPr>
                    <w:kern w:val="28"/>
                    <w:szCs w:val="24"/>
                  </w:rPr>
                </w:pPr>
              </w:p>
            </w:tc>
            <w:tc>
              <w:tcPr>
                <w:tcW w:w="2693"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2.2. Paslaugos pavadinimas</w:t>
                </w:r>
              </w:p>
            </w:tc>
            <w:tc>
              <w:tcPr>
                <w:tcW w:w="6520"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Kompiuterinės darbo vietos įranga (toliau – KDV įranga)</w:t>
                </w:r>
              </w:p>
            </w:tc>
          </w:tr>
          <w:tr w:rsidR="006D6521">
            <w:tc>
              <w:tcPr>
                <w:tcW w:w="0" w:type="auto"/>
                <w:vMerge/>
                <w:vAlign w:val="center"/>
                <w:hideMark/>
              </w:tcPr>
              <w:p w:rsidR="006D6521" w:rsidRDefault="006D6521">
                <w:pPr>
                  <w:rPr>
                    <w:kern w:val="28"/>
                    <w:szCs w:val="24"/>
                  </w:rPr>
                </w:pPr>
              </w:p>
            </w:tc>
            <w:tc>
              <w:tcPr>
                <w:tcW w:w="2693"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2.3. Kategorija</w:t>
                </w:r>
              </w:p>
            </w:tc>
            <w:tc>
              <w:tcPr>
                <w:tcW w:w="6520"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Papildomos paslaugos</w:t>
                </w:r>
              </w:p>
            </w:tc>
          </w:tr>
          <w:tr w:rsidR="006D6521">
            <w:tc>
              <w:tcPr>
                <w:tcW w:w="0" w:type="auto"/>
                <w:vMerge/>
                <w:vAlign w:val="center"/>
                <w:hideMark/>
              </w:tcPr>
              <w:p w:rsidR="006D6521" w:rsidRDefault="006D6521">
                <w:pPr>
                  <w:rPr>
                    <w:kern w:val="28"/>
                    <w:szCs w:val="24"/>
                  </w:rPr>
                </w:pPr>
              </w:p>
            </w:tc>
            <w:tc>
              <w:tcPr>
                <w:tcW w:w="2693"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2.4. Paslaugos teikimo sąlygų kodas</w:t>
                </w:r>
              </w:p>
            </w:tc>
            <w:tc>
              <w:tcPr>
                <w:tcW w:w="6520"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SLA-A6</w:t>
                </w:r>
                <w:r>
                  <w:rPr>
                    <w:i/>
                    <w:iCs/>
                    <w:kern w:val="28"/>
                    <w:szCs w:val="24"/>
                  </w:rPr>
                  <w:t xml:space="preserve"> </w:t>
                </w:r>
              </w:p>
            </w:tc>
          </w:tr>
          <w:tr w:rsidR="006D6521">
            <w:tc>
              <w:tcPr>
                <w:tcW w:w="0" w:type="auto"/>
                <w:vMerge/>
                <w:vAlign w:val="center"/>
                <w:hideMark/>
              </w:tcPr>
              <w:p w:rsidR="006D6521" w:rsidRDefault="006D6521">
                <w:pPr>
                  <w:rPr>
                    <w:kern w:val="28"/>
                    <w:szCs w:val="24"/>
                  </w:rPr>
                </w:pPr>
              </w:p>
            </w:tc>
            <w:tc>
              <w:tcPr>
                <w:tcW w:w="2693"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2.5. Aprašas</w:t>
                </w:r>
              </w:p>
            </w:tc>
            <w:tc>
              <w:tcPr>
                <w:tcW w:w="6520"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rPr>
                  <w:t>KDV įrangos paslaugos parametras – IT paslaugų teikėjo išduotų IT paslaugų gavėjui kompiuterinių darbo vietų įrangos</w:t>
                </w:r>
                <w:r>
                  <w:rPr>
                    <w:kern w:val="28"/>
                    <w:szCs w:val="24"/>
                  </w:rPr>
                  <w:t xml:space="preserve"> </w:t>
                </w:r>
                <w:r>
                  <w:rPr>
                    <w:kern w:val="28"/>
                  </w:rPr>
                  <w:t>skaičius pagal tipus.</w:t>
                </w:r>
              </w:p>
              <w:p w:rsidR="006D6521" w:rsidRDefault="00DF2466">
                <w:pPr>
                  <w:jc w:val="both"/>
                  <w:rPr>
                    <w:kern w:val="28"/>
                    <w:szCs w:val="24"/>
                  </w:rPr>
                </w:pPr>
                <w:r>
                  <w:rPr>
                    <w:kern w:val="28"/>
                    <w:szCs w:val="24"/>
                  </w:rPr>
                  <w:t>KDV įrangos paslauga apima:</w:t>
                </w:r>
              </w:p>
              <w:p w:rsidR="006D6521" w:rsidRDefault="00DF2466">
                <w:pPr>
                  <w:jc w:val="both"/>
                </w:pPr>
                <w:r>
                  <w:t>1. KDV</w:t>
                </w:r>
                <w:r>
                  <w:rPr>
                    <w:kern w:val="28"/>
                  </w:rPr>
                  <w:t xml:space="preserve"> įrangos suteikimą</w:t>
                </w:r>
                <w:r>
                  <w:rPr>
                    <w:kern w:val="28"/>
                    <w:szCs w:val="24"/>
                  </w:rPr>
                  <w:t>;</w:t>
                </w:r>
              </w:p>
              <w:p w:rsidR="006D6521" w:rsidRDefault="00DF2466">
                <w:pPr>
                  <w:jc w:val="both"/>
                </w:pPr>
                <w:r>
                  <w:t>2. KDV įrangos įsigijimą ar nuomą, išdavimą, keitimą, utilizavimą;</w:t>
                </w:r>
              </w:p>
              <w:p w:rsidR="006D6521" w:rsidRDefault="00DF2466">
                <w:pPr>
                  <w:jc w:val="both"/>
                </w:pPr>
                <w:r>
                  <w:t>3. s</w:t>
                </w:r>
                <w:r>
                  <w:rPr>
                    <w:kern w:val="28"/>
                  </w:rPr>
                  <w:t>uteiktos KDV įrangos turto valdymą ir apskaitą pagal IT paslaugų teikėjo procesus</w:t>
                </w:r>
                <w:r>
                  <w:rPr>
                    <w:kern w:val="28"/>
                    <w:szCs w:val="24"/>
                  </w:rPr>
                  <w:t>.</w:t>
                </w:r>
              </w:p>
              <w:p w:rsidR="006D6521" w:rsidRDefault="006D6521">
                <w:pPr>
                  <w:ind w:left="720"/>
                  <w:jc w:val="both"/>
                </w:pPr>
              </w:p>
              <w:p w:rsidR="006D6521" w:rsidRDefault="00DF2466">
                <w:pPr>
                  <w:jc w:val="both"/>
                </w:pPr>
                <w:r>
                  <w:rPr>
                    <w:kern w:val="28"/>
                    <w:szCs w:val="24"/>
                  </w:rPr>
                  <w:t xml:space="preserve">KDV įrangos paslauga neapima </w:t>
                </w:r>
                <w:r>
                  <w:rPr>
                    <w:kern w:val="28"/>
                  </w:rPr>
                  <w:t>specializuotos ir kitos šios paslaugos technologiniame apraše (šio priedo 2.6 papunktis) nenurodytos arba IT paslaugų teikėjo neskelbiamos KDV įrangos suteikimo.</w:t>
                </w:r>
              </w:p>
            </w:tc>
          </w:tr>
          <w:tr w:rsidR="006D6521">
            <w:trPr>
              <w:trHeight w:val="245"/>
            </w:trPr>
            <w:tc>
              <w:tcPr>
                <w:tcW w:w="0" w:type="auto"/>
                <w:vMerge/>
                <w:vAlign w:val="center"/>
                <w:hideMark/>
              </w:tcPr>
              <w:p w:rsidR="006D6521" w:rsidRDefault="006D6521">
                <w:pPr>
                  <w:rPr>
                    <w:kern w:val="28"/>
                    <w:szCs w:val="24"/>
                  </w:rPr>
                </w:pPr>
              </w:p>
            </w:tc>
            <w:tc>
              <w:tcPr>
                <w:tcW w:w="2693"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2.6. Technologinis aprašas</w:t>
                </w:r>
              </w:p>
            </w:tc>
            <w:tc>
              <w:tcPr>
                <w:tcW w:w="6520"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Galimi suteikiamos KDV įrangos tipai:</w:t>
                </w:r>
              </w:p>
              <w:p w:rsidR="006D6521" w:rsidRDefault="00DF2466">
                <w:pPr>
                  <w:jc w:val="both"/>
                  <w:rPr>
                    <w:kern w:val="28"/>
                  </w:rPr>
                </w:pPr>
                <w:r>
                  <w:t>1. </w:t>
                </w:r>
                <w:r>
                  <w:rPr>
                    <w:kern w:val="28"/>
                  </w:rPr>
                  <w:t>nešiojamasis kompiuteris su operacine sistema;</w:t>
                </w:r>
              </w:p>
              <w:p w:rsidR="006D6521" w:rsidRDefault="00DF2466">
                <w:pPr>
                  <w:jc w:val="both"/>
                </w:pPr>
                <w:r>
                  <w:t>2. </w:t>
                </w:r>
                <w:r>
                  <w:rPr>
                    <w:kern w:val="28"/>
                  </w:rPr>
                  <w:t>nešiojamasis kompiuteris</w:t>
                </w:r>
                <w:r>
                  <w:rPr>
                    <w:kern w:val="28"/>
                    <w:szCs w:val="24"/>
                  </w:rPr>
                  <w:t xml:space="preserve"> </w:t>
                </w:r>
                <w:r>
                  <w:rPr>
                    <w:kern w:val="28"/>
                  </w:rPr>
                  <w:t>su</w:t>
                </w:r>
                <w:r>
                  <w:rPr>
                    <w:kern w:val="28"/>
                    <w:szCs w:val="24"/>
                  </w:rPr>
                  <w:t xml:space="preserve"> </w:t>
                </w:r>
                <w:r>
                  <w:rPr>
                    <w:kern w:val="28"/>
                  </w:rPr>
                  <w:t>operacine sistema ir priedais</w:t>
                </w:r>
                <w:r>
                  <w:rPr>
                    <w:kern w:val="28"/>
                    <w:szCs w:val="24"/>
                  </w:rPr>
                  <w:t>:</w:t>
                </w:r>
              </w:p>
              <w:p w:rsidR="006D6521" w:rsidRDefault="00DF2466">
                <w:pPr>
                  <w:jc w:val="both"/>
                </w:pPr>
                <w:r>
                  <w:t>2.1. </w:t>
                </w:r>
                <w:r>
                  <w:rPr>
                    <w:kern w:val="28"/>
                  </w:rPr>
                  <w:t>sujungimų stotele (gali būti integruota į monitorių)</w:t>
                </w:r>
                <w:r>
                  <w:rPr>
                    <w:kern w:val="28"/>
                    <w:szCs w:val="24"/>
                  </w:rPr>
                  <w:t>;</w:t>
                </w:r>
              </w:p>
              <w:p w:rsidR="006D6521" w:rsidRDefault="00DF2466">
                <w:pPr>
                  <w:jc w:val="both"/>
                </w:pPr>
                <w:r>
                  <w:t>2.2. </w:t>
                </w:r>
                <w:r>
                  <w:rPr>
                    <w:kern w:val="28"/>
                  </w:rPr>
                  <w:t>pele su klaviatūra</w:t>
                </w:r>
                <w:r>
                  <w:rPr>
                    <w:kern w:val="28"/>
                    <w:szCs w:val="24"/>
                  </w:rPr>
                  <w:t>;</w:t>
                </w:r>
              </w:p>
              <w:p w:rsidR="006D6521" w:rsidRDefault="00DF2466">
                <w:pPr>
                  <w:jc w:val="both"/>
                </w:pPr>
                <w:r>
                  <w:t>2.3. </w:t>
                </w:r>
                <w:r>
                  <w:rPr>
                    <w:kern w:val="28"/>
                  </w:rPr>
                  <w:t>monitoriumi;</w:t>
                </w:r>
              </w:p>
              <w:p w:rsidR="006D6521" w:rsidRDefault="00DF2466">
                <w:pPr>
                  <w:jc w:val="both"/>
                </w:pPr>
                <w:r>
                  <w:t>3. </w:t>
                </w:r>
                <w:r>
                  <w:rPr>
                    <w:kern w:val="28"/>
                  </w:rPr>
                  <w:t>aukštesnio našumo nešiojamasis kompiuteris su operacine sistema ir priedais</w:t>
                </w:r>
                <w:r>
                  <w:rPr>
                    <w:kern w:val="28"/>
                    <w:szCs w:val="24"/>
                  </w:rPr>
                  <w:t>:</w:t>
                </w:r>
              </w:p>
              <w:p w:rsidR="006D6521" w:rsidRDefault="00DF2466">
                <w:pPr>
                  <w:jc w:val="both"/>
                </w:pPr>
                <w:r>
                  <w:t>3.1. </w:t>
                </w:r>
                <w:r>
                  <w:rPr>
                    <w:kern w:val="28"/>
                  </w:rPr>
                  <w:t>sujungimų stotele (gali būti integruota į monitorių)</w:t>
                </w:r>
                <w:r>
                  <w:rPr>
                    <w:kern w:val="28"/>
                    <w:szCs w:val="24"/>
                  </w:rPr>
                  <w:t>;</w:t>
                </w:r>
              </w:p>
              <w:p w:rsidR="006D6521" w:rsidRDefault="00DF2466">
                <w:pPr>
                  <w:jc w:val="both"/>
                </w:pPr>
                <w:r>
                  <w:t>3.2. </w:t>
                </w:r>
                <w:r>
                  <w:rPr>
                    <w:kern w:val="28"/>
                  </w:rPr>
                  <w:t>pele su klaviatūra</w:t>
                </w:r>
                <w:r>
                  <w:rPr>
                    <w:kern w:val="28"/>
                    <w:szCs w:val="24"/>
                  </w:rPr>
                  <w:t>;</w:t>
                </w:r>
              </w:p>
              <w:p w:rsidR="006D6521" w:rsidRDefault="00DF2466">
                <w:pPr>
                  <w:jc w:val="both"/>
                </w:pPr>
                <w:r>
                  <w:t>3.3. </w:t>
                </w:r>
                <w:r>
                  <w:rPr>
                    <w:kern w:val="28"/>
                  </w:rPr>
                  <w:t>monitoriais (iki 2 monitorių)</w:t>
                </w:r>
                <w:r>
                  <w:rPr>
                    <w:kern w:val="28"/>
                    <w:szCs w:val="24"/>
                  </w:rPr>
                  <w:t>.</w:t>
                </w:r>
              </w:p>
            </w:tc>
          </w:tr>
          <w:tr w:rsidR="006D6521">
            <w:tc>
              <w:tcPr>
                <w:tcW w:w="0" w:type="auto"/>
                <w:vMerge/>
                <w:vAlign w:val="center"/>
                <w:hideMark/>
              </w:tcPr>
              <w:p w:rsidR="006D6521" w:rsidRDefault="006D6521">
                <w:pPr>
                  <w:rPr>
                    <w:kern w:val="28"/>
                    <w:szCs w:val="24"/>
                  </w:rPr>
                </w:pPr>
              </w:p>
            </w:tc>
            <w:tc>
              <w:tcPr>
                <w:tcW w:w="2693"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2.7. Tiesioginis teikimas</w:t>
                </w:r>
              </w:p>
            </w:tc>
            <w:tc>
              <w:tcPr>
                <w:tcW w:w="6520"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Taip</w:t>
                </w:r>
              </w:p>
            </w:tc>
          </w:tr>
          <w:tr w:rsidR="006D6521">
            <w:tc>
              <w:tcPr>
                <w:tcW w:w="421" w:type="dxa"/>
                <w:vMerge w:val="restart"/>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3.</w:t>
                </w:r>
              </w:p>
            </w:tc>
            <w:tc>
              <w:tcPr>
                <w:tcW w:w="2693"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3.1. Paslaugos kodas</w:t>
                </w:r>
              </w:p>
            </w:tc>
            <w:tc>
              <w:tcPr>
                <w:tcW w:w="6520"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A7</w:t>
                </w:r>
              </w:p>
            </w:tc>
          </w:tr>
          <w:tr w:rsidR="006D6521">
            <w:tc>
              <w:tcPr>
                <w:tcW w:w="0" w:type="auto"/>
                <w:vMerge/>
                <w:vAlign w:val="center"/>
                <w:hideMark/>
              </w:tcPr>
              <w:p w:rsidR="006D6521" w:rsidRDefault="006D6521">
                <w:pPr>
                  <w:rPr>
                    <w:kern w:val="28"/>
                    <w:szCs w:val="24"/>
                  </w:rPr>
                </w:pPr>
              </w:p>
            </w:tc>
            <w:tc>
              <w:tcPr>
                <w:tcW w:w="2693"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3.2. Paslaugos pavadinimas</w:t>
                </w:r>
              </w:p>
            </w:tc>
            <w:tc>
              <w:tcPr>
                <w:tcW w:w="6520"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rPr>
                </w:pPr>
                <w:r>
                  <w:rPr>
                    <w:kern w:val="28"/>
                  </w:rPr>
                  <w:t>Spausdinimo paslauga</w:t>
                </w:r>
              </w:p>
            </w:tc>
          </w:tr>
          <w:tr w:rsidR="006D6521">
            <w:tc>
              <w:tcPr>
                <w:tcW w:w="0" w:type="auto"/>
                <w:vMerge/>
                <w:vAlign w:val="center"/>
                <w:hideMark/>
              </w:tcPr>
              <w:p w:rsidR="006D6521" w:rsidRDefault="006D6521">
                <w:pPr>
                  <w:rPr>
                    <w:kern w:val="28"/>
                    <w:szCs w:val="24"/>
                  </w:rPr>
                </w:pPr>
              </w:p>
            </w:tc>
            <w:tc>
              <w:tcPr>
                <w:tcW w:w="2693"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3.3. Kategorija</w:t>
                </w:r>
              </w:p>
            </w:tc>
            <w:tc>
              <w:tcPr>
                <w:tcW w:w="6520"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Papildomos paslaugos</w:t>
                </w:r>
              </w:p>
            </w:tc>
          </w:tr>
          <w:tr w:rsidR="006D6521">
            <w:tc>
              <w:tcPr>
                <w:tcW w:w="0" w:type="auto"/>
                <w:vMerge/>
                <w:vAlign w:val="center"/>
                <w:hideMark/>
              </w:tcPr>
              <w:p w:rsidR="006D6521" w:rsidRDefault="006D6521">
                <w:pPr>
                  <w:rPr>
                    <w:kern w:val="28"/>
                    <w:szCs w:val="24"/>
                  </w:rPr>
                </w:pPr>
              </w:p>
            </w:tc>
            <w:tc>
              <w:tcPr>
                <w:tcW w:w="2693"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3.4. Paslaugos teikimo sąlygų kodas</w:t>
                </w:r>
              </w:p>
            </w:tc>
            <w:tc>
              <w:tcPr>
                <w:tcW w:w="6520"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SLA-A7</w:t>
                </w:r>
                <w:r>
                  <w:rPr>
                    <w:i/>
                    <w:iCs/>
                    <w:kern w:val="28"/>
                    <w:szCs w:val="24"/>
                  </w:rPr>
                  <w:t xml:space="preserve"> </w:t>
                </w:r>
              </w:p>
            </w:tc>
          </w:tr>
          <w:tr w:rsidR="006D6521">
            <w:trPr>
              <w:trHeight w:val="7220"/>
            </w:trPr>
            <w:tc>
              <w:tcPr>
                <w:tcW w:w="0" w:type="auto"/>
                <w:vMerge/>
                <w:vAlign w:val="center"/>
                <w:hideMark/>
              </w:tcPr>
              <w:p w:rsidR="006D6521" w:rsidRDefault="006D6521">
                <w:pPr>
                  <w:rPr>
                    <w:kern w:val="28"/>
                    <w:szCs w:val="24"/>
                  </w:rPr>
                </w:pPr>
              </w:p>
            </w:tc>
            <w:tc>
              <w:tcPr>
                <w:tcW w:w="2693"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3.5. Aprašas</w:t>
                </w:r>
              </w:p>
            </w:tc>
            <w:tc>
              <w:tcPr>
                <w:tcW w:w="6520"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rPr>
                  <w:t>Spausdinimo paslaugos parametras – IT paslaugų teikėjo suteiktų IT paslaugų gavėjui spausdintuvų skaičius ir (arba) IT paslaugų gavėjo turimų IT paslaugos teikėjo prižiūrimų spausdintuvų skaičius, ir (arba)</w:t>
                </w:r>
                <w:r>
                  <w:rPr>
                    <w:kern w:val="28"/>
                    <w:szCs w:val="24"/>
                  </w:rPr>
                  <w:t xml:space="preserve"> </w:t>
                </w:r>
                <w:r>
                  <w:rPr>
                    <w:kern w:val="28"/>
                  </w:rPr>
                  <w:t>atspausdintų spaudų skaičius</w:t>
                </w:r>
                <w:r>
                  <w:rPr>
                    <w:kern w:val="28"/>
                    <w:szCs w:val="24"/>
                  </w:rPr>
                  <w:t>.</w:t>
                </w:r>
              </w:p>
              <w:p w:rsidR="006D6521" w:rsidRDefault="00DF2466">
                <w:pPr>
                  <w:jc w:val="both"/>
                  <w:rPr>
                    <w:kern w:val="28"/>
                    <w:szCs w:val="24"/>
                  </w:rPr>
                </w:pPr>
                <w:r>
                  <w:rPr>
                    <w:kern w:val="28"/>
                    <w:szCs w:val="24"/>
                  </w:rPr>
                  <w:t>Spausdinimo paslauga apima:</w:t>
                </w:r>
              </w:p>
              <w:p w:rsidR="006D6521" w:rsidRDefault="00DF2466">
                <w:pPr>
                  <w:jc w:val="both"/>
                </w:pPr>
                <w:r>
                  <w:t>1. s</w:t>
                </w:r>
                <w:r>
                  <w:rPr>
                    <w:kern w:val="28"/>
                  </w:rPr>
                  <w:t>pausdinimo ūkio įvertinimą ir atnaujinimo</w:t>
                </w:r>
                <w:r>
                  <w:rPr>
                    <w:kern w:val="28"/>
                    <w:szCs w:val="24"/>
                  </w:rPr>
                  <w:t xml:space="preserve"> </w:t>
                </w:r>
                <w:r>
                  <w:rPr>
                    <w:kern w:val="28"/>
                  </w:rPr>
                  <w:t>bei</w:t>
                </w:r>
                <w:r>
                  <w:rPr>
                    <w:kern w:val="28"/>
                    <w:szCs w:val="24"/>
                  </w:rPr>
                  <w:t xml:space="preserve"> </w:t>
                </w:r>
                <w:r>
                  <w:rPr>
                    <w:kern w:val="28"/>
                  </w:rPr>
                  <w:t>optimizacijos planavimą</w:t>
                </w:r>
                <w:r>
                  <w:rPr>
                    <w:kern w:val="28"/>
                    <w:szCs w:val="24"/>
                  </w:rPr>
                  <w:t>;</w:t>
                </w:r>
              </w:p>
              <w:p w:rsidR="006D6521" w:rsidRDefault="00DF2466">
                <w:pPr>
                  <w:jc w:val="both"/>
                  <w:rPr>
                    <w:kern w:val="28"/>
                  </w:rPr>
                </w:pPr>
                <w:r>
                  <w:t>2. </w:t>
                </w:r>
                <w:r>
                  <w:rPr>
                    <w:kern w:val="28"/>
                  </w:rPr>
                  <w:t>IT paslaugų gavėjo turimų tinkamų naudoti spausdintuvų priežiūros ir eksploatacinių medžiagų tiekimo pirkimą;</w:t>
                </w:r>
              </w:p>
              <w:p w:rsidR="006D6521" w:rsidRDefault="00DF2466">
                <w:pPr>
                  <w:jc w:val="both"/>
                </w:pPr>
                <w:r>
                  <w:t>3. c</w:t>
                </w:r>
                <w:r>
                  <w:rPr>
                    <w:kern w:val="28"/>
                  </w:rPr>
                  <w:t>entralizuotų spausdintuvų nuomą, jų priežiūrą ir eksploatacinių medžiagų įsigijimą</w:t>
                </w:r>
                <w:r>
                  <w:rPr>
                    <w:kern w:val="28"/>
                    <w:szCs w:val="24"/>
                  </w:rPr>
                  <w:t>.</w:t>
                </w:r>
              </w:p>
              <w:p w:rsidR="006D6521" w:rsidRDefault="006D6521">
                <w:pPr>
                  <w:ind w:left="1080"/>
                  <w:jc w:val="both"/>
                </w:pPr>
              </w:p>
              <w:p w:rsidR="006D6521" w:rsidRDefault="00DF2466">
                <w:pPr>
                  <w:jc w:val="both"/>
                  <w:rPr>
                    <w:kern w:val="28"/>
                    <w:szCs w:val="24"/>
                  </w:rPr>
                </w:pPr>
                <w:r>
                  <w:rPr>
                    <w:kern w:val="28"/>
                    <w:szCs w:val="24"/>
                  </w:rPr>
                  <w:t>Spausdinimo paslaugos sąlygos:</w:t>
                </w:r>
              </w:p>
              <w:p w:rsidR="006D6521" w:rsidRDefault="00DF2466">
                <w:pPr>
                  <w:jc w:val="both"/>
                  <w:rPr>
                    <w:kern w:val="28"/>
                  </w:rPr>
                </w:pPr>
                <w:r>
                  <w:t>1. P</w:t>
                </w:r>
                <w:r>
                  <w:rPr>
                    <w:kern w:val="28"/>
                  </w:rPr>
                  <w:t>aslauga teikiama tik gamintojo palaikomai įrangai.</w:t>
                </w:r>
              </w:p>
              <w:p w:rsidR="006D6521" w:rsidRDefault="00DF2466">
                <w:pPr>
                  <w:jc w:val="both"/>
                  <w:rPr>
                    <w:kern w:val="28"/>
                  </w:rPr>
                </w:pPr>
                <w:r>
                  <w:t>2. </w:t>
                </w:r>
                <w:r>
                  <w:rPr>
                    <w:kern w:val="28"/>
                  </w:rPr>
                  <w:t>IT paslaugų gavėjas pateikia visą IT paslaugų teikėjui reikiamą informaciją apie turimą spausdinimo ūkį ir su juo susijusias sutartis bei leidžia IT paslaugų teikėjui ar jo partneriui jį įvertinti.</w:t>
                </w:r>
              </w:p>
              <w:p w:rsidR="006D6521" w:rsidRDefault="00DF2466">
                <w:pPr>
                  <w:jc w:val="both"/>
                  <w:rPr>
                    <w:kern w:val="28"/>
                  </w:rPr>
                </w:pPr>
                <w:r>
                  <w:t>3. </w:t>
                </w:r>
                <w:r>
                  <w:rPr>
                    <w:kern w:val="28"/>
                  </w:rPr>
                  <w:t>IT paslaugų gavėjas užtikrina, kad IT paslaugų teikėjas ar jo partneris galės stebėti spausdinimo įrangą ir gaus jos siunčiamus klaidų ir apskaitos pranešimus.</w:t>
                </w:r>
              </w:p>
              <w:p w:rsidR="006D6521" w:rsidRDefault="00DF2466">
                <w:pPr>
                  <w:jc w:val="both"/>
                  <w:rPr>
                    <w:kern w:val="28"/>
                  </w:rPr>
                </w:pPr>
                <w:r>
                  <w:t>4. </w:t>
                </w:r>
                <w:r>
                  <w:rPr>
                    <w:kern w:val="28"/>
                  </w:rPr>
                  <w:t xml:space="preserve">IT paslaugų gavėjas suteiks arba užsakys paslaugos teikimui užtikrinti reikiamus virtualius išteklius, jeigu tokie bus reikalingi. </w:t>
                </w:r>
              </w:p>
              <w:p w:rsidR="006D6521" w:rsidRDefault="00DF2466">
                <w:pPr>
                  <w:jc w:val="both"/>
                  <w:rPr>
                    <w:kern w:val="28"/>
                  </w:rPr>
                </w:pPr>
                <w:r>
                  <w:t>5. A</w:t>
                </w:r>
                <w:r>
                  <w:rPr>
                    <w:kern w:val="28"/>
                  </w:rPr>
                  <w:t>tsisakius spausdinimo paslaugos, keičiant spausdinimo įrangą ar pasibaigus IT paslaugų teikimo sutarčiai, spausdinimo įranga grąžinama su visomis išduotomis originaliomis priklausančiomis dalimis.</w:t>
                </w:r>
              </w:p>
              <w:p w:rsidR="006D6521" w:rsidRDefault="00DF2466">
                <w:pPr>
                  <w:jc w:val="both"/>
                  <w:rPr>
                    <w:kern w:val="28"/>
                  </w:rPr>
                </w:pPr>
                <w:r>
                  <w:t>6. </w:t>
                </w:r>
                <w:r>
                  <w:rPr>
                    <w:kern w:val="28"/>
                  </w:rPr>
                  <w:t>IT paslaugų gavėjas užtikrina spausdinimo įrangos veikimui ir prijungimui reikiamas sąlygas (elektros energijos tiekimas, prieiga prie duomenų perdavimo tinklo).</w:t>
                </w:r>
              </w:p>
              <w:p w:rsidR="006D6521" w:rsidRDefault="00DF2466">
                <w:pPr>
                  <w:jc w:val="both"/>
                  <w:rPr>
                    <w:kern w:val="28"/>
                  </w:rPr>
                </w:pPr>
                <w:r>
                  <w:t>7</w:t>
                </w:r>
                <w:r>
                  <w:rPr>
                    <w:kern w:val="28"/>
                  </w:rPr>
                  <w:t>. Paslauga pradedama teikti tik kai IT paslaugų teikėjas turi arba gauna tam skirtus išteklius, įvertina jos mastą, įvykdo reikiamus pirkimus, suplanuoja ir atlieka paslaugos teikimui reikiamus darbus.</w:t>
                </w:r>
              </w:p>
              <w:p w:rsidR="006D6521" w:rsidRDefault="00DF2466">
                <w:pPr>
                  <w:jc w:val="both"/>
                  <w:rPr>
                    <w:kern w:val="28"/>
                  </w:rPr>
                </w:pPr>
                <w:r>
                  <w:t>8. P</w:t>
                </w:r>
                <w:r>
                  <w:rPr>
                    <w:kern w:val="28"/>
                  </w:rPr>
                  <w:t>aslauga gali būti teikiama tik kartu su k</w:t>
                </w:r>
                <w:r>
                  <w:rPr>
                    <w:kern w:val="28"/>
                    <w:szCs w:val="24"/>
                  </w:rPr>
                  <w:t>ompiuterių darbo vietų</w:t>
                </w:r>
                <w:r>
                  <w:rPr>
                    <w:kern w:val="28"/>
                  </w:rPr>
                  <w:t xml:space="preserve"> priežiūros paslauga.</w:t>
                </w:r>
              </w:p>
              <w:p w:rsidR="006D6521" w:rsidRDefault="006D6521">
                <w:pPr>
                  <w:ind w:left="1080"/>
                  <w:jc w:val="both"/>
                  <w:rPr>
                    <w:kern w:val="28"/>
                  </w:rPr>
                </w:pPr>
              </w:p>
              <w:p w:rsidR="006D6521" w:rsidRDefault="00DF2466">
                <w:pPr>
                  <w:jc w:val="both"/>
                  <w:rPr>
                    <w:kern w:val="28"/>
                    <w:szCs w:val="24"/>
                  </w:rPr>
                </w:pPr>
                <w:r>
                  <w:rPr>
                    <w:kern w:val="28"/>
                    <w:szCs w:val="24"/>
                  </w:rPr>
                  <w:t>Spausdinimo paslauga neapima</w:t>
                </w:r>
                <w:r>
                  <w:t xml:space="preserve"> s</w:t>
                </w:r>
                <w:r>
                  <w:rPr>
                    <w:kern w:val="28"/>
                  </w:rPr>
                  <w:t>pausdinimo įrangos priežiūros, kai įranga</w:t>
                </w:r>
                <w:r>
                  <w:rPr>
                    <w:kern w:val="28"/>
                    <w:szCs w:val="24"/>
                  </w:rPr>
                  <w:t>:</w:t>
                </w:r>
              </w:p>
              <w:p w:rsidR="006D6521" w:rsidRDefault="00DF2466">
                <w:pPr>
                  <w:jc w:val="both"/>
                  <w:rPr>
                    <w:kern w:val="28"/>
                  </w:rPr>
                </w:pPr>
                <w:r>
                  <w:t>1. </w:t>
                </w:r>
                <w:r>
                  <w:rPr>
                    <w:kern w:val="28"/>
                  </w:rPr>
                  <w:t>yra sugedusi dėl IT paslaugų gavėjo kaltės, gamintojo nepalaikoma ar šios įrangos remontas yra finansiškai nenaudingas;</w:t>
                </w:r>
              </w:p>
              <w:p w:rsidR="006D6521" w:rsidRDefault="00DF2466">
                <w:pPr>
                  <w:jc w:val="both"/>
                  <w:rPr>
                    <w:kern w:val="28"/>
                  </w:rPr>
                </w:pPr>
                <w:r>
                  <w:t>2. skirta</w:t>
                </w:r>
                <w:r>
                  <w:rPr>
                    <w:kern w:val="28"/>
                  </w:rPr>
                  <w:t xml:space="preserve"> vienam darbuotojui (t. y. netinklinė spausdinimo įranga).</w:t>
                </w:r>
              </w:p>
            </w:tc>
          </w:tr>
          <w:tr w:rsidR="006D6521">
            <w:trPr>
              <w:trHeight w:val="245"/>
            </w:trPr>
            <w:tc>
              <w:tcPr>
                <w:tcW w:w="0" w:type="auto"/>
                <w:vMerge/>
                <w:vAlign w:val="center"/>
                <w:hideMark/>
              </w:tcPr>
              <w:p w:rsidR="006D6521" w:rsidRDefault="006D6521">
                <w:pPr>
                  <w:rPr>
                    <w:kern w:val="28"/>
                    <w:szCs w:val="24"/>
                  </w:rPr>
                </w:pPr>
              </w:p>
            </w:tc>
            <w:tc>
              <w:tcPr>
                <w:tcW w:w="2693"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3.6. Technologinis aprašas</w:t>
                </w:r>
              </w:p>
            </w:tc>
            <w:tc>
              <w:tcPr>
                <w:tcW w:w="6520"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Galimi spausdinimo paslaugos tipai:</w:t>
                </w:r>
              </w:p>
              <w:p w:rsidR="006D6521" w:rsidRDefault="00DF2466">
                <w:pPr>
                  <w:jc w:val="both"/>
                  <w:rPr>
                    <w:kern w:val="28"/>
                  </w:rPr>
                </w:pPr>
                <w:r>
                  <w:t>1. </w:t>
                </w:r>
                <w:r>
                  <w:rPr>
                    <w:kern w:val="28"/>
                  </w:rPr>
                  <w:t>IT paslaugų gavėjo turimo spausdinimo ūkio priežiūra ir jam reikiamų eksploatacinių medžiagų tiekimas;</w:t>
                </w:r>
              </w:p>
              <w:p w:rsidR="006D6521" w:rsidRDefault="00DF2466">
                <w:pPr>
                  <w:jc w:val="both"/>
                  <w:rPr>
                    <w:kern w:val="28"/>
                  </w:rPr>
                </w:pPr>
                <w:r>
                  <w:t>2. s</w:t>
                </w:r>
                <w:r>
                  <w:rPr>
                    <w:kern w:val="28"/>
                  </w:rPr>
                  <w:t>pausdinimo įrenginių nuoma, jos priežiūra ir eksploatacinių medžiagų tiekimas.</w:t>
                </w:r>
              </w:p>
            </w:tc>
          </w:tr>
          <w:tr w:rsidR="006D6521">
            <w:tc>
              <w:tcPr>
                <w:tcW w:w="0" w:type="auto"/>
                <w:vMerge/>
                <w:vAlign w:val="center"/>
                <w:hideMark/>
              </w:tcPr>
              <w:p w:rsidR="006D6521" w:rsidRDefault="006D6521">
                <w:pPr>
                  <w:rPr>
                    <w:kern w:val="28"/>
                    <w:szCs w:val="24"/>
                  </w:rPr>
                </w:pPr>
              </w:p>
            </w:tc>
            <w:tc>
              <w:tcPr>
                <w:tcW w:w="2693"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3.7. Tiesioginis teikimas</w:t>
                </w:r>
              </w:p>
            </w:tc>
            <w:tc>
              <w:tcPr>
                <w:tcW w:w="6520" w:type="dxa"/>
                <w:tcBorders>
                  <w:top w:val="single" w:sz="4" w:space="0" w:color="auto"/>
                  <w:left w:val="single" w:sz="4" w:space="0" w:color="auto"/>
                  <w:bottom w:val="single" w:sz="4" w:space="0" w:color="auto"/>
                  <w:right w:val="single" w:sz="4" w:space="0" w:color="auto"/>
                </w:tcBorders>
                <w:hideMark/>
              </w:tcPr>
              <w:p w:rsidR="006D6521" w:rsidRDefault="00DF2466">
                <w:pPr>
                  <w:jc w:val="both"/>
                  <w:rPr>
                    <w:kern w:val="28"/>
                    <w:szCs w:val="24"/>
                  </w:rPr>
                </w:pPr>
                <w:r>
                  <w:rPr>
                    <w:kern w:val="28"/>
                    <w:szCs w:val="24"/>
                  </w:rPr>
                  <w:t>Taip</w:t>
                </w:r>
              </w:p>
            </w:tc>
          </w:tr>
        </w:tbl>
        <w:sdt>
          <w:sdtPr>
            <w:alias w:val="pabaiga"/>
            <w:tag w:val="part_c129b82d3fcf4a738219e8496bf5eedd"/>
            <w:id w:val="-1528941687"/>
            <w:lock w:val="sdtLocked"/>
          </w:sdtPr>
          <w:sdtEndPr/>
          <w:sdtContent>
            <w:p w:rsidR="006D6521" w:rsidRDefault="00DF2466" w:rsidP="00D90F92">
              <w:pPr>
                <w:jc w:val="center"/>
                <w:rPr>
                  <w:kern w:val="28"/>
                  <w:szCs w:val="24"/>
                </w:rPr>
              </w:pPr>
              <w:r>
                <w:rPr>
                  <w:rFonts w:eastAsia="Calibri"/>
                  <w:szCs w:val="24"/>
                </w:rPr>
                <w:t>___________________</w:t>
              </w:r>
            </w:p>
          </w:sdtContent>
        </w:sdt>
      </w:sdtContent>
    </w:sdt>
    <w:sectPr w:rsidR="006D6521">
      <w:footerReference w:type="default" r:id="rId30"/>
      <w:footerReference w:type="first" r:id="rId31"/>
      <w:pgSz w:w="11906" w:h="16838" w:code="9"/>
      <w:pgMar w:top="1134" w:right="567" w:bottom="1134" w:left="1701" w:header="720" w:footer="720" w:gutter="0"/>
      <w:pgNumType w:start="1"/>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D6521" w:rsidRDefault="00DF2466">
      <w:pPr>
        <w:ind w:firstLine="720"/>
        <w:jc w:val="both"/>
      </w:pPr>
      <w:r>
        <w:separator/>
      </w:r>
    </w:p>
  </w:endnote>
  <w:endnote w:type="continuationSeparator" w:id="0">
    <w:p w:rsidR="006D6521" w:rsidRDefault="00DF2466">
      <w:pPr>
        <w:ind w:firstLine="720"/>
        <w:jc w:val="both"/>
      </w:pPr>
      <w:r>
        <w:continuationSeparator/>
      </w:r>
    </w:p>
  </w:endnote>
  <w:endnote w:type="continuationNotice" w:id="1">
    <w:p w:rsidR="006D6521" w:rsidRDefault="006D652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6521" w:rsidRDefault="006D6521">
    <w:pPr>
      <w:tabs>
        <w:tab w:val="center" w:pos="4153"/>
        <w:tab w:val="right" w:pos="8306"/>
      </w:tabs>
      <w:ind w:firstLine="720"/>
      <w:jc w:val="both"/>
    </w:pPr>
  </w:p>
</w:ftr>
</file>

<file path=word/footer1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6521" w:rsidRDefault="006D6521">
    <w:pPr>
      <w:tabs>
        <w:tab w:val="center" w:pos="4819"/>
        <w:tab w:val="right" w:pos="9638"/>
      </w:tabs>
      <w:jc w:val="right"/>
    </w:pPr>
  </w:p>
  <w:p w:rsidR="006D6521" w:rsidRDefault="006D6521">
    <w:pPr>
      <w:tabs>
        <w:tab w:val="center" w:pos="4819"/>
        <w:tab w:val="right" w:pos="9638"/>
      </w:tabs>
      <w:jc w:val="right"/>
    </w:pPr>
  </w:p>
</w:ftr>
</file>

<file path=word/footer1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6521" w:rsidRDefault="006D6521">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6521" w:rsidRDefault="006D6521">
    <w:pPr>
      <w:tabs>
        <w:tab w:val="center" w:pos="4153"/>
        <w:tab w:val="right" w:pos="8306"/>
      </w:tabs>
      <w:ind w:firstLine="720"/>
      <w:jc w:val="both"/>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6521" w:rsidRDefault="006D6521">
    <w:pPr>
      <w:tabs>
        <w:tab w:val="center" w:pos="4153"/>
        <w:tab w:val="right" w:pos="8306"/>
      </w:tabs>
      <w:ind w:firstLine="720"/>
      <w:jc w:val="both"/>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6521" w:rsidRDefault="006D6521">
    <w:pPr>
      <w:tabs>
        <w:tab w:val="center" w:pos="4153"/>
        <w:tab w:val="right" w:pos="8306"/>
      </w:tabs>
      <w:ind w:firstLine="720"/>
      <w:jc w:val="both"/>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6521" w:rsidRDefault="006D6521">
    <w:pPr>
      <w:tabs>
        <w:tab w:val="center" w:pos="4819"/>
        <w:tab w:val="right" w:pos="9638"/>
      </w:tabs>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6521" w:rsidRDefault="006D6521">
    <w:pPr>
      <w:tabs>
        <w:tab w:val="center" w:pos="4153"/>
        <w:tab w:val="right" w:pos="8306"/>
      </w:tabs>
      <w:ind w:firstLine="720"/>
      <w:jc w:val="both"/>
    </w:pP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6521" w:rsidRDefault="00DF2466">
    <w:pPr>
      <w:framePr w:wrap="auto" w:vAnchor="text" w:hAnchor="margin" w:xAlign="center" w:y="1"/>
      <w:tabs>
        <w:tab w:val="center" w:pos="4153"/>
        <w:tab w:val="right" w:pos="8306"/>
      </w:tabs>
      <w:ind w:firstLine="720"/>
      <w:jc w:val="both"/>
    </w:pPr>
    <w:r>
      <w:fldChar w:fldCharType="begin"/>
    </w:r>
    <w:r>
      <w:instrText xml:space="preserve">PAGE  </w:instrText>
    </w:r>
    <w:r>
      <w:fldChar w:fldCharType="separate"/>
    </w:r>
    <w:r>
      <w:t>1</w:t>
    </w:r>
    <w:r>
      <w:fldChar w:fldCharType="end"/>
    </w:r>
  </w:p>
  <w:p w:rsidR="006D6521" w:rsidRDefault="006D6521">
    <w:pPr>
      <w:tabs>
        <w:tab w:val="center" w:pos="4153"/>
        <w:tab w:val="right" w:pos="8306"/>
      </w:tabs>
      <w:ind w:firstLine="720"/>
      <w:jc w:val="both"/>
    </w:pPr>
  </w:p>
</w:ftr>
</file>

<file path=word/footer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6521" w:rsidRDefault="006D6521">
    <w:pPr>
      <w:tabs>
        <w:tab w:val="center" w:pos="4819"/>
        <w:tab w:val="right" w:pos="9638"/>
      </w:tabs>
      <w:jc w:val="right"/>
    </w:pPr>
  </w:p>
</w:ftr>
</file>

<file path=word/footer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6521" w:rsidRDefault="006D6521">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D6521" w:rsidRDefault="00DF2466">
      <w:pPr>
        <w:ind w:firstLine="720"/>
        <w:jc w:val="both"/>
      </w:pPr>
      <w:r>
        <w:separator/>
      </w:r>
    </w:p>
  </w:footnote>
  <w:footnote w:type="continuationSeparator" w:id="0">
    <w:p w:rsidR="006D6521" w:rsidRDefault="00DF2466">
      <w:pPr>
        <w:ind w:firstLine="720"/>
        <w:jc w:val="both"/>
      </w:pPr>
      <w:r>
        <w:continuationSeparator/>
      </w:r>
    </w:p>
  </w:footnote>
  <w:footnote w:type="continuationNotice" w:id="1">
    <w:p w:rsidR="006D6521" w:rsidRDefault="006D6521"/>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6521" w:rsidRDefault="006D6521">
    <w:pPr>
      <w:tabs>
        <w:tab w:val="center" w:pos="4153"/>
        <w:tab w:val="right" w:pos="8306"/>
      </w:tabs>
      <w:ind w:firstLine="720"/>
      <w:jc w:val="both"/>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6521" w:rsidRDefault="00DF2466">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rsidR="006D6521" w:rsidRDefault="006D6521">
    <w:pPr>
      <w:tabs>
        <w:tab w:val="center" w:pos="4153"/>
        <w:tab w:val="right" w:pos="8306"/>
      </w:tabs>
      <w:ind w:firstLine="720"/>
      <w:jc w:val="both"/>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6521" w:rsidRDefault="006D6521">
    <w:pPr>
      <w:tabs>
        <w:tab w:val="center" w:pos="4819"/>
        <w:tab w:val="right" w:pos="9638"/>
      </w:tabs>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6521" w:rsidRDefault="006D6521">
    <w:pPr>
      <w:tabs>
        <w:tab w:val="center" w:pos="4153"/>
        <w:tab w:val="right" w:pos="8306"/>
      </w:tabs>
      <w:ind w:firstLine="720"/>
      <w:jc w:val="both"/>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6521" w:rsidRDefault="00DF2466">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sidR="00A424C5">
      <w:rPr>
        <w:noProof/>
        <w:szCs w:val="24"/>
        <w:lang w:eastAsia="lt-LT"/>
      </w:rPr>
      <w:t>5</w:t>
    </w:r>
    <w:r>
      <w:rPr>
        <w:szCs w:val="24"/>
        <w:lang w:eastAsia="lt-LT"/>
      </w:rPr>
      <w:fldChar w:fldCharType="end"/>
    </w:r>
  </w:p>
  <w:p w:rsidR="006D6521" w:rsidRDefault="006D6521">
    <w:pPr>
      <w:tabs>
        <w:tab w:val="center" w:pos="4153"/>
        <w:tab w:val="right" w:pos="8306"/>
      </w:tabs>
      <w:ind w:firstLine="720"/>
      <w:jc w:val="both"/>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6521" w:rsidRDefault="006D6521">
    <w:pPr>
      <w:tabs>
        <w:tab w:val="center" w:pos="4819"/>
        <w:tab w:val="right" w:pos="9638"/>
      </w:tabs>
    </w:pP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6521" w:rsidRDefault="006D6521">
    <w:pPr>
      <w:tabs>
        <w:tab w:val="center" w:pos="4153"/>
        <w:tab w:val="right" w:pos="8306"/>
      </w:tabs>
      <w:ind w:firstLine="720"/>
      <w:jc w:val="both"/>
    </w:pP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6521" w:rsidRDefault="00DF2466">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sidR="00A424C5">
      <w:rPr>
        <w:noProof/>
        <w:szCs w:val="24"/>
        <w:lang w:eastAsia="lt-LT"/>
      </w:rPr>
      <w:t>2</w:t>
    </w:r>
    <w:r>
      <w:rPr>
        <w:szCs w:val="24"/>
        <w:lang w:eastAsia="lt-LT"/>
      </w:rPr>
      <w:fldChar w:fldCharType="end"/>
    </w:r>
  </w:p>
  <w:p w:rsidR="006D6521" w:rsidRDefault="006D6521">
    <w:pPr>
      <w:tabs>
        <w:tab w:val="center" w:pos="4680"/>
        <w:tab w:val="right" w:pos="9360"/>
      </w:tabs>
      <w:rPr>
        <w:sz w:val="22"/>
        <w:szCs w:val="22"/>
        <w:lang w:eastAsia="lt-LT"/>
      </w:rPr>
    </w:pPr>
  </w:p>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6521" w:rsidRDefault="006D6521">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261A"/>
    <w:rsid w:val="003B261A"/>
    <w:rsid w:val="006D6521"/>
    <w:rsid w:val="00A424C5"/>
    <w:rsid w:val="00D90F92"/>
    <w:rsid w:val="00DF2466"/>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5:docId w15:val="{14A15BD3-5781-4845-AA44-60EEDA3F45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F2466"/>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8920534">
      <w:bodyDiv w:val="1"/>
      <w:marLeft w:val="0"/>
      <w:marRight w:val="0"/>
      <w:marTop w:val="0"/>
      <w:marBottom w:val="0"/>
      <w:divBdr>
        <w:top w:val="none" w:sz="0" w:space="0" w:color="auto"/>
        <w:left w:val="none" w:sz="0" w:space="0" w:color="auto"/>
        <w:bottom w:val="none" w:sz="0" w:space="0" w:color="auto"/>
        <w:right w:val="none" w:sz="0" w:space="0" w:color="auto"/>
      </w:divBdr>
    </w:div>
    <w:div w:id="511259500">
      <w:bodyDiv w:val="1"/>
      <w:marLeft w:val="0"/>
      <w:marRight w:val="0"/>
      <w:marTop w:val="0"/>
      <w:marBottom w:val="0"/>
      <w:divBdr>
        <w:top w:val="none" w:sz="0" w:space="0" w:color="auto"/>
        <w:left w:val="none" w:sz="0" w:space="0" w:color="auto"/>
        <w:bottom w:val="none" w:sz="0" w:space="0" w:color="auto"/>
        <w:right w:val="none" w:sz="0" w:space="0" w:color="auto"/>
      </w:divBdr>
      <w:divsChild>
        <w:div w:id="189955902">
          <w:marLeft w:val="0"/>
          <w:marRight w:val="0"/>
          <w:marTop w:val="0"/>
          <w:marBottom w:val="0"/>
          <w:divBdr>
            <w:top w:val="none" w:sz="0" w:space="0" w:color="auto"/>
            <w:left w:val="none" w:sz="0" w:space="0" w:color="auto"/>
            <w:bottom w:val="none" w:sz="0" w:space="0" w:color="auto"/>
            <w:right w:val="none" w:sz="0" w:space="0" w:color="auto"/>
          </w:divBdr>
        </w:div>
        <w:div w:id="326789049">
          <w:marLeft w:val="0"/>
          <w:marRight w:val="0"/>
          <w:marTop w:val="0"/>
          <w:marBottom w:val="0"/>
          <w:divBdr>
            <w:top w:val="none" w:sz="0" w:space="0" w:color="auto"/>
            <w:left w:val="none" w:sz="0" w:space="0" w:color="auto"/>
            <w:bottom w:val="none" w:sz="0" w:space="0" w:color="auto"/>
            <w:right w:val="none" w:sz="0" w:space="0" w:color="auto"/>
          </w:divBdr>
        </w:div>
        <w:div w:id="544610699">
          <w:marLeft w:val="0"/>
          <w:marRight w:val="0"/>
          <w:marTop w:val="0"/>
          <w:marBottom w:val="0"/>
          <w:divBdr>
            <w:top w:val="none" w:sz="0" w:space="0" w:color="auto"/>
            <w:left w:val="none" w:sz="0" w:space="0" w:color="auto"/>
            <w:bottom w:val="none" w:sz="0" w:space="0" w:color="auto"/>
            <w:right w:val="none" w:sz="0" w:space="0" w:color="auto"/>
          </w:divBdr>
        </w:div>
        <w:div w:id="825248396">
          <w:marLeft w:val="0"/>
          <w:marRight w:val="0"/>
          <w:marTop w:val="0"/>
          <w:marBottom w:val="0"/>
          <w:divBdr>
            <w:top w:val="none" w:sz="0" w:space="0" w:color="auto"/>
            <w:left w:val="none" w:sz="0" w:space="0" w:color="auto"/>
            <w:bottom w:val="none" w:sz="0" w:space="0" w:color="auto"/>
            <w:right w:val="none" w:sz="0" w:space="0" w:color="auto"/>
          </w:divBdr>
        </w:div>
        <w:div w:id="1167404593">
          <w:marLeft w:val="0"/>
          <w:marRight w:val="0"/>
          <w:marTop w:val="0"/>
          <w:marBottom w:val="0"/>
          <w:divBdr>
            <w:top w:val="none" w:sz="0" w:space="0" w:color="auto"/>
            <w:left w:val="none" w:sz="0" w:space="0" w:color="auto"/>
            <w:bottom w:val="none" w:sz="0" w:space="0" w:color="auto"/>
            <w:right w:val="none" w:sz="0" w:space="0" w:color="auto"/>
          </w:divBdr>
        </w:div>
        <w:div w:id="1213736213">
          <w:marLeft w:val="0"/>
          <w:marRight w:val="0"/>
          <w:marTop w:val="0"/>
          <w:marBottom w:val="0"/>
          <w:divBdr>
            <w:top w:val="none" w:sz="0" w:space="0" w:color="auto"/>
            <w:left w:val="none" w:sz="0" w:space="0" w:color="auto"/>
            <w:bottom w:val="none" w:sz="0" w:space="0" w:color="auto"/>
            <w:right w:val="none" w:sz="0" w:space="0" w:color="auto"/>
          </w:divBdr>
        </w:div>
        <w:div w:id="1762407258">
          <w:marLeft w:val="0"/>
          <w:marRight w:val="0"/>
          <w:marTop w:val="0"/>
          <w:marBottom w:val="0"/>
          <w:divBdr>
            <w:top w:val="none" w:sz="0" w:space="0" w:color="auto"/>
            <w:left w:val="none" w:sz="0" w:space="0" w:color="auto"/>
            <w:bottom w:val="none" w:sz="0" w:space="0" w:color="auto"/>
            <w:right w:val="none" w:sz="0" w:space="0" w:color="auto"/>
          </w:divBdr>
        </w:div>
      </w:divsChild>
    </w:div>
    <w:div w:id="544223447">
      <w:bodyDiv w:val="1"/>
      <w:marLeft w:val="0"/>
      <w:marRight w:val="0"/>
      <w:marTop w:val="0"/>
      <w:marBottom w:val="0"/>
      <w:divBdr>
        <w:top w:val="none" w:sz="0" w:space="0" w:color="auto"/>
        <w:left w:val="none" w:sz="0" w:space="0" w:color="auto"/>
        <w:bottom w:val="none" w:sz="0" w:space="0" w:color="auto"/>
        <w:right w:val="none" w:sz="0" w:space="0" w:color="auto"/>
      </w:divBdr>
    </w:div>
    <w:div w:id="1056318354">
      <w:bodyDiv w:val="1"/>
      <w:marLeft w:val="0"/>
      <w:marRight w:val="0"/>
      <w:marTop w:val="0"/>
      <w:marBottom w:val="0"/>
      <w:divBdr>
        <w:top w:val="none" w:sz="0" w:space="0" w:color="auto"/>
        <w:left w:val="none" w:sz="0" w:space="0" w:color="auto"/>
        <w:bottom w:val="none" w:sz="0" w:space="0" w:color="auto"/>
        <w:right w:val="none" w:sz="0" w:space="0" w:color="auto"/>
      </w:divBdr>
    </w:div>
    <w:div w:id="1213154326">
      <w:bodyDiv w:val="1"/>
      <w:marLeft w:val="0"/>
      <w:marRight w:val="0"/>
      <w:marTop w:val="0"/>
      <w:marBottom w:val="0"/>
      <w:divBdr>
        <w:top w:val="none" w:sz="0" w:space="0" w:color="auto"/>
        <w:left w:val="none" w:sz="0" w:space="0" w:color="auto"/>
        <w:bottom w:val="none" w:sz="0" w:space="0" w:color="auto"/>
        <w:right w:val="none" w:sz="0" w:space="0" w:color="auto"/>
      </w:divBdr>
    </w:div>
    <w:div w:id="1269432399">
      <w:bodyDiv w:val="1"/>
      <w:marLeft w:val="0"/>
      <w:marRight w:val="0"/>
      <w:marTop w:val="0"/>
      <w:marBottom w:val="0"/>
      <w:divBdr>
        <w:top w:val="none" w:sz="0" w:space="0" w:color="auto"/>
        <w:left w:val="none" w:sz="0" w:space="0" w:color="auto"/>
        <w:bottom w:val="none" w:sz="0" w:space="0" w:color="auto"/>
        <w:right w:val="none" w:sz="0" w:space="0" w:color="auto"/>
      </w:divBdr>
    </w:div>
    <w:div w:id="1395811109">
      <w:bodyDiv w:val="1"/>
      <w:marLeft w:val="0"/>
      <w:marRight w:val="0"/>
      <w:marTop w:val="0"/>
      <w:marBottom w:val="0"/>
      <w:divBdr>
        <w:top w:val="none" w:sz="0" w:space="0" w:color="auto"/>
        <w:left w:val="none" w:sz="0" w:space="0" w:color="auto"/>
        <w:bottom w:val="none" w:sz="0" w:space="0" w:color="auto"/>
        <w:right w:val="none" w:sz="0" w:space="0" w:color="auto"/>
      </w:divBdr>
    </w:div>
    <w:div w:id="1602761119">
      <w:bodyDiv w:val="1"/>
      <w:marLeft w:val="0"/>
      <w:marRight w:val="0"/>
      <w:marTop w:val="0"/>
      <w:marBottom w:val="0"/>
      <w:divBdr>
        <w:top w:val="none" w:sz="0" w:space="0" w:color="auto"/>
        <w:left w:val="none" w:sz="0" w:space="0" w:color="auto"/>
        <w:bottom w:val="none" w:sz="0" w:space="0" w:color="auto"/>
        <w:right w:val="none" w:sz="0" w:space="0" w:color="auto"/>
      </w:divBdr>
      <w:divsChild>
        <w:div w:id="78080677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header" Target="header4.xml"/><Relationship Id="rId26" Type="http://schemas.openxmlformats.org/officeDocument/2006/relationships/footer" Target="footer7.xml"/><Relationship Id="rId3" Type="http://schemas.openxmlformats.org/officeDocument/2006/relationships/customXml" Target="../customXml/item3.xml"/><Relationship Id="rId21" Type="http://schemas.openxmlformats.org/officeDocument/2006/relationships/footer" Target="footer5.xml"/><Relationship Id="rId34"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header" Target="header8.xml"/><Relationship Id="rId33"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footer" Target="footer4.xml"/><Relationship Id="rId29" Type="http://schemas.openxmlformats.org/officeDocument/2006/relationships/footer" Target="footer9.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7.xml"/><Relationship Id="rId32"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footer" Target="footer6.xml"/><Relationship Id="rId28" Type="http://schemas.openxmlformats.org/officeDocument/2006/relationships/header" Target="header9.xml"/><Relationship Id="rId10" Type="http://schemas.openxmlformats.org/officeDocument/2006/relationships/endnotes" Target="endnotes.xml"/><Relationship Id="rId19" Type="http://schemas.openxmlformats.org/officeDocument/2006/relationships/header" Target="header5.xml"/><Relationship Id="rId31" Type="http://schemas.openxmlformats.org/officeDocument/2006/relationships/footer" Target="footer1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header" Target="header6.xml"/><Relationship Id="rId27" Type="http://schemas.openxmlformats.org/officeDocument/2006/relationships/footer" Target="footer8.xml"/><Relationship Id="rId30" Type="http://schemas.openxmlformats.org/officeDocument/2006/relationships/footer" Target="footer10.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83671E1E-F354-4E5E-B551-4192C4F445A4}"/>
      </w:docPartPr>
      <w:docPartBody>
        <w:p w:rsidR="00751BD6" w:rsidRDefault="00C816B5">
          <w:r w:rsidRPr="007119AA">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6B5"/>
    <w:rsid w:val="00751BD6"/>
    <w:rsid w:val="00C816B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816B5"/>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EC6F1CFB4BC874290F693531F920011" ma:contentTypeVersion="25" ma:contentTypeDescription="Create a new document." ma:contentTypeScope="" ma:versionID="783b84e5768f87cf54c64cfe16629f2d">
  <xsd:schema xmlns:xsd="http://www.w3.org/2001/XMLSchema" xmlns:xs="http://www.w3.org/2001/XMLSchema" xmlns:p="http://schemas.microsoft.com/office/2006/metadata/properties" xmlns:ns1="http://schemas.microsoft.com/sharepoint/v3" xmlns:ns2="9e7442cb-9d6b-4b4b-bac8-0f20a0600f16" xmlns:ns3="6c1a02f4-7a1b-436b-816a-4e0ebb20cc56" targetNamespace="http://schemas.microsoft.com/office/2006/metadata/properties" ma:root="true" ma:fieldsID="0b7e6750e27efc72e32d3fac7cc76a40" ns1:_="" ns2:_="" ns3:_="">
    <xsd:import namespace="http://schemas.microsoft.com/sharepoint/v3"/>
    <xsd:import namespace="9e7442cb-9d6b-4b4b-bac8-0f20a0600f16"/>
    <xsd:import namespace="6c1a02f4-7a1b-436b-816a-4e0ebb20cc56"/>
    <xsd:element name="properties">
      <xsd:complexType>
        <xsd:sequence>
          <xsd:element name="documentManagement">
            <xsd:complexType>
              <xsd:all>
                <xsd:element ref="ns2:SharedWithUsers" minOccurs="0"/>
                <xsd:element ref="ns2:SharingHintHash" minOccurs="0"/>
                <xsd:element ref="ns2:SharedWithDetails" minOccurs="0"/>
                <xsd:element ref="ns2:LastSharedByUser" minOccurs="0"/>
                <xsd:element ref="ns2:LastSharedByTime" minOccurs="0"/>
                <xsd:element ref="ns3:MediaServiceMetadata" minOccurs="0"/>
                <xsd:element ref="ns3:MediaServiceFastMetadata" minOccurs="0"/>
                <xsd:element ref="ns3:MediaServiceAutoTags" minOccurs="0"/>
                <xsd:element ref="ns3:MediaServiceDateTaken" minOccurs="0"/>
                <xsd:element ref="ns3:MediaServiceOCR" minOccurs="0"/>
                <xsd:element ref="ns3:MediaServiceLocation" minOccurs="0"/>
                <xsd:element ref="ns3:MediaServiceGenerationTime" minOccurs="0"/>
                <xsd:element ref="ns3:MediaServiceEventHashCode" minOccurs="0"/>
                <xsd:element ref="ns3:MediaServiceAutoKeyPoints" minOccurs="0"/>
                <xsd:element ref="ns3:MediaServiceKeyPoints" minOccurs="0"/>
                <xsd:element ref="ns3:MediaLengthInSeconds" minOccurs="0"/>
                <xsd:element ref="ns3:Image" minOccurs="0"/>
                <xsd:element ref="ns3:lcf76f155ced4ddcb4097134ff3c332f" minOccurs="0"/>
                <xsd:element ref="ns2:TaxCatchAll" minOccurs="0"/>
                <xsd:element ref="ns3:MediaServiceObjectDetectorVersions" minOccurs="0"/>
                <xsd:element ref="ns1:_ip_UnifiedCompliancePolicyProperties" minOccurs="0"/>
                <xsd:element ref="ns1:_ip_UnifiedCompliancePolicyUIAction"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9" nillable="true" ma:displayName="Unified Compliance Policy Properties" ma:hidden="true" ma:internalName="_ip_UnifiedCompliancePolicyProperties">
      <xsd:simpleType>
        <xsd:restriction base="dms:Note"/>
      </xsd:simpleType>
    </xsd:element>
    <xsd:element name="_ip_UnifiedCompliancePolicyUIAction" ma:index="30"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e7442cb-9d6b-4b4b-bac8-0f20a0600f16"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ingHintHash" ma:index="9" nillable="true" ma:displayName="Sharing Hint Hash" ma:internalName="SharingHintHash" ma:readOnly="true">
      <xsd:simpleType>
        <xsd:restriction base="dms:Text"/>
      </xsd:simpleType>
    </xsd:element>
    <xsd:element name="SharedWithDetails" ma:index="10" nillable="true" ma:displayName="Shared With Details" ma:description="" ma:internalName="SharedWithDetails" ma:readOnly="true">
      <xsd:simpleType>
        <xsd:restriction base="dms:Note">
          <xsd:maxLength value="255"/>
        </xsd:restriction>
      </xsd:simpleType>
    </xsd:element>
    <xsd:element name="LastSharedByUser" ma:index="11" nillable="true" ma:displayName="Last Shared By User" ma:description="" ma:internalName="LastSharedByUser" ma:readOnly="true">
      <xsd:simpleType>
        <xsd:restriction base="dms:Note">
          <xsd:maxLength value="255"/>
        </xsd:restriction>
      </xsd:simpleType>
    </xsd:element>
    <xsd:element name="LastSharedByTime" ma:index="12" nillable="true" ma:displayName="Last Shared By Time" ma:description="" ma:internalName="LastSharedByTime" ma:readOnly="true">
      <xsd:simpleType>
        <xsd:restriction base="dms:DateTime"/>
      </xsd:simpleType>
    </xsd:element>
    <xsd:element name="TaxCatchAll" ma:index="27" nillable="true" ma:displayName="Taxonomy Catch All Column" ma:hidden="true" ma:list="{0a460ae0-a939-472a-9d6b-9b72fbf57c7b}" ma:internalName="TaxCatchAll" ma:showField="CatchAllData" ma:web="9e7442cb-9d6b-4b4b-bac8-0f20a0600f16">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6c1a02f4-7a1b-436b-816a-4e0ebb20cc56" elementFormDefault="qualified">
    <xsd:import namespace="http://schemas.microsoft.com/office/2006/documentManagement/types"/>
    <xsd:import namespace="http://schemas.microsoft.com/office/infopath/2007/PartnerControls"/>
    <xsd:element name="MediaServiceMetadata" ma:index="13" nillable="true" ma:displayName="MediaServiceMetadata" ma:description="" ma:hidden="true" ma:internalName="MediaServiceMetadata" ma:readOnly="true">
      <xsd:simpleType>
        <xsd:restriction base="dms:Note"/>
      </xsd:simpleType>
    </xsd:element>
    <xsd:element name="MediaServiceFastMetadata" ma:index="14" nillable="true" ma:displayName="MediaServiceFastMetadata" ma:description="" ma:hidden="true" ma:internalName="MediaServiceFastMetadata" ma:readOnly="true">
      <xsd:simpleType>
        <xsd:restriction base="dms:Note"/>
      </xsd:simpleType>
    </xsd:element>
    <xsd:element name="MediaServiceAutoTags" ma:index="15" nillable="true" ma:displayName="MediaServiceAutoTags" ma:description="" ma:internalName="MediaServiceAutoTags" ma:readOnly="true">
      <xsd:simpleType>
        <xsd:restriction base="dms:Text"/>
      </xsd:simpleType>
    </xsd:element>
    <xsd:element name="MediaServiceDateTaken" ma:index="16" nillable="true" ma:displayName="MediaServiceDateTaken" ma:description="" ma:hidden="true" ma:internalName="MediaServiceDateTaken" ma:readOnly="true">
      <xsd:simpleType>
        <xsd:restriction base="dms:Text"/>
      </xsd:simpleType>
    </xsd:element>
    <xsd:element name="MediaServiceOCR" ma:index="17" nillable="true" ma:displayName="MediaServiceOCR" ma:internalName="MediaServiceOCR" ma:readOnly="true">
      <xsd:simpleType>
        <xsd:restriction base="dms:Note">
          <xsd:maxLength value="255"/>
        </xsd:restriction>
      </xsd:simpleType>
    </xsd:element>
    <xsd:element name="MediaServiceLocation" ma:index="18" nillable="true" ma:displayName="Location" ma:internalName="MediaServiceLocation" ma:readOnly="true">
      <xsd:simpleType>
        <xsd:restriction base="dms:Text"/>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element name="MediaLengthInSeconds" ma:index="23" nillable="true" ma:displayName="Length (seconds)" ma:internalName="MediaLengthInSeconds" ma:readOnly="true">
      <xsd:simpleType>
        <xsd:restriction base="dms:Unknown"/>
      </xsd:simpleType>
    </xsd:element>
    <xsd:element name="Image" ma:index="24" nillable="true" ma:displayName="Image" ma:format="Thumbnail" ma:internalName="Image">
      <xsd:simpleType>
        <xsd:restriction base="dms:Unknown"/>
      </xsd:simpleType>
    </xsd:element>
    <xsd:element name="lcf76f155ced4ddcb4097134ff3c332f" ma:index="26" nillable="true" ma:taxonomy="true" ma:internalName="lcf76f155ced4ddcb4097134ff3c332f" ma:taxonomyFieldName="MediaServiceImageTags" ma:displayName="Image Tags" ma:readOnly="false" ma:fieldId="{5cf76f15-5ced-4ddc-b409-7134ff3c332f}" ma:taxonomyMulti="true" ma:sspId="f7fe8a5c-d1ff-4389-81bb-c115ad649d07"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8"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31" nillable="true" ma:displayName="MediaServiceSearchProperties" ma:hidden="true" ma:internalName="MediaServiceSearchProperties" ma:readOnly="true">
      <xsd:simpleType>
        <xsd:restriction base="dms:Not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haredWithUsers xmlns="9e7442cb-9d6b-4b4b-bac8-0f20a0600f16">
      <UserInfo>
        <DisplayName>Algirdas Puodžiūnas</DisplayName>
        <AccountId>1001</AccountId>
        <AccountType/>
      </UserInfo>
      <UserInfo>
        <DisplayName>Egidijus Gudanavičius</DisplayName>
        <AccountId>1244</AccountId>
        <AccountType/>
      </UserInfo>
      <UserInfo>
        <DisplayName>Dimitrian Kondrašov</DisplayName>
        <AccountId>596</AccountId>
        <AccountType/>
      </UserInfo>
      <UserInfo>
        <DisplayName>Andžej Trachimovič</DisplayName>
        <AccountId>565</AccountId>
        <AccountType/>
      </UserInfo>
    </SharedWithUsers>
    <_ip_UnifiedCompliancePolicyUIAction xmlns="http://schemas.microsoft.com/sharepoint/v3" xsi:nil="true"/>
    <Image xmlns="6c1a02f4-7a1b-436b-816a-4e0ebb20cc56" xsi:nil="true"/>
    <_ip_UnifiedCompliancePolicyProperties xmlns="http://schemas.microsoft.com/sharepoint/v3" xsi:nil="true"/>
    <lcf76f155ced4ddcb4097134ff3c332f xmlns="6c1a02f4-7a1b-436b-816a-4e0ebb20cc56">
      <Terms xmlns="http://schemas.microsoft.com/office/infopath/2007/PartnerControls"/>
    </lcf76f155ced4ddcb4097134ff3c332f>
    <TaxCatchAll xmlns="9e7442cb-9d6b-4b4b-bac8-0f20a0600f16" xsi:nil="true"/>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59de53837269411283245d4f22b518de" PartId="576c44d13c4441adb230c62a1297554d">
    <Part Type="pastraipa" DocPartId="6fd0e7735f2843b8907317efc711e31a" PartId="9210933b5039471686ff531950ba213d"/>
    <Part Type="punktas" Nr="1" Abbr="1 p." DocPartId="e327b23205074114800217509249ed6c" PartId="75567a3faa6743088b4a0386f70c2139">
      <Part Type="citata" DocPartId="ee42ad0e1ebc4e3fabcff5ab6ef8651c" PartId="a9152031ad4644d39fc36cacf807a278">
        <Part Type="preambule" DocPartId="7ce7ae5a491343c1bab99a272dffae0c" PartId="c628b7e2311a4fc1b3a8e5203e24ff30"/>
      </Part>
    </Part>
    <Part Type="punktas" Nr="2" Abbr="2 p." DocPartId="67b28354bcaa4f3fb6efb3acf4eb002d" PartId="d1f64d6f0eac4ee5870b4bcef18bab43">
      <Part Type="papunktis" Nr="2.1" Abbr="2.1 pp." DocPartId="88ec6636137b431685474e9caf39a690" PartId="3a2f8801e90b459189099a21a88a3d6d"/>
      <Part Type="papunktis" Nr="2.2" Abbr="2.2 pp." DocPartId="7de29cc6773d41068fb7ce352d363873" PartId="c1fce98e79f84023a9da2f5514b92ce7"/>
      <Part Type="papunktis" Nr="2.3" Abbr="2.3 pp." DocPartId="30b0b3ba6dc84ec986599b8a3d9acb9d" PartId="bfb1dc869f8044ccbaf99bb77c9795f9"/>
      <Part Type="papunktis" Nr="2.4" Abbr="2.4 pp." DocPartId="973940ac28e146d9b6ce7eb9918966be" PartId="a8b87e850ae04b2cbc13e0561dfd53c3"/>
      <Part Type="papunktis" Nr="2.5" Abbr="2.5 pp." DocPartId="198fe24a35614519bd1c4d0ba0a93047" PartId="1540b2a310654c3a91a897b85648e3e3"/>
      <Part Type="papunktis" Nr="2.6" Abbr="2.6 pp." DocPartId="41a237a3db47449cb409ff216280b29f" PartId="9ca5c443836b4a278f9a2b8dcab5a048"/>
      <Part Type="papunktis" Nr="2.7" Abbr="2.7 pp." DocPartId="1cb826e547614175a58e023fc8219a4c" PartId="c8f2443b28a84d6b88b4c0bc44fd3e54"/>
    </Part>
    <Part Type="signatura" DocPartId="691777619b1548caa08360a0fb0edf7c" PartId="e41b2e0912e541619f20a35518cf7c00"/>
  </Part>
  <Part Type="priedas" Nr="1" Abbr="1 pr." Title="TECHNINĖS ĮRANGOS TALPINIMO DUOMENŲ CENTRUOSE PASLAUGŲ (DCAAS) GRUPĖS CENTRALIZUOTAI TEIKIAMŲ INFORMACINIŲ TECHNOLOGIJŲ PASLAUGŲ SĄRAŠAS" DocPartId="0b64623a17fc41d1ac934fd43b25aff1" PartId="3694fd6cb27640b385d4b4266898660c">
    <Part Type="pabaiga" DocPartId="e70814ba04ac4366bdd3e29de4430add" PartId="e53f8c6e16684fc59f0c0c1f3a16fab5"/>
  </Part>
  <Part Type="priedas" Nr="2" Abbr="2" Title="TECHNINĖS ĮRANGOS, TEIKIAMOS KAIP PASLAUGA (IAAS), PASLAUGŲ GRUPĖS CENTRALIZUOTAI TEIKIAMŲ INFORMACINIŲ TECHNOLOGIJŲ PASLAUGŲ SĄRAŠAS" DocPartId="bdbb58ef3c61452fb13a13a46e9a5531" PartId="b6e4bca5afb542f9bfb309496bbad624">
    <Part Type="pabaiga" DocPartId="69a6562f7ba94f91ade24be9d67919d2" PartId="4bc8c8172cf14adcbf47f60001fd64fc"/>
  </Part>
  <Part Type="priedas" Nr="3" Abbr="3 pr." Title="PROGRAMINĖS ĮRANGOS PLATFORMOS, TEIKIAMOS KAIP PASLAUGA (PAAS), PASLAUGŲ GRUPĖS CENTRALIZUOTAI TEIKIAMŲ INFORMACINIŲ TECHNOLOGIJŲ PASLAUGŲ SĄRAŠAS" DocPartId="5c9c6e354797486c9faafdf7b6e87282" PartId="a461aa3aeaed474a97a520d021008b57">
    <Part Type="pabaiga" DocPartId="dbd4c92751e9480b93dd50a7f4669217" PartId="7ff2423bf3ec4579b24372fdc83b27f9"/>
  </Part>
  <Part Type="priedas" Nr="4" Abbr="4 pr." Title="PROGRAMINĖS ĮRANGOS, TEIKIAMOS KAIP PASLAUGA (SAAS), PASLAUGŲ GRUPĖS CENTRALIZUOTAI TEIKIAMŲ INFORMACINIŲ TECHNOLOGIJŲ PASLAUGŲ SĄRAŠAS" DocPartId="f0732ffb06db49f0a08d2feb10f46627" PartId="f70693c2a0a34f65aa6b611f5f1d8ae0">
    <Part Type="pabaiga" DocPartId="d19fe9f3f9de4d028141e88f78ed0498" PartId="131c9c33039742ecb7b85ff96b07818e"/>
  </Part>
  <Part Type="priedas" Nr="5" Abbr="5 pr." Title="VIETINIO INFORMACINIŲ TECHNOLOGIJŲ PALAIKYMO, TEIKIAMO KAIP PASLAUGA (LSAAS), PASLAUGŲ GRUPĖS CENTRALIZUOTAI TEIKIAMŲ INFORMACINIŲ TECHNOLOGIJŲ PASLAUGŲ SĄRAŠAS" DocPartId="b1a02451d2ab4db89a90c84ecd35b44c" PartId="64a7a5e4051045bd8fa4ef4432ba50ac">
    <Part Type="pabaiga" DocPartId="86b2ce2423cc40bebd2fe1bf01c4f342" PartId="c11780ac5fb54944bb5d1be1ce1b90d9"/>
  </Part>
  <Part Type="priedas" Nr="6" Abbr="6 pr." Title="KONSULTAVIMO, TEIKIAMO KAIP PASLAUGA (CAAS), PASLAUGŲ GRUPĖS CENTRALIZUOTAI TEIKIAMŲ INFORMACINIŲ TECHNOLOGIJŲ PASLAUGŲ SĄRAŠAS" DocPartId="daf16434c1084d54b6a0be28ad3a470d" PartId="0a1a888ae17246da96af1a791c1fd692">
    <Part Type="pabaiga" DocPartId="5fd91a99b72f4e0baa234ef004fbdd43" PartId="e3b7cdb665764ce8bc09375441b35722"/>
  </Part>
  <Part Type="priedas" Nr="7" Abbr="7 pr." Title="KOMPIUTERINIŲ DARBO VIETŲ PRIEŽIŪROS, TEIKIAMOS KAIP PASLAUGA, PASLAUGŲ GRUPĖS CENTRALIZUOTAI TEIKIAMŲ INFORMACINIŲ TECHNOLOGIJŲ PASLAUGŲ SĄRAŠAS" DocPartId="a93d3820b7274af2b677ae65e05cb869" PartId="509ac0200c0d48ddbef3c202997b4335">
    <Part Type="pabaiga" DocPartId="bd2a5da0dc21439b8510c6a721e389b5" PartId="c129b82d3fcf4a738219e8496bf5eedd"/>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0B4716B-874D-4998-9338-FDC3A903B4D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9e7442cb-9d6b-4b4b-bac8-0f20a0600f16"/>
    <ds:schemaRef ds:uri="6c1a02f4-7a1b-436b-816a-4e0ebb20cc5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8F3EA22-6F1A-4516-8EBC-ED69C68838C2}">
  <ds:schemaRefs>
    <ds:schemaRef ds:uri="http://schemas.microsoft.com/office/2006/metadata/properties"/>
    <ds:schemaRef ds:uri="http://schemas.microsoft.com/office/infopath/2007/PartnerControls"/>
    <ds:schemaRef ds:uri="9e7442cb-9d6b-4b4b-bac8-0f20a0600f16"/>
    <ds:schemaRef ds:uri="http://schemas.microsoft.com/sharepoint/v3"/>
    <ds:schemaRef ds:uri="6c1a02f4-7a1b-436b-816a-4e0ebb20cc56"/>
  </ds:schemaRefs>
</ds:datastoreItem>
</file>

<file path=customXml/itemProps3.xml><?xml version="1.0" encoding="utf-8"?>
<ds:datastoreItem xmlns:ds="http://schemas.openxmlformats.org/officeDocument/2006/customXml" ds:itemID="{6F1C0ACA-599E-4282-AE4A-CE709E530E5A}">
  <ds:schemaRefs>
    <ds:schemaRef ds:uri="http://schemas.microsoft.com/sharepoint/v3/contenttype/forms"/>
  </ds:schemaRefs>
</ds:datastoreItem>
</file>

<file path=customXml/itemProps4.xml><?xml version="1.0" encoding="utf-8"?>
<ds:datastoreItem xmlns:ds="http://schemas.openxmlformats.org/officeDocument/2006/customXml" ds:itemID="{3684FDD7-20DC-4D96-BD5E-39B8D815B95F}">
  <ds:schemaRefs>
    <ds:schemaRef ds:uri="http://lrs.lt/TAIS/DocParts"/>
  </ds:schemaRefs>
</ds:datastoreItem>
</file>

<file path=customXml/itemProps5.xml><?xml version="1.0" encoding="utf-8"?>
<ds:datastoreItem xmlns:ds="http://schemas.openxmlformats.org/officeDocument/2006/customXml" ds:itemID="{D28F6605-4022-4E59-ADF0-19B93CE6CD0B}">
  <ds:schemaRefs>
    <ds:schemaRef ds:uri="http://schemas.openxmlformats.org/officeDocument/2006/bibliography"/>
  </ds:schemaRefs>
</ds:datastoreItem>
</file>

<file path=docMetadata/LabelInfo.xml><?xml version="1.0" encoding="utf-8"?>
<clbl:labelList xmlns:clbl="http://schemas.microsoft.com/office/2020/mipLabelMetadata">
  <clbl:label id="{298c9912-d762-4211-a02c-8aba974f62fb}" enabled="0" method="" siteId="{298c9912-d762-4211-a02c-8aba974f62fb}" removed="1"/>
  <clbl:label id="{7bce49ad-6e13-4667-9698-89b6274ba9f6}" enabled="0" method="" siteId="{7bce49ad-6e13-4667-9698-89b6274ba9f6}" removed="1"/>
</clbl:labelList>
</file>

<file path=docProps/app.xml><?xml version="1.0" encoding="utf-8"?>
<Properties xmlns="http://schemas.openxmlformats.org/officeDocument/2006/extended-properties" xmlns:vt="http://schemas.openxmlformats.org/officeDocument/2006/docPropsVTypes">
  <Template>Normal.dotm</Template>
  <TotalTime>16</TotalTime>
  <Pages>34</Pages>
  <Words>7934</Words>
  <Characters>56376</Characters>
  <Application>Microsoft Office Word</Application>
  <DocSecurity>0</DocSecurity>
  <Lines>469</Lines>
  <Paragraphs>128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KPC</Company>
  <LinksUpToDate>false</LinksUpToDate>
  <CharactersWithSpaces>64182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Brazeviciute Justina</dc:creator>
  <cp:lastModifiedBy>GUMBYTĖ Danguolė</cp:lastModifiedBy>
  <cp:revision>5</cp:revision>
  <cp:lastPrinted>2001-04-27T13:04:00Z</cp:lastPrinted>
  <dcterms:created xsi:type="dcterms:W3CDTF">2024-09-20T07:46:00Z</dcterms:created>
  <dcterms:modified xsi:type="dcterms:W3CDTF">2024-09-23T06:26:00Z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y fmtid="{D5CDD505-2E9C-101B-9397-08002B2CF9AE}" pid="3" name="ContentTypeId">
    <vt:lpwstr>0x0101006EC6F1CFB4BC874290F693531F920011</vt:lpwstr>
  </property>
</Properties>
</file>