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4e82c77f17456e9a913e12b43a7524"/>
        <w:id w:val="-212505772"/>
        <w:lock w:val="sdtLocked"/>
      </w:sdtPr>
      <w:sdtEndPr/>
      <w:sdtContent>
        <w:p w14:paraId="38603AB1" w14:textId="060B8082" w:rsidR="00336E38" w:rsidRDefault="00336E38" w:rsidP="00CB1619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5EB860C1" w14:textId="77777777" w:rsidR="00336E38" w:rsidRDefault="00CB1619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3655BBA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8" o:title=""/>
              </v:shape>
              <o:OLEObject Type="Embed" ProgID="Word.Picture.8" ShapeID="_x0000_i1025" DrawAspect="Content" ObjectID="_1774088777" r:id="rId9"/>
            </w:object>
          </w:r>
        </w:p>
        <w:p w14:paraId="6264BEC0" w14:textId="77777777" w:rsidR="00336E38" w:rsidRDefault="00CB1619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4DF6C881" w14:textId="77777777" w:rsidR="00336E38" w:rsidRDefault="00CB1619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F76E744" w14:textId="77777777" w:rsidR="00336E38" w:rsidRDefault="00336E38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5F92CC7B" w14:textId="77777777" w:rsidR="00336E38" w:rsidRDefault="00336E38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1DBB6E0A" w14:textId="77777777" w:rsidR="00336E38" w:rsidRDefault="00CB1619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3A7949EE" w14:textId="77777777" w:rsidR="00336E38" w:rsidRDefault="00CB1619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2022 M. KOVO 31 D. SPRENDIMO NR. T1-95 „DĖL TELŠIŲ RAJONO </w:t>
          </w:r>
          <w:r>
            <w:rPr>
              <w:b/>
              <w:szCs w:val="24"/>
            </w:rPr>
            <w:t>SAVIVALDYBĖS ŽELDYNŲ IR ŽELDINIŲ APSAUGOS IR PRIEŽIŪROS KOMISIJOS SUDARYMO IR JOS NUOSTATŲ PATVIRTINIMO“ PAKEITIMO</w:t>
          </w:r>
        </w:p>
        <w:p w14:paraId="5A15F033" w14:textId="77777777" w:rsidR="00336E38" w:rsidRDefault="00336E38">
          <w:pPr>
            <w:suppressAutoHyphens/>
            <w:jc w:val="center"/>
            <w:textAlignment w:val="baseline"/>
            <w:rPr>
              <w:bCs/>
              <w:szCs w:val="24"/>
            </w:rPr>
          </w:pPr>
        </w:p>
        <w:p w14:paraId="16ACABF9" w14:textId="77777777" w:rsidR="00336E38" w:rsidRDefault="00CB1619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2024 m. kovo 28 d. Nr. T1</w:t>
          </w:r>
          <w:r>
            <w:rPr>
              <w:bCs/>
            </w:rPr>
            <w:t>-101</w:t>
          </w:r>
          <w:r>
            <w:rPr>
              <w:bCs/>
              <w:color w:val="000000"/>
            </w:rPr>
            <w:t xml:space="preserve"> </w:t>
          </w:r>
        </w:p>
        <w:p w14:paraId="794E21F5" w14:textId="77777777" w:rsidR="00336E38" w:rsidRDefault="00CB1619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65BA68CD" w14:textId="77777777" w:rsidR="00336E38" w:rsidRDefault="00336E38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sz w:val="22"/>
              <w:lang w:val="en-US"/>
            </w:rPr>
          </w:pPr>
        </w:p>
        <w:p w14:paraId="3B536EB1" w14:textId="54A5FD3B" w:rsidR="00336E38" w:rsidRDefault="00336E38">
          <w:pPr>
            <w:suppressAutoHyphens/>
            <w:jc w:val="center"/>
            <w:textAlignment w:val="baseline"/>
          </w:pPr>
        </w:p>
        <w:sdt>
          <w:sdtPr>
            <w:alias w:val="preambule"/>
            <w:tag w:val="part_2f5ea2921c7c4d80b164b919c5fe80a9"/>
            <w:id w:val="-260065890"/>
            <w:lock w:val="sdtLocked"/>
          </w:sdtPr>
          <w:sdtEndPr/>
          <w:sdtContent>
            <w:p w14:paraId="0ACA5D90" w14:textId="77777777" w:rsidR="00336E38" w:rsidRDefault="00CB1619">
              <w:pPr>
                <w:suppressAutoHyphens/>
                <w:ind w:firstLine="720"/>
                <w:jc w:val="both"/>
                <w:textAlignment w:val="baseline"/>
              </w:pPr>
              <w:r>
                <w:t>Telšių rajono savivaldybės taryba  n u s p r e n d ž i a:</w:t>
              </w:r>
            </w:p>
          </w:sdtContent>
        </w:sdt>
        <w:sdt>
          <w:sdtPr>
            <w:alias w:val="pastraipa"/>
            <w:tag w:val="part_8eded3ce2c9a4b1dba1b315bf0060eda"/>
            <w:id w:val="-956184931"/>
            <w:lock w:val="sdtLocked"/>
          </w:sdtPr>
          <w:sdtEndPr/>
          <w:sdtContent>
            <w:p w14:paraId="107407F3" w14:textId="77777777" w:rsidR="00336E38" w:rsidRDefault="00CB1619">
              <w:pPr>
                <w:suppressAutoHyphens/>
                <w:ind w:firstLine="720"/>
                <w:jc w:val="both"/>
                <w:textAlignment w:val="baseline"/>
              </w:pPr>
              <w:r>
                <w:t>Pakeisti Telšių rajono savivaldybės ta</w:t>
              </w:r>
              <w:r>
                <w:t>rybos 2022 m. kovo 31 d. sprendimą Nr. T1-95 „Dėl Telšių rajono savivaldybės želdynų ir želdinių apsaugos ir priežiūros komisijos sudarymo ir jos nuostatų patvirtinimo“:</w:t>
              </w:r>
            </w:p>
          </w:sdtContent>
        </w:sdt>
        <w:sdt>
          <w:sdtPr>
            <w:alias w:val="1 p."/>
            <w:tag w:val="part_86569c295e6348c194b0ad7648084b63"/>
            <w:id w:val="-890105142"/>
            <w:lock w:val="sdtLocked"/>
          </w:sdtPr>
          <w:sdtEndPr/>
          <w:sdtContent>
            <w:p w14:paraId="4E61B651" w14:textId="2FD5F138" w:rsidR="00336E38" w:rsidRDefault="00CB1619">
              <w:pPr>
                <w:suppressAutoHyphens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86569c295e6348c194b0ad7648084b63"/>
                  <w:id w:val="-71095819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Pakeisti 1 punktą ir jį išdėstyti taip:</w:t>
              </w:r>
            </w:p>
            <w:sdt>
              <w:sdtPr>
                <w:alias w:val="citata"/>
                <w:tag w:val="part_09b2a6095e3f45c6b3079e826f1df88b"/>
                <w:id w:val="-1552762603"/>
                <w:lock w:val="sdtLocked"/>
              </w:sdtPr>
              <w:sdtEndPr/>
              <w:sdtContent>
                <w:sdt>
                  <w:sdtPr>
                    <w:alias w:val="1 p."/>
                    <w:tag w:val="part_02dd9ff344014abdb448bf3f9008ceea"/>
                    <w:id w:val="2110539957"/>
                    <w:lock w:val="sdtLocked"/>
                  </w:sdtPr>
                  <w:sdtEndPr/>
                  <w:sdtContent>
                    <w:p w14:paraId="159C0E61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2dd9ff344014abdb448bf3f9008ceea"/>
                          <w:id w:val="1261869616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Sudaryti šios sudėties želdynų ir</w:t>
                      </w:r>
                      <w:r>
                        <w:t xml:space="preserve"> želdinių apsaugos ir priežiūros komisiją (toliau – Komisija):</w:t>
                      </w:r>
                    </w:p>
                    <w:p w14:paraId="1EE0679F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Kristina Jankauskienė – Telšių rajono savivaldybės administracijos (toliau – Administracija)</w:t>
                      </w:r>
                    </w:p>
                    <w:p w14:paraId="21F40413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Statybos ir urbanistikos skyriaus Aplinkos ir civilinės saugos poskyrio vedėja (Komisijos pirmininkė</w:t>
                      </w:r>
                      <w:r>
                        <w:t>);</w:t>
                      </w:r>
                    </w:p>
                    <w:p w14:paraId="294D010E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 xml:space="preserve">Simonas Bagdonas – Administracijos Architektūros skyriaus vedėjas (Komisijos pirmininko pavaduotojas); </w:t>
                      </w:r>
                    </w:p>
                    <w:p w14:paraId="0A2E39C0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 xml:space="preserve">Eglė </w:t>
                      </w:r>
                      <w:proofErr w:type="spellStart"/>
                      <w:r>
                        <w:t>Barčauskienė</w:t>
                      </w:r>
                      <w:proofErr w:type="spellEnd"/>
                      <w:r>
                        <w:t xml:space="preserve"> – Administracijos Statybos ir urbanistikos skyriaus Aplinkos ir civilinės</w:t>
                      </w:r>
                    </w:p>
                    <w:p w14:paraId="2A6A2F0D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saugos poskyrio vyriausioji specialistė (sekretorė);</w:t>
                      </w:r>
                    </w:p>
                    <w:p w14:paraId="469BD752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Gied</w:t>
                      </w:r>
                      <w:r>
                        <w:t>rė Gudavičienė – Administracijos Kultūros ir turizmo skyriaus vyriausioji specialistė</w:t>
                      </w:r>
                    </w:p>
                    <w:p w14:paraId="63A03735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(paveldosaugai);</w:t>
                      </w:r>
                    </w:p>
                    <w:p w14:paraId="1472E4F7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seniūnas, kurio seniūnijoje bus tvarkomi saugotini želdiniai;</w:t>
                      </w:r>
                    </w:p>
                    <w:p w14:paraId="16C6A31C" w14:textId="77777777" w:rsidR="00336E38" w:rsidRDefault="00CB1619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gyvenamųjų vietovių bendruomenių atstovas, kurio teritorijoje bus tvarkomi saugotini želdin</w:t>
                      </w:r>
                      <w:r>
                        <w:t>iai.“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14ac6f0ac0744f9908164af401fcc5d"/>
            <w:id w:val="519666429"/>
            <w:lock w:val="sdtLocked"/>
          </w:sdtPr>
          <w:sdtEndPr/>
          <w:sdtContent>
            <w:p w14:paraId="5D6C38AB" w14:textId="77777777" w:rsidR="00336E38" w:rsidRDefault="00CB1619">
              <w:pPr>
                <w:suppressAutoHyphens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d14ac6f0ac0744f9908164af401fcc5d"/>
                  <w:id w:val="576721023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Pripažinti netukusiu galios 2 punktą.</w:t>
              </w:r>
            </w:p>
          </w:sdtContent>
        </w:sdt>
        <w:sdt>
          <w:sdtPr>
            <w:alias w:val="3 p."/>
            <w:tag w:val="part_44165cba542045e0a64dbead894352ab"/>
            <w:id w:val="-292065045"/>
            <w:lock w:val="sdtLocked"/>
          </w:sdtPr>
          <w:sdtEndPr/>
          <w:sdtContent>
            <w:p w14:paraId="1BC6ED9C" w14:textId="77777777" w:rsidR="00336E38" w:rsidRDefault="00CB1619">
              <w:pPr>
                <w:suppressAutoHyphens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44165cba542045e0a64dbead894352ab"/>
                  <w:id w:val="-1794963820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Pakeisti nurodytu sprendimu patvirtintus Želdynų ir želdinių apsaugos ir priežiūros komisijos nuostatus:</w:t>
              </w:r>
            </w:p>
            <w:sdt>
              <w:sdtPr>
                <w:alias w:val="3.1 pp."/>
                <w:tag w:val="part_4709ad54357546f08833d90e14265f27"/>
                <w:id w:val="-1846857550"/>
                <w:lock w:val="sdtLocked"/>
              </w:sdtPr>
              <w:sdtEndPr/>
              <w:sdtContent>
                <w:p w14:paraId="39964C52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4709ad54357546f08833d90e14265f27"/>
                      <w:id w:val="-1467503923"/>
                      <w:lock w:val="sdtLocked"/>
                    </w:sdtPr>
                    <w:sdtEndPr/>
                    <w:sdtContent>
                      <w:r>
                        <w:t>3.1</w:t>
                      </w:r>
                    </w:sdtContent>
                  </w:sdt>
                  <w:r>
                    <w:t>. pakeisti 4.1 papunktį ir jį išdėstyti taip:</w:t>
                  </w:r>
                </w:p>
                <w:sdt>
                  <w:sdtPr>
                    <w:alias w:val="citata"/>
                    <w:tag w:val="part_09b747963f8b4f778bb41875b9fbd049"/>
                    <w:id w:val="-280959431"/>
                    <w:lock w:val="sdtLocked"/>
                  </w:sdtPr>
                  <w:sdtEndPr/>
                  <w:sdtContent>
                    <w:sdt>
                      <w:sdtPr>
                        <w:alias w:val="4.1 pp."/>
                        <w:tag w:val="part_0db5ca69aa044892926441d538969b09"/>
                        <w:id w:val="316162858"/>
                        <w:lock w:val="sdtLocked"/>
                      </w:sdtPr>
                      <w:sdtEndPr/>
                      <w:sdtContent>
                        <w:p w14:paraId="55FAA6AD" w14:textId="77777777" w:rsidR="00336E38" w:rsidRDefault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db5ca69aa044892926441d538969b09"/>
                              <w:id w:val="-693684288"/>
                              <w:lock w:val="sdtLocked"/>
                            </w:sdtPr>
                            <w:sdtEndPr/>
                            <w:sdtContent>
                              <w:r>
                                <w:t>4.1</w:t>
                              </w:r>
                            </w:sdtContent>
                          </w:sdt>
                          <w:r>
                            <w:t xml:space="preserve">. teikia išvadas Telšių rajono </w:t>
                          </w:r>
                          <w:r>
                            <w:t>savivaldybės vykdomajai institucijai (toliau – Savivaldybės vykdomoji institucija) dėl būtinybės kirsti ar kitaip pašalinti iš augimo vietos saugotinus želdinius teisės aktų nustatytais atvejais;“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750a0aaef97541ed9f168091b9cef683"/>
                <w:id w:val="-960190661"/>
                <w:lock w:val="sdtLocked"/>
              </w:sdtPr>
              <w:sdtEndPr/>
              <w:sdtContent>
                <w:p w14:paraId="0BD9203B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750a0aaef97541ed9f168091b9cef683"/>
                      <w:id w:val="1792018522"/>
                      <w:lock w:val="sdtLocked"/>
                    </w:sdtPr>
                    <w:sdtEndPr/>
                    <w:sdtContent>
                      <w:r>
                        <w:t>3.2</w:t>
                      </w:r>
                    </w:sdtContent>
                  </w:sdt>
                  <w:r>
                    <w:t>. pakeisti 6.3 papunktį ir jį išdėstyti taip:</w:t>
                  </w:r>
                </w:p>
                <w:sdt>
                  <w:sdtPr>
                    <w:alias w:val="citata"/>
                    <w:tag w:val="part_c72f4f5bc285435cb2774aab026bc63b"/>
                    <w:id w:val="-850642229"/>
                    <w:lock w:val="sdtLocked"/>
                  </w:sdtPr>
                  <w:sdtEndPr/>
                  <w:sdtContent>
                    <w:sdt>
                      <w:sdtPr>
                        <w:alias w:val="6.3 pp."/>
                        <w:tag w:val="part_14997f1abec84f5f9ef16da83c99116a"/>
                        <w:id w:val="-1642729991"/>
                        <w:lock w:val="sdtLocked"/>
                      </w:sdtPr>
                      <w:sdtEndPr/>
                      <w:sdtContent>
                        <w:p w14:paraId="23B621B2" w14:textId="77777777" w:rsidR="00336E38" w:rsidRDefault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4997f1abec84f5f9ef16da83c99116a"/>
                              <w:id w:val="-1313098500"/>
                              <w:lock w:val="sdtLocked"/>
                            </w:sdtPr>
                            <w:sdtEndPr/>
                            <w:sdtContent>
                              <w:r>
                                <w:t>6</w:t>
                              </w:r>
                              <w:r>
                                <w:t>.3</w:t>
                              </w:r>
                            </w:sdtContent>
                          </w:sdt>
                          <w:r>
                            <w:t>. Komisijos posėdžiuose gali būti kviečiamas dalyvauti saugomos teritorijos direkcijos atstovas nuomonei pateikti, kai saugotini želdiniai auga jos administruojamoje saugomoje teritorijoje.“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13b96c619ae140e8b2796f9814a6a40e"/>
                <w:id w:val="-406844648"/>
                <w:lock w:val="sdtLocked"/>
              </w:sdtPr>
              <w:sdtEndPr/>
              <w:sdtContent>
                <w:p w14:paraId="1D376E3A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13b96c619ae140e8b2796f9814a6a40e"/>
                      <w:id w:val="-642963426"/>
                      <w:lock w:val="sdtLocked"/>
                    </w:sdtPr>
                    <w:sdtEndPr/>
                    <w:sdtContent>
                      <w:r>
                        <w:t>3.3</w:t>
                      </w:r>
                    </w:sdtContent>
                  </w:sdt>
                  <w:r>
                    <w:t>. pakeisti 6.4 papunktį ir jį išdėstyti taip:</w:t>
                  </w:r>
                </w:p>
                <w:sdt>
                  <w:sdtPr>
                    <w:alias w:val="citata"/>
                    <w:tag w:val="part_90267b7bb7654146a9ea9f9f6b1b4fc1"/>
                    <w:id w:val="350380797"/>
                    <w:lock w:val="sdtLocked"/>
                  </w:sdtPr>
                  <w:sdtEndPr/>
                  <w:sdtContent>
                    <w:sdt>
                      <w:sdtPr>
                        <w:alias w:val="6.4 pp."/>
                        <w:tag w:val="part_9b865591f92948c3bcabd1b6f23d78dd"/>
                        <w:id w:val="969875170"/>
                        <w:lock w:val="sdtLocked"/>
                      </w:sdtPr>
                      <w:sdtEndPr/>
                      <w:sdtContent>
                        <w:p w14:paraId="728C6243" w14:textId="7D2DCB0F" w:rsidR="00336E38" w:rsidRDefault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b865591f92948c3bcabd1b6f23d78dd"/>
                              <w:id w:val="1322237552"/>
                              <w:lock w:val="sdtLocked"/>
                            </w:sdtPr>
                            <w:sdtEndPr/>
                            <w:sdtContent>
                              <w:r>
                                <w:t>6.4</w:t>
                              </w:r>
                            </w:sdtContent>
                          </w:sdt>
                          <w:r>
                            <w:t xml:space="preserve">. Komisijos posėdžiuose gali būti kviečiamas dalyvauti Kultūros paveldo departamento prie Kultūros ministerijos teritorinio skyriaus atstovas nuomonei pateikti, kai saugotini želdiniai auga </w:t>
                          </w:r>
                          <w:r>
                            <w:lastRenderedPageBreak/>
                            <w:t>nekilnojamųjų kultūros vertybių teritorijoje ir kai jie yra kult</w:t>
                          </w:r>
                          <w:r>
                            <w:t>ūros paveldo objektų ar vietovių vertingosios savybės.“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4 pp."/>
                <w:tag w:val="part_d07113aa2bff4e0f95cc2d618cea393f"/>
                <w:id w:val="-1964106444"/>
                <w:lock w:val="sdtLocked"/>
              </w:sdtPr>
              <w:sdtEndPr/>
              <w:sdtContent>
                <w:p w14:paraId="0EA29137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d07113aa2bff4e0f95cc2d618cea393f"/>
                      <w:id w:val="-574200948"/>
                      <w:lock w:val="sdtLocked"/>
                    </w:sdtPr>
                    <w:sdtEndPr/>
                    <w:sdtContent>
                      <w:r>
                        <w:t>3.4</w:t>
                      </w:r>
                    </w:sdtContent>
                  </w:sdt>
                  <w:r>
                    <w:t>. pakeisti 8.2.1 papunktį ir jį išdėstyti taip:</w:t>
                  </w:r>
                </w:p>
                <w:sdt>
                  <w:sdtPr>
                    <w:alias w:val="citata"/>
                    <w:tag w:val="part_02f2efa25eae411c8fc0bed694236a68"/>
                    <w:id w:val="1855921379"/>
                    <w:lock w:val="sdtLocked"/>
                  </w:sdtPr>
                  <w:sdtEndPr/>
                  <w:sdtContent>
                    <w:sdt>
                      <w:sdtPr>
                        <w:alias w:val="8.2.1 pp."/>
                        <w:tag w:val="part_61f1c0ab4b5b48a0b9c508f2b3847013"/>
                        <w:id w:val="1870953519"/>
                        <w:lock w:val="sdtLocked"/>
                      </w:sdtPr>
                      <w:sdtEndPr/>
                      <w:sdtContent>
                        <w:p w14:paraId="0DA99B9D" w14:textId="77777777" w:rsidR="00336E38" w:rsidRDefault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1f1c0ab4b5b48a0b9c508f2b3847013"/>
                              <w:id w:val="1132600560"/>
                              <w:lock w:val="sdtLocked"/>
                            </w:sdtPr>
                            <w:sdtEndPr/>
                            <w:sdtContent>
                              <w:r>
                                <w:t>8.2.1</w:t>
                              </w:r>
                            </w:sdtContent>
                          </w:sdt>
                          <w:r>
                            <w:t>. surašo Želdinių apžiūros ir vertinimo posėdžio protokolą, kurį pasirašo visi Savivaldybės vykdomajai institucijai teikiamai išvadai</w:t>
                          </w:r>
                          <w:r>
                            <w:t xml:space="preserve"> neprieštaraujantys Komisijos nariai, o išvadai prieštaraujantys Komisijos nariai nurodo motyvus ir pasirašo;“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5 pp."/>
                <w:tag w:val="part_1f45315aa9d448969b7286bda1fdb611"/>
                <w:id w:val="551358578"/>
                <w:lock w:val="sdtLocked"/>
              </w:sdtPr>
              <w:sdtEndPr/>
              <w:sdtContent>
                <w:p w14:paraId="3EC38517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1f45315aa9d448969b7286bda1fdb611"/>
                      <w:id w:val="-1827503947"/>
                      <w:lock w:val="sdtLocked"/>
                    </w:sdtPr>
                    <w:sdtEndPr/>
                    <w:sdtContent>
                      <w:r>
                        <w:t>3.5</w:t>
                      </w:r>
                    </w:sdtContent>
                  </w:sdt>
                  <w:r>
                    <w:t>. pakeisti 8.2.3 papunktį ir jį išdėstyti taip:</w:t>
                  </w:r>
                </w:p>
                <w:sdt>
                  <w:sdtPr>
                    <w:alias w:val="citata"/>
                    <w:tag w:val="part_6968f34b84c048e7a8c1b591c2c70802"/>
                    <w:id w:val="-518937879"/>
                    <w:lock w:val="sdtLocked"/>
                  </w:sdtPr>
                  <w:sdtEndPr/>
                  <w:sdtContent>
                    <w:sdt>
                      <w:sdtPr>
                        <w:alias w:val="8.2.3 pp."/>
                        <w:tag w:val="part_2562ce314789453d8048f9a47911528d"/>
                        <w:id w:val="874200263"/>
                        <w:lock w:val="sdtLocked"/>
                      </w:sdtPr>
                      <w:sdtEndPr/>
                      <w:sdtContent>
                        <w:p w14:paraId="6DD59FE4" w14:textId="77777777" w:rsidR="00336E38" w:rsidRDefault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562ce314789453d8048f9a47911528d"/>
                              <w:id w:val="-189061284"/>
                              <w:lock w:val="sdtLocked"/>
                            </w:sdtPr>
                            <w:sdtEndPr/>
                            <w:sdtContent>
                              <w:r>
                                <w:t>8.2.3</w:t>
                              </w:r>
                            </w:sdtContent>
                          </w:sdt>
                          <w:r>
                            <w:t xml:space="preserve">. išvada Savivaldybės vykdomajai institucijai turi būti pateikta per 20 darbo </w:t>
                          </w:r>
                          <w:r>
                            <w:t>dienų nuo pareiškėjo prašymo gavimo dienos.“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6 pp."/>
                <w:tag w:val="part_ead99cfd8a994b92a576213891a0b838"/>
                <w:id w:val="1455672269"/>
                <w:lock w:val="sdtLocked"/>
              </w:sdtPr>
              <w:sdtEndPr/>
              <w:sdtContent>
                <w:p w14:paraId="3763D42E" w14:textId="77777777" w:rsidR="00336E38" w:rsidRDefault="00CB1619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ead99cfd8a994b92a576213891a0b838"/>
                      <w:id w:val="912816849"/>
                      <w:lock w:val="sdtLocked"/>
                    </w:sdtPr>
                    <w:sdtEndPr/>
                    <w:sdtContent>
                      <w:r>
                        <w:t>3.6</w:t>
                      </w:r>
                    </w:sdtContent>
                  </w:sdt>
                  <w:r>
                    <w:t>. pakeisti 13 papunktį ir jį išdėstyti taip:</w:t>
                  </w:r>
                </w:p>
                <w:sdt>
                  <w:sdtPr>
                    <w:alias w:val="citata"/>
                    <w:tag w:val="part_de023b3f63ed4381916b0dbf90829175"/>
                    <w:id w:val="-143595743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058b3f2378a0459c8f040854a01340a3"/>
                        <w:id w:val="1555126270"/>
                        <w:lock w:val="sdtLocked"/>
                      </w:sdtPr>
                      <w:sdtEndPr/>
                      <w:sdtContent>
                        <w:p w14:paraId="70C1359A" w14:textId="69085477" w:rsidR="00336E38" w:rsidRDefault="00CB1619" w:rsidP="00CB1619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58b3f2378a0459c8f040854a01340a3"/>
                              <w:id w:val="142944013"/>
                              <w:lock w:val="sdtLocked"/>
                            </w:sdtPr>
                            <w:sdtEndPr/>
                            <w:sdtContent>
                              <w:r>
                                <w:t>13</w:t>
                              </w:r>
                            </w:sdtContent>
                          </w:sdt>
                          <w:r>
                            <w:t>. Komisijos nariams už darbo laiką atliekant Komisijos nario pareigas mokamas atlygis pagal Želdynų ir želdinių apsaugos, priežiūros ir tvarkymo komis</w:t>
                          </w:r>
                          <w:r>
                            <w:t>ijos atlygio dydžio ir mokėjimo tvarką, patvirtintą Lietuvos Respublikos aplinkos ministro 2024 m. vasario 19 d. įsakymu Nr. D1-52 „Dėl želdynų ir želdinių apsaugos, priežiūros ir tvarkymo komisijos atlygio dydžio ir mokėjimo tvarkos nustatymo“.“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0a8523b894241a2a7f1c4a06f41f7d9"/>
            <w:id w:val="1390145738"/>
            <w:lock w:val="sdtLocked"/>
          </w:sdtPr>
          <w:sdtEndPr/>
          <w:sdtContent>
            <w:bookmarkStart w:id="0" w:name="_GoBack" w:displacedByCustomXml="prev"/>
            <w:p w14:paraId="654A4822" w14:textId="77777777" w:rsidR="00CB1619" w:rsidRDefault="00CB1619">
              <w:pPr>
                <w:tabs>
                  <w:tab w:val="left" w:pos="7513"/>
                </w:tabs>
                <w:suppressAutoHyphens/>
                <w:textAlignment w:val="baseline"/>
              </w:pPr>
            </w:p>
            <w:p w14:paraId="3977729A" w14:textId="77777777" w:rsidR="00CB1619" w:rsidRDefault="00CB1619">
              <w:pPr>
                <w:tabs>
                  <w:tab w:val="left" w:pos="7513"/>
                </w:tabs>
                <w:suppressAutoHyphens/>
                <w:textAlignment w:val="baseline"/>
              </w:pPr>
            </w:p>
            <w:p w14:paraId="1B2C61D5" w14:textId="77777777" w:rsidR="00CB1619" w:rsidRDefault="00CB1619">
              <w:pPr>
                <w:tabs>
                  <w:tab w:val="left" w:pos="7513"/>
                </w:tabs>
                <w:suppressAutoHyphens/>
                <w:textAlignment w:val="baseline"/>
              </w:pPr>
            </w:p>
            <w:p w14:paraId="55A0A1E6" w14:textId="1120320A" w:rsidR="00336E38" w:rsidRDefault="00CB1619">
              <w:pPr>
                <w:tabs>
                  <w:tab w:val="left" w:pos="7513"/>
                </w:tabs>
                <w:suppressAutoHyphens/>
                <w:textAlignment w:val="baseline"/>
              </w:pPr>
              <w:r>
                <w:t>Savivaldybės meras</w:t>
              </w:r>
              <w:r>
                <w:tab/>
                <w:t>Tomas Katkus</w:t>
              </w:r>
            </w:p>
            <w:p w14:paraId="0A80288D" w14:textId="0C08418D" w:rsidR="00336E38" w:rsidRDefault="00CB1619">
              <w:pPr>
                <w:suppressAutoHyphens/>
                <w:textAlignment w:val="baseline"/>
                <w:rPr>
                  <w:szCs w:val="24"/>
                  <w:lang w:val="de-DE"/>
                </w:rPr>
              </w:pPr>
            </w:p>
            <w:bookmarkEnd w:id="0" w:displacedByCustomXml="next"/>
          </w:sdtContent>
        </w:sdt>
      </w:sdtContent>
    </w:sdt>
    <w:sectPr w:rsidR="00336E3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134" w:left="1701" w:header="709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8B11EA" w14:textId="77777777" w:rsidR="00336E38" w:rsidRDefault="00CB1619">
      <w:pPr>
        <w:suppressAutoHyphens/>
        <w:textAlignment w:val="baseline"/>
      </w:pPr>
      <w:r>
        <w:separator/>
      </w:r>
    </w:p>
  </w:endnote>
  <w:endnote w:type="continuationSeparator" w:id="0">
    <w:p w14:paraId="790948C8" w14:textId="77777777" w:rsidR="00336E38" w:rsidRDefault="00CB1619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7A49B" w14:textId="77777777" w:rsidR="00336E38" w:rsidRDefault="00336E38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4A393" w14:textId="77777777" w:rsidR="00336E38" w:rsidRDefault="00336E38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702CE" w14:textId="77777777" w:rsidR="00336E38" w:rsidRDefault="00336E38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674CD2" w14:textId="77777777" w:rsidR="00336E38" w:rsidRDefault="00CB1619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0535492F" w14:textId="77777777" w:rsidR="00336E38" w:rsidRDefault="00CB1619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C0EEE" w14:textId="77777777" w:rsidR="00336E38" w:rsidRDefault="00336E38">
    <w:pPr>
      <w:tabs>
        <w:tab w:val="center" w:pos="4819"/>
        <w:tab w:val="right" w:pos="9638"/>
      </w:tabs>
      <w:suppressAutoHyphens/>
      <w:spacing w:after="160" w:line="259" w:lineRule="auto"/>
      <w:textAlignment w:val="baseline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8D66A" w14:textId="3519804C" w:rsidR="00336E38" w:rsidRDefault="00CB1619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D31482" w14:textId="77777777" w:rsidR="00336E38" w:rsidRDefault="00336E38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A60"/>
    <w:rsid w:val="00170A60"/>
    <w:rsid w:val="00336E38"/>
    <w:rsid w:val="00CB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1FF0FDE"/>
  <w15:docId w15:val="{D9D12AB0-DC7F-4410-9D0A-ACFA3CC6E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98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50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0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98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992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993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819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2028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72246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4430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41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1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197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13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2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454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674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72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8933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443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9894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79231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59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7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3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0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956254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92363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51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461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477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505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8888121">
                                      <w:blockQuote w:val="1"/>
                                      <w:marLeft w:val="96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6" w:color="CCCCC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026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56481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904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5130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9229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189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5565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38559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10395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7089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907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9784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568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49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4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a3c7350f28f46e1b2aca72573f28387" PartId="c34e82c77f17456e9a913e12b43a7524">
    <Part Type="preambule" DocPartId="129eba7bfcf04137bd67a78e03a17c90" PartId="2f5ea2921c7c4d80b164b919c5fe80a9"/>
    <Part Type="pastraipa" DocPartId="52c3c17a85524629b70443cdf610f7eb" PartId="8eded3ce2c9a4b1dba1b315bf0060eda"/>
    <Part Type="punktas" Nr="1" Abbr="1 p." DocPartId="3d5db7c70a4341529350d9e71d8baea0" PartId="86569c295e6348c194b0ad7648084b63">
      <Part Type="citata" DocPartId="ee7f9f7219dc4074bc3ec4d8346da581" PartId="09b2a6095e3f45c6b3079e826f1df88b">
        <Part Type="punktas" Nr="1" Abbr="1 p." DocPartId="6ba20193a43f47a7a078dfb00ab51bbe" PartId="02dd9ff344014abdb448bf3f9008ceea"/>
      </Part>
    </Part>
    <Part Type="punktas" Nr="2" Abbr="2 p." DocPartId="d341d9bcf5e143df9988a1eae29e8db4" PartId="d14ac6f0ac0744f9908164af401fcc5d"/>
    <Part Type="punktas" Nr="3" Abbr="3 p." DocPartId="3442d8a4918941be8869cf05fb36f9ef" PartId="44165cba542045e0a64dbead894352ab">
      <Part Type="papunktis" Nr="3.1" Abbr="3.1 pp." DocPartId="1b71703b85fd47fdb3aa4df6ee0cba0e" PartId="4709ad54357546f08833d90e14265f27">
        <Part Type="citata" DocPartId="4b8dece71dda42dc884fa51c3a974f96" PartId="09b747963f8b4f778bb41875b9fbd049">
          <Part Type="papunktis" Nr="4.1" Abbr="4.1 pp." DocPartId="26095de216cf4fcd8af5599cc3733713" PartId="0db5ca69aa044892926441d538969b09"/>
        </Part>
      </Part>
      <Part Type="papunktis" Nr="3.2" Abbr="3.2 pp." DocPartId="c54654173c0f40b0b28b3db80a11c9f2" PartId="750a0aaef97541ed9f168091b9cef683">
        <Part Type="citata" DocPartId="3d421a72e19d42689a522dd898eb8f39" PartId="c72f4f5bc285435cb2774aab026bc63b">
          <Part Type="papunktis" Nr="6.3" Abbr="6.3 pp." DocPartId="dbc93f92bc124c07a5925ce3c188ab4f" PartId="14997f1abec84f5f9ef16da83c99116a"/>
        </Part>
      </Part>
      <Part Type="papunktis" Nr="3.3" Abbr="3.3 pp." DocPartId="f64f36ede62c4e7383266955dd9fe98c" PartId="13b96c619ae140e8b2796f9814a6a40e">
        <Part Type="citata" DocPartId="9ff2472406ea47b59b73e19ef3a6bdda" PartId="90267b7bb7654146a9ea9f9f6b1b4fc1">
          <Part Type="papunktis" Nr="6.4" Abbr="6.4 pp." DocPartId="babcc03eda554ab6b28372e0818faad9" PartId="9b865591f92948c3bcabd1b6f23d78dd"/>
        </Part>
      </Part>
      <Part Type="papunktis" Nr="3.4" Abbr="3.4 pp." DocPartId="b46357c8a3494610a7f4be11acf05899" PartId="d07113aa2bff4e0f95cc2d618cea393f">
        <Part Type="citata" DocPartId="eaf64f865f804e62a8ea67b3059b8515" PartId="02f2efa25eae411c8fc0bed694236a68">
          <Part Type="papunktis" Nr="8.2.1" Abbr="8.2.1 pp." DocPartId="66889e25f0894853a167d6944669c81d" PartId="61f1c0ab4b5b48a0b9c508f2b3847013"/>
        </Part>
      </Part>
      <Part Type="papunktis" Nr="3.5" Abbr="3.5 pp." DocPartId="d38a435d1b574fe1a6971d84caea6434" PartId="1f45315aa9d448969b7286bda1fdb611">
        <Part Type="citata" DocPartId="747f6887c90a4c6fabb5466c1070c330" PartId="6968f34b84c048e7a8c1b591c2c70802">
          <Part Type="papunktis" Nr="8.2.3" Abbr="8.2.3 pp." DocPartId="50988626e2e746e583c6b67ab308f032" PartId="2562ce314789453d8048f9a47911528d"/>
        </Part>
      </Part>
      <Part Type="papunktis" Nr="3.6" Abbr="3.6 pp." DocPartId="639be924e3614af099c7fecdb57c33df" PartId="ead99cfd8a994b92a576213891a0b838">
        <Part Type="citata" DocPartId="2d94920b0f3d40b88a78ac52329d0102" PartId="de023b3f63ed4381916b0dbf90829175">
          <Part Type="punktas" Nr="13" Abbr="13 p." DocPartId="1d1c4ff67c9b43d39877ebc65a064d46" PartId="058b3f2378a0459c8f040854a01340a3"/>
        </Part>
      </Part>
    </Part>
    <Part Type="signatura" DocPartId="140c8687568845fd81012cd119dea329" PartId="b0a8523b894241a2a7f1c4a06f41f7d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C20A6-EE96-4072-9BE4-8C96769BC8F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EC8C218-6EEC-4B79-A436-A5881B918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2254</Words>
  <Characters>1285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3532</CharactersWithSpaces>
  <SharedDoc>false</SharedDoc>
  <HyperlinkBase/>
  <HLinks>
    <vt:vector size="6" baseType="variant">
      <vt:variant>
        <vt:i4>3407947</vt:i4>
      </vt:variant>
      <vt:variant>
        <vt:i4>3</vt:i4>
      </vt:variant>
      <vt:variant>
        <vt:i4>0</vt:i4>
      </vt:variant>
      <vt:variant>
        <vt:i4>5</vt:i4>
      </vt:variant>
      <vt:variant>
        <vt:lpwstr>mailto:kristina.jankauskiene@telsiai.lt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2024-03-14T08:02:00Z</cp:lastPrinted>
  <dcterms:created xsi:type="dcterms:W3CDTF">2024-04-08T10:37:00Z</dcterms:created>
  <dcterms:modified xsi:type="dcterms:W3CDTF">2024-04-08T10:40:00Z</dcterms:modified>
</cp:coreProperties>
</file>