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78cb3c11f23a44e69cef487434694250"/>
        <w:id w:val="1394317886"/>
        <w:lock w:val="sdtLocked"/>
      </w:sdtPr>
      <w:sdtEndPr/>
      <w:sdtContent>
        <w:p w14:paraId="487E9D4F" w14:textId="06D7D5A2" w:rsidR="00962B64" w:rsidRDefault="004D6B4F" w:rsidP="004D6B4F">
          <w:pPr>
            <w:tabs>
              <w:tab w:val="center" w:pos="4819"/>
              <w:tab w:val="right" w:pos="9638"/>
            </w:tabs>
            <w:jc w:val="center"/>
            <w:rPr>
              <w:b/>
              <w:bCs/>
              <w:szCs w:val="24"/>
            </w:rPr>
          </w:pPr>
          <w:r>
            <w:rPr>
              <w:noProof/>
              <w:sz w:val="22"/>
              <w:szCs w:val="22"/>
              <w:lang w:eastAsia="lt-LT"/>
            </w:rPr>
            <w:drawing>
              <wp:inline distT="0" distB="0" distL="0" distR="0" wp14:anchorId="10783A65" wp14:editId="6F64DC53">
                <wp:extent cx="466725" cy="552450"/>
                <wp:effectExtent l="0" t="0" r="9525" b="0"/>
                <wp:docPr id="1" name="Paveikslėlis 1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" name="Paveikslėlis 1"/>
                        <pic:cNvPicPr/>
                      </pic:nvPicPr>
                      <pic:blipFill>
                        <a:blip r:embed="rId9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466725" cy="552450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inline>
            </w:drawing>
          </w:r>
        </w:p>
        <w:p w14:paraId="2ADF8F01" w14:textId="77777777" w:rsidR="00962B64" w:rsidRDefault="00962B64">
          <w:pPr>
            <w:tabs>
              <w:tab w:val="left" w:pos="0"/>
              <w:tab w:val="center" w:pos="4153"/>
              <w:tab w:val="right" w:pos="8306"/>
            </w:tabs>
            <w:jc w:val="center"/>
            <w:rPr>
              <w:b/>
              <w:bCs/>
              <w:szCs w:val="24"/>
            </w:rPr>
          </w:pPr>
        </w:p>
        <w:p w14:paraId="5C1E1C92" w14:textId="77777777" w:rsidR="00962B64" w:rsidRDefault="004D6B4F">
          <w:pPr>
            <w:tabs>
              <w:tab w:val="left" w:pos="0"/>
              <w:tab w:val="center" w:pos="4153"/>
              <w:tab w:val="right" w:pos="8306"/>
            </w:tabs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LIETUVOS RESPUBLIKOS SVEIKATOS APSAUGOS MINISTRAS</w:t>
          </w:r>
        </w:p>
        <w:p w14:paraId="0A3AED07" w14:textId="77777777" w:rsidR="00962B64" w:rsidRDefault="00962B64">
          <w:pPr>
            <w:tabs>
              <w:tab w:val="left" w:pos="0"/>
              <w:tab w:val="center" w:pos="4153"/>
              <w:tab w:val="right" w:pos="8306"/>
            </w:tabs>
            <w:jc w:val="center"/>
            <w:rPr>
              <w:b/>
              <w:bCs/>
              <w:szCs w:val="24"/>
            </w:rPr>
          </w:pPr>
        </w:p>
        <w:p w14:paraId="11A3CCCF" w14:textId="77777777" w:rsidR="00962B64" w:rsidRDefault="004D6B4F">
          <w:pPr>
            <w:tabs>
              <w:tab w:val="left" w:pos="0"/>
              <w:tab w:val="center" w:pos="4153"/>
              <w:tab w:val="right" w:pos="8306"/>
            </w:tabs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ĮSAKYMAS</w:t>
          </w:r>
        </w:p>
        <w:p w14:paraId="53F4DB91" w14:textId="77777777" w:rsidR="00962B64" w:rsidRDefault="004D6B4F">
          <w:pPr>
            <w:tabs>
              <w:tab w:val="left" w:pos="0"/>
              <w:tab w:val="left" w:pos="1832"/>
              <w:tab w:val="left" w:pos="2748"/>
              <w:tab w:val="left" w:pos="3664"/>
              <w:tab w:val="left" w:pos="4580"/>
              <w:tab w:val="left" w:pos="5496"/>
              <w:tab w:val="left" w:pos="6412"/>
              <w:tab w:val="left" w:pos="7328"/>
              <w:tab w:val="left" w:pos="8244"/>
              <w:tab w:val="left" w:pos="9160"/>
              <w:tab w:val="left" w:pos="10076"/>
              <w:tab w:val="left" w:pos="10992"/>
              <w:tab w:val="left" w:pos="11908"/>
              <w:tab w:val="left" w:pos="12824"/>
              <w:tab w:val="left" w:pos="13740"/>
              <w:tab w:val="left" w:pos="14656"/>
            </w:tabs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DĖL LIETUVOS RESPUBLIKOS SVEIKATOS APSAUGOS MINISTRO 2000 M. GEGUŽĖS 31 D. ĮSAKYMO NR. 301 „</w:t>
          </w:r>
          <w:r>
            <w:rPr>
              <w:b/>
              <w:szCs w:val="24"/>
              <w:lang w:eastAsia="lt-LT"/>
            </w:rPr>
            <w:t xml:space="preserve">DĖL PROFILAKTINIŲ </w:t>
          </w:r>
          <w:r>
            <w:rPr>
              <w:b/>
              <w:szCs w:val="24"/>
              <w:lang w:eastAsia="lt-LT"/>
            </w:rPr>
            <w:t>SVEIKATOS TIKRINIMŲ SVEIKATOS PRIEŽIŪROS ĮSTAIGOSE</w:t>
          </w:r>
          <w:r>
            <w:rPr>
              <w:b/>
              <w:bCs/>
              <w:szCs w:val="24"/>
            </w:rPr>
            <w:t>“ PAKEITIMO</w:t>
          </w:r>
        </w:p>
        <w:p w14:paraId="7398369E" w14:textId="77777777" w:rsidR="00962B64" w:rsidRDefault="00962B64">
          <w:pPr>
            <w:tabs>
              <w:tab w:val="left" w:pos="0"/>
            </w:tabs>
            <w:jc w:val="center"/>
            <w:rPr>
              <w:szCs w:val="24"/>
            </w:rPr>
          </w:pPr>
        </w:p>
        <w:p w14:paraId="31744FA6" w14:textId="73BFE0CA" w:rsidR="00962B64" w:rsidRDefault="004D6B4F">
          <w:pPr>
            <w:tabs>
              <w:tab w:val="left" w:pos="0"/>
            </w:tabs>
            <w:jc w:val="center"/>
            <w:rPr>
              <w:szCs w:val="24"/>
            </w:rPr>
          </w:pPr>
          <w:r>
            <w:rPr>
              <w:szCs w:val="24"/>
            </w:rPr>
            <w:t>2018 m. rugsėjo 4 d. Nr. V-976</w:t>
          </w:r>
        </w:p>
        <w:p w14:paraId="56205DB5" w14:textId="77777777" w:rsidR="00962B64" w:rsidRDefault="004D6B4F">
          <w:pPr>
            <w:tabs>
              <w:tab w:val="left" w:pos="0"/>
            </w:tabs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 w14:paraId="50D05A73" w14:textId="47BF767E" w:rsidR="00962B64" w:rsidRDefault="00962B64">
          <w:pPr>
            <w:tabs>
              <w:tab w:val="left" w:pos="0"/>
              <w:tab w:val="left" w:pos="1560"/>
              <w:tab w:val="left" w:pos="2748"/>
              <w:tab w:val="left" w:pos="3664"/>
              <w:tab w:val="left" w:pos="4580"/>
              <w:tab w:val="left" w:pos="5496"/>
              <w:tab w:val="left" w:pos="6412"/>
              <w:tab w:val="left" w:pos="7328"/>
              <w:tab w:val="left" w:pos="8244"/>
              <w:tab w:val="left" w:pos="9160"/>
              <w:tab w:val="left" w:pos="10076"/>
              <w:tab w:val="left" w:pos="10992"/>
              <w:tab w:val="left" w:pos="11908"/>
              <w:tab w:val="left" w:pos="12824"/>
              <w:tab w:val="left" w:pos="13740"/>
              <w:tab w:val="left" w:pos="14656"/>
            </w:tabs>
            <w:ind w:firstLine="851"/>
            <w:jc w:val="both"/>
            <w:rPr>
              <w:szCs w:val="24"/>
            </w:rPr>
          </w:pPr>
        </w:p>
        <w:p w14:paraId="1731A621" w14:textId="77777777" w:rsidR="00962B64" w:rsidRDefault="00962B64">
          <w:pPr>
            <w:tabs>
              <w:tab w:val="left" w:pos="0"/>
              <w:tab w:val="left" w:pos="1560"/>
              <w:tab w:val="left" w:pos="2748"/>
              <w:tab w:val="left" w:pos="3664"/>
              <w:tab w:val="left" w:pos="4580"/>
              <w:tab w:val="left" w:pos="5496"/>
              <w:tab w:val="left" w:pos="6412"/>
              <w:tab w:val="left" w:pos="7328"/>
              <w:tab w:val="left" w:pos="8244"/>
              <w:tab w:val="left" w:pos="9160"/>
              <w:tab w:val="left" w:pos="10076"/>
              <w:tab w:val="left" w:pos="10992"/>
              <w:tab w:val="left" w:pos="11908"/>
              <w:tab w:val="left" w:pos="12824"/>
              <w:tab w:val="left" w:pos="13740"/>
              <w:tab w:val="left" w:pos="14656"/>
            </w:tabs>
            <w:ind w:firstLine="851"/>
            <w:jc w:val="both"/>
            <w:rPr>
              <w:szCs w:val="24"/>
            </w:rPr>
          </w:pPr>
        </w:p>
        <w:sdt>
          <w:sdtPr>
            <w:alias w:val="preambule"/>
            <w:tag w:val="part_3eeafe2eefab42ee979569ca67b29cc1"/>
            <w:id w:val="1836803027"/>
            <w:lock w:val="sdtLocked"/>
          </w:sdtPr>
          <w:sdtEndPr/>
          <w:sdtContent>
            <w:p w14:paraId="642ABB8D" w14:textId="29573588" w:rsidR="00962B64" w:rsidRDefault="004D6B4F">
              <w:pPr>
                <w:tabs>
                  <w:tab w:val="left" w:pos="0"/>
                  <w:tab w:val="left" w:pos="142"/>
                  <w:tab w:val="left" w:pos="1134"/>
                  <w:tab w:val="left" w:pos="1560"/>
                  <w:tab w:val="left" w:pos="2748"/>
                  <w:tab w:val="left" w:pos="3664"/>
                  <w:tab w:val="left" w:pos="4580"/>
                  <w:tab w:val="left" w:pos="5496"/>
                  <w:tab w:val="left" w:pos="6412"/>
                  <w:tab w:val="left" w:pos="7328"/>
                  <w:tab w:val="left" w:pos="8244"/>
                  <w:tab w:val="left" w:pos="9356"/>
                  <w:tab w:val="left" w:pos="10076"/>
                  <w:tab w:val="left" w:pos="10992"/>
                  <w:tab w:val="left" w:pos="11908"/>
                  <w:tab w:val="left" w:pos="12824"/>
                  <w:tab w:val="left" w:pos="13740"/>
                  <w:tab w:val="left" w:pos="14656"/>
                </w:tabs>
                <w:spacing w:beforeLines="20" w:before="48" w:afterLines="20" w:after="48"/>
                <w:ind w:firstLine="851"/>
                <w:jc w:val="both"/>
                <w:rPr>
                  <w:color w:val="000000"/>
                  <w:szCs w:val="24"/>
                </w:rPr>
              </w:pPr>
              <w:r>
                <w:rPr>
                  <w:szCs w:val="24"/>
                </w:rPr>
                <w:t>P a</w:t>
              </w:r>
              <w:bookmarkStart w:id="0" w:name="_GoBack"/>
              <w:bookmarkEnd w:id="0"/>
              <w:r>
                <w:rPr>
                  <w:szCs w:val="24"/>
                </w:rPr>
                <w:t xml:space="preserve"> k e i č i u</w:t>
              </w:r>
              <w:r>
                <w:rPr>
                  <w:szCs w:val="24"/>
                  <w:lang w:eastAsia="lt-LT"/>
                </w:rPr>
                <w:t xml:space="preserve"> </w:t>
              </w:r>
              <w:r>
                <w:rPr>
                  <w:szCs w:val="24"/>
                </w:rPr>
                <w:t xml:space="preserve">Jūrininkų ir vidaus vandenų transporto specialistų bei motorinių pramoginių laivų ir kitų motorinių plaukiojimo priemonių laivavedžių </w:t>
              </w:r>
              <w:r>
                <w:rPr>
                  <w:szCs w:val="24"/>
                </w:rPr>
                <w:t>sveikatos tikrinimo tvarkos aprašą</w:t>
              </w:r>
              <w:r>
                <w:rPr>
                  <w:sz w:val="22"/>
                  <w:szCs w:val="22"/>
                </w:rPr>
                <w:t xml:space="preserve"> </w:t>
              </w:r>
              <w:r>
                <w:rPr>
                  <w:szCs w:val="24"/>
                </w:rPr>
                <w:t xml:space="preserve"> (11 priedas),</w:t>
              </w:r>
              <w:r>
                <w:rPr>
                  <w:b/>
                  <w:szCs w:val="24"/>
                </w:rPr>
                <w:t xml:space="preserve"> </w:t>
              </w:r>
              <w:r>
                <w:rPr>
                  <w:szCs w:val="24"/>
                </w:rPr>
                <w:t xml:space="preserve">patvirtintą Lietuvos Respublikos sveikatos apsaugos ministro 2000 m. </w:t>
              </w:r>
              <w:r>
                <w:rPr>
                  <w:bCs/>
                  <w:szCs w:val="24"/>
                </w:rPr>
                <w:t xml:space="preserve">gegužės 31 </w:t>
              </w:r>
              <w:r>
                <w:rPr>
                  <w:szCs w:val="24"/>
                </w:rPr>
                <w:t>d. įsakymu Nr. 301 „D</w:t>
              </w:r>
              <w:r>
                <w:rPr>
                  <w:szCs w:val="24"/>
                  <w:lang w:eastAsia="lt-LT"/>
                </w:rPr>
                <w:t xml:space="preserve">ėl </w:t>
              </w:r>
              <w:r>
                <w:rPr>
                  <w:color w:val="000000"/>
                  <w:szCs w:val="24"/>
                </w:rPr>
                <w:t>profilaktinių sveikatos tikrinimų sveikatos priežiūros įstaigose“:</w:t>
              </w:r>
            </w:p>
          </w:sdtContent>
        </w:sdt>
        <w:sdt>
          <w:sdtPr>
            <w:alias w:val="1 p."/>
            <w:tag w:val="part_45cec4588a944e39bb1bb51498ce9790"/>
            <w:id w:val="-1278638455"/>
            <w:lock w:val="sdtLocked"/>
          </w:sdtPr>
          <w:sdtEndPr/>
          <w:sdtContent>
            <w:p w14:paraId="57572B46" w14:textId="34F12922" w:rsidR="00962B64" w:rsidRDefault="004D6B4F">
              <w:pPr>
                <w:tabs>
                  <w:tab w:val="left" w:pos="0"/>
                  <w:tab w:val="left" w:pos="142"/>
                  <w:tab w:val="left" w:pos="1134"/>
                  <w:tab w:val="left" w:pos="1560"/>
                  <w:tab w:val="left" w:pos="2748"/>
                  <w:tab w:val="left" w:pos="3664"/>
                  <w:tab w:val="left" w:pos="4580"/>
                  <w:tab w:val="left" w:pos="5496"/>
                  <w:tab w:val="left" w:pos="6412"/>
                  <w:tab w:val="left" w:pos="7328"/>
                  <w:tab w:val="left" w:pos="8244"/>
                  <w:tab w:val="left" w:pos="9356"/>
                  <w:tab w:val="left" w:pos="10076"/>
                  <w:tab w:val="left" w:pos="10992"/>
                  <w:tab w:val="left" w:pos="11908"/>
                  <w:tab w:val="left" w:pos="12824"/>
                  <w:tab w:val="left" w:pos="13740"/>
                  <w:tab w:val="left" w:pos="14656"/>
                </w:tabs>
                <w:ind w:left="1211" w:hanging="360"/>
                <w:jc w:val="both"/>
                <w:rPr>
                  <w:color w:val="000000"/>
                  <w:szCs w:val="24"/>
                </w:rPr>
              </w:pPr>
              <w:sdt>
                <w:sdtPr>
                  <w:alias w:val="Numeris"/>
                  <w:tag w:val="nr_45cec4588a944e39bb1bb51498ce9790"/>
                  <w:id w:val="-253209828"/>
                  <w:lock w:val="sdtLocked"/>
                </w:sdtPr>
                <w:sdtEndPr/>
                <w:sdtContent>
                  <w:r>
                    <w:rPr>
                      <w:color w:val="000000"/>
                      <w:szCs w:val="24"/>
                    </w:rPr>
                    <w:t>1</w:t>
                  </w:r>
                </w:sdtContent>
              </w:sdt>
              <w:r>
                <w:rPr>
                  <w:color w:val="000000"/>
                  <w:szCs w:val="24"/>
                </w:rPr>
                <w:t>.</w:t>
              </w:r>
              <w:r>
                <w:rPr>
                  <w:color w:val="000000"/>
                  <w:szCs w:val="24"/>
                </w:rPr>
                <w:tab/>
                <w:t xml:space="preserve">Pripažįstu netekusiu galios </w:t>
              </w:r>
              <w:r>
                <w:rPr>
                  <w:color w:val="000000"/>
                  <w:szCs w:val="24"/>
                </w:rPr>
                <w:t>22 punktą.</w:t>
              </w:r>
            </w:p>
          </w:sdtContent>
        </w:sdt>
        <w:sdt>
          <w:sdtPr>
            <w:alias w:val="2 p."/>
            <w:tag w:val="part_abf640ac761d4932b45da16576af7a7f"/>
            <w:id w:val="-246961601"/>
            <w:lock w:val="sdtLocked"/>
          </w:sdtPr>
          <w:sdtEndPr/>
          <w:sdtContent>
            <w:p w14:paraId="2FE26EAE" w14:textId="64B9C6D2" w:rsidR="00962B64" w:rsidRDefault="004D6B4F" w:rsidP="004D6B4F">
              <w:pPr>
                <w:tabs>
                  <w:tab w:val="left" w:pos="0"/>
                  <w:tab w:val="left" w:pos="142"/>
                  <w:tab w:val="left" w:pos="1134"/>
                  <w:tab w:val="left" w:pos="1560"/>
                  <w:tab w:val="left" w:pos="2748"/>
                  <w:tab w:val="left" w:pos="3664"/>
                  <w:tab w:val="left" w:pos="4580"/>
                  <w:tab w:val="left" w:pos="5496"/>
                  <w:tab w:val="left" w:pos="6412"/>
                  <w:tab w:val="left" w:pos="7328"/>
                  <w:tab w:val="left" w:pos="8244"/>
                  <w:tab w:val="left" w:pos="9356"/>
                  <w:tab w:val="left" w:pos="10076"/>
                  <w:tab w:val="left" w:pos="10992"/>
                  <w:tab w:val="left" w:pos="11908"/>
                  <w:tab w:val="left" w:pos="12824"/>
                  <w:tab w:val="left" w:pos="13740"/>
                  <w:tab w:val="left" w:pos="14656"/>
                </w:tabs>
                <w:ind w:left="1211" w:hanging="36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abf640ac761d4932b45da16576af7a7f"/>
                  <w:id w:val="-1559006839"/>
                  <w:lock w:val="sdtLocked"/>
                </w:sdtPr>
                <w:sdtEndPr/>
                <w:sdtContent>
                  <w:r>
                    <w:rPr>
                      <w:color w:val="000000"/>
                      <w:szCs w:val="24"/>
                    </w:rPr>
                    <w:t>2</w:t>
                  </w:r>
                </w:sdtContent>
              </w:sdt>
              <w:r>
                <w:rPr>
                  <w:color w:val="000000"/>
                  <w:szCs w:val="24"/>
                </w:rPr>
                <w:t>.</w:t>
              </w:r>
              <w:r>
                <w:rPr>
                  <w:color w:val="000000"/>
                  <w:szCs w:val="24"/>
                </w:rPr>
                <w:tab/>
                <w:t>Pripažįstu netekusiu galios 2 priedo 21 punktą.</w:t>
              </w:r>
            </w:p>
          </w:sdtContent>
        </w:sdt>
        <w:sdt>
          <w:sdtPr>
            <w:alias w:val="signatura"/>
            <w:tag w:val="part_4d2d49a176774cb0ba6fb8b12324357a"/>
            <w:id w:val="-1755128178"/>
            <w:lock w:val="sdtLocked"/>
          </w:sdtPr>
          <w:sdtEndPr/>
          <w:sdtContent>
            <w:p w14:paraId="799FE815" w14:textId="77777777" w:rsidR="004D6B4F" w:rsidRDefault="004D6B4F" w:rsidP="004D6B4F">
              <w:pPr>
                <w:tabs>
                  <w:tab w:val="left" w:pos="7938"/>
                </w:tabs>
                <w:spacing w:line="276" w:lineRule="auto"/>
              </w:pPr>
            </w:p>
            <w:p w14:paraId="7857ED67" w14:textId="77777777" w:rsidR="004D6B4F" w:rsidRDefault="004D6B4F" w:rsidP="004D6B4F">
              <w:pPr>
                <w:tabs>
                  <w:tab w:val="left" w:pos="7938"/>
                </w:tabs>
                <w:spacing w:line="276" w:lineRule="auto"/>
              </w:pPr>
            </w:p>
            <w:p w14:paraId="603B75A9" w14:textId="77777777" w:rsidR="004D6B4F" w:rsidRDefault="004D6B4F" w:rsidP="004D6B4F">
              <w:pPr>
                <w:tabs>
                  <w:tab w:val="left" w:pos="7938"/>
                </w:tabs>
                <w:spacing w:line="276" w:lineRule="auto"/>
              </w:pPr>
            </w:p>
            <w:p w14:paraId="10E72EDF" w14:textId="06976059" w:rsidR="00962B64" w:rsidRDefault="004D6B4F" w:rsidP="004D6B4F">
              <w:pPr>
                <w:tabs>
                  <w:tab w:val="left" w:pos="7938"/>
                </w:tabs>
                <w:spacing w:line="276" w:lineRule="auto"/>
                <w:rPr>
                  <w:szCs w:val="24"/>
                </w:rPr>
              </w:pPr>
              <w:r>
                <w:rPr>
                  <w:szCs w:val="24"/>
                </w:rPr>
                <w:t>Sveikatos apsaugos ministras</w:t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 xml:space="preserve">Aurelijus </w:t>
              </w:r>
              <w:proofErr w:type="spellStart"/>
              <w:r>
                <w:rPr>
                  <w:szCs w:val="24"/>
                </w:rPr>
                <w:t>Veryga</w:t>
              </w:r>
              <w:proofErr w:type="spellEnd"/>
            </w:p>
          </w:sdtContent>
        </w:sdt>
      </w:sdtContent>
    </w:sdt>
    <w:sectPr w:rsidR="00962B64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 w:code="9"/>
      <w:pgMar w:top="992" w:right="566" w:bottom="851" w:left="1701" w:header="510" w:footer="227" w:gutter="0"/>
      <w:pgNumType w:start="1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32DC34C5" w14:textId="77777777" w:rsidR="00962B64" w:rsidRDefault="004D6B4F">
      <w:pPr>
        <w:rPr>
          <w:sz w:val="22"/>
          <w:szCs w:val="22"/>
        </w:rPr>
      </w:pPr>
      <w:r>
        <w:rPr>
          <w:sz w:val="22"/>
          <w:szCs w:val="22"/>
        </w:rPr>
        <w:separator/>
      </w:r>
    </w:p>
  </w:endnote>
  <w:endnote w:type="continuationSeparator" w:id="0">
    <w:p w14:paraId="10C14002" w14:textId="77777777" w:rsidR="00962B64" w:rsidRDefault="004D6B4F">
      <w:pPr>
        <w:rPr>
          <w:sz w:val="22"/>
          <w:szCs w:val="22"/>
        </w:rPr>
      </w:pPr>
      <w:r>
        <w:rPr>
          <w:sz w:val="22"/>
          <w:szCs w:val="22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49934FF" w14:textId="77777777" w:rsidR="00962B64" w:rsidRDefault="00962B64">
    <w:pPr>
      <w:tabs>
        <w:tab w:val="center" w:pos="4819"/>
        <w:tab w:val="right" w:pos="9638"/>
      </w:tabs>
      <w:rPr>
        <w:sz w:val="22"/>
        <w:szCs w:val="22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127A71E" w14:textId="77777777" w:rsidR="00962B64" w:rsidRDefault="00962B64">
    <w:pPr>
      <w:tabs>
        <w:tab w:val="center" w:pos="4819"/>
        <w:tab w:val="right" w:pos="9638"/>
      </w:tabs>
      <w:rPr>
        <w:sz w:val="22"/>
        <w:szCs w:val="22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BCDB182" w14:textId="77777777" w:rsidR="00962B64" w:rsidRDefault="00962B64">
    <w:pPr>
      <w:tabs>
        <w:tab w:val="center" w:pos="4819"/>
        <w:tab w:val="right" w:pos="9638"/>
      </w:tabs>
      <w:rPr>
        <w:sz w:val="22"/>
        <w:szCs w:val="22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49DB5710" w14:textId="77777777" w:rsidR="00962B64" w:rsidRDefault="004D6B4F">
      <w:pPr>
        <w:rPr>
          <w:sz w:val="22"/>
          <w:szCs w:val="22"/>
        </w:rPr>
      </w:pPr>
      <w:r>
        <w:rPr>
          <w:sz w:val="22"/>
          <w:szCs w:val="22"/>
        </w:rPr>
        <w:separator/>
      </w:r>
    </w:p>
  </w:footnote>
  <w:footnote w:type="continuationSeparator" w:id="0">
    <w:p w14:paraId="067C615D" w14:textId="77777777" w:rsidR="00962B64" w:rsidRDefault="004D6B4F">
      <w:pPr>
        <w:rPr>
          <w:sz w:val="22"/>
          <w:szCs w:val="22"/>
        </w:rPr>
      </w:pPr>
      <w:r>
        <w:rPr>
          <w:sz w:val="22"/>
          <w:szCs w:val="22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AB2F85E" w14:textId="77777777" w:rsidR="00962B64" w:rsidRDefault="00962B64">
    <w:pPr>
      <w:tabs>
        <w:tab w:val="center" w:pos="4819"/>
        <w:tab w:val="right" w:pos="9638"/>
      </w:tabs>
      <w:rPr>
        <w:sz w:val="22"/>
        <w:szCs w:val="22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2FB3318" w14:textId="18AE2E61" w:rsidR="00962B64" w:rsidRDefault="004D6B4F">
    <w:pPr>
      <w:tabs>
        <w:tab w:val="center" w:pos="4819"/>
        <w:tab w:val="right" w:pos="9638"/>
      </w:tabs>
      <w:jc w:val="center"/>
      <w:rPr>
        <w:sz w:val="22"/>
        <w:szCs w:val="22"/>
      </w:rPr>
    </w:pPr>
    <w:r>
      <w:rPr>
        <w:sz w:val="22"/>
        <w:szCs w:val="22"/>
      </w:rPr>
      <w:fldChar w:fldCharType="begin"/>
    </w:r>
    <w:r>
      <w:rPr>
        <w:sz w:val="22"/>
        <w:szCs w:val="22"/>
      </w:rPr>
      <w:instrText>PAGE   \* MERGEFORMAT</w:instrText>
    </w:r>
    <w:r>
      <w:rPr>
        <w:sz w:val="22"/>
        <w:szCs w:val="22"/>
      </w:rPr>
      <w:fldChar w:fldCharType="separate"/>
    </w:r>
    <w:r>
      <w:rPr>
        <w:sz w:val="22"/>
        <w:szCs w:val="22"/>
      </w:rPr>
      <w:t>2</w:t>
    </w:r>
    <w:r>
      <w:rPr>
        <w:sz w:val="22"/>
        <w:szCs w:val="22"/>
      </w:rPr>
      <w:fldChar w:fldCharType="end"/>
    </w:r>
  </w:p>
  <w:p w14:paraId="39E3F0DE" w14:textId="77777777" w:rsidR="00962B64" w:rsidRDefault="00962B64">
    <w:pPr>
      <w:tabs>
        <w:tab w:val="center" w:pos="4819"/>
        <w:tab w:val="right" w:pos="9638"/>
      </w:tabs>
      <w:rPr>
        <w:sz w:val="22"/>
        <w:szCs w:val="22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8E17BF2" w14:textId="3DC4E150" w:rsidR="00962B64" w:rsidRDefault="004D6B4F">
    <w:pPr>
      <w:tabs>
        <w:tab w:val="center" w:pos="4819"/>
        <w:tab w:val="right" w:pos="9638"/>
      </w:tabs>
      <w:rPr>
        <w:sz w:val="22"/>
        <w:szCs w:val="22"/>
      </w:rPr>
    </w:pPr>
    <w:r>
      <w:rPr>
        <w:sz w:val="22"/>
        <w:szCs w:val="22"/>
      </w:rPr>
      <w:t xml:space="preserve"> 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1296"/>
  <w:hyphenationZone w:val="396"/>
  <w:doNotHyphenateCaps/>
  <w:drawingGridHorizontalSpacing w:val="110"/>
  <w:displayHorizontalDrawingGridEvery w:val="2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21652"/>
    <w:rsid w:val="00021652"/>
    <w:rsid w:val="004D6B4F"/>
    <w:rsid w:val="00962B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,"/>
  <w:listSeparator w:val=";"/>
  <w14:docId w14:val="25B0235F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3072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04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602668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886679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829204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886232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323328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615231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5607043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1123613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7499222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3073843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121717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21031382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8144462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9459422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89405250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3029248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782371">
                      <w:marLeft w:val="0"/>
                      <w:marRight w:val="0"/>
                      <w:marTop w:val="0"/>
                      <w:marBottom w:val="1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540344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8052982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4814096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5359998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8341512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3636154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2979206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707250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738216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5126594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2616071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5129679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4639306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9403781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8038759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1597609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20077804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7468680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898842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2830022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7002064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278907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9972100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3038640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4235766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1584845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1070592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9712645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851145916">
                      <w:marLeft w:val="0"/>
                      <w:marRight w:val="0"/>
                      <w:marTop w:val="0"/>
                      <w:marBottom w:val="1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75738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899049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2887911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17768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4575757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2715291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1943972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6016502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3566567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043761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3193421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0046360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3762701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3170518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9330447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182339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9370532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24118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4900931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0095763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3540697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9753327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9096472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5419734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4476979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4599173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5607194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7146341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1586192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7926247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2349219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9077141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20931597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8068106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6375641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6834999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1096597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5644754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2266471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2173517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205679289">
                      <w:marLeft w:val="0"/>
                      <w:marRight w:val="0"/>
                      <w:marTop w:val="0"/>
                      <w:marBottom w:val="1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118687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7546023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7478804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2419145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5589747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26823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07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81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280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1662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483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452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211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035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397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050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764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277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531895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92405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645105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515673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8915666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541827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4497539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44208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60175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52759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874332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061635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394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82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300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158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080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601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91437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807897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982536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763092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0107448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6812291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2721925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4721389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625181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9236757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6186449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1982746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5438068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7403699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0947742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9125895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4106753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2079986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7463553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9611515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529591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9110784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5768507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654216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1551836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3164675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255424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3628728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0490000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734898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3707834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6711835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4585223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6543870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6669146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20741532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0671727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2141395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1163008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19607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5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34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028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211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350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194786a2da7e4cd4ad33a56b76f9781d" PartId="78cb3c11f23a44e69cef487434694250">
    <Part Type="preambule" DocPartId="01114ea2e75f4fc38ed6cdd3cfe35d31" PartId="3eeafe2eefab42ee979569ca67b29cc1"/>
    <Part Type="punktas" Nr="1" Abbr="1 p." DocPartId="dbf7ea051875407d917c00154e9877be" PartId="45cec4588a944e39bb1bb51498ce9790"/>
    <Part Type="punktas" Nr="2" Abbr="2 p." DocPartId="38e54a2d80544a308734e858361397d3" PartId="abf640ac761d4932b45da16576af7a7f"/>
    <Part Type="signatura" DocPartId="4f70b31be5a2463f92603b3804e5fb4b" PartId="4d2d49a176774cb0ba6fb8b12324357a"/>
  </Part>
</Parts>
</file>

<file path=customXml/item2.xml><?xml version="1.0" encoding="utf-8"?>
<b:Sources xmlns:b="http://schemas.openxmlformats.org/officeDocument/2006/bibliography" xmlns="http://schemas.openxmlformats.org/officeDocument/2006/bibliography" SelectedStyle="\TURABIAN.XSL" StyleName="Turabian"/>
</file>

<file path=customXml/itemProps1.xml><?xml version="1.0" encoding="utf-8"?>
<ds:datastoreItem xmlns:ds="http://schemas.openxmlformats.org/officeDocument/2006/customXml" ds:itemID="{8C7701A8-FD36-4C3F-B2DF-273003A1B719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BCA40C22-D33E-432B-A7F4-161F5EA69AC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512</Words>
  <Characters>292</Characters>
  <Application>Microsoft Office Word</Application>
  <DocSecurity>0</DocSecurity>
  <Lines>2</Lines>
  <Paragraphs>1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>LR Sveikatos apsaugos ministerija</Company>
  <LinksUpToDate>false</LinksUpToDate>
  <CharactersWithSpaces>803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Danutė Spundzevičienė</dc:creator>
  <cp:lastModifiedBy>JUOSPONIENĖ Karolina</cp:lastModifiedBy>
  <cp:revision>3</cp:revision>
  <cp:lastPrinted>2018-08-10T08:06:00Z</cp:lastPrinted>
  <dcterms:created xsi:type="dcterms:W3CDTF">2018-09-04T12:33:00Z</dcterms:created>
  <dcterms:modified xsi:type="dcterms:W3CDTF">2018-09-04T13:06:00Z</dcterms:modified>
</cp:coreProperties>
</file>