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6160cd72190451ba6f58f33ea3c42ca"/>
        <w:id w:val="-974140987"/>
        <w:lock w:val="sdtLocked"/>
      </w:sdtPr>
      <w:sdtEndPr/>
      <w:sdtContent>
        <w:p w:rsidR="00E64A13" w:rsidRDefault="00E64A13">
          <w:pPr>
            <w:rPr>
              <w:b/>
              <w:szCs w:val="24"/>
              <w:lang w:eastAsia="lt-LT"/>
            </w:rPr>
          </w:pPr>
        </w:p>
        <w:p w:rsidR="00E64A13" w:rsidRDefault="00E64A13">
          <w:pPr>
            <w:rPr>
              <w:b/>
              <w:szCs w:val="24"/>
              <w:lang w:eastAsia="lt-LT"/>
            </w:rPr>
          </w:pPr>
        </w:p>
        <w:p w:rsidR="00E64A13" w:rsidRDefault="00C3027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474A5E68" wp14:editId="0B149C5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64A13" w:rsidRDefault="00E64A13">
          <w:pPr>
            <w:rPr>
              <w:sz w:val="10"/>
              <w:szCs w:val="10"/>
            </w:rPr>
          </w:pPr>
        </w:p>
        <w:p w:rsidR="00E64A13" w:rsidRDefault="00C3027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64A13" w:rsidRDefault="00E64A13">
          <w:pPr>
            <w:jc w:val="center"/>
            <w:rPr>
              <w:caps/>
              <w:lang w:eastAsia="lt-LT"/>
            </w:rPr>
          </w:pPr>
        </w:p>
        <w:p w:rsidR="00E64A13" w:rsidRDefault="00C3027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64A13" w:rsidRDefault="00C3027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VALSTYBĖS NEKILNOJAMOJO TURTO PERDAVIMO SAVIVALDYBIŲ NUOSAVYBĖN</w:t>
          </w:r>
        </w:p>
        <w:p w:rsidR="00E64A13" w:rsidRDefault="00E64A1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E64A13" w:rsidRDefault="00C3027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2025 m. rugpjūčio 6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566</w:t>
          </w:r>
        </w:p>
        <w:p w:rsidR="00E64A13" w:rsidRDefault="00C3027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64A13" w:rsidRDefault="00E64A1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fbca799fe5e4ff8a60b7699e6d11fb5"/>
            <w:id w:val="-500740248"/>
            <w:lock w:val="sdtLocked"/>
          </w:sdtPr>
          <w:sdtEndPr/>
          <w:sdtContent>
            <w:p w:rsidR="00E64A13" w:rsidRDefault="00C30276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valstybės ir savivaldybių turto valdymo, naudojimo ir disponavimo juo įstatymo 6 straipsnio 2 punktu ir 20 straipsnio 1 dalies 5 punktu, Lietuvos Respublikos vietos savivaldos įstatymo 6 straipsnio 32 punktu, įgyvendindam</w:t>
              </w:r>
              <w:r>
                <w:rPr>
                  <w:szCs w:val="24"/>
                  <w:lang w:eastAsia="lt-LT"/>
                </w:rPr>
                <w:t xml:space="preserve">a </w:t>
              </w:r>
              <w:r>
                <w:rPr>
                  <w:color w:val="000000"/>
                  <w:szCs w:val="24"/>
                  <w:lang w:eastAsia="lt-LT"/>
                </w:rPr>
                <w:t xml:space="preserve">Valstybės turto perdavimo patikėjimo teise ir </w:t>
              </w:r>
              <w:r>
                <w:rPr>
                  <w:szCs w:val="24"/>
                  <w:lang w:eastAsia="lt-LT"/>
                </w:rPr>
                <w:t xml:space="preserve">savivaldybių nuosavybėn </w:t>
              </w:r>
              <w:r>
                <w:rPr>
                  <w:color w:val="000000"/>
                  <w:szCs w:val="24"/>
                  <w:lang w:eastAsia="lt-LT"/>
                </w:rPr>
                <w:t>tvarkos aprašą</w:t>
              </w:r>
              <w:r>
                <w:rPr>
                  <w:szCs w:val="24"/>
                  <w:lang w:eastAsia="lt-LT"/>
                </w:rPr>
                <w:t>, patvirtintą Lietuvos Respublikos Vyriausybės 2001 m. sausio 5 d. nutarimu Nr. 16 „Dėl valstybės turto perdavimo patikėjimo teise ir savivaldybių nuosavybėn“, ir atsižve</w:t>
              </w:r>
              <w:r>
                <w:rPr>
                  <w:szCs w:val="24"/>
                  <w:lang w:eastAsia="lt-LT"/>
                </w:rPr>
                <w:t>lgdama į atitinkamus savivaldybių tarybų sprendimus, Lietuvos Respublikos Vyriausybė n u t a r i a:</w:t>
              </w:r>
            </w:p>
          </w:sdtContent>
        </w:sdt>
        <w:sdt>
          <w:sdtPr>
            <w:alias w:val="1 p."/>
            <w:tag w:val="part_64a20527e04d46189cdc00459c405b34"/>
            <w:id w:val="-163236675"/>
            <w:lock w:val="sdtLocked"/>
          </w:sdtPr>
          <w:sdtEndPr/>
          <w:sdtContent>
            <w:p w:rsidR="00E64A13" w:rsidRDefault="00C30276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4a20527e04d46189cdc00459c405b34"/>
                  <w:id w:val="-184439419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Perduoti savivaldybių nuosavybėn savarankiškajai savivaldybių funkcijai įgyvendinti valstybei nuosavybės teise priklausantį ir šiuo metu akcinės bend</w:t>
              </w:r>
              <w:r>
                <w:rPr>
                  <w:szCs w:val="24"/>
                  <w:lang w:eastAsia="lt-LT"/>
                </w:rPr>
                <w:t>rovės „Via Lietuva“ patikėjimo teise valdomą nekilnojamąjį turtą, nurodytą šio nutarimo priede.</w:t>
              </w:r>
            </w:p>
          </w:sdtContent>
        </w:sdt>
        <w:sdt>
          <w:sdtPr>
            <w:alias w:val="2 p."/>
            <w:tag w:val="part_d64dc15898324cfbbc818049069845ca"/>
            <w:id w:val="-1631088827"/>
            <w:lock w:val="sdtLocked"/>
          </w:sdtPr>
          <w:sdtEndPr/>
          <w:sdtContent>
            <w:p w:rsidR="00E64A13" w:rsidRDefault="00C30276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4dc15898324cfbbc818049069845ca"/>
                  <w:id w:val="19611452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Įgalioti akcinę bendrovę „Via Lietuva“ pasirašyti šio nutarimo 1 punkte nurodyto turto perdavimo–priėmimo aktus.</w:t>
              </w:r>
            </w:p>
          </w:sdtContent>
        </w:sdt>
        <w:sdt>
          <w:sdtPr>
            <w:alias w:val="3 p."/>
            <w:tag w:val="part_ec77d6e9e88f4b5a8ecba62b41ac9b5b"/>
            <w:id w:val="-67191475"/>
            <w:lock w:val="sdtLocked"/>
          </w:sdtPr>
          <w:sdtEndPr/>
          <w:sdtContent>
            <w:p w:rsidR="00E64A13" w:rsidRDefault="00C30276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77d6e9e88f4b5a8ecba62b41ac9b5b"/>
                  <w:id w:val="-151274994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</w:t>
              </w:r>
              <w:r>
                <w:rPr>
                  <w:szCs w:val="24"/>
                  <w:lang w:eastAsia="lt-LT"/>
                </w:rPr>
                <w:t>alioja 2025 m. rugpjūčio 14 d.</w:t>
              </w:r>
            </w:p>
            <w:p w:rsidR="00E64A13" w:rsidRDefault="00E64A13">
              <w:pPr>
                <w:jc w:val="both"/>
                <w:rPr>
                  <w:szCs w:val="24"/>
                  <w:lang w:eastAsia="lt-LT"/>
                </w:rPr>
              </w:pPr>
            </w:p>
            <w:p w:rsidR="00E64A13" w:rsidRDefault="00E64A13">
              <w:pPr>
                <w:jc w:val="both"/>
                <w:rPr>
                  <w:lang w:eastAsia="lt-LT"/>
                </w:rPr>
              </w:pPr>
            </w:p>
            <w:p w:rsidR="00E64A13" w:rsidRDefault="00C30276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d65d6771d85b461681e0c60c574e343f"/>
            <w:id w:val="-1984848277"/>
            <w:lock w:val="sdtLocked"/>
          </w:sdtPr>
          <w:sdtEndPr/>
          <w:sdtContent>
            <w:p w:rsidR="00E64A13" w:rsidRDefault="00C3027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 Ministro Pirmininko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Rimantas </w:t>
              </w:r>
              <w:proofErr w:type="spellStart"/>
              <w:r>
                <w:rPr>
                  <w:lang w:eastAsia="lt-LT"/>
                </w:rPr>
                <w:t>Šadžius</w:t>
              </w:r>
              <w:proofErr w:type="spellEnd"/>
            </w:p>
            <w:p w:rsidR="00E64A13" w:rsidRDefault="00E64A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64A13" w:rsidRDefault="00E64A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64A13" w:rsidRDefault="00C3027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Laikinai einantis s</w:t>
              </w:r>
              <w:r>
                <w:rPr>
                  <w:szCs w:val="24"/>
                  <w:lang w:eastAsia="lt-LT"/>
                </w:rPr>
                <w:t>usisiekimo</w:t>
              </w:r>
              <w:r>
                <w:rPr>
                  <w:lang w:eastAsia="lt-LT"/>
                </w:rPr>
                <w:t xml:space="preserve"> ministro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Eugenijus Sabutis</w:t>
              </w:r>
            </w:p>
            <w:p w:rsidR="00E64A13" w:rsidRDefault="00C3027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E64A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4A13" w:rsidRDefault="00C3027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64A13" w:rsidRDefault="00C3027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E64A1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E64A1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E64A1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4A13" w:rsidRDefault="00C3027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64A13" w:rsidRDefault="00C3027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C30276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64A13" w:rsidRDefault="00E64A1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C30276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E64A13" w:rsidRDefault="00E64A1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4A13" w:rsidRDefault="00E64A1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C30276"/>
    <w:rsid w:val="00E64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7AEBF4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43e54b697e94115a4fcf27bd837b79a" PartId="e6160cd72190451ba6f58f33ea3c42ca">
    <Part Type="preambule" DocPartId="c4033472f9d84d20a0dee537f047be28" PartId="afbca799fe5e4ff8a60b7699e6d11fb5"/>
    <Part Type="punktas" Nr="1" Abbr="1 p." DocPartId="295591837efe4abbb8b1a5e3c5aa9899" PartId="64a20527e04d46189cdc00459c405b34"/>
    <Part Type="punktas" Nr="2" Abbr="2 p." DocPartId="bb67f54716844bab862811dae156252e" PartId="d64dc15898324cfbbc818049069845ca"/>
    <Part Type="punktas" Nr="3" Abbr="3 p." DocPartId="a24b484db8c84060a77b0467dbdd0024" PartId="ec77d6e9e88f4b5a8ecba62b41ac9b5b"/>
    <Part Type="signatura" DocPartId="25c95983e65c458587c0a2546c51e78e" PartId="d65d6771d85b461681e0c60c574e343f"/>
  </Part>
</Parts>
</file>

<file path=customXml/itemProps1.xml><?xml version="1.0" encoding="utf-8"?>
<ds:datastoreItem xmlns:ds="http://schemas.openxmlformats.org/officeDocument/2006/customXml" ds:itemID="{D7650044-BE1E-4222-8ADC-E80B88DEEC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1218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2025-08-11T10:15:00Z</dcterms:created>
  <dcterms:modified xsi:type="dcterms:W3CDTF">2025-08-11T10:47:00Z</dcterms:modified>
</cp:coreProperties>
</file>