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02d6c30114b42be8a6a3d1151f0cba0"/>
        <w:id w:val="1699814203"/>
        <w:lock w:val="sdtLocked"/>
      </w:sdtPr>
      <w:sdtEndPr/>
      <w:sdtContent>
        <w:p w14:paraId="69A8B135" w14:textId="12ED34C9" w:rsidR="00A31633" w:rsidRDefault="000C6C86" w:rsidP="000C6C86">
          <w:pPr>
            <w:tabs>
              <w:tab w:val="center" w:pos="4153"/>
              <w:tab w:val="right" w:pos="8306"/>
            </w:tabs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69A8B15E" wp14:editId="69A8B15F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9A8B136" w14:textId="77777777" w:rsidR="00A31633" w:rsidRDefault="00A31633">
          <w:pPr>
            <w:jc w:val="center"/>
            <w:rPr>
              <w:caps/>
              <w:sz w:val="12"/>
              <w:szCs w:val="12"/>
            </w:rPr>
          </w:pPr>
        </w:p>
        <w:p w14:paraId="69A8B137" w14:textId="77777777" w:rsidR="00A31633" w:rsidRDefault="000C6C86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69A8B138" w14:textId="77777777" w:rsidR="00A31633" w:rsidRDefault="000C6C86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TURIZMO ĮSTATYMO NR. VIII-667 2, 15 STRAIPSNIŲ PAKEITIMO IR ĮSTATYMO PAPILDYMO 17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STRAIPSNIU</w:t>
          </w:r>
        </w:p>
        <w:p w14:paraId="69A8B139" w14:textId="77777777" w:rsidR="00A31633" w:rsidRDefault="000C6C86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69A8B13A" w14:textId="77777777" w:rsidR="00A31633" w:rsidRDefault="00A31633">
          <w:pPr>
            <w:jc w:val="center"/>
            <w:rPr>
              <w:b/>
              <w:caps/>
            </w:rPr>
          </w:pPr>
        </w:p>
        <w:p w14:paraId="69A8B13B" w14:textId="77777777" w:rsidR="00A31633" w:rsidRDefault="000C6C86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balandžio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XIII-2862</w:t>
          </w:r>
        </w:p>
        <w:p w14:paraId="69A8B13C" w14:textId="77777777" w:rsidR="00A31633" w:rsidRDefault="000C6C86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9A8B13D" w14:textId="77777777" w:rsidR="00A31633" w:rsidRDefault="00A31633">
          <w:pPr>
            <w:jc w:val="center"/>
            <w:rPr>
              <w:sz w:val="22"/>
            </w:rPr>
          </w:pPr>
        </w:p>
        <w:p w14:paraId="69A8B13E" w14:textId="77777777" w:rsidR="00A31633" w:rsidRDefault="00A31633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69A8B13F" w14:textId="77777777" w:rsidR="00A31633" w:rsidRDefault="00A31633">
          <w:pPr>
            <w:spacing w:line="360" w:lineRule="auto"/>
            <w:ind w:firstLine="720"/>
            <w:jc w:val="both"/>
            <w:sectPr w:rsidR="00A31633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sdt>
          <w:sdtPr>
            <w:alias w:val="1 str."/>
            <w:tag w:val="part_ff5f8e81b3eb4c66805065a01cb39d4b"/>
            <w:id w:val="-935900737"/>
            <w:lock w:val="sdtLocked"/>
          </w:sdtPr>
          <w:sdtEndPr/>
          <w:sdtContent>
            <w:p w14:paraId="69A8B141" w14:textId="77777777" w:rsidR="00A31633" w:rsidRDefault="000C6C86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ff5f8e81b3eb4c66805065a01cb39d4b"/>
                  <w:id w:val="17254066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f5f8e81b3eb4c66805065a01cb39d4b"/>
                  <w:id w:val="-63718176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2 straipsnio pakeitimas </w:t>
                  </w:r>
                </w:sdtContent>
              </w:sdt>
            </w:p>
            <w:sdt>
              <w:sdtPr>
                <w:alias w:val="1 str. 1 d."/>
                <w:tag w:val="part_d7f45400f79845c69761c9f598b3a8c8"/>
                <w:id w:val="-15933340"/>
                <w:lock w:val="sdtLocked"/>
              </w:sdtPr>
              <w:sdtEndPr/>
              <w:sdtContent>
                <w:p w14:paraId="69A8B142" w14:textId="77777777" w:rsidR="00A31633" w:rsidRDefault="000C6C86">
                  <w:pPr>
                    <w:spacing w:line="360" w:lineRule="auto"/>
                    <w:ind w:firstLine="72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Pakeisti </w:t>
                  </w:r>
                  <w:r>
                    <w:rPr>
                      <w:iCs/>
                      <w:szCs w:val="24"/>
                      <w:shd w:val="clear" w:color="auto" w:fill="FFFFFF"/>
                    </w:rPr>
                    <w:t>2</w:t>
                  </w:r>
                  <w:r>
                    <w:rPr>
                      <w:szCs w:val="24"/>
                      <w:shd w:val="clear" w:color="auto" w:fill="FFFFFF"/>
                    </w:rPr>
                    <w:t xml:space="preserve"> straipsnio 33 dalį ir ją išdėstyti taip:</w:t>
                  </w:r>
                </w:p>
                <w:sdt>
                  <w:sdtPr>
                    <w:alias w:val="citata"/>
                    <w:tag w:val="part_821c2d5c307642d0a8293ed638978fa6"/>
                    <w:id w:val="-2129157687"/>
                    <w:lock w:val="sdtLocked"/>
                  </w:sdtPr>
                  <w:sdtEndPr/>
                  <w:sdtContent>
                    <w:sdt>
                      <w:sdtPr>
                        <w:alias w:val="33 d."/>
                        <w:tag w:val="part_b43a710d16904c1e916d4aadb687e1a3"/>
                        <w:id w:val="558443114"/>
                        <w:lock w:val="sdtLocked"/>
                      </w:sdtPr>
                      <w:sdtEndPr/>
                      <w:sdtContent>
                        <w:p w14:paraId="69A8B143" w14:textId="77777777" w:rsidR="00A31633" w:rsidRDefault="000C6C8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shd w:val="clear" w:color="auto" w:fill="FFFFFF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43a710d16904c1e916d4aadb687e1a3"/>
                              <w:id w:val="11206434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</w:rPr>
                                <w:t>33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 xml:space="preserve">Kitos šiame įstatyme vartojamos sąvokos suprantamos taip, kaip jos apibrėžtos Lietuvos Respublikos </w:t>
                          </w:r>
                          <w:r>
                            <w:rPr>
                              <w:iCs/>
                              <w:szCs w:val="24"/>
                              <w:shd w:val="clear" w:color="auto" w:fill="FFFFFF"/>
                            </w:rPr>
                            <w:t>civiliniame kodekse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, Lietuvos Respublikos </w:t>
                          </w:r>
                          <w:r>
                            <w:rPr>
                              <w:iCs/>
                              <w:szCs w:val="24"/>
                              <w:shd w:val="clear" w:color="auto" w:fill="FFFFFF"/>
                            </w:rPr>
                            <w:t>draudimo įstatyme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, Lietuvos Respublikos </w:t>
                          </w:r>
                          <w:r>
                            <w:rPr>
                              <w:iCs/>
                              <w:szCs w:val="24"/>
                              <w:shd w:val="clear" w:color="auto" w:fill="FFFFFF"/>
                            </w:rPr>
                            <w:t>įmonių finansinės atskaitomybės įstatyme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, Lietuvos Respublikos </w:t>
                          </w:r>
                          <w:r>
                            <w:rPr>
                              <w:iCs/>
                              <w:szCs w:val="24"/>
                              <w:shd w:val="clear" w:color="auto" w:fill="FFFFFF"/>
                            </w:rPr>
                            <w:t>paslaugų įstatyme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, Lietuvos Respublikos </w:t>
                          </w:r>
                          <w:r>
                            <w:rPr>
                              <w:iCs/>
                              <w:szCs w:val="24"/>
                              <w:shd w:val="clear" w:color="auto" w:fill="FFFFFF"/>
                            </w:rPr>
                            <w:t>pelno mokesčio įstatyme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, Lietuvos Respublikos pridėtinės vertės mokesči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o įstatyme, Lietuvos Respublikos reglamentuojamų profesinių kvalifikacijų pripažinimo įstatyme, Lietuvos Respublikos teritorijos administracinių vienetų ir jų ribų įstatyme, Lietuvos Respublikos </w:t>
                          </w:r>
                          <w:r>
                            <w:rPr>
                              <w:iCs/>
                              <w:szCs w:val="24"/>
                              <w:shd w:val="clear" w:color="auto" w:fill="FFFFFF"/>
                            </w:rPr>
                            <w:t>vartotojų teisių apsaugos įstatyme</w:t>
                          </w:r>
                          <w:r>
                            <w:rPr>
                              <w:szCs w:val="24"/>
                            </w:rPr>
                            <w:t>,</w:t>
                          </w:r>
                          <w:r>
                            <w:rPr>
                              <w:bCs/>
                              <w:szCs w:val="24"/>
                              <w:shd w:val="clear" w:color="auto" w:fill="FFFFFF"/>
                            </w:rPr>
                            <w:t xml:space="preserve"> Lietuvos Respublikos civi</w:t>
                          </w:r>
                          <w:r>
                            <w:rPr>
                              <w:bCs/>
                              <w:szCs w:val="24"/>
                              <w:shd w:val="clear" w:color="auto" w:fill="FFFFFF"/>
                            </w:rPr>
                            <w:t>linės saugos įstatyme, Lietuvos Respublikos karo padėties įstatyme,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shd w:val="clear" w:color="auto" w:fill="FFFFFF"/>
                            </w:rPr>
                            <w:t xml:space="preserve">Lietuvos Respublikos mobilizacijos ir priimančiosios šalies paramos įstatyme, 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Lietuvos Respublikos nepaprastosios padėties įstatyme ir </w:t>
                          </w:r>
                          <w:r>
                            <w:rPr>
                              <w:bCs/>
                              <w:szCs w:val="24"/>
                              <w:shd w:val="clear" w:color="auto" w:fill="FFFFFF"/>
                            </w:rPr>
                            <w:t>Lietuvos Respublikos žmonių užkrečiamųjų ligų profila</w:t>
                          </w:r>
                          <w:r>
                            <w:rPr>
                              <w:bCs/>
                              <w:szCs w:val="24"/>
                              <w:shd w:val="clear" w:color="auto" w:fill="FFFFFF"/>
                            </w:rPr>
                            <w:t>ktikos ir kontrolės įstatyme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.“</w:t>
                          </w:r>
                        </w:p>
                        <w:p w14:paraId="69A8B144" w14:textId="77777777" w:rsidR="00A31633" w:rsidRDefault="000C6C8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09ce14d32d14f4ba3fd0b8bb42f0cce"/>
            <w:id w:val="1458066640"/>
            <w:lock w:val="sdtLocked"/>
          </w:sdtPr>
          <w:sdtEndPr/>
          <w:sdtContent>
            <w:p w14:paraId="69A8B145" w14:textId="77777777" w:rsidR="00A31633" w:rsidRDefault="000C6C86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809ce14d32d14f4ba3fd0b8bb42f0cce"/>
                  <w:id w:val="212457020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09ce14d32d14f4ba3fd0b8bb42f0cce"/>
                  <w:id w:val="-26623504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15 straipsnio pakeitimas</w:t>
                  </w:r>
                </w:sdtContent>
              </w:sdt>
            </w:p>
            <w:sdt>
              <w:sdtPr>
                <w:alias w:val="2 str. 1 d."/>
                <w:tag w:val="part_b5c0aa47d3784addbf2dcd446ae853ab"/>
                <w:id w:val="-728144825"/>
                <w:lock w:val="sdtLocked"/>
              </w:sdtPr>
              <w:sdtEndPr/>
              <w:sdtContent>
                <w:p w14:paraId="69A8B146" w14:textId="77777777" w:rsidR="00A31633" w:rsidRDefault="000C6C86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Papildyti 15 straipsnio 1 dalį 3 punktu: </w:t>
                  </w:r>
                </w:p>
                <w:sdt>
                  <w:sdtPr>
                    <w:alias w:val="citata"/>
                    <w:tag w:val="part_facc03632b344db9bef787a9f8e5f6e2"/>
                    <w:id w:val="1097591225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de7f84909684479eaa173aadf77c9d12"/>
                        <w:id w:val="-1450078117"/>
                        <w:lock w:val="sdtLocked"/>
                      </w:sdtPr>
                      <w:sdtEndPr/>
                      <w:sdtContent>
                        <w:p w14:paraId="69A8B147" w14:textId="77777777" w:rsidR="00A31633" w:rsidRDefault="000C6C8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e7f84909684479eaa173aadf77c9d12"/>
                              <w:id w:val="-24966562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</w:t>
                          </w:r>
                          <w:r>
                            <w:rPr>
                              <w:szCs w:val="24"/>
                            </w:rPr>
                            <w:t>kupono turistui išdavimą šio įstatymo 17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 xml:space="preserve">1 </w:t>
                          </w:r>
                          <w:r>
                            <w:rPr>
                              <w:szCs w:val="24"/>
                            </w:rPr>
                            <w:t>straipsnyje nustatytomis sąlygomis ir tvarka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.“</w:t>
                          </w:r>
                        </w:p>
                        <w:p w14:paraId="69A8B148" w14:textId="77777777" w:rsidR="00A31633" w:rsidRDefault="000C6C8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b71fa1c5a6b1483eba216af4c87f926a"/>
            <w:id w:val="1597746824"/>
            <w:lock w:val="sdtLocked"/>
          </w:sdtPr>
          <w:sdtEndPr/>
          <w:sdtContent>
            <w:p w14:paraId="69A8B149" w14:textId="77777777" w:rsidR="00A31633" w:rsidRDefault="000C6C86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71fa1c5a6b1483eba216af4c87f926a"/>
                  <w:id w:val="18363172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71fa1c5a6b1483eba216af4c87f926a"/>
                  <w:id w:val="37336362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Įstatymo </w:t>
                  </w:r>
                  <w:r>
                    <w:rPr>
                      <w:b/>
                      <w:szCs w:val="24"/>
                    </w:rPr>
                    <w:t>papildymas 17</w:t>
                  </w:r>
                  <w:r>
                    <w:rPr>
                      <w:b/>
                      <w:szCs w:val="24"/>
                      <w:vertAlign w:val="superscript"/>
                    </w:rPr>
                    <w:t xml:space="preserve">1 </w:t>
                  </w:r>
                  <w:r>
                    <w:rPr>
                      <w:b/>
                      <w:szCs w:val="24"/>
                    </w:rPr>
                    <w:t>straipsniu</w:t>
                  </w:r>
                </w:sdtContent>
              </w:sdt>
            </w:p>
            <w:sdt>
              <w:sdtPr>
                <w:alias w:val="3 str. 1 d."/>
                <w:tag w:val="part_e73221d43c534e00bb48044b3dd5e492"/>
                <w:id w:val="544802997"/>
                <w:lock w:val="sdtLocked"/>
              </w:sdtPr>
              <w:sdtEndPr/>
              <w:sdtContent>
                <w:p w14:paraId="69A8B14A" w14:textId="77777777" w:rsidR="00A31633" w:rsidRDefault="000C6C86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Įstatymą 17</w:t>
                  </w:r>
                  <w:r>
                    <w:rPr>
                      <w:szCs w:val="24"/>
                      <w:vertAlign w:val="superscript"/>
                    </w:rPr>
                    <w:t xml:space="preserve">1 </w:t>
                  </w:r>
                  <w:r>
                    <w:rPr>
                      <w:szCs w:val="24"/>
                    </w:rPr>
                    <w:t>straipsniu:</w:t>
                  </w:r>
                </w:p>
                <w:sdt>
                  <w:sdtPr>
                    <w:alias w:val="citata"/>
                    <w:tag w:val="part_31f2a13ea2a54ee3a0b474460cde6955"/>
                    <w:id w:val="-368679286"/>
                    <w:lock w:val="sdtLocked"/>
                  </w:sdtPr>
                  <w:sdtEndPr/>
                  <w:sdtContent>
                    <w:sdt>
                      <w:sdtPr>
                        <w:alias w:val="17-1 str."/>
                        <w:tag w:val="part_954d1fc7513d484a8b79fec6ff6a7a01"/>
                        <w:id w:val="-12840014"/>
                        <w:lock w:val="sdtLocked"/>
                      </w:sdtPr>
                      <w:sdtEndPr/>
                      <w:sdtContent>
                        <w:p w14:paraId="69A8B14B" w14:textId="77777777" w:rsidR="00A31633" w:rsidRDefault="000C6C8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54d1fc7513d484a8b79fec6ff6a7a01"/>
                              <w:id w:val="-3301377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17</w:t>
                              </w:r>
                              <w:r>
                                <w:rPr>
                                  <w:b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vertAlign w:val="superscript"/>
                            </w:rPr>
                            <w:t xml:space="preserve"> 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straipsnis. </w:t>
                          </w:r>
                          <w:sdt>
                            <w:sdtPr>
                              <w:alias w:val="Pavadinimas"/>
                              <w:tag w:val="title_954d1fc7513d484a8b79fec6ff6a7a01"/>
                              <w:id w:val="24832503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Kuponas</w:t>
                              </w:r>
                            </w:sdtContent>
                          </w:sdt>
                        </w:p>
                        <w:sdt>
                          <w:sdtPr>
                            <w:alias w:val="17-1 str. 1 d."/>
                            <w:tag w:val="part_e2090c85c7ef4f6c9c44f0656102f412"/>
                            <w:id w:val="22761643"/>
                            <w:lock w:val="sdtLocked"/>
                          </w:sdtPr>
                          <w:sdtEndPr/>
                          <w:sdtContent>
                            <w:p w14:paraId="69A8B14C" w14:textId="77777777" w:rsidR="00A31633" w:rsidRDefault="000C6C8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2090c85c7ef4f6c9c44f0656102f412"/>
                                  <w:id w:val="-62423617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Karo, nepaprastosios padėties, mobilizacijos, karantino, ekstremaliosios situacijos ar ekstremaliojo įvykio atveju arba kai Lietuvos Respublikos piliečiams užd</w:t>
                              </w:r>
                              <w:r>
                                <w:rPr>
                                  <w:szCs w:val="24"/>
                                </w:rPr>
                                <w:t>raudžiama išvykti iš Lietuvos Respublikos arba kitų valstybių piliečiams atvykti į Lietuvos Respubliką (toliau – apribojimai) ir dėl to kelionių organizatoriaus įsipareigojimų pagal organizuotos turistinės kelionės sutartį vykdymas tampa neįmanomas, turist</w:t>
                              </w:r>
                              <w:r>
                                <w:rPr>
                                  <w:szCs w:val="24"/>
                                </w:rPr>
                                <w:t xml:space="preserve">o ir kelionių organizatoriaus susitarimu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už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lastRenderedPageBreak/>
                                <w:t xml:space="preserve">neįvykusią organizuotą turistinę kelionę gali būti </w:t>
                              </w:r>
                              <w:r>
                                <w:rPr>
                                  <w:szCs w:val="24"/>
                                </w:rPr>
                                <w:t>kompensuojama turistui suteikiant kuponą, kurio vertė yra ne mažesnė kaip už organizuotą turistinę kelionę turisto sumokėtų pinigų suma.</w:t>
                              </w:r>
                            </w:p>
                          </w:sdtContent>
                        </w:sdt>
                        <w:sdt>
                          <w:sdtPr>
                            <w:alias w:val="17-1 str. 2 d."/>
                            <w:tag w:val="part_1bbfa254b3874281a2e4546010dc934a"/>
                            <w:id w:val="1371182409"/>
                            <w:lock w:val="sdtLocked"/>
                          </w:sdtPr>
                          <w:sdtEndPr/>
                          <w:sdtContent>
                            <w:p w14:paraId="69A8B14D" w14:textId="77777777" w:rsidR="00A31633" w:rsidRDefault="000C6C8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bbfa254b3874281a2e4546010dc934a"/>
                                  <w:id w:val="38345684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Kuponu turistas g</w:t>
                              </w:r>
                              <w:r>
                                <w:rPr>
                                  <w:szCs w:val="24"/>
                                </w:rPr>
                                <w:t>ali atsiskaityti už vieną ar kelias būsimas to paties kelionių organizatoriaus organizuojamas turistines keliones, kurios (kurių) vertė atitinka kupono vertę, pasibaigus apribojimams (toliau – būsima kelionė). Kuponu turistas gali atsiskaityti ir už būsimo</w:t>
                              </w:r>
                              <w:r>
                                <w:rPr>
                                  <w:szCs w:val="24"/>
                                </w:rPr>
                                <w:t xml:space="preserve">s kelionės dalį, jeigu būsimos kelionės kaina yra didesnė už kupono vertę, o likusią nesumokėtą būsimos kelionės kainą sumokėti pinigais. </w:t>
                              </w:r>
                            </w:p>
                          </w:sdtContent>
                        </w:sdt>
                        <w:sdt>
                          <w:sdtPr>
                            <w:alias w:val="17-1 str. 3 d."/>
                            <w:tag w:val="part_9aba564298c24b00974f2e130aa1d91e"/>
                            <w:id w:val="-1628930547"/>
                            <w:lock w:val="sdtLocked"/>
                          </w:sdtPr>
                          <w:sdtEndPr/>
                          <w:sdtContent>
                            <w:p w14:paraId="69A8B14E" w14:textId="77777777" w:rsidR="00A31633" w:rsidRDefault="000C6C8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aba564298c24b00974f2e130aa1d91e"/>
                                  <w:id w:val="197085828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Būsimai kelionei taikomos tos pačios k</w:t>
                              </w:r>
                              <w:r>
                                <w:rPr>
                                  <w:szCs w:val="24"/>
                                </w:rPr>
                                <w:t>elionių organizatoriaus prievolių įvykdymo užtikrinimo sąlygos, kokios b</w:t>
                              </w:r>
                              <w:r>
                                <w:rPr>
                                  <w:szCs w:val="24"/>
                                </w:rPr>
                                <w:t>ūtų taikomos, jeigu už būsimą kelionę turistas būtų sumokėjęs pinigais.</w:t>
                              </w:r>
                            </w:p>
                          </w:sdtContent>
                        </w:sdt>
                        <w:sdt>
                          <w:sdtPr>
                            <w:alias w:val="17-1 str. 4 d."/>
                            <w:tag w:val="part_f862fb22b6ea4030bde7740d41f0b390"/>
                            <w:id w:val="-477307240"/>
                            <w:lock w:val="sdtLocked"/>
                          </w:sdtPr>
                          <w:sdtEndPr/>
                          <w:sdtContent>
                            <w:p w14:paraId="69A8B14F" w14:textId="77777777" w:rsidR="00A31633" w:rsidRDefault="000C6C8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862fb22b6ea4030bde7740d41f0b390"/>
                                  <w:id w:val="46871018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Kuponas turi atitikti šias sąlygas:</w:t>
                              </w:r>
                            </w:p>
                            <w:sdt>
                              <w:sdtPr>
                                <w:alias w:val="17-1 str. 4 d. 1 p."/>
                                <w:tag w:val="part_2d7a3845c5354273bac99a67edf4ef41"/>
                                <w:id w:val="-1990238821"/>
                                <w:lock w:val="sdtLocked"/>
                              </w:sdtPr>
                              <w:sdtEndPr/>
                              <w:sdtContent>
                                <w:p w14:paraId="69A8B150" w14:textId="77777777" w:rsidR="00A31633" w:rsidRDefault="000C6C86">
                                  <w:pPr>
                                    <w:shd w:val="clear" w:color="auto" w:fill="FFFFFF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2d7a3845c5354273bac99a67edf4ef41"/>
                                      <w:id w:val="70144286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szCs w:val="24"/>
                                          <w:shd w:val="clear" w:color="auto" w:fill="FFFFFF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szCs w:val="24"/>
                                      <w:shd w:val="clear" w:color="auto" w:fill="FFFFFF"/>
                                      <w:lang w:eastAsia="lt-LT"/>
                                    </w:rPr>
                                    <w:t xml:space="preserve">) gali būti išduotas tik dėl tų organizuotų turistinių kelionių sutarčių, pagal kurias organizuotų turistinių kelionių </w:t>
                                  </w:r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>pradžioje</w:t>
                                  </w:r>
                                  <w:r>
                                    <w:rPr>
                                      <w:rFonts w:eastAsia="Calibri"/>
                                      <w:szCs w:val="24"/>
                                      <w:shd w:val="clear" w:color="auto" w:fill="FFFFFF"/>
                                      <w:lang w:eastAsia="lt-LT"/>
                                    </w:rPr>
                                    <w:t xml:space="preserve"> ar jų metu galiojo </w:t>
                                  </w:r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>apribojimai</w:t>
                                  </w:r>
                                  <w:r>
                                    <w:rPr>
                                      <w:rFonts w:eastAsia="Calibri"/>
                                      <w:szCs w:val="24"/>
                                      <w:shd w:val="clear" w:color="auto" w:fill="FFFFFF"/>
                                      <w:lang w:eastAsia="lt-LT"/>
                                    </w:rPr>
                                    <w:t>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7-1 str. 4 d. 2 p."/>
                                <w:tag w:val="part_023cf430d8134e29a6af07e2f72b902a"/>
                                <w:id w:val="-1636860917"/>
                                <w:lock w:val="sdtLocked"/>
                              </w:sdtPr>
                              <w:sdtEndPr/>
                              <w:sdtContent>
                                <w:p w14:paraId="69A8B151" w14:textId="77777777" w:rsidR="00A31633" w:rsidRDefault="000C6C86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23cf430d8134e29a6af07e2f72b902a"/>
                                      <w:id w:val="161009050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shd w:val="clear" w:color="auto" w:fill="FFFFFF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shd w:val="clear" w:color="auto" w:fill="FFFFFF"/>
                                    </w:rPr>
                                    <w:t xml:space="preserve">) gali būti išduotas tik dėl konkrečios neįvykdytos organizuotos turistinės kelionės sutarties ir gali būti perleidžiamas kitiems asmenims toje sutartyje nustatytomis </w:t>
                                  </w:r>
                                  <w:r>
                                    <w:rPr>
                                      <w:shd w:val="clear" w:color="auto" w:fill="FFFFFF"/>
                                    </w:rPr>
                                    <w:t>organizuotos turistinės kelionės sutarties perleidi</w:t>
                                  </w:r>
                                  <w:r>
                                    <w:rPr>
                                      <w:shd w:val="clear" w:color="auto" w:fill="FFFFFF"/>
                                    </w:rPr>
                                    <w:t xml:space="preserve">mo kitam turistui </w:t>
                                  </w:r>
                                  <w:r>
                                    <w:rPr>
                                      <w:szCs w:val="24"/>
                                      <w:shd w:val="clear" w:color="auto" w:fill="FFFFFF"/>
                                    </w:rPr>
                                    <w:t>sąlygomis ir tvarka;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7-1 str. 4 d. 3 p."/>
                                <w:tag w:val="part_0002125c537d437aacd8a6a4dafa5a8a"/>
                                <w:id w:val="1188874281"/>
                                <w:lock w:val="sdtLocked"/>
                              </w:sdtPr>
                              <w:sdtEndPr/>
                              <w:sdtContent>
                                <w:p w14:paraId="69A8B152" w14:textId="77777777" w:rsidR="00A31633" w:rsidRDefault="000C6C86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002125c537d437aacd8a6a4dafa5a8a"/>
                                      <w:id w:val="8188521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shd w:val="clear" w:color="auto" w:fill="FFFFFF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shd w:val="clear" w:color="auto" w:fill="FFFFFF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szCs w:val="24"/>
                                    </w:rPr>
                                    <w:t>kuponas</w:t>
                                  </w:r>
                                  <w:r>
                                    <w:rPr>
                                      <w:szCs w:val="24"/>
                                      <w:shd w:val="clear" w:color="auto" w:fill="FFFFFF"/>
                                    </w:rPr>
                                    <w:t xml:space="preserve"> gali būti naudojamas sumokėti už būsimą kelionę ar šio straipsnio 2 dalyje nurodytu atveju – jos dalį, kurios pradžia yra ne vėlesnė kaip 12 mėnesių </w:t>
                                  </w:r>
                                  <w:r>
                                    <w:rPr>
                                      <w:szCs w:val="24"/>
                                    </w:rPr>
                                    <w:t>pasibaigus apribojimams;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7-1 str. 4 d. 4 p."/>
                                <w:tag w:val="part_607d6ae85e9b43fab5c2bb5b90bb1ca6"/>
                                <w:id w:val="-766853335"/>
                                <w:lock w:val="sdtLocked"/>
                              </w:sdtPr>
                              <w:sdtEndPr/>
                              <w:sdtContent>
                                <w:p w14:paraId="69A8B153" w14:textId="77777777" w:rsidR="00A31633" w:rsidRDefault="000C6C86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07d6ae85e9b43fab5c2bb5b90bb1ca6"/>
                                      <w:id w:val="65156786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shd w:val="clear" w:color="auto" w:fill="FFFFFF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shd w:val="clear" w:color="auto" w:fill="FFFFFF"/>
                                    </w:rPr>
                                    <w:t xml:space="preserve">) turistas iki kupono </w:t>
                                  </w:r>
                                  <w:r>
                                    <w:rPr>
                                      <w:szCs w:val="24"/>
                                      <w:shd w:val="clear" w:color="auto" w:fill="FFFFFF"/>
                                    </w:rPr>
                                    <w:t>išdavimo neatgavo iš kelionių organizatoriaus ar kitų subjektų pinigų už</w:t>
                                  </w:r>
                                  <w:r>
                                    <w:rPr>
                                      <w:color w:val="000000"/>
                                      <w:sz w:val="27"/>
                                      <w:szCs w:val="2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organizuotą turistinę kelionę, kuri neįvyko dėl apribojimų.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17-1 str. 5 d."/>
                            <w:tag w:val="part_a59e0908bbcf4c02971af5c65ab9754e"/>
                            <w:id w:val="1050803734"/>
                            <w:lock w:val="sdtLocked"/>
                          </w:sdtPr>
                          <w:sdtEndPr/>
                          <w:sdtContent>
                            <w:p w14:paraId="69A8B154" w14:textId="77777777" w:rsidR="00A31633" w:rsidRDefault="000C6C8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59e0908bbcf4c02971af5c65ab9754e"/>
                                  <w:id w:val="-41285312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Jeigu turistas per šio straipsnio 4 dalies 3 punkte nurodytą laikotarpį neatsiskaito už būsimą kelionę kuponu, kel</w:t>
                              </w:r>
                              <w:r>
                                <w:rPr>
                                  <w:szCs w:val="24"/>
                                </w:rPr>
                                <w:t xml:space="preserve">ionių organizatorius ne vėliau kaip per 14 dienų nuo šio laikotarpio pabaigos grąžina turistui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kupono vertę atitinkančią pinigų sumą.</w:t>
                              </w:r>
                              <w:r>
                                <w:rPr>
                                  <w:szCs w:val="24"/>
                                </w:rPr>
                                <w:t>“</w:t>
                              </w:r>
                            </w:p>
                            <w:p w14:paraId="69A8B155" w14:textId="77777777" w:rsidR="00A31633" w:rsidRDefault="000C6C8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8b6f5d75a78f488d8dcbca07964eed75"/>
            <w:id w:val="-1049220027"/>
            <w:lock w:val="sdtLocked"/>
          </w:sdtPr>
          <w:sdtEndPr/>
          <w:sdtContent>
            <w:p w14:paraId="69A8B156" w14:textId="77777777" w:rsidR="00A31633" w:rsidRDefault="000C6C86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8b6f5d75a78f488d8dcbca07964eed75"/>
                  <w:id w:val="10030739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b6f5d75a78f488d8dcbca07964eed75"/>
                  <w:id w:val="4719571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įgyvendinimas ir taikymas</w:t>
                  </w:r>
                </w:sdtContent>
              </w:sdt>
            </w:p>
            <w:sdt>
              <w:sdtPr>
                <w:alias w:val="4 str. 1 d."/>
                <w:tag w:val="part_c76732af975a4838b6c323da019c0e92"/>
                <w:id w:val="-524479917"/>
                <w:lock w:val="sdtLocked"/>
              </w:sdtPr>
              <w:sdtEndPr/>
              <w:sdtContent>
                <w:p w14:paraId="69A8B157" w14:textId="77777777" w:rsidR="00A31633" w:rsidRDefault="000C6C86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76732af975a4838b6c323da019c0e92"/>
                      <w:id w:val="-5579345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Lietuvos Respublikos Vyriausybė </w:t>
                  </w:r>
                  <w:r>
                    <w:t>iki šio įstatymo įsi</w:t>
                  </w:r>
                  <w:r>
                    <w:t xml:space="preserve">galiojimo </w:t>
                  </w:r>
                  <w:r>
                    <w:rPr>
                      <w:szCs w:val="24"/>
                    </w:rPr>
                    <w:t>priima šio įstatymo įgyvendinamuosius teisės aktus.</w:t>
                  </w:r>
                </w:p>
              </w:sdtContent>
            </w:sdt>
            <w:sdt>
              <w:sdtPr>
                <w:alias w:val="4 str. 2 d."/>
                <w:tag w:val="part_de3779e396b446aca6763435e6ef117c"/>
                <w:id w:val="237915208"/>
                <w:lock w:val="sdtLocked"/>
              </w:sdtPr>
              <w:sdtEndPr/>
              <w:sdtContent>
                <w:p w14:paraId="69A8B158" w14:textId="77777777" w:rsidR="00A31633" w:rsidRDefault="000C6C86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e3779e396b446aca6763435e6ef117c"/>
                      <w:id w:val="12954886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Šis įstatymas taikomas ir iki šio įstatymo įsigaliojimo dienos sudarytoms organizuotų turistinių kelionių sutartims, pagal kurias neįvyko organizuotos turistinės kelionės dėl apribojimų, </w:t>
                  </w:r>
                  <w:r>
                    <w:rPr>
                      <w:szCs w:val="24"/>
                    </w:rPr>
                    <w:t>taikytų iki šio įstatymo įsigaliojimo.</w:t>
                  </w:r>
                </w:p>
                <w:p w14:paraId="69A8B159" w14:textId="77777777" w:rsidR="00A31633" w:rsidRDefault="000C6C86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331e3ec509b42769c27a8350797c8d6"/>
            <w:id w:val="-1386715354"/>
            <w:lock w:val="sdtLocked"/>
          </w:sdtPr>
          <w:sdtEndPr/>
          <w:sdtContent>
            <w:p w14:paraId="69A8B15A" w14:textId="77777777" w:rsidR="00A31633" w:rsidRDefault="000C6C86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69A8B15C" w14:textId="77777777" w:rsidR="00A31633" w:rsidRDefault="00A31633">
              <w:pPr>
                <w:spacing w:line="360" w:lineRule="auto"/>
                <w:rPr>
                  <w:i/>
                  <w:szCs w:val="24"/>
                </w:rPr>
              </w:pPr>
              <w:bookmarkStart w:id="0" w:name="_GoBack"/>
              <w:bookmarkEnd w:id="0"/>
            </w:p>
            <w:p w14:paraId="69A8B15D" w14:textId="77777777" w:rsidR="00A31633" w:rsidRDefault="000C6C86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A31633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A8B162" w14:textId="77777777" w:rsidR="00A31633" w:rsidRDefault="000C6C8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69A8B163" w14:textId="77777777" w:rsidR="00A31633" w:rsidRDefault="000C6C8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A8B168" w14:textId="77777777" w:rsidR="00A31633" w:rsidRDefault="000C6C8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69A8B169" w14:textId="77777777" w:rsidR="00A31633" w:rsidRDefault="00A3163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A8B16A" w14:textId="77777777" w:rsidR="00A31633" w:rsidRDefault="00A3163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A8B16C" w14:textId="77777777" w:rsidR="00A31633" w:rsidRDefault="00A3163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A8B160" w14:textId="77777777" w:rsidR="00A31633" w:rsidRDefault="000C6C8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69A8B161" w14:textId="77777777" w:rsidR="00A31633" w:rsidRDefault="000C6C8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A8B164" w14:textId="77777777" w:rsidR="00A31633" w:rsidRDefault="000C6C86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69A8B165" w14:textId="77777777" w:rsidR="00A31633" w:rsidRDefault="00A3163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A8B166" w14:textId="77777777" w:rsidR="00A31633" w:rsidRDefault="000C6C86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69A8B167" w14:textId="77777777" w:rsidR="00A31633" w:rsidRDefault="00A3163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A8B16B" w14:textId="77777777" w:rsidR="00A31633" w:rsidRDefault="00A3163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374B"/>
    <w:rsid w:val="000C6C86"/>
    <w:rsid w:val="0062374B"/>
    <w:rsid w:val="00A31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9A8B1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1e81cbf917743539e8e778e5ca3abb6" PartId="c02d6c30114b42be8a6a3d1151f0cba0">
    <Part Type="straipsnis" Nr="1" Abbr="1 str." Title="2 straipsnio pakeitimas" DocPartId="b5e95caebc7a48f2aa80340405ce9d7f" PartId="ff5f8e81b3eb4c66805065a01cb39d4b">
      <Part Type="strDalis" Nr="1" Abbr="1 str. 1 d." DocPartId="bd145826255b41c381824546157c34df" PartId="d7f45400f79845c69761c9f598b3a8c8">
        <Part Type="citata" DocPartId="de8f60cd92e4492e8ca1ed458c65044b" PartId="821c2d5c307642d0a8293ed638978fa6">
          <Part Type="strDalis" Nr="33" Abbr="33 d." DocPartId="df1b2f3d096a492596b32e05d031a871" PartId="b43a710d16904c1e916d4aadb687e1a3"/>
        </Part>
      </Part>
    </Part>
    <Part Type="straipsnis" Nr="2" Abbr="2 str." Title="15 straipsnio pakeitimas" DocPartId="b6239749ff8441b4ae0513af9438e9e0" PartId="809ce14d32d14f4ba3fd0b8bb42f0cce">
      <Part Type="strDalis" Nr="1" Abbr="2 str. 1 d." DocPartId="9081c30c38484f7782142c211b8dd57a" PartId="b5c0aa47d3784addbf2dcd446ae853ab">
        <Part Type="citata" DocPartId="09b6a2b3268e479597a7a41613e047d4" PartId="facc03632b344db9bef787a9f8e5f6e2">
          <Part Type="strPunktas" Nr="3" Abbr="3 p." DocPartId="1bea74193da9449da22f14c08eab23a8" PartId="de7f84909684479eaa173aadf77c9d12"/>
        </Part>
      </Part>
    </Part>
    <Part Type="straipsnis" Nr="3" Abbr="3 str." Title="Įstatymo papildymas 17¹ straipsniu" DocPartId="d87b6197877a4aa5af0327acc5956b71" PartId="b71fa1c5a6b1483eba216af4c87f926a">
      <Part Type="strDalis" Nr="1" Abbr="3 str. 1 d." DocPartId="cedd9753797b4352be6c41d0fd930f66" PartId="e73221d43c534e00bb48044b3dd5e492">
        <Part Type="citata" DocPartId="32ac112a58b64929a07da4fc298d0bf3" PartId="31f2a13ea2a54ee3a0b474460cde6955">
          <Part Type="straipsnis" Nr="17-1" Abbr="17-1 str." Title="Kuponas" DocPartId="92ec2f14e7ff49bcb3c70fe935648d27" PartId="954d1fc7513d484a8b79fec6ff6a7a01">
            <Part Type="strDalis" Nr="1" Abbr="17-1 str. 1 d." DocPartId="394db9dc4793425c923c641cca0dae71" PartId="e2090c85c7ef4f6c9c44f0656102f412"/>
            <Part Type="strDalis" Nr="2" Abbr="17-1 str. 2 d." DocPartId="2f38a7105e9d419c81a555e175f12827" PartId="1bbfa254b3874281a2e4546010dc934a"/>
            <Part Type="strDalis" Nr="3" Abbr="17-1 str. 3 d." DocPartId="2c44b66f59d7467784f8e90c1b7e7056" PartId="9aba564298c24b00974f2e130aa1d91e"/>
            <Part Type="strDalis" Nr="4" Abbr="17-1 str. 4 d." DocPartId="04cafd17484546f1b9c9c018343be966" PartId="f862fb22b6ea4030bde7740d41f0b390">
              <Part Type="strPunktas" Nr="1" Abbr="17-1 str. 4 d. 1 p." DocPartId="df268a4467824f25bcc59adf6fff28a1" PartId="2d7a3845c5354273bac99a67edf4ef41"/>
              <Part Type="strPunktas" Nr="2" Abbr="17-1 str. 4 d. 2 p." DocPartId="7246f66f5bf04a7bba03432b8ebaa606" PartId="023cf430d8134e29a6af07e2f72b902a"/>
              <Part Type="strPunktas" Nr="3" Abbr="17-1 str. 4 d. 3 p." DocPartId="8ab33ff20f134bdb8fd9f0ace9106cff" PartId="0002125c537d437aacd8a6a4dafa5a8a"/>
              <Part Type="strPunktas" Nr="4" Abbr="17-1 str. 4 d. 4 p." DocPartId="397c2f89ad3d48abb2eed27729afab05" PartId="607d6ae85e9b43fab5c2bb5b90bb1ca6"/>
            </Part>
            <Part Type="strDalis" Nr="5" Abbr="17-1 str. 5 d." DocPartId="8b59e68628ef45598bc4c6ec61fe39ef" PartId="a59e0908bbcf4c02971af5c65ab9754e"/>
          </Part>
        </Part>
      </Part>
    </Part>
    <Part Type="straipsnis" Nr="4" Abbr="4 str." Title="Įstatymo įgyvendinimas ir taikymas" DocPartId="652ed35ab5cd43e29e71b7f8d3149f97" PartId="8b6f5d75a78f488d8dcbca07964eed75">
      <Part Type="strDalis" Nr="1" Abbr="4 str. 1 d." DocPartId="c4ccd6e71597471ea337bdb1ca14061c" PartId="c76732af975a4838b6c323da019c0e92"/>
      <Part Type="strDalis" Nr="2" Abbr="4 str. 2 d." DocPartId="09791156dd0842e699394076c77edaa3" PartId="de3779e396b446aca6763435e6ef117c"/>
    </Part>
    <Part Type="signatura" DocPartId="c507f32863cc497f8f7a69718c41f988" PartId="c331e3ec509b42769c27a8350797c8d6"/>
  </Part>
</Parts>
</file>

<file path=customXml/itemProps1.xml><?xml version="1.0" encoding="utf-8"?>
<ds:datastoreItem xmlns:ds="http://schemas.openxmlformats.org/officeDocument/2006/customXml" ds:itemID="{0CDD025B-E77B-47D1-8E1A-230052A12B9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526</Words>
  <Characters>3825</Characters>
  <Application>Microsoft Office Word</Application>
  <DocSecurity>0</DocSecurity>
  <Lines>31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4343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TRAPINSKIENĖ Aušrinė</cp:lastModifiedBy>
  <cp:revision>3</cp:revision>
  <cp:lastPrinted>2020-04-21T15:17:00Z</cp:lastPrinted>
  <dcterms:created xsi:type="dcterms:W3CDTF">2020-04-23T11:49:00Z</dcterms:created>
  <dcterms:modified xsi:type="dcterms:W3CDTF">2020-04-23T12:17:00Z</dcterms:modified>
</cp:coreProperties>
</file>