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9fc71fb32de4e608aedbacc1cf0efd3"/>
        <w:id w:val="1245145316"/>
        <w:lock w:val="sdtLocked"/>
      </w:sdtPr>
      <w:sdtEndPr/>
      <w:sdtContent>
        <w:p w14:paraId="424B3DCD" w14:textId="77777777" w:rsidR="00573B5F" w:rsidRDefault="00573B5F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424B3DCE" w14:textId="77777777" w:rsidR="00573B5F" w:rsidRDefault="00367AE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 w14:paraId="424B3DCF" w14:textId="77777777" w:rsidR="00573B5F" w:rsidRDefault="00367AE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424B3DD0" w14:textId="77777777" w:rsidR="00573B5F" w:rsidRDefault="00367AE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424B3DD1" w14:textId="77777777" w:rsidR="00573B5F" w:rsidRDefault="00573B5F">
          <w:pPr>
            <w:jc w:val="center"/>
            <w:rPr>
              <w:b/>
              <w:szCs w:val="24"/>
            </w:rPr>
          </w:pPr>
        </w:p>
        <w:p w14:paraId="424B3DD2" w14:textId="77777777" w:rsidR="00573B5F" w:rsidRDefault="00367AE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24B3DD3" w14:textId="77777777" w:rsidR="00573B5F" w:rsidRDefault="00367AE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 – VALSTYBĖS LYGIO EKSTREMALIOSIOS SITUACIJOS VALSTYBĖS OPERACIJŲ</w:t>
          </w:r>
        </w:p>
        <w:p w14:paraId="424B3DD4" w14:textId="77777777" w:rsidR="00573B5F" w:rsidRDefault="00367AE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RUGPJŪČIO 17 D. SPRENDIMO NR. V-1839 „</w:t>
          </w:r>
          <w:r>
            <w:rPr>
              <w:b/>
              <w:bCs/>
              <w:color w:val="000000"/>
            </w:rPr>
            <w:t>DĖL  PRADINIO UGDYMO ORGANIZAVIMO BŪTINŲ SĄLYGŲ</w:t>
          </w:r>
          <w:r>
            <w:rPr>
              <w:b/>
              <w:szCs w:val="24"/>
            </w:rPr>
            <w:t>“ PAKEITIMO</w:t>
          </w:r>
        </w:p>
        <w:p w14:paraId="424B3DD5" w14:textId="77777777" w:rsidR="00573B5F" w:rsidRDefault="00573B5F">
          <w:pPr>
            <w:jc w:val="center"/>
            <w:rPr>
              <w:b/>
              <w:szCs w:val="24"/>
            </w:rPr>
          </w:pPr>
        </w:p>
        <w:p w14:paraId="424B3DD6" w14:textId="77777777" w:rsidR="00573B5F" w:rsidRDefault="00367AE3">
          <w:pPr>
            <w:jc w:val="center"/>
            <w:rPr>
              <w:szCs w:val="24"/>
            </w:rPr>
          </w:pPr>
          <w:r>
            <w:rPr>
              <w:szCs w:val="24"/>
            </w:rPr>
            <w:t>2020 m. rugpjūčio 20 d. Nr. V-1887</w:t>
          </w:r>
        </w:p>
        <w:p w14:paraId="424B3DD7" w14:textId="77777777" w:rsidR="00573B5F" w:rsidRDefault="00367AE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24B3DD8" w14:textId="77777777" w:rsidR="00573B5F" w:rsidRDefault="00573B5F">
          <w:pPr>
            <w:jc w:val="both"/>
            <w:rPr>
              <w:szCs w:val="24"/>
            </w:rPr>
          </w:pPr>
        </w:p>
        <w:sdt>
          <w:sdtPr>
            <w:alias w:val="pastraipa"/>
            <w:tag w:val="part_479396d32d7e4b5eb392b786e6c74fb9"/>
            <w:id w:val="1962841480"/>
            <w:lock w:val="sdtLocked"/>
          </w:sdtPr>
          <w:sdtEndPr/>
          <w:sdtContent>
            <w:p w14:paraId="424B3DDB" w14:textId="61D550DC" w:rsidR="00573B5F" w:rsidRDefault="00367AE3" w:rsidP="00367AE3">
              <w:pPr>
                <w:ind w:firstLine="851"/>
                <w:jc w:val="both"/>
              </w:pPr>
              <w:r>
                <w:rPr>
                  <w:szCs w:val="24"/>
                </w:rPr>
                <w:t>Pakeičiu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Lietuvos Respubl</w:t>
              </w:r>
              <w:r>
                <w:rPr>
                  <w:szCs w:val="24"/>
                </w:rPr>
                <w:t xml:space="preserve">ikos sveikatos apsaugos ministro – valstybės lygio ekstremaliosios situacijos valstybės operacijų vadovo 2020 m. rugpjūčio 17 d. sprendimą Nr. V-1839 „Dėl </w:t>
              </w:r>
              <w:r>
                <w:rPr>
                  <w:color w:val="000000"/>
                  <w:shd w:val="clear" w:color="auto" w:fill="FFFFFF"/>
                </w:rPr>
                <w:t>pradinio ugdymo organizavimo būtinų sąlygų</w:t>
              </w:r>
              <w:r>
                <w:rPr>
                  <w:szCs w:val="24"/>
                </w:rPr>
                <w:t>“ ir pripažįstu netekusiu galios 1.8.2 papunktį.</w:t>
              </w:r>
            </w:p>
          </w:sdtContent>
        </w:sdt>
        <w:sdt>
          <w:sdtPr>
            <w:alias w:val="signatura"/>
            <w:tag w:val="part_a616dd6dac3849afac45f4f1e2f3983e"/>
            <w:id w:val="-257065177"/>
            <w:lock w:val="sdtLocked"/>
          </w:sdtPr>
          <w:sdtEndPr/>
          <w:sdtContent>
            <w:p w14:paraId="76850687" w14:textId="77777777" w:rsidR="00367AE3" w:rsidRDefault="00367AE3">
              <w:pPr>
                <w:jc w:val="both"/>
              </w:pPr>
            </w:p>
            <w:p w14:paraId="21043C12" w14:textId="77777777" w:rsidR="00367AE3" w:rsidRDefault="00367AE3">
              <w:pPr>
                <w:jc w:val="both"/>
              </w:pPr>
            </w:p>
            <w:p w14:paraId="3A81377C" w14:textId="77777777" w:rsidR="00367AE3" w:rsidRDefault="00367AE3">
              <w:pPr>
                <w:jc w:val="both"/>
              </w:pPr>
            </w:p>
            <w:p w14:paraId="424B3DDC" w14:textId="68585D68" w:rsidR="00573B5F" w:rsidRDefault="00367AE3">
              <w:pPr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Sveika</w:t>
              </w:r>
              <w:r>
                <w:rPr>
                  <w:szCs w:val="24"/>
                  <w:lang w:eastAsia="lt-LT"/>
                </w:rPr>
                <w:t>tos apsaugos ministras – valstybės lygio</w:t>
              </w:r>
            </w:p>
            <w:p w14:paraId="424B3DDD" w14:textId="0425B23F" w:rsidR="00573B5F" w:rsidRDefault="00367AE3">
              <w:pPr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ekstremaliosios situacijos valstybės operacijų vadovas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  <w:p w14:paraId="424B3DDE" w14:textId="77777777" w:rsidR="00573B5F" w:rsidRDefault="00367AE3"/>
          </w:sdtContent>
        </w:sdt>
      </w:sdtContent>
    </w:sdt>
    <w:sectPr w:rsidR="00573B5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24B3DE1" w14:textId="77777777" w:rsidR="00573B5F" w:rsidRDefault="00367AE3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424B3DE2" w14:textId="77777777" w:rsidR="00573B5F" w:rsidRDefault="00367AE3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6" w14:textId="77777777" w:rsidR="00573B5F" w:rsidRDefault="00573B5F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7" w14:textId="77777777" w:rsidR="00573B5F" w:rsidRDefault="00573B5F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9" w14:textId="77777777" w:rsidR="00573B5F" w:rsidRDefault="00573B5F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4B3DDF" w14:textId="77777777" w:rsidR="00573B5F" w:rsidRDefault="00367AE3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24B3DE0" w14:textId="77777777" w:rsidR="00573B5F" w:rsidRDefault="00367AE3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3" w14:textId="77777777" w:rsidR="00573B5F" w:rsidRDefault="00367AE3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24B3DE4" w14:textId="77777777" w:rsidR="00573B5F" w:rsidRDefault="00573B5F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5" w14:textId="77777777" w:rsidR="00573B5F" w:rsidRDefault="00367AE3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4B3DE8" w14:textId="77777777" w:rsidR="00573B5F" w:rsidRDefault="00573B5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367AE3"/>
    <w:rsid w:val="00573B5F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24B3D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7c6b29ccfd294af68c0df4812f9769c8" PartId="89fc71fb32de4e608aedbacc1cf0efd3">
    <Part Type="pastraipa" DocPartId="722978806337401b9b284b7dfb1ca34a" PartId="479396d32d7e4b5eb392b786e6c74fb9"/>
    <Part Type="signatura" DocPartId="2a8fc48dd95a452ab63b3848c6f2a9af" PartId="a616dd6dac3849afac45f4f1e2f3983e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D246369-0306-4422-A528-FCE3DD9464EF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5821500-7BFC-4B9F-A7F4-4CDE8F0CB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518</Words>
  <Characters>296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813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TAMALIŪNIENĖ Vilija</cp:lastModifiedBy>
  <cp:revision>3</cp:revision>
  <cp:lastPrinted>2020-08-19T12:09:00Z</cp:lastPrinted>
  <dcterms:created xsi:type="dcterms:W3CDTF">2020-08-20T14:17:00Z</dcterms:created>
  <dcterms:modified xsi:type="dcterms:W3CDTF">2020-08-20T14:20:00Z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