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8a15271328b4b048e1d3200be18ad80"/>
        <w:id w:val="-882556107"/>
        <w:lock w:val="sdtLocked"/>
      </w:sdtPr>
      <w:sdtEndPr/>
      <w:sdtContent>
        <w:p w14:paraId="6206F1E3" w14:textId="2620279A" w:rsidR="00DF2D93" w:rsidRDefault="00123C35" w:rsidP="00123C35">
          <w:pPr>
            <w:tabs>
              <w:tab w:val="center" w:pos="4153"/>
              <w:tab w:val="right" w:pos="8306"/>
            </w:tabs>
            <w:jc w:val="center"/>
            <w:rPr>
              <w:lang w:val="en-GB"/>
            </w:rPr>
          </w:pPr>
          <w:r w:rsidRPr="00123C35">
            <w:rPr>
              <w:b/>
            </w:rPr>
            <w:object w:dxaOrig="811" w:dyaOrig="961" w14:anchorId="459FFF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6.5pt;height:42pt" o:ole="" fillcolor="window">
                <v:imagedata r:id="rId8" o:title=""/>
              </v:shape>
              <o:OLEObject Type="Embed" ProgID="Word.Picture.8" ShapeID="_x0000_i1027" DrawAspect="Content" ObjectID="_1688535699" r:id="rId9"/>
            </w:object>
          </w:r>
        </w:p>
        <w:p w14:paraId="688B723A" w14:textId="1679029C" w:rsidR="00DF2D93" w:rsidRDefault="00DF2D93">
          <w:pPr>
            <w:widowControl w:val="0"/>
            <w:suppressAutoHyphens/>
            <w:rPr>
              <w:color w:val="000000"/>
              <w:sz w:val="16"/>
              <w:szCs w:val="16"/>
            </w:rPr>
          </w:pPr>
        </w:p>
        <w:p w14:paraId="48A9FF40" w14:textId="77777777" w:rsidR="00DF2D93" w:rsidRDefault="00123C35">
          <w:pPr>
            <w:widowControl w:val="0"/>
            <w:suppressAutoHyphens/>
            <w:jc w:val="center"/>
            <w:rPr>
              <w:b/>
              <w:color w:val="000000"/>
            </w:rPr>
          </w:pPr>
          <w:r>
            <w:rPr>
              <w:b/>
              <w:noProof/>
              <w:color w:val="000000"/>
              <w:lang w:eastAsia="lt-LT"/>
            </w:rPr>
            <w:drawing>
              <wp:anchor distT="0" distB="0" distL="114300" distR="114300" simplePos="0" relativeHeight="251657728" behindDoc="0" locked="0" layoutInCell="1" allowOverlap="1" wp14:anchorId="29A5B75E" wp14:editId="557862D2">
                <wp:simplePos x="0" y="0"/>
                <wp:positionH relativeFrom="column">
                  <wp:posOffset>0</wp:posOffset>
                </wp:positionH>
                <wp:positionV relativeFrom="paragraph">
                  <wp:posOffset>0</wp:posOffset>
                </wp:positionV>
                <wp:extent cx="9525" cy="9525"/>
                <wp:effectExtent l="0" t="0" r="0" b="0"/>
                <wp:wrapNone/>
                <wp:docPr id="4" name="Paveikslėlis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14:paraId="3CB20E78" w14:textId="77777777" w:rsidR="00DF2D93" w:rsidRDefault="00DF2D93">
          <w:pPr>
            <w:widowControl w:val="0"/>
            <w:suppressAutoHyphens/>
            <w:jc w:val="center"/>
            <w:rPr>
              <w:color w:val="000000"/>
            </w:rPr>
          </w:pPr>
        </w:p>
        <w:p w14:paraId="15E1F1BB" w14:textId="77777777" w:rsidR="00DF2D93" w:rsidRDefault="00123C35">
          <w:pPr>
            <w:tabs>
              <w:tab w:val="center" w:pos="4819"/>
              <w:tab w:val="right" w:pos="9638"/>
            </w:tabs>
            <w:jc w:val="center"/>
            <w:rPr>
              <w:b/>
              <w:szCs w:val="24"/>
            </w:rPr>
          </w:pPr>
          <w:r>
            <w:rPr>
              <w:b/>
              <w:szCs w:val="24"/>
            </w:rPr>
            <w:t>ĮSAKYMAS</w:t>
          </w:r>
        </w:p>
        <w:p w14:paraId="18034823" w14:textId="77777777" w:rsidR="00DF2D93" w:rsidRDefault="00123C35">
          <w:pPr>
            <w:jc w:val="center"/>
            <w:rPr>
              <w:b/>
            </w:rPr>
          </w:pPr>
          <w:r>
            <w:rPr>
              <w:b/>
            </w:rPr>
            <w:t xml:space="preserve">DĖL LIETUVOS RESPUBLIKOS SVEIKATOS APSAUGOS MINISTRO 2011 M. LAPKRIČIO 11 D. ĮSAKYMO NR. V-964 „DĖL VAIKŲ MAITINIMO ORGANIZAVIMO TVARKOS APRAŠO PATVIRTINIMO“ PAKEITIMO </w:t>
          </w:r>
        </w:p>
        <w:p w14:paraId="50F318D7" w14:textId="77777777" w:rsidR="00DF2D93" w:rsidRDefault="00DF2D93">
          <w:pPr>
            <w:widowControl w:val="0"/>
            <w:suppressAutoHyphens/>
            <w:rPr>
              <w:color w:val="000000"/>
            </w:rPr>
          </w:pPr>
        </w:p>
        <w:p w14:paraId="4AE3E399" w14:textId="49D63EEE" w:rsidR="00DF2D93" w:rsidRDefault="00123C35">
          <w:pPr>
            <w:widowControl w:val="0"/>
            <w:suppressAutoHyphens/>
            <w:jc w:val="center"/>
            <w:rPr>
              <w:color w:val="000000"/>
            </w:rPr>
          </w:pPr>
          <w:r>
            <w:rPr>
              <w:color w:val="000000"/>
            </w:rPr>
            <w:t>2021 m. liepos 22</w:t>
          </w:r>
          <w:r>
            <w:rPr>
              <w:color w:val="000000"/>
            </w:rPr>
            <w:t xml:space="preserve"> d. Nr. </w:t>
          </w:r>
          <w:r w:rsidRPr="00123C35">
            <w:rPr>
              <w:color w:val="000000"/>
            </w:rPr>
            <w:t>V-1707</w:t>
          </w:r>
        </w:p>
        <w:p w14:paraId="239F4551" w14:textId="77777777" w:rsidR="00DF2D93" w:rsidRDefault="00123C35">
          <w:pPr>
            <w:widowControl w:val="0"/>
            <w:suppressAutoHyphens/>
            <w:jc w:val="center"/>
            <w:rPr>
              <w:color w:val="000000"/>
            </w:rPr>
          </w:pPr>
          <w:r>
            <w:rPr>
              <w:color w:val="000000"/>
            </w:rPr>
            <w:t>Vilnius</w:t>
          </w:r>
        </w:p>
        <w:p w14:paraId="7E6862E7" w14:textId="77777777" w:rsidR="00DF2D93" w:rsidRDefault="00DF2D93">
          <w:pPr>
            <w:widowControl w:val="0"/>
            <w:suppressAutoHyphens/>
            <w:jc w:val="center"/>
            <w:rPr>
              <w:color w:val="000000"/>
            </w:rPr>
          </w:pPr>
        </w:p>
        <w:p w14:paraId="04770FAD" w14:textId="77777777" w:rsidR="00123C35" w:rsidRDefault="00123C35">
          <w:pPr>
            <w:widowControl w:val="0"/>
            <w:suppressAutoHyphens/>
            <w:jc w:val="center"/>
            <w:rPr>
              <w:color w:val="000000"/>
            </w:rPr>
          </w:pPr>
        </w:p>
        <w:sdt>
          <w:sdtPr>
            <w:alias w:val="1 p."/>
            <w:tag w:val="part_cf7a936700f94421b63b7693c80dd700"/>
            <w:id w:val="-225532815"/>
            <w:lock w:val="sdtLocked"/>
            <w:placeholder>
              <w:docPart w:val="DefaultPlaceholder_1082065158"/>
            </w:placeholder>
          </w:sdtPr>
          <w:sdtEndPr>
            <w:rPr>
              <w:color w:val="000000"/>
            </w:rPr>
          </w:sdtEndPr>
          <w:sdtContent>
            <w:p w14:paraId="05A74310" w14:textId="47ED64FB" w:rsidR="00DF2D93" w:rsidRDefault="00123C35">
              <w:pPr>
                <w:ind w:firstLine="851"/>
                <w:jc w:val="both"/>
                <w:rPr>
                  <w:color w:val="000000"/>
                </w:rPr>
              </w:pPr>
              <w:sdt>
                <w:sdtPr>
                  <w:alias w:val="Numeris"/>
                  <w:tag w:val="nr_cf7a936700f94421b63b7693c80dd700"/>
                  <w:id w:val="2111622348"/>
                  <w:lock w:val="sdtLocked"/>
                </w:sdtPr>
                <w:sdtEndPr/>
                <w:sdtContent>
                  <w:r>
                    <w:rPr>
                      <w:szCs w:val="24"/>
                    </w:rPr>
                    <w:t>1</w:t>
                  </w:r>
                </w:sdtContent>
              </w:sdt>
              <w:r>
                <w:rPr>
                  <w:szCs w:val="24"/>
                </w:rPr>
                <w:t>. P a k e i č i u  Va</w:t>
              </w:r>
              <w:r>
                <w:rPr>
                  <w:szCs w:val="24"/>
                </w:rPr>
                <w:t>ikų m</w:t>
              </w:r>
              <w:r>
                <w:t xml:space="preserve">aitinimo organizavimo tvarkos aprašą, patvirtintą  Lietuvos Respublikos </w:t>
              </w:r>
              <w:r>
                <w:rPr>
                  <w:szCs w:val="24"/>
                </w:rPr>
                <w:t xml:space="preserve">sveikatos apsaugos ministro 2011 m. </w:t>
              </w:r>
              <w:r>
                <w:t xml:space="preserve">lapkričio 11 d. įsakymu Nr. V-964 </w:t>
              </w:r>
              <w:r>
                <w:rPr>
                  <w:bCs/>
                </w:rPr>
                <w:t>„Dėl Vaikų maitinimo organizavimo tvarkos aprašo patvirtinimo“</w:t>
              </w:r>
              <w:r>
                <w:rPr>
                  <w:color w:val="000000"/>
                </w:rPr>
                <w:t>:</w:t>
              </w:r>
            </w:p>
            <w:sdt>
              <w:sdtPr>
                <w:alias w:val="1.1 pp."/>
                <w:tag w:val="part_3122dbadbf3144abb17dfd3e79cdda86"/>
                <w:id w:val="-241331812"/>
                <w:lock w:val="sdtLocked"/>
              </w:sdtPr>
              <w:sdtEndPr/>
              <w:sdtContent>
                <w:p w14:paraId="33A5C2DA" w14:textId="5AA976B1" w:rsidR="00DF2D93" w:rsidRDefault="00123C35">
                  <w:pPr>
                    <w:ind w:firstLine="851"/>
                    <w:jc w:val="both"/>
                    <w:rPr>
                      <w:color w:val="000000"/>
                    </w:rPr>
                  </w:pPr>
                  <w:sdt>
                    <w:sdtPr>
                      <w:alias w:val="Numeris"/>
                      <w:tag w:val="nr_3122dbadbf3144abb17dfd3e79cdda86"/>
                      <w:id w:val="250169867"/>
                      <w:lock w:val="sdtLocked"/>
                    </w:sdtPr>
                    <w:sdtEndPr/>
                    <w:sdtContent>
                      <w:r>
                        <w:rPr>
                          <w:color w:val="000000"/>
                        </w:rPr>
                        <w:t>1.1</w:t>
                      </w:r>
                    </w:sdtContent>
                  </w:sdt>
                  <w:r>
                    <w:rPr>
                      <w:color w:val="000000"/>
                    </w:rPr>
                    <w:t>. Pakeičiu 5.7 papunktį ir jį išdėstau t</w:t>
                  </w:r>
                  <w:r>
                    <w:rPr>
                      <w:color w:val="000000"/>
                    </w:rPr>
                    <w:t>aip:</w:t>
                  </w:r>
                </w:p>
                <w:sdt>
                  <w:sdtPr>
                    <w:alias w:val="citata"/>
                    <w:tag w:val="part_0709eb3384014562b2b2e47ce1475fcd"/>
                    <w:id w:val="-1455632284"/>
                    <w:lock w:val="sdtLocked"/>
                  </w:sdtPr>
                  <w:sdtEndPr/>
                  <w:sdtContent>
                    <w:sdt>
                      <w:sdtPr>
                        <w:alias w:val="5.7 pp."/>
                        <w:tag w:val="part_0f48ca056a154e5c9ac8405fc29aad7e"/>
                        <w:id w:val="-286893831"/>
                        <w:lock w:val="sdtLocked"/>
                      </w:sdtPr>
                      <w:sdtEndPr/>
                      <w:sdtContent>
                        <w:p w14:paraId="413E357F" w14:textId="4F55BF8B" w:rsidR="00DF2D93" w:rsidRDefault="00123C35">
                          <w:pPr>
                            <w:ind w:firstLine="851"/>
                            <w:jc w:val="both"/>
                            <w:rPr>
                              <w:color w:val="000000"/>
                            </w:rPr>
                          </w:pPr>
                          <w:r>
                            <w:rPr>
                              <w:color w:val="000000"/>
                            </w:rPr>
                            <w:t>„</w:t>
                          </w:r>
                          <w:sdt>
                            <w:sdtPr>
                              <w:alias w:val="Numeris"/>
                              <w:tag w:val="nr_0f48ca056a154e5c9ac8405fc29aad7e"/>
                              <w:id w:val="-460417068"/>
                              <w:lock w:val="sdtLocked"/>
                            </w:sdtPr>
                            <w:sdtEndPr/>
                            <w:sdtContent>
                              <w:r>
                                <w:rPr>
                                  <w:color w:val="000000"/>
                                </w:rPr>
                                <w:t>5.7</w:t>
                              </w:r>
                            </w:sdtContent>
                          </w:sdt>
                          <w:r>
                            <w:rPr>
                              <w:color w:val="000000"/>
                            </w:rPr>
                            <w:t xml:space="preserve">. </w:t>
                          </w:r>
                          <w:r>
                            <w:rPr>
                              <w:b/>
                              <w:color w:val="000000"/>
                            </w:rPr>
                            <w:t>Šiltas maistas</w:t>
                          </w:r>
                          <w:r>
                            <w:rPr>
                              <w:color w:val="000000"/>
                            </w:rPr>
                            <w:t xml:space="preserve"> – maistas, patiekiamas kaip karštas patiekalas, iki patiekimo vartoti laikomas ne žemesnėje kaip +63 °C temperatūroje.“</w:t>
                          </w:r>
                        </w:p>
                      </w:sdtContent>
                    </w:sdt>
                  </w:sdtContent>
                </w:sdt>
              </w:sdtContent>
            </w:sdt>
            <w:sdt>
              <w:sdtPr>
                <w:alias w:val="1.2 pp."/>
                <w:tag w:val="part_1c7956ceaa394624b94ad6bc7c00d7ec"/>
                <w:id w:val="-1097947519"/>
                <w:lock w:val="sdtLocked"/>
              </w:sdtPr>
              <w:sdtEndPr/>
              <w:sdtContent>
                <w:p w14:paraId="7CC47C20" w14:textId="600A6720" w:rsidR="00DF2D93" w:rsidRDefault="00123C35">
                  <w:pPr>
                    <w:ind w:firstLine="851"/>
                    <w:jc w:val="both"/>
                    <w:rPr>
                      <w:color w:val="000000"/>
                    </w:rPr>
                  </w:pPr>
                  <w:sdt>
                    <w:sdtPr>
                      <w:alias w:val="Numeris"/>
                      <w:tag w:val="nr_1c7956ceaa394624b94ad6bc7c00d7ec"/>
                      <w:id w:val="1917436999"/>
                      <w:lock w:val="sdtLocked"/>
                    </w:sdtPr>
                    <w:sdtEndPr/>
                    <w:sdtContent>
                      <w:r>
                        <w:rPr>
                          <w:color w:val="000000"/>
                        </w:rPr>
                        <w:t>1.2</w:t>
                      </w:r>
                    </w:sdtContent>
                  </w:sdt>
                  <w:r>
                    <w:rPr>
                      <w:color w:val="000000"/>
                    </w:rPr>
                    <w:t>. Pakeičiu 8 punktą ir jį išdėstau taip:</w:t>
                  </w:r>
                </w:p>
                <w:sdt>
                  <w:sdtPr>
                    <w:alias w:val="citata"/>
                    <w:tag w:val="part_0e3866c5d279450fa22dd6d15ff83dbc"/>
                    <w:id w:val="-943073294"/>
                    <w:lock w:val="sdtLocked"/>
                  </w:sdtPr>
                  <w:sdtEndPr/>
                  <w:sdtContent>
                    <w:sdt>
                      <w:sdtPr>
                        <w:alias w:val="8 p."/>
                        <w:tag w:val="part_8e7c5d3d80b3496c9d4514373ffcd1cf"/>
                        <w:id w:val="718713676"/>
                        <w:lock w:val="sdtLocked"/>
                      </w:sdtPr>
                      <w:sdtEndPr/>
                      <w:sdtContent>
                        <w:p w14:paraId="42588241" w14:textId="1D51BC61" w:rsidR="00DF2D93" w:rsidRDefault="00123C35">
                          <w:pPr>
                            <w:widowControl w:val="0"/>
                            <w:suppressAutoHyphens/>
                            <w:ind w:firstLine="851"/>
                            <w:jc w:val="both"/>
                            <w:rPr>
                              <w:color w:val="000000"/>
                            </w:rPr>
                          </w:pPr>
                          <w:r>
                            <w:rPr>
                              <w:szCs w:val="24"/>
                            </w:rPr>
                            <w:t>„</w:t>
                          </w:r>
                          <w:sdt>
                            <w:sdtPr>
                              <w:alias w:val="Numeris"/>
                              <w:tag w:val="nr_8e7c5d3d80b3496c9d4514373ffcd1cf"/>
                              <w:id w:val="1182625179"/>
                              <w:lock w:val="sdtLocked"/>
                            </w:sdtPr>
                            <w:sdtEndPr/>
                            <w:sdtContent>
                              <w:r>
                                <w:rPr>
                                  <w:szCs w:val="24"/>
                                </w:rPr>
                                <w:t>8</w:t>
                              </w:r>
                            </w:sdtContent>
                          </w:sdt>
                          <w:r>
                            <w:rPr>
                              <w:szCs w:val="24"/>
                            </w:rPr>
                            <w:t>. Vaikų maitinimą, išskyrus, kai maistas gaminamas v</w:t>
                          </w:r>
                          <w:r>
                            <w:rPr>
                              <w:szCs w:val="24"/>
                            </w:rPr>
                            <w:t>aikų socialinės globos namų atskirose virtuvėse, gali organizuoti tik maisto tvarkymo subjektai, kuriems Lietuvos Respublikos valstybinės maisto ir veterinarijos tarnybos direktoriaus 2008 m. spalio 15 d. įsakyme Nr. B1-527 „Dėl Maisto tvarkymo subjektų pa</w:t>
                          </w:r>
                          <w:r>
                            <w:rPr>
                              <w:szCs w:val="24"/>
                            </w:rPr>
                            <w:t>tvirtinimo ir registravimo tvarkos aprašo patvirtinimo“ nustatyta tvarka suteikta teisė užsiimti maisto tvarkymu. Maisto tvarkymo subjektai, prieš pradėdami organizuoti vaikų maitinimą, turi turėti vaikų maitinimo valgiaraščius, atitinkančius Tvarkos apraš</w:t>
                          </w:r>
                          <w:r>
                            <w:rPr>
                              <w:szCs w:val="24"/>
                            </w:rPr>
                            <w:t xml:space="preserve">o nuostatas ir maitinamų vaikų amžių, o pritaikyto maitinimo valgiaraščiai turi būti parengti ne vėliau kaip per 30 darbo dienų nuo Tvarkos aprašo 1 priedo 1 punkte nurodytos raštiškos informacijos gavimo. Vaikams leidžiama ruošti maistą kartu su pedagogu </w:t>
                          </w:r>
                          <w:r>
                            <w:rPr>
                              <w:szCs w:val="24"/>
                            </w:rPr>
                            <w:t>ir jį vartoti, jei tai numatyta ugdymo programoje.“</w:t>
                          </w:r>
                          <w:r>
                            <w:t xml:space="preserve"> </w:t>
                          </w:r>
                        </w:p>
                      </w:sdtContent>
                    </w:sdt>
                  </w:sdtContent>
                </w:sdt>
              </w:sdtContent>
            </w:sdt>
            <w:sdt>
              <w:sdtPr>
                <w:alias w:val="1.3 pp."/>
                <w:tag w:val="part_c67fe041bc6241079f5e104eaf699036"/>
                <w:id w:val="429935399"/>
                <w:lock w:val="sdtLocked"/>
              </w:sdtPr>
              <w:sdtEndPr/>
              <w:sdtContent>
                <w:p w14:paraId="01F2DF9E" w14:textId="4F5F6ACD" w:rsidR="00DF2D93" w:rsidRDefault="00123C35">
                  <w:pPr>
                    <w:widowControl w:val="0"/>
                    <w:suppressAutoHyphens/>
                    <w:ind w:firstLine="851"/>
                    <w:jc w:val="both"/>
                  </w:pPr>
                  <w:sdt>
                    <w:sdtPr>
                      <w:alias w:val="Numeris"/>
                      <w:tag w:val="nr_c67fe041bc6241079f5e104eaf699036"/>
                      <w:id w:val="262581908"/>
                      <w:lock w:val="sdtLocked"/>
                    </w:sdtPr>
                    <w:sdtEndPr/>
                    <w:sdtContent>
                      <w:r>
                        <w:t>1.3</w:t>
                      </w:r>
                    </w:sdtContent>
                  </w:sdt>
                  <w:r>
                    <w:t xml:space="preserve">. </w:t>
                  </w:r>
                  <w:r>
                    <w:rPr>
                      <w:color w:val="000000"/>
                    </w:rPr>
                    <w:t>Pakeičiu 14 punktą ir jį išdėstau taip:</w:t>
                  </w:r>
                </w:p>
                <w:sdt>
                  <w:sdtPr>
                    <w:alias w:val="citata"/>
                    <w:tag w:val="part_bf251a3122604246ac4817feeeeda97f"/>
                    <w:id w:val="-988940191"/>
                    <w:lock w:val="sdtLocked"/>
                  </w:sdtPr>
                  <w:sdtEndPr/>
                  <w:sdtContent>
                    <w:sdt>
                      <w:sdtPr>
                        <w:alias w:val="14 p."/>
                        <w:tag w:val="part_2a7c703ea4e84155b8eb2b6aa0afe75d"/>
                        <w:id w:val="1041178256"/>
                        <w:lock w:val="sdtLocked"/>
                      </w:sdtPr>
                      <w:sdtEndPr/>
                      <w:sdtContent>
                        <w:p w14:paraId="1CB928F0" w14:textId="61147F76" w:rsidR="00DF2D93" w:rsidRDefault="00123C35">
                          <w:pPr>
                            <w:widowControl w:val="0"/>
                            <w:suppressAutoHyphens/>
                            <w:ind w:firstLine="851"/>
                            <w:jc w:val="both"/>
                            <w:rPr>
                              <w:color w:val="000000"/>
                            </w:rPr>
                          </w:pPr>
                          <w:r>
                            <w:rPr>
                              <w:color w:val="000000"/>
                            </w:rPr>
                            <w:t>„</w:t>
                          </w:r>
                          <w:sdt>
                            <w:sdtPr>
                              <w:alias w:val="Numeris"/>
                              <w:tag w:val="nr_2a7c703ea4e84155b8eb2b6aa0afe75d"/>
                              <w:id w:val="-687208828"/>
                              <w:lock w:val="sdtLocked"/>
                            </w:sdtPr>
                            <w:sdtEndPr/>
                            <w:sdtContent>
                              <w:r>
                                <w:rPr>
                                  <w:color w:val="000000"/>
                                </w:rPr>
                                <w:t>14</w:t>
                              </w:r>
                            </w:sdtContent>
                          </w:sdt>
                          <w:r>
                            <w:rPr>
                              <w:color w:val="000000"/>
                            </w:rPr>
                            <w:t>. Vaikų maitinimas organizuojamas valgyklose ir kitose vaikams higieniškai maitinti tinkamose patalpose ar vietose laikantis maisto saugos ir maisto tvarkymo reikalavimų, nustatytų Reglamente (EB) Nr. 852/2004, Lietuvos Respublikos sveikatos apsaugos minis</w:t>
                          </w:r>
                          <w:r>
                            <w:rPr>
                              <w:color w:val="000000"/>
                            </w:rPr>
                            <w:t>tro 2005 m. rugsėjo 1 d. įsakyme Nr. V-675 „Dėl Lietuvos higienos normos HN 15:2021 „Maisto higiena“ patvirtinimo“  (toliau ‒ HN 15:2021),  Lietuvos Respublikos sveikatos apsaugos ministro 2006 m. kovo 9 d. įsakyme Nr. V-168 „Dėl Lietuvos higienos normos H</w:t>
                          </w:r>
                          <w:r>
                            <w:rPr>
                              <w:color w:val="000000"/>
                            </w:rPr>
                            <w:t>N 26:2006 „Maisto produktų mikrobiologiniai kriterijai“ (toliau ‒ HN 26:2006) patvirtinimo“ ir Lietuvos Respublikos sveikatos apsaugos  ministro 2011 m.  gegužės  2  d.  įsakyme  Nr.  V-417  „Dėl  Lietuvos  higienos  normos HN 16:2011 „Medžiagų ir gaminių,</w:t>
                          </w:r>
                          <w:r>
                            <w:rPr>
                              <w:color w:val="000000"/>
                            </w:rPr>
                            <w:t xml:space="preserve"> skirtų liestis su maistu, specialieji sveikatos saugos reikalavimai“ patvirtinimo“ (toliau ‒ HN 16:2011), ir sudarant sąlygas kiekvienam vaikui pavalgyti prie švaraus stalo.“</w:t>
                          </w:r>
                        </w:p>
                      </w:sdtContent>
                    </w:sdt>
                  </w:sdtContent>
                </w:sdt>
              </w:sdtContent>
            </w:sdt>
            <w:sdt>
              <w:sdtPr>
                <w:alias w:val="1.4 pp."/>
                <w:tag w:val="part_c29db93adb9a4969941b3ed7c8c8fc74"/>
                <w:id w:val="503559603"/>
                <w:lock w:val="sdtLocked"/>
              </w:sdtPr>
              <w:sdtEndPr/>
              <w:sdtContent>
                <w:p w14:paraId="4CC133DF" w14:textId="208B4120" w:rsidR="00DF2D93" w:rsidRDefault="00123C35">
                  <w:pPr>
                    <w:widowControl w:val="0"/>
                    <w:suppressAutoHyphens/>
                    <w:ind w:firstLine="851"/>
                    <w:jc w:val="both"/>
                    <w:rPr>
                      <w:color w:val="000000"/>
                    </w:rPr>
                  </w:pPr>
                  <w:sdt>
                    <w:sdtPr>
                      <w:alias w:val="Numeris"/>
                      <w:tag w:val="nr_c29db93adb9a4969941b3ed7c8c8fc74"/>
                      <w:id w:val="1808503987"/>
                      <w:lock w:val="sdtLocked"/>
                    </w:sdtPr>
                    <w:sdtEndPr/>
                    <w:sdtContent>
                      <w:r>
                        <w:rPr>
                          <w:color w:val="000000"/>
                        </w:rPr>
                        <w:t>1.4</w:t>
                      </w:r>
                    </w:sdtContent>
                  </w:sdt>
                  <w:r>
                    <w:rPr>
                      <w:color w:val="000000"/>
                    </w:rPr>
                    <w:t>. Papildau 22.16 papunkčiu:</w:t>
                  </w:r>
                </w:p>
                <w:sdt>
                  <w:sdtPr>
                    <w:alias w:val="citata"/>
                    <w:tag w:val="part_333be9c0e7ba47b4b93b3eba42a9b7c6"/>
                    <w:id w:val="1017502071"/>
                    <w:lock w:val="sdtLocked"/>
                  </w:sdtPr>
                  <w:sdtEndPr/>
                  <w:sdtContent>
                    <w:sdt>
                      <w:sdtPr>
                        <w:alias w:val="22.16 pp."/>
                        <w:tag w:val="part_67d8370ed6c0479ba4ff9e307f8d227d"/>
                        <w:id w:val="-968351261"/>
                        <w:lock w:val="sdtLocked"/>
                      </w:sdtPr>
                      <w:sdtEndPr/>
                      <w:sdtContent>
                        <w:p w14:paraId="555B74D5" w14:textId="5576D245" w:rsidR="00DF2D93" w:rsidRDefault="00123C35">
                          <w:pPr>
                            <w:widowControl w:val="0"/>
                            <w:suppressAutoHyphens/>
                            <w:ind w:firstLine="851"/>
                            <w:jc w:val="both"/>
                            <w:rPr>
                              <w:color w:val="000000"/>
                            </w:rPr>
                          </w:pPr>
                          <w:r>
                            <w:rPr>
                              <w:color w:val="000000"/>
                            </w:rPr>
                            <w:t>„</w:t>
                          </w:r>
                          <w:sdt>
                            <w:sdtPr>
                              <w:alias w:val="Numeris"/>
                              <w:tag w:val="nr_67d8370ed6c0479ba4ff9e307f8d227d"/>
                              <w:id w:val="-431828540"/>
                              <w:lock w:val="sdtLocked"/>
                            </w:sdtPr>
                            <w:sdtEndPr/>
                            <w:sdtContent>
                              <w:r>
                                <w:rPr>
                                  <w:color w:val="000000"/>
                                </w:rPr>
                                <w:t>22.16</w:t>
                              </w:r>
                            </w:sdtContent>
                          </w:sdt>
                          <w:r>
                            <w:rPr>
                              <w:color w:val="000000"/>
                            </w:rPr>
                            <w:t xml:space="preserve">. patiekalų gamyboje naudojamoje </w:t>
                          </w:r>
                          <w:r>
                            <w:rPr>
                              <w:color w:val="000000"/>
                            </w:rPr>
                            <w:t>valgomojoje druskoje turi būti 20–40 mg/kg jodo.“</w:t>
                          </w:r>
                        </w:p>
                      </w:sdtContent>
                    </w:sdt>
                  </w:sdtContent>
                </w:sdt>
              </w:sdtContent>
            </w:sdt>
            <w:sdt>
              <w:sdtPr>
                <w:alias w:val="1.5 pp."/>
                <w:tag w:val="part_f6d39375bd1644f3b5335ef9f9ba27f3"/>
                <w:id w:val="-1877383192"/>
                <w:lock w:val="sdtLocked"/>
              </w:sdtPr>
              <w:sdtEndPr/>
              <w:sdtContent>
                <w:p w14:paraId="56C7BE0D" w14:textId="599921D1" w:rsidR="00DF2D93" w:rsidRDefault="00123C35">
                  <w:pPr>
                    <w:widowControl w:val="0"/>
                    <w:suppressAutoHyphens/>
                    <w:ind w:firstLine="851"/>
                    <w:jc w:val="both"/>
                    <w:rPr>
                      <w:color w:val="000000"/>
                    </w:rPr>
                  </w:pPr>
                  <w:sdt>
                    <w:sdtPr>
                      <w:alias w:val="Numeris"/>
                      <w:tag w:val="nr_f6d39375bd1644f3b5335ef9f9ba27f3"/>
                      <w:id w:val="-242418954"/>
                      <w:lock w:val="sdtLocked"/>
                    </w:sdtPr>
                    <w:sdtEndPr/>
                    <w:sdtContent>
                      <w:r>
                        <w:rPr>
                          <w:color w:val="000000"/>
                        </w:rPr>
                        <w:t>1.5</w:t>
                      </w:r>
                    </w:sdtContent>
                  </w:sdt>
                  <w:r>
                    <w:rPr>
                      <w:color w:val="000000"/>
                    </w:rPr>
                    <w:t>. Pakeičiu 43 punktą ir jį išdėstau taip:</w:t>
                  </w:r>
                </w:p>
                <w:sdt>
                  <w:sdtPr>
                    <w:alias w:val="citata"/>
                    <w:tag w:val="part_68e2ba3bc0c14e149374c2c668244581"/>
                    <w:id w:val="-305242497"/>
                    <w:lock w:val="sdtLocked"/>
                  </w:sdtPr>
                  <w:sdtEndPr/>
                  <w:sdtContent>
                    <w:sdt>
                      <w:sdtPr>
                        <w:alias w:val="43 p."/>
                        <w:tag w:val="part_954f6fb769c846b5b07ef8f4b91fb0bb"/>
                        <w:id w:val="1549733620"/>
                        <w:lock w:val="sdtLocked"/>
                      </w:sdtPr>
                      <w:sdtEndPr/>
                      <w:sdtContent>
                        <w:p w14:paraId="6DAF4E4D" w14:textId="1B460B40" w:rsidR="00DF2D93" w:rsidRDefault="00123C35">
                          <w:pPr>
                            <w:widowControl w:val="0"/>
                            <w:suppressAutoHyphens/>
                            <w:ind w:firstLine="851"/>
                            <w:jc w:val="both"/>
                          </w:pPr>
                          <w:r>
                            <w:t>„</w:t>
                          </w:r>
                          <w:sdt>
                            <w:sdtPr>
                              <w:alias w:val="Numeris"/>
                              <w:tag w:val="nr_954f6fb769c846b5b07ef8f4b91fb0bb"/>
                              <w:id w:val="656963513"/>
                              <w:lock w:val="sdtLocked"/>
                            </w:sdtPr>
                            <w:sdtEndPr/>
                            <w:sdtContent>
                              <w:r>
                                <w:t>43</w:t>
                              </w:r>
                            </w:sdtContent>
                          </w:sdt>
                          <w:r>
                            <w:t xml:space="preserve">. Maisto produktų tiekimas, maisto tvarkymo vietų įrengimas ir maisto tvarkymas vaikų socialinės globos namų bendrosiose maisto tvarkymo patalpose, </w:t>
                          </w:r>
                          <w:r>
                            <w:t>išskyrus vaikų globos namų šeimynas ir neįgalių vaikų dienos socialinės globos centrus, maistą gaminančius atskirose virtuvėse, turi atitikti HN 15:2021 reikalavimus. Vaikų globos namų šeimynų ir neįgalių vaikų dienos socialinės globos centrų virtuvėse, ka</w:t>
                          </w:r>
                          <w:r>
                            <w:t xml:space="preserve">i šiose įstaigose nėra bendrųjų maisto tvarkymo patalpų, </w:t>
                          </w:r>
                          <w:r>
                            <w:lastRenderedPageBreak/>
                            <w:t xml:space="preserve">maistas tvarkomas laikantis bendrųjų higienos principų: maistas tvarkomas švarioje vietoje, švariomis rankomis, </w:t>
                          </w:r>
                          <w:r>
                            <w:t xml:space="preserve">švariais </w:t>
                          </w:r>
                          <w:r>
                            <w:t>įrankiais</w:t>
                          </w:r>
                          <w:r>
                            <w:t xml:space="preserve"> bei </w:t>
                          </w:r>
                          <w:r>
                            <w:t xml:space="preserve">įranga, </w:t>
                          </w:r>
                          <w:r>
                            <w:t xml:space="preserve">maisto </w:t>
                          </w:r>
                          <w:r>
                            <w:t xml:space="preserve">žaliavos </w:t>
                          </w:r>
                          <w:r>
                            <w:t>gerai</w:t>
                          </w:r>
                          <w:r>
                            <w:t xml:space="preserve"> nuplaunamos, </w:t>
                          </w:r>
                          <w:r>
                            <w:t xml:space="preserve">naudojamas </w:t>
                          </w:r>
                          <w:r>
                            <w:t>tik</w:t>
                          </w:r>
                          <w:r>
                            <w:t xml:space="preserve"> HN 24:2017 reikalavimus atitinkantis vanduo, maistas, skirtas valgyti tik apdorotas šiluma, pakaitinamas taip, kad temperatūra jo viduje pasiektų ne mažiau kaip +75 °C, išskyrus patiekalus, kuriems dėl kulinarinių ar technologinių priežasčių numatyta</w:t>
                          </w:r>
                          <w:r>
                            <w:t xml:space="preserve"> kitokia šiluminio apdorojimo temperatūra, nesuliečiamas per indus, įrankius, įrangą ar rankas karščiu neapdorotas ir apdorotas maistas, maistas kuo trumpiau laikomas ar tvarkomas mikrobams daugintis palankiose temperatūrose (5−60 °C) bei vykdomi kiti mais</w:t>
                          </w:r>
                          <w:r>
                            <w:t>to produktų ir žaliavų gamintojų nurodymai.“</w:t>
                          </w:r>
                        </w:p>
                      </w:sdtContent>
                    </w:sdt>
                  </w:sdtContent>
                </w:sdt>
              </w:sdtContent>
            </w:sdt>
            <w:sdt>
              <w:sdtPr>
                <w:alias w:val="1.6 pp."/>
                <w:tag w:val="part_201ac18899fb40edb9cfa9199485d547"/>
                <w:id w:val="-901138163"/>
                <w:lock w:val="sdtLocked"/>
              </w:sdtPr>
              <w:sdtEndPr/>
              <w:sdtContent>
                <w:p w14:paraId="2521C442" w14:textId="77777777" w:rsidR="00DF2D93" w:rsidRDefault="00123C35">
                  <w:pPr>
                    <w:widowControl w:val="0"/>
                    <w:suppressAutoHyphens/>
                    <w:ind w:firstLine="851"/>
                    <w:jc w:val="both"/>
                  </w:pPr>
                  <w:sdt>
                    <w:sdtPr>
                      <w:alias w:val="Numeris"/>
                      <w:tag w:val="nr_201ac18899fb40edb9cfa9199485d547"/>
                      <w:id w:val="2143697752"/>
                      <w:lock w:val="sdtLocked"/>
                    </w:sdtPr>
                    <w:sdtEndPr/>
                    <w:sdtContent>
                      <w:r>
                        <w:rPr>
                          <w:color w:val="000000"/>
                        </w:rPr>
                        <w:t>1.6</w:t>
                      </w:r>
                    </w:sdtContent>
                  </w:sdt>
                  <w:r>
                    <w:rPr>
                      <w:color w:val="000000"/>
                    </w:rPr>
                    <w:t>. Pakeičiu 48 punktą ir jį išdėstau taip:</w:t>
                  </w:r>
                </w:p>
                <w:sdt>
                  <w:sdtPr>
                    <w:alias w:val="citata"/>
                    <w:tag w:val="part_31e29b9f486a45a0bbf5728499c785a6"/>
                    <w:id w:val="-1615895104"/>
                    <w:lock w:val="sdtLocked"/>
                  </w:sdtPr>
                  <w:sdtEndPr/>
                  <w:sdtContent>
                    <w:sdt>
                      <w:sdtPr>
                        <w:alias w:val="48 p."/>
                        <w:tag w:val="part_567e05262d3249e193636bb962977d58"/>
                        <w:id w:val="322252586"/>
                        <w:lock w:val="sdtLocked"/>
                      </w:sdtPr>
                      <w:sdtEndPr/>
                      <w:sdtContent>
                        <w:p w14:paraId="1B72DCD7" w14:textId="686DB958" w:rsidR="00DF2D93" w:rsidRDefault="00123C35">
                          <w:pPr>
                            <w:widowControl w:val="0"/>
                            <w:suppressAutoHyphens/>
                            <w:ind w:firstLine="851"/>
                            <w:jc w:val="both"/>
                            <w:rPr>
                              <w:b/>
                            </w:rPr>
                          </w:pPr>
                          <w:r>
                            <w:t>„</w:t>
                          </w:r>
                          <w:sdt>
                            <w:sdtPr>
                              <w:alias w:val="Numeris"/>
                              <w:tag w:val="nr_567e05262d3249e193636bb962977d58"/>
                              <w:id w:val="-103889230"/>
                              <w:lock w:val="sdtLocked"/>
                            </w:sdtPr>
                            <w:sdtEndPr/>
                            <w:sdtContent>
                              <w:r>
                                <w:t>48</w:t>
                              </w:r>
                            </w:sdtContent>
                          </w:sdt>
                          <w:r>
                            <w:t>. Mokyklose, dalyvaujančiose Vaisių ir daržovių bei pieno ir pieno produktų vartojimo skatinimo vaikų ugdymo įstaigose programoje, šių programų maisto produktai į valgiaraščius neįtraukiami. Valgiaraščiuose nurodytų patiekalų receptūros ir gamybos technolo</w:t>
                          </w:r>
                          <w:r>
                            <w:t xml:space="preserve">giniuose aprašymuose turi būti nurodyti naudojami maisto produktai, </w:t>
                          </w:r>
                          <w:r>
                            <w:rPr>
                              <w:i/>
                              <w:iCs/>
                            </w:rPr>
                            <w:t>bruto</w:t>
                          </w:r>
                          <w:r>
                            <w:t xml:space="preserve"> ir </w:t>
                          </w:r>
                          <w:r>
                            <w:rPr>
                              <w:i/>
                              <w:iCs/>
                            </w:rPr>
                            <w:t>neto</w:t>
                          </w:r>
                          <w:r>
                            <w:t xml:space="preserve"> kiekiai (g), gamybos būdas (virimas vandenyje ar garuose, kepimas ir pan.) ir trukmė. Pritaikyto maitinimo valgiaraščiuose nurodytų patiekalų receptūros ir gamybos technologi</w:t>
                          </w:r>
                          <w:r>
                            <w:t>niuose aprašymuose papildomai nurodoma patiekalų energinė ir maistinė (baltymai, riebalai, angliavandeniai) vertė.“</w:t>
                          </w:r>
                        </w:p>
                      </w:sdtContent>
                    </w:sdt>
                  </w:sdtContent>
                </w:sdt>
              </w:sdtContent>
            </w:sdt>
            <w:sdt>
              <w:sdtPr>
                <w:alias w:val="1.7 pp."/>
                <w:tag w:val="part_ca02d3f7b3294e2ca90489570d36af83"/>
                <w:id w:val="-2105787968"/>
                <w:lock w:val="sdtLocked"/>
              </w:sdtPr>
              <w:sdtEndPr/>
              <w:sdtContent>
                <w:p w14:paraId="208ED4D0" w14:textId="77777777" w:rsidR="00DF2D93" w:rsidRDefault="00123C35">
                  <w:pPr>
                    <w:widowControl w:val="0"/>
                    <w:suppressAutoHyphens/>
                    <w:ind w:firstLine="851"/>
                    <w:jc w:val="both"/>
                    <w:rPr>
                      <w:color w:val="000000"/>
                    </w:rPr>
                  </w:pPr>
                  <w:sdt>
                    <w:sdtPr>
                      <w:alias w:val="Numeris"/>
                      <w:tag w:val="nr_ca02d3f7b3294e2ca90489570d36af83"/>
                      <w:id w:val="-1644808364"/>
                      <w:lock w:val="sdtLocked"/>
                    </w:sdtPr>
                    <w:sdtEndPr/>
                    <w:sdtContent>
                      <w:r>
                        <w:rPr>
                          <w:color w:val="000000"/>
                        </w:rPr>
                        <w:t>1.7</w:t>
                      </w:r>
                    </w:sdtContent>
                  </w:sdt>
                  <w:r>
                    <w:rPr>
                      <w:color w:val="000000"/>
                    </w:rPr>
                    <w:t>. Pakeičiu 50 punktą ir jį išdėstau taip:</w:t>
                  </w:r>
                </w:p>
                <w:sdt>
                  <w:sdtPr>
                    <w:alias w:val="citata"/>
                    <w:tag w:val="part_48b50c6aa45444ea888c5d8680c65c3e"/>
                    <w:id w:val="876823435"/>
                    <w:lock w:val="sdtLocked"/>
                  </w:sdtPr>
                  <w:sdtEndPr/>
                  <w:sdtContent>
                    <w:sdt>
                      <w:sdtPr>
                        <w:alias w:val="50 p."/>
                        <w:tag w:val="part_1bd1e1c3fee84fec9eff725c72e58b7e"/>
                        <w:id w:val="-673581465"/>
                        <w:lock w:val="sdtLocked"/>
                      </w:sdtPr>
                      <w:sdtEndPr/>
                      <w:sdtContent>
                        <w:p w14:paraId="3B3CC515" w14:textId="1BB0C1AE" w:rsidR="00DF2D93" w:rsidRDefault="00123C35">
                          <w:pPr>
                            <w:widowControl w:val="0"/>
                            <w:suppressAutoHyphens/>
                            <w:ind w:firstLine="851"/>
                            <w:jc w:val="both"/>
                          </w:pPr>
                          <w:r>
                            <w:rPr>
                              <w:szCs w:val="24"/>
                              <w:lang w:eastAsia="lt-LT"/>
                            </w:rPr>
                            <w:t>„</w:t>
                          </w:r>
                          <w:sdt>
                            <w:sdtPr>
                              <w:alias w:val="Numeris"/>
                              <w:tag w:val="nr_1bd1e1c3fee84fec9eff725c72e58b7e"/>
                              <w:id w:val="-688444599"/>
                              <w:lock w:val="sdtLocked"/>
                            </w:sdtPr>
                            <w:sdtEndPr/>
                            <w:sdtContent>
                              <w:r>
                                <w:rPr>
                                  <w:szCs w:val="24"/>
                                  <w:lang w:eastAsia="lt-LT"/>
                                </w:rPr>
                                <w:t>50</w:t>
                              </w:r>
                            </w:sdtContent>
                          </w:sdt>
                          <w:r>
                            <w:rPr>
                              <w:szCs w:val="24"/>
                              <w:lang w:eastAsia="lt-LT"/>
                            </w:rPr>
                            <w:t>. Valgiaraščiai turi būti parengti pagal Tvarkos aprašo 8 priede pateiktą valgiara</w:t>
                          </w:r>
                          <w:r>
                            <w:rPr>
                              <w:szCs w:val="24"/>
                              <w:lang w:eastAsia="lt-LT"/>
                            </w:rPr>
                            <w:t>ščio formos pavyzdį</w:t>
                          </w:r>
                          <w:r>
                            <w:t>. Visi valgiaraščio lapai turi būti sunumeruoti (išskyrus titulinį) ir patvirtinti vadovo parašu ir spaudu, jei vadovas jį turi. Valgiaraštis turi būti aiškus (nurodyta tiksli patiekalų ar maisto produktų išeiga, pateikta visa reikalinga</w:t>
                          </w:r>
                          <w:r>
                            <w:t xml:space="preserve"> informacija be braukymų ar taisymų).“</w:t>
                          </w:r>
                        </w:p>
                      </w:sdtContent>
                    </w:sdt>
                  </w:sdtContent>
                </w:sdt>
              </w:sdtContent>
            </w:sdt>
            <w:sdt>
              <w:sdtPr>
                <w:alias w:val="1.8 pp."/>
                <w:tag w:val="part_33d644ed23564b1f8705451e6ae442ee"/>
                <w:id w:val="1322086324"/>
                <w:lock w:val="sdtLocked"/>
                <w:placeholder>
                  <w:docPart w:val="DefaultPlaceholder_1082065158"/>
                </w:placeholder>
              </w:sdtPr>
              <w:sdtEndPr>
                <w:rPr>
                  <w:color w:val="000000"/>
                </w:rPr>
              </w:sdtEndPr>
              <w:sdtContent>
                <w:p w14:paraId="52A47296" w14:textId="2582D661" w:rsidR="00DF2D93" w:rsidRDefault="00123C35">
                  <w:pPr>
                    <w:widowControl w:val="0"/>
                    <w:suppressAutoHyphens/>
                    <w:ind w:firstLine="851"/>
                    <w:jc w:val="both"/>
                    <w:rPr>
                      <w:color w:val="000000"/>
                    </w:rPr>
                  </w:pPr>
                  <w:sdt>
                    <w:sdtPr>
                      <w:alias w:val="Numeris"/>
                      <w:tag w:val="nr_33d644ed23564b1f8705451e6ae442ee"/>
                      <w:id w:val="-713651201"/>
                      <w:lock w:val="sdtLocked"/>
                    </w:sdtPr>
                    <w:sdtEndPr/>
                    <w:sdtContent>
                      <w:r>
                        <w:rPr>
                          <w:color w:val="000000"/>
                        </w:rPr>
                        <w:t>1.8</w:t>
                      </w:r>
                    </w:sdtContent>
                  </w:sdt>
                  <w:r>
                    <w:rPr>
                      <w:color w:val="000000"/>
                    </w:rPr>
                    <w:t>. Pakeičiu 4 priedo 12 punktą ir jį išdėstau taip:</w:t>
                  </w:r>
                </w:p>
                <w:sdt>
                  <w:sdtPr>
                    <w:alias w:val="citata"/>
                    <w:tag w:val="part_0c78f7a29ef445b989c23706fa96c60d"/>
                    <w:id w:val="-641189171"/>
                    <w:lock w:val="sdtLocked"/>
                    <w:placeholder>
                      <w:docPart w:val="DefaultPlaceholder_1082065158"/>
                    </w:placeholder>
                  </w:sdtPr>
                  <w:sdtEndPr>
                    <w:rPr>
                      <w:color w:val="000000"/>
                    </w:rPr>
                  </w:sdtEndPr>
                  <w:sdtContent>
                    <w:sdt>
                      <w:sdtPr>
                        <w:alias w:val="12 p."/>
                        <w:tag w:val="part_2d311df89373422cb9c3e153eb06b9b1"/>
                        <w:id w:val="-2127537549"/>
                        <w:lock w:val="sdtLocked"/>
                        <w:placeholder>
                          <w:docPart w:val="DefaultPlaceholder_1082065158"/>
                        </w:placeholder>
                      </w:sdtPr>
                      <w:sdtEndPr>
                        <w:rPr>
                          <w:color w:val="000000"/>
                        </w:rPr>
                      </w:sdtEndPr>
                      <w:sdtContent>
                        <w:p w14:paraId="09CCD410" w14:textId="69E99033" w:rsidR="00DF2D93" w:rsidRDefault="00123C35">
                          <w:pPr>
                            <w:widowControl w:val="0"/>
                            <w:suppressAutoHyphens/>
                            <w:ind w:firstLine="851"/>
                            <w:jc w:val="both"/>
                            <w:rPr>
                              <w:color w:val="000000"/>
                            </w:rPr>
                          </w:pPr>
                          <w:r>
                            <w:rPr>
                              <w:color w:val="000000"/>
                            </w:rPr>
                            <w:t>„</w:t>
                          </w:r>
                          <w:sdt>
                            <w:sdtPr>
                              <w:alias w:val="Numeris"/>
                              <w:tag w:val="nr_2d311df89373422cb9c3e153eb06b9b1"/>
                              <w:id w:val="173003407"/>
                              <w:lock w:val="sdtLocked"/>
                            </w:sdtPr>
                            <w:sdtEndPr/>
                            <w:sdtContent>
                              <w:r>
                                <w:rPr>
                                  <w:color w:val="000000"/>
                                </w:rPr>
                                <w:t>12</w:t>
                              </w:r>
                            </w:sdtContent>
                          </w:sdt>
                          <w:r>
                            <w:rPr>
                              <w:color w:val="000000"/>
                            </w:rPr>
                            <w:t>. Miltai ir kruopos turi atitikti kokybės reikalavimus, nustatytus Maistui skirtų grūdų produktų techniniame reglamente, patvirtintame Lietuvos Respub</w:t>
                          </w:r>
                          <w:r>
                            <w:rPr>
                              <w:color w:val="000000"/>
                            </w:rPr>
                            <w:t xml:space="preserve">likos žemės ūkio ministro 2019 m. rugsėjo 11 d. įsakymu Nr. 3D-511 „Dėl Maistui skirtų grūdų techninio reglamento ir Maistui skirtų grūdų produktų techninio reglamento patvirtinimo.“ </w:t>
                          </w:r>
                        </w:p>
                      </w:sdtContent>
                    </w:sdt>
                  </w:sdtContent>
                </w:sdt>
              </w:sdtContent>
            </w:sdt>
            <w:sdt>
              <w:sdtPr>
                <w:alias w:val="1.9 pp."/>
                <w:tag w:val="part_8d985bdfdec441199710c8c97821bb63"/>
                <w:id w:val="-1044449138"/>
                <w:lock w:val="sdtLocked"/>
                <w:placeholder>
                  <w:docPart w:val="DefaultPlaceholder_1082065158"/>
                </w:placeholder>
              </w:sdtPr>
              <w:sdtEndPr>
                <w:rPr>
                  <w:color w:val="000000"/>
                </w:rPr>
              </w:sdtEndPr>
              <w:sdtContent>
                <w:p w14:paraId="07FF3390" w14:textId="4F393629" w:rsidR="00DF2D93" w:rsidRDefault="00123C35">
                  <w:pPr>
                    <w:widowControl w:val="0"/>
                    <w:suppressAutoHyphens/>
                    <w:ind w:firstLine="851"/>
                    <w:jc w:val="both"/>
                    <w:rPr>
                      <w:color w:val="000000"/>
                    </w:rPr>
                  </w:pPr>
                  <w:sdt>
                    <w:sdtPr>
                      <w:alias w:val="Numeris"/>
                      <w:tag w:val="nr_8d985bdfdec441199710c8c97821bb63"/>
                      <w:id w:val="488840774"/>
                      <w:lock w:val="sdtLocked"/>
                    </w:sdtPr>
                    <w:sdtEndPr/>
                    <w:sdtContent>
                      <w:r>
                        <w:rPr>
                          <w:color w:val="000000"/>
                        </w:rPr>
                        <w:t>1.9</w:t>
                      </w:r>
                    </w:sdtContent>
                  </w:sdt>
                  <w:r>
                    <w:rPr>
                      <w:color w:val="000000"/>
                    </w:rPr>
                    <w:t>. Pakeičiu 8 priedo išnašą ir ją išdėstau taip:</w:t>
                  </w:r>
                </w:p>
                <w:sdt>
                  <w:sdtPr>
                    <w:rPr>
                      <w:color w:val="000000"/>
                    </w:rPr>
                    <w:alias w:val="citata"/>
                    <w:tag w:val="part_9e4c617b88054cf6b6b3ecfe7f9c39c5"/>
                    <w:id w:val="342367969"/>
                    <w:lock w:val="sdtLocked"/>
                    <w:placeholder>
                      <w:docPart w:val="DefaultPlaceholder_1082065158"/>
                    </w:placeholder>
                  </w:sdtPr>
                  <w:sdtContent>
                    <w:sdt>
                      <w:sdtPr>
                        <w:rPr>
                          <w:color w:val="000000"/>
                        </w:rPr>
                        <w:alias w:val="pastraipa"/>
                        <w:tag w:val="part_5be5b421cbbe47978d25b202581a9a2a"/>
                        <w:id w:val="-1493713417"/>
                        <w:lock w:val="sdtLocked"/>
                        <w:placeholder>
                          <w:docPart w:val="DefaultPlaceholder_1082065158"/>
                        </w:placeholder>
                      </w:sdtPr>
                      <w:sdtContent>
                        <w:p w14:paraId="6865210B" w14:textId="6B4CAAD6" w:rsidR="00DF2D93" w:rsidRDefault="00123C35">
                          <w:pPr>
                            <w:widowControl w:val="0"/>
                            <w:suppressAutoHyphens/>
                            <w:ind w:firstLine="851"/>
                            <w:jc w:val="both"/>
                            <w:rPr>
                              <w:color w:val="000000"/>
                            </w:rPr>
                          </w:pPr>
                          <w:r>
                            <w:rPr>
                              <w:color w:val="000000"/>
                            </w:rPr>
                            <w:t>„*neprivaloma nurod</w:t>
                          </w:r>
                          <w:r>
                            <w:rPr>
                              <w:color w:val="000000"/>
                            </w:rPr>
                            <w:t>yti bendrojo ugdymo programas vykdančioms įstaigoms, organizuojančioms tik pietus. Pritaikyto maitinimo valgiaraščiams ši išimtis netaikoma“.</w:t>
                          </w:r>
                        </w:p>
                      </w:sdtContent>
                    </w:sdt>
                  </w:sdtContent>
                </w:sdt>
              </w:sdtContent>
            </w:sdt>
          </w:sdtContent>
        </w:sdt>
        <w:sdt>
          <w:sdtPr>
            <w:alias w:val="2 p."/>
            <w:tag w:val="part_01207597ce914a168d9d43d59e5c7ea1"/>
            <w:id w:val="596831495"/>
            <w:lock w:val="sdtLocked"/>
          </w:sdtPr>
          <w:sdtEndPr/>
          <w:sdtContent>
            <w:p w14:paraId="30D17FAF" w14:textId="5773D78F" w:rsidR="00DF2D93" w:rsidRDefault="00123C35">
              <w:pPr>
                <w:widowControl w:val="0"/>
                <w:suppressAutoHyphens/>
                <w:ind w:firstLine="851"/>
                <w:jc w:val="both"/>
              </w:pPr>
              <w:sdt>
                <w:sdtPr>
                  <w:alias w:val="Numeris"/>
                  <w:tag w:val="nr_01207597ce914a168d9d43d59e5c7ea1"/>
                  <w:id w:val="214470772"/>
                  <w:lock w:val="sdtLocked"/>
                </w:sdtPr>
                <w:sdtEndPr/>
                <w:sdtContent>
                  <w:r>
                    <w:t>2</w:t>
                  </w:r>
                </w:sdtContent>
              </w:sdt>
              <w:r>
                <w:t xml:space="preserve">. N u s t a t a u, kad šis įsakymas įsigalioja 2021 m. lapkričio 1 d. </w:t>
              </w:r>
            </w:p>
          </w:sdtContent>
        </w:sdt>
        <w:sdt>
          <w:sdtPr>
            <w:alias w:val="signatura"/>
            <w:tag w:val="part_fcb42d9d66064539a675e787e7544995"/>
            <w:id w:val="-1844085751"/>
            <w:lock w:val="sdtLocked"/>
          </w:sdtPr>
          <w:sdtEndPr/>
          <w:sdtContent>
            <w:p w14:paraId="12217693" w14:textId="77777777" w:rsidR="00123C35" w:rsidRDefault="00123C35">
              <w:pPr>
                <w:keepNext/>
                <w:tabs>
                  <w:tab w:val="left" w:pos="1304"/>
                  <w:tab w:val="left" w:pos="1457"/>
                  <w:tab w:val="left" w:pos="1604"/>
                  <w:tab w:val="left" w:pos="1757"/>
                </w:tabs>
              </w:pPr>
            </w:p>
            <w:p w14:paraId="49B1F6C0" w14:textId="77777777" w:rsidR="00123C35" w:rsidRDefault="00123C35">
              <w:pPr>
                <w:keepNext/>
                <w:tabs>
                  <w:tab w:val="left" w:pos="1304"/>
                  <w:tab w:val="left" w:pos="1457"/>
                  <w:tab w:val="left" w:pos="1604"/>
                  <w:tab w:val="left" w:pos="1757"/>
                </w:tabs>
              </w:pPr>
              <w:bookmarkStart w:id="0" w:name="_GoBack"/>
              <w:bookmarkEnd w:id="0"/>
            </w:p>
            <w:p w14:paraId="174D729D" w14:textId="77777777" w:rsidR="00123C35" w:rsidRDefault="00123C35">
              <w:pPr>
                <w:keepNext/>
                <w:tabs>
                  <w:tab w:val="left" w:pos="1304"/>
                  <w:tab w:val="left" w:pos="1457"/>
                  <w:tab w:val="left" w:pos="1604"/>
                  <w:tab w:val="left" w:pos="1757"/>
                </w:tabs>
              </w:pPr>
            </w:p>
            <w:p w14:paraId="6781A5DF" w14:textId="7368544D" w:rsidR="00DF2D93" w:rsidRDefault="00123C35" w:rsidP="00123C35">
              <w:pPr>
                <w:keepNext/>
                <w:tabs>
                  <w:tab w:val="left" w:pos="1304"/>
                  <w:tab w:val="left" w:pos="1457"/>
                  <w:tab w:val="left" w:pos="1604"/>
                  <w:tab w:val="left" w:pos="1757"/>
                  <w:tab w:val="left" w:pos="7938"/>
                </w:tabs>
                <w:rPr>
                  <w:color w:val="000000"/>
                </w:rPr>
              </w:pPr>
              <w:r>
                <w:rPr>
                  <w:color w:val="000000"/>
                </w:rPr>
                <w:t>Sveikatos apsaugos ministr</w:t>
              </w:r>
              <w:r>
                <w:rPr>
                  <w:color w:val="000000"/>
                </w:rPr>
                <w:t>as</w:t>
              </w:r>
              <w:r>
                <w:rPr>
                  <w:color w:val="000000"/>
                </w:rPr>
                <w:tab/>
              </w:r>
              <w:r>
                <w:rPr>
                  <w:color w:val="000000"/>
                </w:rPr>
                <w:t>Arūnas Dulkys</w:t>
              </w:r>
              <w:r>
                <w:t xml:space="preserve"> </w:t>
              </w:r>
            </w:p>
          </w:sdtContent>
        </w:sdt>
      </w:sdtContent>
    </w:sdt>
    <w:sectPr w:rsidR="00DF2D93">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2EFFB4" w14:textId="77777777" w:rsidR="00DF2D93" w:rsidRDefault="00123C35">
      <w:r>
        <w:separator/>
      </w:r>
    </w:p>
  </w:endnote>
  <w:endnote w:type="continuationSeparator" w:id="0">
    <w:p w14:paraId="749385F5" w14:textId="77777777" w:rsidR="00DF2D93" w:rsidRDefault="00123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C36E4B" w14:textId="77777777" w:rsidR="00DF2D93" w:rsidRDefault="00DF2D93">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CB5A3B" w14:textId="77777777" w:rsidR="00DF2D93" w:rsidRDefault="00DF2D93">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2D5B19" w14:textId="77777777" w:rsidR="00DF2D93" w:rsidRDefault="00DF2D93">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C7BEF6" w14:textId="77777777" w:rsidR="00DF2D93" w:rsidRDefault="00123C35">
      <w:r>
        <w:separator/>
      </w:r>
    </w:p>
  </w:footnote>
  <w:footnote w:type="continuationSeparator" w:id="0">
    <w:p w14:paraId="536BCE53" w14:textId="77777777" w:rsidR="00DF2D93" w:rsidRDefault="00123C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9BA64" w14:textId="77777777" w:rsidR="00DF2D93" w:rsidRDefault="00DF2D93">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B66155" w14:textId="04763E30" w:rsidR="00DF2D93" w:rsidRDefault="00123C35">
    <w:pPr>
      <w:tabs>
        <w:tab w:val="center" w:pos="4819"/>
        <w:tab w:val="right" w:pos="9638"/>
      </w:tabs>
      <w:jc w:val="center"/>
      <w:rPr>
        <w:szCs w:val="24"/>
        <w:lang w:val="en-GB"/>
      </w:rPr>
    </w:pPr>
    <w:r>
      <w:rPr>
        <w:szCs w:val="24"/>
        <w:lang w:val="en-GB"/>
      </w:rPr>
      <w:fldChar w:fldCharType="begin"/>
    </w:r>
    <w:r>
      <w:rPr>
        <w:szCs w:val="24"/>
        <w:lang w:val="en-GB"/>
      </w:rPr>
      <w:instrText xml:space="preserve">PAGE   \* </w:instrText>
    </w:r>
    <w:r>
      <w:rPr>
        <w:szCs w:val="24"/>
        <w:lang w:val="en-GB"/>
      </w:rPr>
      <w:instrText>MERGEFORMAT</w:instrText>
    </w:r>
    <w:r>
      <w:rPr>
        <w:szCs w:val="24"/>
        <w:lang w:val="en-GB"/>
      </w:rPr>
      <w:fldChar w:fldCharType="separate"/>
    </w:r>
    <w:r w:rsidRPr="00123C35">
      <w:rPr>
        <w:noProof/>
        <w:szCs w:val="24"/>
      </w:rPr>
      <w:t>2</w:t>
    </w:r>
    <w:r>
      <w:rPr>
        <w:szCs w:val="24"/>
        <w:lang w:val="en-GB"/>
      </w:rPr>
      <w:fldChar w:fldCharType="end"/>
    </w:r>
  </w:p>
  <w:p w14:paraId="71C0EF37" w14:textId="77777777" w:rsidR="00DF2D93" w:rsidRDefault="00DF2D93">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A58546" w14:textId="77777777" w:rsidR="00DF2D93" w:rsidRDefault="00DF2D93">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 w:val="00123C35"/>
    <w:rsid w:val="002C0886"/>
    <w:rsid w:val="00DF2D9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0AF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3C3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3C3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840828">
      <w:bodyDiv w:val="1"/>
      <w:marLeft w:val="0"/>
      <w:marRight w:val="0"/>
      <w:marTop w:val="0"/>
      <w:marBottom w:val="0"/>
      <w:divBdr>
        <w:top w:val="none" w:sz="0" w:space="0" w:color="auto"/>
        <w:left w:val="none" w:sz="0" w:space="0" w:color="auto"/>
        <w:bottom w:val="none" w:sz="0" w:space="0" w:color="auto"/>
        <w:right w:val="none" w:sz="0" w:space="0" w:color="auto"/>
      </w:divBdr>
    </w:div>
    <w:div w:id="467482211">
      <w:bodyDiv w:val="1"/>
      <w:marLeft w:val="0"/>
      <w:marRight w:val="0"/>
      <w:marTop w:val="0"/>
      <w:marBottom w:val="0"/>
      <w:divBdr>
        <w:top w:val="none" w:sz="0" w:space="0" w:color="auto"/>
        <w:left w:val="none" w:sz="0" w:space="0" w:color="auto"/>
        <w:bottom w:val="none" w:sz="0" w:space="0" w:color="auto"/>
        <w:right w:val="none" w:sz="0" w:space="0" w:color="auto"/>
      </w:divBdr>
    </w:div>
    <w:div w:id="833841649">
      <w:bodyDiv w:val="1"/>
      <w:marLeft w:val="0"/>
      <w:marRight w:val="0"/>
      <w:marTop w:val="0"/>
      <w:marBottom w:val="0"/>
      <w:divBdr>
        <w:top w:val="none" w:sz="0" w:space="0" w:color="auto"/>
        <w:left w:val="none" w:sz="0" w:space="0" w:color="auto"/>
        <w:bottom w:val="none" w:sz="0" w:space="0" w:color="auto"/>
        <w:right w:val="none" w:sz="0" w:space="0" w:color="auto"/>
      </w:divBdr>
    </w:div>
    <w:div w:id="891385945">
      <w:bodyDiv w:val="1"/>
      <w:marLeft w:val="0"/>
      <w:marRight w:val="0"/>
      <w:marTop w:val="0"/>
      <w:marBottom w:val="0"/>
      <w:divBdr>
        <w:top w:val="none" w:sz="0" w:space="0" w:color="auto"/>
        <w:left w:val="none" w:sz="0" w:space="0" w:color="auto"/>
        <w:bottom w:val="none" w:sz="0" w:space="0" w:color="auto"/>
        <w:right w:val="none" w:sz="0" w:space="0" w:color="auto"/>
      </w:divBdr>
    </w:div>
    <w:div w:id="1212888728">
      <w:bodyDiv w:val="1"/>
      <w:marLeft w:val="0"/>
      <w:marRight w:val="0"/>
      <w:marTop w:val="0"/>
      <w:marBottom w:val="0"/>
      <w:divBdr>
        <w:top w:val="none" w:sz="0" w:space="0" w:color="auto"/>
        <w:left w:val="none" w:sz="0" w:space="0" w:color="auto"/>
        <w:bottom w:val="none" w:sz="0" w:space="0" w:color="auto"/>
        <w:right w:val="none" w:sz="0" w:space="0" w:color="auto"/>
      </w:divBdr>
      <w:divsChild>
        <w:div w:id="2020424570">
          <w:marLeft w:val="0"/>
          <w:marRight w:val="0"/>
          <w:marTop w:val="0"/>
          <w:marBottom w:val="0"/>
          <w:divBdr>
            <w:top w:val="none" w:sz="0" w:space="0" w:color="auto"/>
            <w:left w:val="none" w:sz="0" w:space="0" w:color="auto"/>
            <w:bottom w:val="none" w:sz="0" w:space="0" w:color="auto"/>
            <w:right w:val="none" w:sz="0" w:space="0" w:color="auto"/>
          </w:divBdr>
        </w:div>
      </w:divsChild>
    </w:div>
    <w:div w:id="1510828960">
      <w:bodyDiv w:val="1"/>
      <w:marLeft w:val="0"/>
      <w:marRight w:val="0"/>
      <w:marTop w:val="0"/>
      <w:marBottom w:val="0"/>
      <w:divBdr>
        <w:top w:val="none" w:sz="0" w:space="0" w:color="auto"/>
        <w:left w:val="none" w:sz="0" w:space="0" w:color="auto"/>
        <w:bottom w:val="none" w:sz="0" w:space="0" w:color="auto"/>
        <w:right w:val="none" w:sz="0" w:space="0" w:color="auto"/>
      </w:divBdr>
    </w:div>
    <w:div w:id="1643847511">
      <w:bodyDiv w:val="1"/>
      <w:marLeft w:val="0"/>
      <w:marRight w:val="0"/>
      <w:marTop w:val="0"/>
      <w:marBottom w:val="0"/>
      <w:divBdr>
        <w:top w:val="none" w:sz="0" w:space="0" w:color="auto"/>
        <w:left w:val="none" w:sz="0" w:space="0" w:color="auto"/>
        <w:bottom w:val="none" w:sz="0" w:space="0" w:color="auto"/>
        <w:right w:val="none" w:sz="0" w:space="0" w:color="auto"/>
      </w:divBdr>
    </w:div>
    <w:div w:id="1732730136">
      <w:bodyDiv w:val="1"/>
      <w:marLeft w:val="0"/>
      <w:marRight w:val="0"/>
      <w:marTop w:val="0"/>
      <w:marBottom w:val="0"/>
      <w:divBdr>
        <w:top w:val="none" w:sz="0" w:space="0" w:color="auto"/>
        <w:left w:val="none" w:sz="0" w:space="0" w:color="auto"/>
        <w:bottom w:val="none" w:sz="0" w:space="0" w:color="auto"/>
        <w:right w:val="none" w:sz="0" w:space="0" w:color="auto"/>
      </w:divBdr>
    </w:div>
    <w:div w:id="199702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3B37"/>
    <w:rsid w:val="007C3B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3B3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3B3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d48b89e15234273a0beed958a3f627c" PartId="e8a15271328b4b048e1d3200be18ad80">
    <Part Type="punktas" Nr="1" Abbr="1 p." DocPartId="35d52954e4784c9b9a571c49915aebfb" PartId="cf7a936700f94421b63b7693c80dd700">
      <Part Type="papunktis" Nr="1.1" Abbr="1.1 pp." DocPartId="fc241d5224e9414c99654745df5855ff" PartId="3122dbadbf3144abb17dfd3e79cdda86">
        <Part Type="citata" DocPartId="7e038d5e640b4da290c1dec52521f7a1" PartId="0709eb3384014562b2b2e47ce1475fcd">
          <Part Type="papunktis" Nr="5.7" Abbr="5.7 pp." DocPartId="4d42590ec86a468886c4d366cdebfdee" PartId="0f48ca056a154e5c9ac8405fc29aad7e"/>
        </Part>
      </Part>
      <Part Type="papunktis" Nr="1.2" Abbr="1.2 pp." DocPartId="b51c34ba16be44a792c8c9a8ae197fda" PartId="1c7956ceaa394624b94ad6bc7c00d7ec">
        <Part Type="citata" DocPartId="fe31a9ae78aa40d2bae75b00198cac71" PartId="0e3866c5d279450fa22dd6d15ff83dbc">
          <Part Type="punktas" Nr="8" Abbr="8 p." DocPartId="2aba719211b64420a9a60904fa9e7af8" PartId="8e7c5d3d80b3496c9d4514373ffcd1cf"/>
        </Part>
      </Part>
      <Part Type="papunktis" Nr="1.3" Abbr="1.3 pp." DocPartId="6235c6aadc5e4e9db19234a7f3e65aa5" PartId="c67fe041bc6241079f5e104eaf699036">
        <Part Type="citata" DocPartId="2c8aff9ff2204489898eef9168b20202" PartId="bf251a3122604246ac4817feeeeda97f">
          <Part Type="punktas" Nr="14" Abbr="14 p." DocPartId="12fd7520e6bd4140be6f33560293162f" PartId="2a7c703ea4e84155b8eb2b6aa0afe75d"/>
        </Part>
      </Part>
      <Part Type="papunktis" Nr="1.4" Abbr="1.4 pp." DocPartId="a40be15c19904c77b12b21c57f06fb58" PartId="c29db93adb9a4969941b3ed7c8c8fc74">
        <Part Type="citata" DocPartId="53d2b0c044e04c539abcacae04c80f99" PartId="333be9c0e7ba47b4b93b3eba42a9b7c6">
          <Part Type="papunktis" Nr="22.16" Abbr="22.16 pp." DocPartId="4a25b17f3fb44f889d9e9d077679083f" PartId="67d8370ed6c0479ba4ff9e307f8d227d"/>
        </Part>
      </Part>
      <Part Type="papunktis" Nr="1.5" Abbr="1.5 pp." DocPartId="e0865e9bf9c04f38bbc967da14f56d3e" PartId="f6d39375bd1644f3b5335ef9f9ba27f3">
        <Part Type="citata" DocPartId="45802549006544ceb0d678e5c0d3e8e7" PartId="68e2ba3bc0c14e149374c2c668244581">
          <Part Type="punktas" Nr="43" Abbr="43 p." DocPartId="2ff281d8f13a4bb3824c3a2a0c22401b" PartId="954f6fb769c846b5b07ef8f4b91fb0bb"/>
        </Part>
      </Part>
      <Part Type="papunktis" Nr="1.6" Abbr="1.6 pp." DocPartId="5c1e3674d5c6401c891ff17e849b6423" PartId="201ac18899fb40edb9cfa9199485d547">
        <Part Type="citata" DocPartId="5a85121ae3df4b30ae2eaa7da04ae774" PartId="31e29b9f486a45a0bbf5728499c785a6">
          <Part Type="punktas" Nr="48" Abbr="48 p." DocPartId="74e1445444334f91b327da39b55139d0" PartId="567e05262d3249e193636bb962977d58"/>
        </Part>
      </Part>
      <Part Type="papunktis" Nr="1.7" Abbr="1.7 pp." DocPartId="fc098f05ec1b4a6f9cb135c307812155" PartId="ca02d3f7b3294e2ca90489570d36af83">
        <Part Type="citata" DocPartId="30a4cb1b68084e0984420fe879304c44" PartId="48b50c6aa45444ea888c5d8680c65c3e">
          <Part Type="punktas" Nr="50" Abbr="50 p." DocPartId="70596da89669458ead9c0e8f4b87c371" PartId="1bd1e1c3fee84fec9eff725c72e58b7e"/>
        </Part>
      </Part>
      <Part Type="papunktis" Nr="1.8" Abbr="1.8 pp." DocPartId="3fe90470fda34dba8d39d383a599d589" PartId="33d644ed23564b1f8705451e6ae442ee">
        <Part Type="citata" DocPartId="7e474a21f79546d4bd2a3ca63234710e" PartId="0c78f7a29ef445b989c23706fa96c60d">
          <Part Type="punktas" Nr="12" Abbr="12 p." DocPartId="619b0857a8b84897b2de1346877c9c0d" PartId="2d311df89373422cb9c3e153eb06b9b1"/>
        </Part>
      </Part>
      <Part Type="papunktis" Nr="1.9" Abbr="1.9 pp." DocPartId="f1e9d1848b6b4a228647d7b038cb041c" PartId="8d985bdfdec441199710c8c97821bb63">
        <Part Type="citata" DocPartId="8dfb66c3e97e4ed192e38605caf912ff" PartId="9e4c617b88054cf6b6b3ecfe7f9c39c5">
          <Part Type="pastraipa" DocPartId="b2c8e04b307348ca90d7dd2353cf123c" PartId="5be5b421cbbe47978d25b202581a9a2a"/>
        </Part>
      </Part>
    </Part>
    <Part Type="punktas" Nr="2" Abbr="2 p." DocPartId="b63e9f2e9e2541cbbce9df3b76a4fcde" PartId="01207597ce914a168d9d43d59e5c7ea1"/>
    <Part Type="signatura" DocPartId="409c59bccd6548ea9a709d81182e09a4" PartId="fcb42d9d66064539a675e787e7544995"/>
  </Part>
</Parts>
</file>

<file path=customXml/itemProps1.xml><?xml version="1.0" encoding="utf-8"?>
<ds:datastoreItem xmlns:ds="http://schemas.openxmlformats.org/officeDocument/2006/customXml" ds:itemID="{FF5CFB14-38AB-4A53-B9F0-96C9BA18E3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3777</Words>
  <Characters>2153</Characters>
  <Application>Microsoft Office Word</Application>
  <DocSecurity>0</DocSecurity>
  <Lines>17</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5919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JUOSPONIENĖ Karolina</cp:lastModifiedBy>
  <cp:revision>3</cp:revision>
  <cp:lastPrinted>2019-12-05T07:30:00Z</cp:lastPrinted>
  <dcterms:created xsi:type="dcterms:W3CDTF">2021-07-23T05:09:00Z</dcterms:created>
  <dcterms:modified xsi:type="dcterms:W3CDTF">2021-07-23T05:55:00Z</dcterms:modified>
</cp:coreProperties>
</file>