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b2fd3b5f43e474685abc119052f2ff6"/>
        <w:id w:val="1834569801"/>
        <w:lock w:val="sdtLocked"/>
        <w:placeholder>
          <w:docPart w:val="DefaultPlaceholder_-1854013440"/>
        </w:placeholder>
      </w:sdtPr>
      <w:sdtEndPr/>
      <w:sdtContent>
        <w:p w14:paraId="794C7511" w14:textId="54575D8F" w:rsidR="00F30771" w:rsidRPr="004A6F1A" w:rsidRDefault="00F30771" w:rsidP="004A6F1A">
          <w:pPr>
            <w:tabs>
              <w:tab w:val="center" w:pos="4819"/>
              <w:tab w:val="right" w:pos="9638"/>
            </w:tabs>
            <w:jc w:val="center"/>
          </w:pPr>
        </w:p>
        <w:p w14:paraId="6E1C9B61" w14:textId="77777777" w:rsidR="00F30771" w:rsidRDefault="00947A26">
          <w:pPr>
            <w:tabs>
              <w:tab w:val="center" w:pos="4320"/>
              <w:tab w:val="right" w:pos="8640"/>
            </w:tabs>
            <w:jc w:val="center"/>
            <w:rPr>
              <w:b/>
            </w:rPr>
          </w:pPr>
          <w:r>
            <w:rPr>
              <w:sz w:val="20"/>
            </w:rPr>
            <w:object w:dxaOrig="825" w:dyaOrig="960" w14:anchorId="0D1EF90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4.5pt;height:40.5pt" o:ole="" fillcolor="window">
                <v:imagedata r:id="rId7" o:title=""/>
              </v:shape>
              <o:OLEObject Type="Embed" ProgID="Word.Picture.8" ShapeID="_x0000_i1025" DrawAspect="Content" ObjectID="_1761645786" r:id="rId8"/>
            </w:object>
          </w:r>
        </w:p>
        <w:p w14:paraId="5A81D8E4" w14:textId="77777777" w:rsidR="00F30771" w:rsidRPr="00515FFB" w:rsidRDefault="00F30771">
          <w:pPr>
            <w:jc w:val="center"/>
            <w:rPr>
              <w:b/>
              <w:sz w:val="16"/>
              <w:szCs w:val="16"/>
            </w:rPr>
          </w:pPr>
        </w:p>
        <w:p w14:paraId="426A7806" w14:textId="77777777" w:rsidR="00F30771" w:rsidRDefault="00947A26">
          <w:pPr>
            <w:jc w:val="center"/>
            <w:rPr>
              <w:b/>
            </w:rPr>
          </w:pPr>
          <w:r>
            <w:rPr>
              <w:b/>
            </w:rPr>
            <w:t>LIETUVOS RESPUBLIKOS</w:t>
          </w:r>
        </w:p>
        <w:p w14:paraId="098B45D1" w14:textId="77777777" w:rsidR="00F30771" w:rsidRDefault="00947A26">
          <w:pPr>
            <w:jc w:val="center"/>
            <w:rPr>
              <w:b/>
            </w:rPr>
          </w:pPr>
          <w:r>
            <w:rPr>
              <w:b/>
            </w:rPr>
            <w:t>SOCIALINĖS APSAUGOS IR DARBO MINISTRAS</w:t>
          </w:r>
        </w:p>
        <w:p w14:paraId="3F0208EA" w14:textId="77777777" w:rsidR="00F30771" w:rsidRDefault="00F30771">
          <w:pPr>
            <w:jc w:val="center"/>
            <w:rPr>
              <w:b/>
            </w:rPr>
          </w:pPr>
        </w:p>
        <w:p w14:paraId="4C1CD65E" w14:textId="77777777" w:rsidR="00F30771" w:rsidRDefault="00947A26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0958BA6E" w14:textId="5C85915B" w:rsidR="00F30771" w:rsidRDefault="00947A26">
          <w:pPr>
            <w:widowControl w:val="0"/>
            <w:suppressAutoHyphens/>
            <w:jc w:val="center"/>
            <w:rPr>
              <w:rFonts w:ascii="TimesLT" w:hAnsi="TimesLT"/>
              <w:color w:val="000000"/>
              <w:sz w:val="20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SOCIALINĖS APSAUGOS IR DARBO MINISTRO 2023 M. KOVO 16 D. ĮSAKYMO NR. A1-168 „DĖL BENDRŲ JAUNIMO IR VYRESNIO AMŽIAUS ŽMONIŲ NEVYRIAUSYBINIŲ ORGANIZACIJŲ PROJEKTŲ, SKIRTŲ VYRESNIO AMŽIAUS ŽMONIŲ GEBĖJIMamS INFORMACINIŲ TECHNOLOGIJŲ SRITYJE UGDYTI, </w:t>
          </w:r>
          <w:r>
            <w:rPr>
              <w:b/>
              <w:szCs w:val="24"/>
            </w:rPr>
            <w:t xml:space="preserve">ATRANKOS KONKURSO ORGANIZAVIMO 2024–2025 METAIS </w:t>
          </w:r>
          <w:r>
            <w:rPr>
              <w:b/>
              <w:bCs/>
              <w:caps/>
              <w:color w:val="000000"/>
              <w:szCs w:val="24"/>
            </w:rPr>
            <w:t>NUOSTATŲ PATVIRTINIMO“ PAKEITIMO</w:t>
          </w:r>
        </w:p>
        <w:p w14:paraId="2BF4BF1E" w14:textId="77777777" w:rsidR="00F30771" w:rsidRDefault="00F30771">
          <w:pPr>
            <w:jc w:val="center"/>
            <w:rPr>
              <w:b/>
            </w:rPr>
          </w:pPr>
        </w:p>
        <w:p w14:paraId="67549B5E" w14:textId="55F8AF1A" w:rsidR="00F30771" w:rsidRDefault="00515FFB">
          <w:pPr>
            <w:tabs>
              <w:tab w:val="left" w:pos="1276"/>
              <w:tab w:val="left" w:pos="2592"/>
              <w:tab w:val="left" w:pos="3888"/>
              <w:tab w:val="left" w:pos="5185"/>
              <w:tab w:val="left" w:pos="6481"/>
              <w:tab w:val="left" w:pos="7777"/>
              <w:tab w:val="left" w:pos="9072"/>
              <w:tab w:val="left" w:pos="10335"/>
            </w:tabs>
            <w:suppressAutoHyphens/>
            <w:jc w:val="center"/>
            <w:rPr>
              <w:color w:val="FFFFFF"/>
            </w:rPr>
          </w:pPr>
          <w:r>
            <w:t xml:space="preserve">2023 m. lapkričio 16 d. </w:t>
          </w:r>
          <w:r w:rsidR="00947A26">
            <w:t xml:space="preserve">Nr. </w:t>
          </w:r>
          <w:r w:rsidRPr="00515FFB">
            <w:t>A1-754</w:t>
          </w:r>
        </w:p>
        <w:p w14:paraId="33D94B34" w14:textId="77777777" w:rsidR="00F30771" w:rsidRDefault="00947A26">
          <w:pPr>
            <w:tabs>
              <w:tab w:val="left" w:pos="1276"/>
              <w:tab w:val="left" w:pos="2592"/>
              <w:tab w:val="left" w:pos="3888"/>
              <w:tab w:val="left" w:pos="5185"/>
              <w:tab w:val="left" w:pos="6481"/>
              <w:tab w:val="left" w:pos="7777"/>
              <w:tab w:val="left" w:pos="9072"/>
              <w:tab w:val="left" w:pos="10335"/>
            </w:tabs>
            <w:suppressAutoHyphens/>
            <w:jc w:val="center"/>
          </w:pPr>
          <w:r>
            <w:t>Vilnius</w:t>
          </w:r>
        </w:p>
        <w:p w14:paraId="3226CC81" w14:textId="159ECEBF" w:rsidR="00F30771" w:rsidRDefault="00F30771">
          <w:pPr>
            <w:tabs>
              <w:tab w:val="left" w:pos="1276"/>
              <w:tab w:val="left" w:pos="2592"/>
              <w:tab w:val="left" w:pos="3888"/>
              <w:tab w:val="left" w:pos="5185"/>
              <w:tab w:val="left" w:pos="6481"/>
              <w:tab w:val="left" w:pos="7777"/>
              <w:tab w:val="left" w:pos="9072"/>
              <w:tab w:val="left" w:pos="10335"/>
            </w:tabs>
            <w:suppressAutoHyphens/>
            <w:jc w:val="center"/>
          </w:pPr>
        </w:p>
        <w:p w14:paraId="086E208D" w14:textId="77777777" w:rsidR="008856FA" w:rsidRDefault="008856FA">
          <w:pPr>
            <w:tabs>
              <w:tab w:val="left" w:pos="1276"/>
              <w:tab w:val="left" w:pos="2592"/>
              <w:tab w:val="left" w:pos="3888"/>
              <w:tab w:val="left" w:pos="5185"/>
              <w:tab w:val="left" w:pos="6481"/>
              <w:tab w:val="left" w:pos="7777"/>
              <w:tab w:val="left" w:pos="9072"/>
              <w:tab w:val="left" w:pos="10335"/>
            </w:tabs>
            <w:suppressAutoHyphens/>
            <w:jc w:val="center"/>
          </w:pPr>
          <w:bookmarkStart w:id="0" w:name="_GoBack"/>
          <w:bookmarkEnd w:id="0"/>
        </w:p>
        <w:sdt>
          <w:sdtPr>
            <w:rPr>
              <w:szCs w:val="24"/>
            </w:rPr>
            <w:alias w:val="pastraipa"/>
            <w:tag w:val="part_849ac5dd0ed640c6ac91bd0726012633"/>
            <w:id w:val="-1010603806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158036B3" w14:textId="61144683" w:rsidR="00F30771" w:rsidRDefault="00947A26" w:rsidP="004A6F1A">
              <w:pPr>
                <w:spacing w:line="360" w:lineRule="atLeast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color w:val="000000"/>
                </w:rPr>
                <w:t xml:space="preserve">Bendrų jaunimo ir vyresnio amžiaus žmonių nevyriausybinių organizacijų projektų, skirtų vyresnio amžiaus žmonių gebėjimams informacinių technologijų srityje ugdyti, atrankos konkurso organizavimo </w:t>
              </w:r>
              <w:r>
                <w:rPr>
                  <w:bCs/>
                  <w:color w:val="000000"/>
                </w:rPr>
                <w:t>2024–2025</w:t>
              </w:r>
              <w:r>
                <w:rPr>
                  <w:color w:val="000000"/>
                </w:rPr>
                <w:t xml:space="preserve"> metais nuostatus,</w:t>
              </w:r>
              <w:r>
                <w:rPr>
                  <w:szCs w:val="24"/>
                </w:rPr>
                <w:t xml:space="preserve"> patvirtintus Lietuvos Respublikos socialinės apsaugos ir darbo ministro 2023 m. </w:t>
              </w:r>
              <w:r>
                <w:rPr>
                  <w:color w:val="000000"/>
                </w:rPr>
                <w:t>kovo 16 d. įsakymu</w:t>
              </w:r>
              <w:r>
                <w:rPr>
                  <w:szCs w:val="24"/>
                </w:rPr>
                <w:t xml:space="preserve"> Nr. </w:t>
              </w:r>
              <w:r>
                <w:rPr>
                  <w:color w:val="000000"/>
                </w:rPr>
                <w:t>A1</w:t>
              </w:r>
              <w:r>
                <w:rPr>
                  <w:color w:val="000000"/>
                </w:rPr>
                <w:noBreakHyphen/>
                <w:t>168</w:t>
              </w:r>
              <w:r>
                <w:rPr>
                  <w:szCs w:val="24"/>
                </w:rPr>
                <w:t xml:space="preserve"> „Dėl </w:t>
              </w:r>
              <w:r>
                <w:rPr>
                  <w:color w:val="000000"/>
                </w:rPr>
                <w:t>Bendrų jaunimo ir vyresnio amžiaus žmonių nevyriausybinių organizacijų projektų, skirtų vyresnio amžiaus žmonių gebėjimams informacinių technologijų srityje ugdyti,</w:t>
              </w:r>
              <w:r w:rsidR="00515FFB">
                <w:rPr>
                  <w:color w:val="000000"/>
                </w:rPr>
                <w:t xml:space="preserve"> atrankos konkurso organizavimo </w:t>
              </w:r>
              <w:r w:rsidR="00515FFB">
                <w:rPr>
                  <w:color w:val="000000"/>
                </w:rPr>
                <w:br/>
              </w:r>
              <w:r>
                <w:rPr>
                  <w:bCs/>
                  <w:color w:val="000000"/>
                </w:rPr>
                <w:t>2024–2025</w:t>
              </w:r>
              <w:r>
                <w:rPr>
                  <w:color w:val="000000"/>
                </w:rPr>
                <w:t> metais nuostatų patvirtinimo“, ir 10 punktą išdėstau taip:</w:t>
              </w:r>
            </w:p>
            <w:sdt>
              <w:sdtPr>
                <w:alias w:val="citata"/>
                <w:tag w:val="part_34e73ea876e646f9873d320cb1bd0bf8"/>
                <w:id w:val="-762367444"/>
                <w:lock w:val="sdtLocked"/>
              </w:sdtPr>
              <w:sdtEndPr/>
              <w:sdtContent>
                <w:sdt>
                  <w:sdtPr>
                    <w:alias w:val="10 p."/>
                    <w:tag w:val="part_08366f7afcdc45f0990c67b377ffa37c"/>
                    <w:id w:val="-1914996804"/>
                    <w:lock w:val="sdtLocked"/>
                  </w:sdtPr>
                  <w:sdtEndPr/>
                  <w:sdtContent>
                    <w:p w14:paraId="363D273E" w14:textId="1B1C76FC" w:rsidR="00F30771" w:rsidRDefault="00947A26" w:rsidP="004A6F1A">
                      <w:pPr>
                        <w:spacing w:line="360" w:lineRule="atLeast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8366f7afcdc45f0990c67b377ffa37c"/>
                          <w:id w:val="-11846661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Konkursui numatyta skirti valstybės biudžeto lėšų suma 2024 metais – 279 000 (du šimtai septyniasdešimt devyni tūkstančiai) eurų, 2025 metais – 300 000 (trys šimtai tūkstančių) eurų.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c1aca8214ba4e16b15fc50c1c939965"/>
            <w:id w:val="569085784"/>
            <w:lock w:val="sdtLocked"/>
          </w:sdtPr>
          <w:sdtEndPr/>
          <w:sdtContent>
            <w:p w14:paraId="0D94AC7D" w14:textId="77777777" w:rsidR="004A6F1A" w:rsidRDefault="004A6F1A">
              <w:pPr>
                <w:widowControl w:val="0"/>
                <w:spacing w:line="360" w:lineRule="exact"/>
                <w:jc w:val="both"/>
              </w:pPr>
            </w:p>
            <w:p w14:paraId="62E0DE66" w14:textId="77777777" w:rsidR="004A6F1A" w:rsidRDefault="004A6F1A">
              <w:pPr>
                <w:widowControl w:val="0"/>
                <w:spacing w:line="360" w:lineRule="exact"/>
                <w:jc w:val="both"/>
              </w:pPr>
            </w:p>
            <w:p w14:paraId="6D6B8262" w14:textId="77777777" w:rsidR="004A6F1A" w:rsidRDefault="004A6F1A">
              <w:pPr>
                <w:widowControl w:val="0"/>
                <w:spacing w:line="360" w:lineRule="exact"/>
                <w:jc w:val="both"/>
              </w:pPr>
            </w:p>
            <w:p w14:paraId="63173A28" w14:textId="5CD2DF3B" w:rsidR="00F30771" w:rsidRDefault="00947A26">
              <w:pPr>
                <w:widowControl w:val="0"/>
                <w:spacing w:line="360" w:lineRule="exact"/>
                <w:jc w:val="both"/>
              </w:pPr>
              <w:r>
                <w:rPr>
                  <w:szCs w:val="24"/>
                </w:rPr>
                <w:t>Socialinės apsaugos ir darbo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 w:rsidR="004A6F1A">
                <w:rPr>
                  <w:szCs w:val="24"/>
                </w:rPr>
                <w:tab/>
              </w:r>
              <w:r>
                <w:rPr>
                  <w:szCs w:val="24"/>
                </w:rPr>
                <w:t>Monika Navickienė</w:t>
              </w:r>
            </w:p>
          </w:sdtContent>
        </w:sdt>
      </w:sdtContent>
    </w:sdt>
    <w:sectPr w:rsidR="00F30771" w:rsidSect="004A6F1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567" w:bottom="1134" w:left="1701" w:header="709" w:footer="958" w:gutter="0"/>
      <w:pgNumType w:start="2" w:chapStyle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E7DF63" w14:textId="77777777" w:rsidR="00F30771" w:rsidRDefault="00947A26">
      <w:r>
        <w:separator/>
      </w:r>
    </w:p>
  </w:endnote>
  <w:endnote w:type="continuationSeparator" w:id="0">
    <w:p w14:paraId="2DE2FD2B" w14:textId="77777777" w:rsidR="00F30771" w:rsidRDefault="00947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D2149" w14:textId="77777777" w:rsidR="00F30771" w:rsidRDefault="00F30771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68B241" w14:textId="77777777" w:rsidR="00F30771" w:rsidRDefault="00F30771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32A01" w14:textId="77777777" w:rsidR="00F30771" w:rsidRDefault="00F30771">
    <w:pPr>
      <w:framePr w:w="2381" w:h="726" w:wrap="auto" w:vAnchor="page" w:hAnchor="page" w:x="8929" w:y="15841" w:anchorLock="1"/>
      <w:jc w:val="right"/>
      <w:rPr>
        <w:sz w:val="20"/>
      </w:rPr>
    </w:pPr>
  </w:p>
  <w:p w14:paraId="50AF699D" w14:textId="77777777" w:rsidR="00F30771" w:rsidRDefault="00F30771">
    <w:pPr>
      <w:rPr>
        <w:rFonts w:ascii="TimesLT" w:hAnsi="TimesLT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6C5806" w14:textId="77777777" w:rsidR="00F30771" w:rsidRDefault="00947A26">
      <w:r>
        <w:separator/>
      </w:r>
    </w:p>
  </w:footnote>
  <w:footnote w:type="continuationSeparator" w:id="0">
    <w:p w14:paraId="588F52BA" w14:textId="77777777" w:rsidR="00F30771" w:rsidRDefault="00947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2A0B55" w14:textId="77777777" w:rsidR="00F30771" w:rsidRDefault="00F30771">
    <w:pPr>
      <w:framePr w:wrap="auto" w:vAnchor="text" w:hAnchor="margin" w:xAlign="center" w:y="1"/>
      <w:tabs>
        <w:tab w:val="center" w:pos="4320"/>
        <w:tab w:val="right" w:pos="8640"/>
      </w:tabs>
      <w:rPr>
        <w:rFonts w:ascii="TimesLT" w:hAnsi="TimesLT"/>
        <w:sz w:val="20"/>
        <w:lang w:val="en-GB"/>
      </w:rPr>
    </w:pPr>
  </w:p>
  <w:p w14:paraId="5101A6CD" w14:textId="77777777" w:rsidR="00F30771" w:rsidRDefault="00F30771">
    <w:pPr>
      <w:tabs>
        <w:tab w:val="center" w:pos="4320"/>
        <w:tab w:val="right" w:pos="8640"/>
      </w:tabs>
      <w:ind w:right="360"/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17B2D7" w14:textId="77777777" w:rsidR="00F30771" w:rsidRDefault="00F30771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00020" w14:textId="77777777" w:rsidR="00F30771" w:rsidRDefault="00F30771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F1"/>
    <w:rsid w:val="004A6F1A"/>
    <w:rsid w:val="00515FFB"/>
    <w:rsid w:val="008856FA"/>
    <w:rsid w:val="00937CF1"/>
    <w:rsid w:val="00947A26"/>
    <w:rsid w:val="00A672C0"/>
    <w:rsid w:val="00F30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209AB1D"/>
  <w15:docId w15:val="{5C531C74-6999-46C6-A24D-DC5DEC925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672C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63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ADE157E-CDC7-48E9-AFAB-4B823A342CEF}"/>
      </w:docPartPr>
      <w:docPartBody>
        <w:p w:rsidR="00D60437" w:rsidRDefault="003261CB">
          <w:r w:rsidRPr="00B3077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1CB"/>
    <w:rsid w:val="003261CB"/>
    <w:rsid w:val="00D60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261C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f729a3baaa6487eb4ad9accf77173c9" PartId="7b2fd3b5f43e474685abc119052f2ff6">
    <Part Type="pastraipa" DocPartId="5b15bfbb30b94524b53117efbfc12935" PartId="849ac5dd0ed640c6ac91bd0726012633">
      <Part Type="citata" DocPartId="f0827d5440814dd1bfaf5bfdee031da6" PartId="34e73ea876e646f9873d320cb1bd0bf8">
        <Part Type="punktas" Nr="10" Abbr="10 p." DocPartId="75adeff288e8420c97bca4afa0da5a55" PartId="08366f7afcdc45f0990c67b377ffa37c"/>
      </Part>
    </Part>
    <Part Type="signatura" DocPartId="ba1d9ae82fd044e1abd021a52fc6eef1" PartId="2c1aca8214ba4e16b15fc50c1c939965"/>
  </Part>
</Parts>
</file>

<file path=customXml/itemProps1.xml><?xml version="1.0" encoding="utf-8"?>
<ds:datastoreItem xmlns:ds="http://schemas.openxmlformats.org/officeDocument/2006/customXml" ds:itemID="{BF44A271-0F0B-41A1-88F1-FBF7B33444B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878</Words>
  <Characters>502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Indrė Akaveckienė</dc:creator>
  <cp:lastModifiedBy>DINDIENĖ Laura</cp:lastModifiedBy>
  <cp:revision>7</cp:revision>
  <dcterms:created xsi:type="dcterms:W3CDTF">2023-11-16T09:41:00Z</dcterms:created>
  <dcterms:modified xsi:type="dcterms:W3CDTF">2023-11-16T11:17:00Z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