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c499d19336af445ba20eeff28f1301ce"/>
        <w:id w:val="-1789578813"/>
        <w:lock w:val="sdtLocked"/>
      </w:sdtPr>
      <w:sdtEndPr/>
      <w:sdtContent>
        <w:bookmarkStart w:id="0" w:name="_GoBack" w:displacedByCustomXml="prev"/>
        <w:bookmarkEnd w:id="0" w:displacedByCustomXml="prev"/>
        <w:p w:rsidR="00BD0F2C" w:rsidRDefault="00BD0F2C">
          <w:pPr>
            <w:tabs>
              <w:tab w:val="center" w:pos="4986"/>
              <w:tab w:val="right" w:pos="9972"/>
            </w:tabs>
          </w:pPr>
        </w:p>
        <w:p w:rsidR="00BD0F2C" w:rsidRDefault="008C7EF7">
          <w:pPr>
            <w:tabs>
              <w:tab w:val="center" w:pos="4819"/>
              <w:tab w:val="right" w:pos="9638"/>
            </w:tabs>
            <w:jc w:val="center"/>
            <w:rPr>
              <w:b/>
              <w:lang w:eastAsia="lt-LT"/>
            </w:rPr>
          </w:pPr>
          <w:r>
            <w:rPr>
              <w:b/>
              <w:noProof/>
              <w:lang w:eastAsia="lt-LT"/>
            </w:rPr>
            <w:drawing>
              <wp:inline distT="0" distB="0" distL="0" distR="0" wp14:anchorId="2466767C" wp14:editId="667CD173">
                <wp:extent cx="542290" cy="56070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290" cy="560705"/>
                        </a:xfrm>
                        <a:prstGeom prst="rect">
                          <a:avLst/>
                        </a:prstGeom>
                        <a:noFill/>
                      </pic:spPr>
                    </pic:pic>
                  </a:graphicData>
                </a:graphic>
              </wp:inline>
            </w:drawing>
          </w:r>
        </w:p>
        <w:p w:rsidR="00BD0F2C" w:rsidRDefault="008C7EF7">
          <w:pPr>
            <w:tabs>
              <w:tab w:val="left" w:pos="4820"/>
              <w:tab w:val="left" w:pos="7229"/>
            </w:tabs>
            <w:ind w:firstLine="62"/>
            <w:jc w:val="center"/>
            <w:rPr>
              <w:b/>
              <w:caps/>
            </w:rPr>
          </w:pPr>
          <w:r>
            <w:rPr>
              <w:b/>
              <w:caps/>
            </w:rPr>
            <w:t xml:space="preserve">VALSTYBINĖS MOKESČIŲ INSPEKCIJOS </w:t>
          </w:r>
        </w:p>
        <w:p w:rsidR="00BD0F2C" w:rsidRDefault="008C7EF7">
          <w:pPr>
            <w:tabs>
              <w:tab w:val="left" w:pos="4820"/>
              <w:tab w:val="left" w:pos="7229"/>
            </w:tabs>
            <w:ind w:firstLine="62"/>
            <w:jc w:val="center"/>
            <w:rPr>
              <w:b/>
              <w:caps/>
            </w:rPr>
          </w:pPr>
          <w:r>
            <w:rPr>
              <w:b/>
              <w:caps/>
            </w:rPr>
            <w:t xml:space="preserve">PRIE LIETUVOS RESPUBLIKOS FINANSŲ MINISTERIJOS </w:t>
          </w:r>
        </w:p>
        <w:p w:rsidR="00BD0F2C" w:rsidRDefault="008C7EF7">
          <w:pPr>
            <w:tabs>
              <w:tab w:val="left" w:pos="4820"/>
              <w:tab w:val="left" w:pos="7229"/>
            </w:tabs>
            <w:ind w:firstLine="62"/>
            <w:jc w:val="center"/>
            <w:rPr>
              <w:b/>
              <w:caps/>
            </w:rPr>
          </w:pPr>
          <w:r>
            <w:rPr>
              <w:b/>
              <w:caps/>
            </w:rPr>
            <w:t>VIRŠININKAS</w:t>
          </w:r>
        </w:p>
        <w:p w:rsidR="00BD0F2C" w:rsidRDefault="00BD0F2C">
          <w:pPr>
            <w:tabs>
              <w:tab w:val="center" w:pos="4819"/>
              <w:tab w:val="left" w:pos="7229"/>
              <w:tab w:val="left" w:pos="7440"/>
            </w:tabs>
            <w:rPr>
              <w:b/>
              <w:caps/>
              <w:szCs w:val="24"/>
            </w:rPr>
          </w:pPr>
        </w:p>
        <w:p w:rsidR="00BD0F2C" w:rsidRDefault="008C7EF7">
          <w:pPr>
            <w:tabs>
              <w:tab w:val="left" w:pos="4820"/>
              <w:tab w:val="left" w:pos="7229"/>
            </w:tabs>
            <w:jc w:val="center"/>
            <w:rPr>
              <w:caps/>
              <w:szCs w:val="24"/>
            </w:rPr>
          </w:pPr>
          <w:r>
            <w:rPr>
              <w:b/>
              <w:caps/>
              <w:szCs w:val="24"/>
            </w:rPr>
            <w:t>ĮSAKYMAS</w:t>
          </w:r>
        </w:p>
        <w:p w:rsidR="00BD0F2C" w:rsidRDefault="008C7EF7">
          <w:pPr>
            <w:tabs>
              <w:tab w:val="left" w:pos="851"/>
              <w:tab w:val="left" w:pos="4820"/>
              <w:tab w:val="left" w:pos="7229"/>
            </w:tabs>
            <w:jc w:val="center"/>
            <w:rPr>
              <w:b/>
              <w:szCs w:val="24"/>
            </w:rPr>
          </w:pPr>
          <w:r>
            <w:rPr>
              <w:b/>
              <w:bCs/>
              <w:szCs w:val="24"/>
            </w:rPr>
            <w:t xml:space="preserve">DĖL VALSTYBINĖS MOKESČIŲ INSPEKCIJOS PRIE LIETUVOS RESPUBLIKOS FINANSŲ </w:t>
          </w:r>
          <w:r>
            <w:rPr>
              <w:b/>
              <w:bCs/>
              <w:szCs w:val="24"/>
            </w:rPr>
            <w:t>MINISTERIJOS VIRŠININKO 2003 M. BALANDŽIO 30 D. ĮSAKYMO NR. V-131 „DĖL LEIDIMŲ ĮSIGYTI GAZOLIŲ IŠDAVIMO IR PANAIKINIMO TAISYKLIŲ PATVIRTINIMO“ PAKEITIMO</w:t>
          </w:r>
        </w:p>
        <w:p w:rsidR="00BD0F2C" w:rsidRDefault="00BD0F2C">
          <w:pPr>
            <w:tabs>
              <w:tab w:val="left" w:pos="851"/>
              <w:tab w:val="left" w:pos="4820"/>
              <w:tab w:val="left" w:pos="7229"/>
            </w:tabs>
            <w:jc w:val="center"/>
            <w:rPr>
              <w:b/>
              <w:caps/>
              <w:szCs w:val="24"/>
            </w:rPr>
          </w:pPr>
        </w:p>
        <w:p w:rsidR="00BD0F2C" w:rsidRDefault="008C7EF7">
          <w:pPr>
            <w:tabs>
              <w:tab w:val="left" w:pos="195"/>
              <w:tab w:val="left" w:pos="547"/>
              <w:tab w:val="center" w:pos="4819"/>
              <w:tab w:val="left" w:pos="6850"/>
              <w:tab w:val="left" w:pos="7229"/>
            </w:tabs>
            <w:jc w:val="center"/>
            <w:rPr>
              <w:b/>
            </w:rPr>
          </w:pPr>
          <w:r>
            <w:t>2024 m. gruodžio</w:t>
          </w:r>
          <w:r>
            <w:rPr>
              <w:lang w:val="en-US"/>
            </w:rPr>
            <w:t xml:space="preserve"> 23 d. </w:t>
          </w:r>
          <w:r>
            <w:t>Nr. VA-109</w:t>
          </w:r>
        </w:p>
        <w:p w:rsidR="00BD0F2C" w:rsidRDefault="008C7EF7">
          <w:pPr>
            <w:tabs>
              <w:tab w:val="left" w:pos="4820"/>
              <w:tab w:val="left" w:pos="7229"/>
            </w:tabs>
            <w:jc w:val="center"/>
          </w:pPr>
          <w:r>
            <w:t>Vilnius</w:t>
          </w:r>
        </w:p>
        <w:p w:rsidR="00BD0F2C" w:rsidRDefault="00BD0F2C">
          <w:pPr>
            <w:tabs>
              <w:tab w:val="left" w:pos="4820"/>
              <w:tab w:val="left" w:pos="7229"/>
            </w:tabs>
            <w:jc w:val="center"/>
            <w:rPr>
              <w:b/>
            </w:rPr>
          </w:pPr>
        </w:p>
        <w:p w:rsidR="00BD0F2C" w:rsidRDefault="00BD0F2C">
          <w:pPr>
            <w:tabs>
              <w:tab w:val="left" w:pos="4820"/>
              <w:tab w:val="left" w:pos="7229"/>
            </w:tabs>
            <w:jc w:val="center"/>
          </w:pPr>
        </w:p>
        <w:sdt>
          <w:sdtPr>
            <w:alias w:val="1 p."/>
            <w:tag w:val="part_58c5c1950c6247fd996ab4bc6da067e2"/>
            <w:id w:val="-76978860"/>
            <w:lock w:val="sdtLocked"/>
          </w:sdtPr>
          <w:sdtEndPr/>
          <w:sdtContent>
            <w:p w:rsidR="00BD0F2C" w:rsidRDefault="008C7EF7">
              <w:pPr>
                <w:tabs>
                  <w:tab w:val="left" w:pos="0"/>
                  <w:tab w:val="left" w:pos="709"/>
                  <w:tab w:val="left" w:pos="993"/>
                  <w:tab w:val="left" w:pos="2268"/>
                </w:tabs>
                <w:ind w:firstLine="709"/>
                <w:jc w:val="both"/>
                <w:rPr>
                  <w:color w:val="000000"/>
                  <w:spacing w:val="-1"/>
                  <w:szCs w:val="24"/>
                  <w:lang w:eastAsia="lt-LT"/>
                </w:rPr>
              </w:pPr>
              <w:sdt>
                <w:sdtPr>
                  <w:alias w:val="Numeris"/>
                  <w:tag w:val="nr_58c5c1950c6247fd996ab4bc6da067e2"/>
                  <w:id w:val="258877645"/>
                  <w:lock w:val="sdtLocked"/>
                </w:sdtPr>
                <w:sdtEndPr/>
                <w:sdtContent>
                  <w:r>
                    <w:rPr>
                      <w:rFonts w:eastAsia="Calibri"/>
                      <w:color w:val="000000"/>
                      <w:spacing w:val="-1"/>
                      <w:szCs w:val="24"/>
                      <w:lang w:eastAsia="lt-LT"/>
                    </w:rPr>
                    <w:t>1</w:t>
                  </w:r>
                </w:sdtContent>
              </w:sdt>
              <w:r>
                <w:rPr>
                  <w:rFonts w:eastAsia="Calibri"/>
                  <w:color w:val="000000"/>
                  <w:spacing w:val="-1"/>
                  <w:szCs w:val="24"/>
                  <w:lang w:eastAsia="lt-LT"/>
                </w:rPr>
                <w:t>.</w:t>
              </w:r>
              <w:r>
                <w:rPr>
                  <w:rFonts w:eastAsia="Calibri"/>
                  <w:color w:val="000000"/>
                  <w:spacing w:val="-1"/>
                  <w:szCs w:val="24"/>
                  <w:lang w:eastAsia="lt-LT"/>
                </w:rPr>
                <w:tab/>
              </w:r>
              <w:r>
                <w:rPr>
                  <w:color w:val="000000"/>
                  <w:spacing w:val="80"/>
                  <w:szCs w:val="24"/>
                  <w:lang w:eastAsia="lt-LT"/>
                </w:rPr>
                <w:t>Pakeiči</w:t>
              </w:r>
              <w:r>
                <w:rPr>
                  <w:color w:val="000000"/>
                  <w:szCs w:val="24"/>
                  <w:lang w:eastAsia="lt-LT"/>
                </w:rPr>
                <w:t>u</w:t>
              </w:r>
              <w:r>
                <w:rPr>
                  <w:color w:val="000000"/>
                  <w:spacing w:val="80"/>
                  <w:szCs w:val="24"/>
                  <w:lang w:eastAsia="lt-LT"/>
                </w:rPr>
                <w:t xml:space="preserve"> </w:t>
              </w:r>
              <w:r>
                <w:rPr>
                  <w:color w:val="000000"/>
                  <w:spacing w:val="-1"/>
                  <w:szCs w:val="24"/>
                  <w:lang w:eastAsia="lt-LT"/>
                </w:rPr>
                <w:t xml:space="preserve">Valstybinės mokesčių inspekcijos prie </w:t>
              </w:r>
              <w:r>
                <w:rPr>
                  <w:color w:val="000000"/>
                  <w:spacing w:val="-1"/>
                  <w:szCs w:val="24"/>
                  <w:lang w:eastAsia="lt-LT"/>
                </w:rPr>
                <w:t>Lietuvos Respublikos finansų ministerijos viršininko 2003 m. balandžio 30 d. įsakymą Nr. V-131 „Dėl Leidimų įsigyti gazolių išdavimo ir panaikinimo taisyklių patvirtinimo“:</w:t>
              </w:r>
            </w:p>
            <w:sdt>
              <w:sdtPr>
                <w:alias w:val="1.1 pp."/>
                <w:tag w:val="part_367045b6c00743afb3d0c59bb760d351"/>
                <w:id w:val="-1496563826"/>
                <w:lock w:val="sdtLocked"/>
              </w:sdtPr>
              <w:sdtEndPr/>
              <w:sdtContent>
                <w:p w:rsidR="00BD0F2C" w:rsidRDefault="008C7EF7">
                  <w:pPr>
                    <w:tabs>
                      <w:tab w:val="left" w:pos="1134"/>
                    </w:tabs>
                    <w:ind w:firstLine="709"/>
                    <w:jc w:val="both"/>
                    <w:rPr>
                      <w:szCs w:val="24"/>
                      <w:lang w:eastAsia="lt-LT"/>
                    </w:rPr>
                  </w:pPr>
                  <w:sdt>
                    <w:sdtPr>
                      <w:alias w:val="Numeris"/>
                      <w:tag w:val="nr_367045b6c00743afb3d0c59bb760d351"/>
                      <w:id w:val="-1678956890"/>
                      <w:lock w:val="sdtLocked"/>
                    </w:sdtPr>
                    <w:sdtEndPr/>
                    <w:sdtContent>
                      <w:r>
                        <w:rPr>
                          <w:szCs w:val="24"/>
                          <w:lang w:eastAsia="lt-LT"/>
                        </w:rPr>
                        <w:t>1.1</w:t>
                      </w:r>
                    </w:sdtContent>
                  </w:sdt>
                  <w:r>
                    <w:rPr>
                      <w:szCs w:val="24"/>
                      <w:lang w:eastAsia="lt-LT"/>
                    </w:rPr>
                    <w:t>.</w:t>
                  </w:r>
                  <w:r>
                    <w:rPr>
                      <w:szCs w:val="24"/>
                      <w:lang w:eastAsia="lt-LT"/>
                    </w:rPr>
                    <w:tab/>
                  </w:r>
                  <w:r>
                    <w:t xml:space="preserve"> Pakeičiu </w:t>
                  </w:r>
                  <w:r>
                    <w:rPr>
                      <w:szCs w:val="24"/>
                    </w:rPr>
                    <w:t xml:space="preserve">nurodytą įsakymą ir jį išdėstau nauja redakcija (Leidimų įsigyti </w:t>
                  </w:r>
                  <w:r>
                    <w:rPr>
                      <w:szCs w:val="24"/>
                    </w:rPr>
                    <w:t>gazolių išdavimo ir panaikinimo taisyklės nauja redakcija nedėstomos):</w:t>
                  </w:r>
                </w:p>
                <w:p w:rsidR="00BD0F2C" w:rsidRDefault="00BD0F2C">
                  <w:pPr>
                    <w:tabs>
                      <w:tab w:val="left" w:pos="4820"/>
                      <w:tab w:val="left" w:pos="7229"/>
                    </w:tabs>
                    <w:jc w:val="center"/>
                    <w:rPr>
                      <w:caps/>
                    </w:rPr>
                  </w:pPr>
                </w:p>
                <w:sdt>
                  <w:sdtPr>
                    <w:alias w:val="citata"/>
                    <w:tag w:val="part_3b9e3e73e78341c38f1b6de8dca43903"/>
                    <w:id w:val="-1720660891"/>
                    <w:lock w:val="sdtLocked"/>
                  </w:sdtPr>
                  <w:sdtEndPr/>
                  <w:sdtContent>
                    <w:sdt>
                      <w:sdtPr>
                        <w:alias w:val="pagrindine"/>
                        <w:tag w:val="part_b41f142df4344cda83b8017f7f8c1e19"/>
                        <w:id w:val="595909249"/>
                        <w:lock w:val="sdtLocked"/>
                        <w:placeholder>
                          <w:docPart w:val="DefaultPlaceholder_-1854013440"/>
                        </w:placeholder>
                      </w:sdtPr>
                      <w:sdtEndPr>
                        <w:rPr>
                          <w:szCs w:val="24"/>
                        </w:rPr>
                      </w:sdtEndPr>
                      <w:sdtContent>
                        <w:p w:rsidR="00BD0F2C" w:rsidRDefault="008C7EF7">
                          <w:pPr>
                            <w:tabs>
                              <w:tab w:val="left" w:pos="4820"/>
                              <w:tab w:val="left" w:pos="7229"/>
                            </w:tabs>
                            <w:jc w:val="center"/>
                            <w:rPr>
                              <w:b/>
                              <w:caps/>
                            </w:rPr>
                          </w:pPr>
                          <w:r>
                            <w:rPr>
                              <w:caps/>
                            </w:rPr>
                            <w:t>„</w:t>
                          </w:r>
                          <w:r>
                            <w:rPr>
                              <w:b/>
                              <w:caps/>
                            </w:rPr>
                            <w:t>VALSTYBINĖS MOKESČIŲ INSPEKCIJOS PRIE LIETUVOS RESPUBLIKOS FINANSŲ MINISTERIJOS VIRŠININKAS</w:t>
                          </w:r>
                        </w:p>
                        <w:p w:rsidR="00BD0F2C" w:rsidRDefault="00BD0F2C">
                          <w:pPr>
                            <w:jc w:val="center"/>
                            <w:rPr>
                              <w:b/>
                              <w:caps/>
                              <w:szCs w:val="24"/>
                              <w:lang w:eastAsia="lt-LT"/>
                            </w:rPr>
                          </w:pPr>
                        </w:p>
                        <w:p w:rsidR="00BD0F2C" w:rsidRDefault="008C7EF7">
                          <w:pPr>
                            <w:jc w:val="center"/>
                            <w:rPr>
                              <w:sz w:val="8"/>
                              <w:szCs w:val="8"/>
                            </w:rPr>
                          </w:pPr>
                          <w:r>
                            <w:rPr>
                              <w:b/>
                              <w:caps/>
                              <w:szCs w:val="24"/>
                              <w:lang w:eastAsia="lt-LT"/>
                            </w:rPr>
                            <w:t>ĮSAKYMAS</w:t>
                          </w:r>
                        </w:p>
                        <w:sdt>
                          <w:sdtPr>
                            <w:rPr>
                              <w:b/>
                              <w:bCs/>
                              <w:color w:val="000000"/>
                              <w:szCs w:val="24"/>
                              <w:lang w:eastAsia="lt-LT"/>
                            </w:rPr>
                            <w:alias w:val="Pavadinimas"/>
                            <w:tag w:val="title_b41f142df4344cda83b8017f7f8c1e19"/>
                            <w:id w:val="319243609"/>
                            <w:lock w:val="sdtLocked"/>
                            <w:placeholder>
                              <w:docPart w:val="DefaultPlaceholder_-1854013440"/>
                            </w:placeholder>
                          </w:sdtPr>
                          <w:sdtContent>
                            <w:p w:rsidR="00BD0F2C" w:rsidRDefault="008C7EF7">
                              <w:pPr>
                                <w:jc w:val="center"/>
                                <w:rPr>
                                  <w:b/>
                                  <w:bCs/>
                                  <w:color w:val="000000"/>
                                  <w:szCs w:val="24"/>
                                  <w:lang w:eastAsia="lt-LT"/>
                                </w:rPr>
                              </w:pPr>
                              <w:r>
                                <w:rPr>
                                  <w:b/>
                                  <w:bCs/>
                                  <w:color w:val="000000"/>
                                  <w:szCs w:val="24"/>
                                  <w:lang w:eastAsia="lt-LT"/>
                                </w:rPr>
                                <w:t>DĖL LEIDIMŲ ĮSIGYTI GAZOLIŲ IŠDAVIMO IR PANAIKINIMO TAISYKLIŲ PATVIRTINIMO</w:t>
                              </w:r>
                            </w:p>
                          </w:sdtContent>
                        </w:sdt>
                        <w:p w:rsidR="00BD0F2C" w:rsidRDefault="00BD0F2C">
                          <w:pPr>
                            <w:tabs>
                              <w:tab w:val="left" w:pos="0"/>
                              <w:tab w:val="left" w:pos="709"/>
                              <w:tab w:val="left" w:pos="993"/>
                              <w:tab w:val="left" w:pos="2268"/>
                            </w:tabs>
                            <w:ind w:left="709"/>
                            <w:jc w:val="center"/>
                            <w:rPr>
                              <w:color w:val="000000"/>
                              <w:spacing w:val="-1"/>
                              <w:szCs w:val="24"/>
                              <w:lang w:eastAsia="lt-LT"/>
                            </w:rPr>
                          </w:pPr>
                        </w:p>
                        <w:sdt>
                          <w:sdtPr>
                            <w:rPr>
                              <w:rFonts w:eastAsia="Calibri"/>
                              <w:color w:val="000000"/>
                              <w:szCs w:val="24"/>
                            </w:rPr>
                            <w:alias w:val="preambule"/>
                            <w:tag w:val="part_efa4da0093d94ab6892e5f3d518ad5bd"/>
                            <w:id w:val="515273903"/>
                            <w:lock w:val="sdtLocked"/>
                            <w:placeholder>
                              <w:docPart w:val="DefaultPlaceholder_-1854013440"/>
                            </w:placeholder>
                          </w:sdtPr>
                          <w:sdtEndPr>
                            <w:rPr>
                              <w:color w:val="auto"/>
                            </w:rPr>
                          </w:sdtEndPr>
                          <w:sdtContent>
                            <w:p w:rsidR="00BD0F2C" w:rsidRDefault="008C7EF7">
                              <w:pPr>
                                <w:suppressAutoHyphens/>
                                <w:ind w:firstLine="720"/>
                                <w:jc w:val="both"/>
                                <w:rPr>
                                  <w:rFonts w:eastAsia="Calibri"/>
                                  <w:szCs w:val="24"/>
                                </w:rPr>
                              </w:pPr>
                              <w:r>
                                <w:rPr>
                                  <w:rFonts w:eastAsia="Calibri"/>
                                  <w:color w:val="000000"/>
                                  <w:szCs w:val="24"/>
                                </w:rPr>
                                <w:t xml:space="preserve">Vadovaudamasi Lietuvos Respublikos akcizų įstatymo 37 straipsnio 3 dalimi, Gazolių, skirtų naudoti akvakultūros ir verslinę žvejybą vidaus vandenyse vykdantiems subjektams, įsigijimo taisyklių, patvirtintų Lietuvos Respublikos Vyriausybės 2015 m. vasario </w:t>
                              </w:r>
                              <w:r>
                                <w:rPr>
                                  <w:rFonts w:eastAsia="Calibri"/>
                                  <w:color w:val="000000"/>
                                  <w:szCs w:val="24"/>
                                </w:rPr>
                                <w:t>4 d. nutarimu Nr. 104 „Dėl Gazolių, skirtų naudoti akvakultūros ir verslinę žvejybą vidaus vandenyse vykdančioms įmonėms, įsigijimo taisyklių patvirtinimo“, 8 punktu, Gazolių, skirtų naudoti žemės ūkio veiklos subjektams žemės ūkio produktų gamybai, įsigij</w:t>
                              </w:r>
                              <w:r>
                                <w:rPr>
                                  <w:rFonts w:eastAsia="Calibri"/>
                                  <w:color w:val="000000"/>
                                  <w:szCs w:val="24"/>
                                </w:rPr>
                                <w:t xml:space="preserve">imo taisyklių, patvirtintų Lietuvos Respublikos Vyriausybės 2015 m. birželio 26 d. nutarimu Nr. 667 „Dėl Gazolių, skirtų naudoti žemės ūkio veiklos subjektams žemės ūkio produktų gamybai, įsigijimo taisyklių patvirtinimo“, 9 punktu ir Valstybinės mokesčių </w:t>
                              </w:r>
                              <w:r>
                                <w:rPr>
                                  <w:rFonts w:eastAsia="Calibri"/>
                                  <w:color w:val="000000"/>
                                  <w:szCs w:val="24"/>
                                </w:rPr>
                                <w:t xml:space="preserve">inspekcijos prie Lietuvos Respublikos finansų ministerijos nuostatų, patvirtintų Lietuvos Respublikos finansų ministro </w:t>
                              </w:r>
                              <w:smartTag w:uri="urn:schemas-microsoft-com:office:smarttags" w:element="metricconverter">
                                <w:smartTagPr>
                                  <w:attr w:name="ProductID" w:val="2014 m"/>
                                </w:smartTagPr>
                                <w:r>
                                  <w:rPr>
                                    <w:rFonts w:eastAsia="Calibri"/>
                                    <w:color w:val="000000"/>
                                    <w:szCs w:val="24"/>
                                  </w:rPr>
                                  <w:t>1997 m</w:t>
                                </w:r>
                              </w:smartTag>
                              <w:r>
                                <w:rPr>
                                  <w:rFonts w:eastAsia="Calibri"/>
                                  <w:color w:val="000000"/>
                                  <w:szCs w:val="24"/>
                                </w:rPr>
                                <w:t>. liepos 29 d. įsakymu Nr. 110 „</w:t>
                              </w:r>
                              <w:r>
                                <w:rPr>
                                  <w:rFonts w:eastAsia="Calibri"/>
                                  <w:bCs/>
                                  <w:szCs w:val="24"/>
                                </w:rPr>
                                <w:t>Dėl Valstybinės mokesčių inspekcijos prie Lietuvos Respublikos finansų ministerijos nuostatų patvir</w:t>
                              </w:r>
                              <w:r>
                                <w:rPr>
                                  <w:rFonts w:eastAsia="Calibri"/>
                                  <w:bCs/>
                                  <w:szCs w:val="24"/>
                                </w:rPr>
                                <w:t>tinimo</w:t>
                              </w:r>
                              <w:r>
                                <w:rPr>
                                  <w:rFonts w:eastAsia="Calibri"/>
                                  <w:szCs w:val="24"/>
                                </w:rPr>
                                <w:t>“, 22.9</w:t>
                              </w:r>
                              <w:r>
                                <w:rPr>
                                  <w:rFonts w:eastAsia="Calibri"/>
                                  <w:b/>
                                  <w:szCs w:val="24"/>
                                </w:rPr>
                                <w:t xml:space="preserve"> </w:t>
                              </w:r>
                              <w:r>
                                <w:rPr>
                                  <w:rFonts w:eastAsia="Calibri"/>
                                  <w:szCs w:val="24"/>
                                </w:rPr>
                                <w:t>papunkčiu,</w:t>
                              </w:r>
                            </w:p>
                          </w:sdtContent>
                        </w:sdt>
                        <w:sdt>
                          <w:sdtPr>
                            <w:rPr>
                              <w:rFonts w:eastAsia="Calibri"/>
                              <w:spacing w:val="80"/>
                              <w:szCs w:val="24"/>
                            </w:rPr>
                            <w:alias w:val="pastraipa"/>
                            <w:tag w:val="part_81563c7b2f7f4cb5bc7257c6f1987b80"/>
                            <w:id w:val="-888801703"/>
                            <w:lock w:val="sdtLocked"/>
                            <w:placeholder>
                              <w:docPart w:val="DefaultPlaceholder_-1854013440"/>
                            </w:placeholder>
                          </w:sdtPr>
                          <w:sdtEndPr>
                            <w:rPr>
                              <w:rFonts w:eastAsia="Times New Roman"/>
                              <w:spacing w:val="0"/>
                            </w:rPr>
                          </w:sdtEndPr>
                          <w:sdtContent>
                            <w:p w:rsidR="00BD0F2C" w:rsidRDefault="008C7EF7">
                              <w:pPr>
                                <w:suppressAutoHyphens/>
                                <w:ind w:firstLine="720"/>
                                <w:jc w:val="both"/>
                                <w:rPr>
                                  <w:rFonts w:eastAsia="Calibri"/>
                                  <w:szCs w:val="24"/>
                                </w:rPr>
                              </w:pPr>
                              <w:r>
                                <w:rPr>
                                  <w:rFonts w:eastAsia="Calibri"/>
                                  <w:spacing w:val="80"/>
                                  <w:szCs w:val="24"/>
                                </w:rPr>
                                <w:t>tvirtinu</w:t>
                              </w:r>
                              <w:r>
                                <w:rPr>
                                  <w:rFonts w:eastAsia="Calibri"/>
                                  <w:szCs w:val="24"/>
                                </w:rPr>
                                <w:t xml:space="preserve"> Leidimų įsigyti gazolių išdavimo ir panaikinimo taisykles</w:t>
                              </w:r>
                              <w:r>
                                <w:rPr>
                                  <w:rFonts w:eastAsia="Calibri"/>
                                  <w:b/>
                                  <w:szCs w:val="24"/>
                                </w:rPr>
                                <w:t xml:space="preserve"> </w:t>
                              </w:r>
                              <w:r>
                                <w:rPr>
                                  <w:rFonts w:eastAsia="Calibri"/>
                                  <w:szCs w:val="24"/>
                                </w:rPr>
                                <w:t>(pridedama).</w:t>
                              </w:r>
                              <w:r>
                                <w:rPr>
                                  <w:szCs w:val="24"/>
                                </w:rPr>
                                <w:t>“</w:t>
                              </w:r>
                            </w:p>
                          </w:sdtContent>
                        </w:sdt>
                      </w:sdtContent>
                    </w:sdt>
                  </w:sdtContent>
                </w:sdt>
              </w:sdtContent>
            </w:sdt>
            <w:sdt>
              <w:sdtPr>
                <w:alias w:val="1.2 pp."/>
                <w:tag w:val="part_c5bab2f9d0df4126a4a449e8fbc323b0"/>
                <w:id w:val="-1878000366"/>
                <w:lock w:val="sdtLocked"/>
              </w:sdtPr>
              <w:sdtEndPr/>
              <w:sdtContent>
                <w:p w:rsidR="00BD0F2C" w:rsidRDefault="008C7EF7">
                  <w:pPr>
                    <w:tabs>
                      <w:tab w:val="left" w:pos="1134"/>
                    </w:tabs>
                    <w:ind w:firstLine="709"/>
                    <w:jc w:val="both"/>
                    <w:rPr>
                      <w:szCs w:val="24"/>
                      <w:lang w:eastAsia="lt-LT"/>
                    </w:rPr>
                  </w:pPr>
                  <w:sdt>
                    <w:sdtPr>
                      <w:alias w:val="Numeris"/>
                      <w:tag w:val="nr_c5bab2f9d0df4126a4a449e8fbc323b0"/>
                      <w:id w:val="2040163312"/>
                      <w:lock w:val="sdtLocked"/>
                    </w:sdtPr>
                    <w:sdtEndPr/>
                    <w:sdtContent>
                      <w:r>
                        <w:rPr>
                          <w:szCs w:val="24"/>
                          <w:lang w:eastAsia="lt-LT"/>
                        </w:rPr>
                        <w:t>1.2</w:t>
                      </w:r>
                    </w:sdtContent>
                  </w:sdt>
                  <w:r>
                    <w:rPr>
                      <w:szCs w:val="24"/>
                      <w:lang w:eastAsia="lt-LT"/>
                    </w:rPr>
                    <w:t>.</w:t>
                  </w:r>
                  <w:r>
                    <w:rPr>
                      <w:szCs w:val="24"/>
                      <w:lang w:eastAsia="lt-LT"/>
                    </w:rPr>
                    <w:tab/>
                  </w:r>
                  <w:r>
                    <w:rPr>
                      <w:szCs w:val="24"/>
                    </w:rPr>
                    <w:t>Pakeičiu nurodytu įsakymu patvirtintas</w:t>
                  </w:r>
                  <w:r>
                    <w:t xml:space="preserve"> </w:t>
                  </w:r>
                  <w:r>
                    <w:rPr>
                      <w:szCs w:val="24"/>
                    </w:rPr>
                    <w:t>Leidimų įsigyti gazolių išdavimo ir panaikinimo taisykles:</w:t>
                  </w:r>
                </w:p>
                <w:sdt>
                  <w:sdtPr>
                    <w:alias w:val="1.2.1 pp."/>
                    <w:tag w:val="part_c64d6d54b82f4ac18dc04be9959dd3ff"/>
                    <w:id w:val="422773304"/>
                    <w:lock w:val="sdtLocked"/>
                  </w:sdtPr>
                  <w:sdtEndPr/>
                  <w:sdtContent>
                    <w:p w:rsidR="00BD0F2C" w:rsidRDefault="008C7EF7">
                      <w:pPr>
                        <w:tabs>
                          <w:tab w:val="left" w:pos="1134"/>
                          <w:tab w:val="left" w:pos="1276"/>
                          <w:tab w:val="left" w:pos="1985"/>
                        </w:tabs>
                        <w:ind w:left="1429" w:hanging="720"/>
                        <w:jc w:val="both"/>
                        <w:rPr>
                          <w:lang w:eastAsia="lt-LT"/>
                        </w:rPr>
                      </w:pPr>
                      <w:sdt>
                        <w:sdtPr>
                          <w:alias w:val="Numeris"/>
                          <w:tag w:val="nr_c64d6d54b82f4ac18dc04be9959dd3ff"/>
                          <w:id w:val="886995961"/>
                          <w:lock w:val="sdtLocked"/>
                        </w:sdtPr>
                        <w:sdtEndPr/>
                        <w:sdtContent>
                          <w:r>
                            <w:rPr>
                              <w:lang w:eastAsia="lt-LT"/>
                            </w:rPr>
                            <w:t>1.2.1</w:t>
                          </w:r>
                        </w:sdtContent>
                      </w:sdt>
                      <w:r>
                        <w:rPr>
                          <w:lang w:eastAsia="lt-LT"/>
                        </w:rPr>
                        <w:t>.</w:t>
                      </w:r>
                      <w:r>
                        <w:rPr>
                          <w:lang w:eastAsia="lt-LT"/>
                        </w:rPr>
                        <w:tab/>
                      </w:r>
                      <w:r>
                        <w:rPr>
                          <w:szCs w:val="24"/>
                          <w:lang w:eastAsia="lt-LT"/>
                        </w:rPr>
                        <w:t xml:space="preserve">Pakeičiu 3.3 papunktį ir jį </w:t>
                      </w:r>
                      <w:r>
                        <w:rPr>
                          <w:szCs w:val="24"/>
                          <w:lang w:eastAsia="lt-LT"/>
                        </w:rPr>
                        <w:t>išdėstau taip:</w:t>
                      </w:r>
                    </w:p>
                    <w:sdt>
                      <w:sdtPr>
                        <w:alias w:val="citata"/>
                        <w:tag w:val="part_5cfe087d42d8473ca4cfdf09abd64912"/>
                        <w:id w:val="1502998998"/>
                        <w:lock w:val="sdtLocked"/>
                      </w:sdtPr>
                      <w:sdtEndPr/>
                      <w:sdtContent>
                        <w:sdt>
                          <w:sdtPr>
                            <w:alias w:val="3.3 pp."/>
                            <w:tag w:val="part_78e1d2a414644f6a99ac68a34d7a21f8"/>
                            <w:id w:val="-584688709"/>
                            <w:lock w:val="sdtLocked"/>
                          </w:sdtPr>
                          <w:sdtEndPr/>
                          <w:sdtContent>
                            <w:p w:rsidR="00BD0F2C" w:rsidRDefault="008C7EF7">
                              <w:pPr>
                                <w:tabs>
                                  <w:tab w:val="left" w:pos="1134"/>
                                  <w:tab w:val="left" w:pos="1276"/>
                                  <w:tab w:val="left" w:pos="1985"/>
                                </w:tabs>
                                <w:ind w:firstLine="709"/>
                                <w:jc w:val="both"/>
                                <w:rPr>
                                  <w:lang w:eastAsia="lt-LT"/>
                                </w:rPr>
                              </w:pPr>
                              <w:r>
                                <w:rPr>
                                  <w:lang w:eastAsia="lt-LT"/>
                                </w:rPr>
                                <w:t>„</w:t>
                              </w:r>
                              <w:sdt>
                                <w:sdtPr>
                                  <w:alias w:val="Numeris"/>
                                  <w:tag w:val="nr_78e1d2a414644f6a99ac68a34d7a21f8"/>
                                  <w:id w:val="1555975341"/>
                                  <w:lock w:val="sdtLocked"/>
                                </w:sdtPr>
                                <w:sdtEndPr/>
                                <w:sdtContent>
                                  <w:r>
                                    <w:rPr>
                                      <w:lang w:eastAsia="lt-LT"/>
                                    </w:rPr>
                                    <w:t>3.3</w:t>
                                  </w:r>
                                </w:sdtContent>
                              </w:sdt>
                              <w:r>
                                <w:rPr>
                                  <w:lang w:eastAsia="lt-LT"/>
                                </w:rPr>
                                <w:t xml:space="preserve">. </w:t>
                              </w:r>
                              <w:r>
                                <w:rPr>
                                  <w:b/>
                                  <w:bCs/>
                                  <w:lang w:eastAsia="lt-LT"/>
                                </w:rPr>
                                <w:t xml:space="preserve">Pardavėjas </w:t>
                              </w:r>
                              <w:r>
                                <w:rPr>
                                  <w:lang w:eastAsia="lt-LT"/>
                                </w:rPr>
                                <w:t xml:space="preserve">– akcizais apmokestinamų prekių sandėlio savininkas arba asmuo, kuris, vadovaujantis Asmenų, turinčių teisę įsigyti akcizais apmokestinamų prekių su akcizų lengvata, registravimo taisyklėmis, patvirtintomis Valstybinės </w:t>
                              </w:r>
                              <w:r>
                                <w:rPr>
                                  <w:lang w:eastAsia="lt-LT"/>
                                </w:rPr>
                                <w:t xml:space="preserve">mokesčių inspekcijos prie Lietuvos Respublikos finansų ministerijos viršininko 2023 m. gruodžio 27 d. įsakymu Nr. VA-99 „Dėl Asmenų, turinčių </w:t>
                              </w:r>
                              <w:r>
                                <w:rPr>
                                  <w:lang w:eastAsia="lt-LT"/>
                                </w:rPr>
                                <w:lastRenderedPageBreak/>
                                <w:t>teisę įsigyti akcizais apmokestinamų prekių su akcizų lengvata, registravimo taisyklių patvirtinimo ir kai kurių V</w:t>
                              </w:r>
                              <w:r>
                                <w:rPr>
                                  <w:lang w:eastAsia="lt-LT"/>
                                </w:rPr>
                                <w:t>alstybinės mokesčių inspekcijos prie Lietuvos Respublikos finansų ministerijos viršininko įsakymų pripažinimo netekusiais galios“, yra registruotas Žymėtų gazolių (DŽ) didmeniniu tiekėju, kuriam suteiktas identifikacinis numeris „ZD-T“, ir (arba) Žymėtų ga</w:t>
                              </w:r>
                              <w:r>
                                <w:rPr>
                                  <w:lang w:eastAsia="lt-LT"/>
                                </w:rPr>
                                <w:t>zolių (DŽ) mažmeniniu tiekėju (degaline), kuriam suteiktas identifikacinis numeris „SS-T“.“</w:t>
                              </w:r>
                            </w:p>
                          </w:sdtContent>
                        </w:sdt>
                      </w:sdtContent>
                    </w:sdt>
                  </w:sdtContent>
                </w:sdt>
                <w:sdt>
                  <w:sdtPr>
                    <w:alias w:val="1.2.2 pp."/>
                    <w:tag w:val="part_72bb8b567013497c817bba0cbd7a338a"/>
                    <w:id w:val="338975599"/>
                    <w:lock w:val="sdtLocked"/>
                  </w:sdtPr>
                  <w:sdtEndPr/>
                  <w:sdtContent>
                    <w:p w:rsidR="00BD0F2C" w:rsidRDefault="008C7EF7">
                      <w:pPr>
                        <w:tabs>
                          <w:tab w:val="left" w:pos="1134"/>
                          <w:tab w:val="left" w:pos="1276"/>
                          <w:tab w:val="left" w:pos="1985"/>
                        </w:tabs>
                        <w:ind w:left="1276" w:hanging="567"/>
                        <w:jc w:val="both"/>
                        <w:rPr>
                          <w:szCs w:val="24"/>
                          <w:lang w:eastAsia="lt-LT"/>
                        </w:rPr>
                      </w:pPr>
                      <w:sdt>
                        <w:sdtPr>
                          <w:alias w:val="Numeris"/>
                          <w:tag w:val="nr_72bb8b567013497c817bba0cbd7a338a"/>
                          <w:id w:val="1865931424"/>
                          <w:lock w:val="sdtLocked"/>
                        </w:sdtPr>
                        <w:sdtEndPr/>
                        <w:sdtContent>
                          <w:r>
                            <w:rPr>
                              <w:szCs w:val="24"/>
                              <w:lang w:eastAsia="lt-LT"/>
                            </w:rPr>
                            <w:t>1.2.2</w:t>
                          </w:r>
                        </w:sdtContent>
                      </w:sdt>
                      <w:r>
                        <w:rPr>
                          <w:szCs w:val="24"/>
                          <w:lang w:eastAsia="lt-LT"/>
                        </w:rPr>
                        <w:t>.</w:t>
                      </w:r>
                      <w:r>
                        <w:rPr>
                          <w:szCs w:val="24"/>
                          <w:lang w:eastAsia="lt-LT"/>
                        </w:rPr>
                        <w:tab/>
                        <w:t>Pakeičiu 6 punktą ir jį išdėstau taip:</w:t>
                      </w:r>
                    </w:p>
                    <w:sdt>
                      <w:sdtPr>
                        <w:alias w:val="citata"/>
                        <w:tag w:val="part_3cfff5ed814743969608968ca0c7f1ec"/>
                        <w:id w:val="791491556"/>
                        <w:lock w:val="sdtLocked"/>
                      </w:sdtPr>
                      <w:sdtEndPr/>
                      <w:sdtContent>
                        <w:sdt>
                          <w:sdtPr>
                            <w:alias w:val="6 p."/>
                            <w:tag w:val="part_3a89f3fbbe60453c84832f67d6e89f5b"/>
                            <w:id w:val="1138074325"/>
                            <w:lock w:val="sdtLocked"/>
                          </w:sdtPr>
                          <w:sdtEndPr/>
                          <w:sdtContent>
                            <w:p w:rsidR="00BD0F2C" w:rsidRDefault="008C7EF7">
                              <w:pPr>
                                <w:tabs>
                                  <w:tab w:val="left" w:pos="1134"/>
                                  <w:tab w:val="left" w:pos="1276"/>
                                  <w:tab w:val="left" w:pos="1985"/>
                                </w:tabs>
                                <w:ind w:left="567" w:firstLine="142"/>
                                <w:jc w:val="both"/>
                                <w:rPr>
                                  <w:szCs w:val="24"/>
                                  <w:lang w:eastAsia="lt-LT"/>
                                </w:rPr>
                              </w:pPr>
                              <w:r>
                                <w:rPr>
                                  <w:szCs w:val="24"/>
                                  <w:lang w:eastAsia="lt-LT"/>
                                </w:rPr>
                                <w:t>„</w:t>
                              </w:r>
                              <w:sdt>
                                <w:sdtPr>
                                  <w:alias w:val="Numeris"/>
                                  <w:tag w:val="nr_3a89f3fbbe60453c84832f67d6e89f5b"/>
                                  <w:id w:val="-1456098956"/>
                                  <w:lock w:val="sdtLocked"/>
                                </w:sdtPr>
                                <w:sdtEndPr/>
                                <w:sdtContent>
                                  <w:r>
                                    <w:rPr>
                                      <w:szCs w:val="24"/>
                                      <w:lang w:eastAsia="lt-LT"/>
                                    </w:rPr>
                                    <w:t>6</w:t>
                                  </w:r>
                                </w:sdtContent>
                              </w:sdt>
                              <w:r>
                                <w:rPr>
                                  <w:szCs w:val="24"/>
                                  <w:lang w:eastAsia="lt-LT"/>
                                </w:rPr>
                                <w:t>. Kartu su prašymu per Mano VMI</w:t>
                              </w:r>
                              <w:r>
                                <w:rPr>
                                  <w:bCs/>
                                  <w:szCs w:val="24"/>
                                  <w:lang w:eastAsia="lt-LT"/>
                                </w:rPr>
                                <w:t xml:space="preserve"> </w:t>
                              </w:r>
                              <w:r>
                                <w:rPr>
                                  <w:szCs w:val="24"/>
                                  <w:lang w:eastAsia="lt-LT"/>
                                </w:rPr>
                                <w:t>taip pat patvirtinama, kad:</w:t>
                              </w:r>
                            </w:p>
                            <w:sdt>
                              <w:sdtPr>
                                <w:alias w:val="6.1 pp."/>
                                <w:tag w:val="part_9ec0160550f840d68e094e79af9447c5"/>
                                <w:id w:val="2101595901"/>
                                <w:lock w:val="sdtLocked"/>
                              </w:sdtPr>
                              <w:sdtEndPr/>
                              <w:sdtContent>
                                <w:p w:rsidR="00BD0F2C" w:rsidRDefault="008C7EF7">
                                  <w:pPr>
                                    <w:tabs>
                                      <w:tab w:val="left" w:pos="1134"/>
                                      <w:tab w:val="left" w:pos="1276"/>
                                      <w:tab w:val="left" w:pos="1985"/>
                                    </w:tabs>
                                    <w:ind w:firstLine="709"/>
                                    <w:jc w:val="both"/>
                                    <w:rPr>
                                      <w:szCs w:val="24"/>
                                      <w:lang w:eastAsia="lt-LT"/>
                                    </w:rPr>
                                  </w:pPr>
                                  <w:sdt>
                                    <w:sdtPr>
                                      <w:alias w:val="Numeris"/>
                                      <w:tag w:val="nr_9ec0160550f840d68e094e79af9447c5"/>
                                      <w:id w:val="514042504"/>
                                      <w:lock w:val="sdtLocked"/>
                                    </w:sdtPr>
                                    <w:sdtEndPr/>
                                    <w:sdtContent>
                                      <w:r>
                                        <w:rPr>
                                          <w:szCs w:val="24"/>
                                          <w:lang w:eastAsia="lt-LT"/>
                                        </w:rPr>
                                        <w:t>6.1</w:t>
                                      </w:r>
                                    </w:sdtContent>
                                  </w:sdt>
                                  <w:r>
                                    <w:rPr>
                                      <w:szCs w:val="24"/>
                                      <w:lang w:eastAsia="lt-LT"/>
                                    </w:rPr>
                                    <w:t>. žuvininkystės subjektui nėra taikomi Ga</w:t>
                                  </w:r>
                                  <w:r>
                                    <w:rPr>
                                      <w:szCs w:val="24"/>
                                      <w:lang w:eastAsia="lt-LT"/>
                                    </w:rPr>
                                    <w:t>zolių, skirtų naudoti akvakultūros ir verslinę žvejybą vidaus vandenyse vykdančioms įmonėms, įsigijimo taisyklių 5 punkte nustatyti apribojimai;</w:t>
                                  </w:r>
                                </w:p>
                              </w:sdtContent>
                            </w:sdt>
                            <w:sdt>
                              <w:sdtPr>
                                <w:alias w:val="6.2 pp."/>
                                <w:tag w:val="part_9aa989a8ea7243a9bb20772cc8050348"/>
                                <w:id w:val="1659032935"/>
                                <w:lock w:val="sdtLocked"/>
                              </w:sdtPr>
                              <w:sdtEndPr/>
                              <w:sdtContent>
                                <w:p w:rsidR="00BD0F2C" w:rsidRDefault="008C7EF7">
                                  <w:pPr>
                                    <w:tabs>
                                      <w:tab w:val="left" w:pos="1134"/>
                                      <w:tab w:val="left" w:pos="1276"/>
                                      <w:tab w:val="left" w:pos="1985"/>
                                    </w:tabs>
                                    <w:ind w:firstLine="709"/>
                                    <w:jc w:val="both"/>
                                    <w:rPr>
                                      <w:szCs w:val="24"/>
                                      <w:lang w:eastAsia="lt-LT"/>
                                    </w:rPr>
                                  </w:pPr>
                                  <w:sdt>
                                    <w:sdtPr>
                                      <w:alias w:val="Numeris"/>
                                      <w:tag w:val="nr_9aa989a8ea7243a9bb20772cc8050348"/>
                                      <w:id w:val="637693821"/>
                                      <w:lock w:val="sdtLocked"/>
                                    </w:sdtPr>
                                    <w:sdtEndPr/>
                                    <w:sdtContent>
                                      <w:r>
                                        <w:rPr>
                                          <w:szCs w:val="24"/>
                                          <w:lang w:eastAsia="lt-LT"/>
                                        </w:rPr>
                                        <w:t>6.2</w:t>
                                      </w:r>
                                    </w:sdtContent>
                                  </w:sdt>
                                  <w:r>
                                    <w:rPr>
                                      <w:szCs w:val="24"/>
                                      <w:lang w:eastAsia="lt-LT"/>
                                    </w:rPr>
                                    <w:t xml:space="preserve">. žuvininkystės subjektas </w:t>
                                  </w:r>
                                  <w:r>
                                    <w:rPr>
                                      <w:bCs/>
                                      <w:szCs w:val="24"/>
                                      <w:lang w:eastAsia="lt-LT"/>
                                    </w:rPr>
                                    <w:t>yra mažoji arba vidutinė įmonė kaip apibrėžta 2014 m. birželio 17 d. Komisijos</w:t>
                                  </w:r>
                                  <w:r>
                                    <w:rPr>
                                      <w:bCs/>
                                      <w:szCs w:val="24"/>
                                      <w:lang w:eastAsia="lt-LT"/>
                                    </w:rPr>
                                    <w:t xml:space="preserve"> reglamente (ES) Nr. 651/2014, kuriuo tam tikrų kategorijų pagalba skelbiama suderinama su vidaus rinka taikant Sutarties 107 ir 108 straipsnius, su paskutiniais pakeitimais, padarytais 2023 m. birželio 23 d. Komisijos reglamentu (ES) 2023/1315.</w:t>
                                  </w:r>
                                  <w:r>
                                    <w:rPr>
                                      <w:szCs w:val="24"/>
                                      <w:lang w:eastAsia="lt-LT"/>
                                    </w:rPr>
                                    <w:t>“</w:t>
                                  </w:r>
                                </w:p>
                              </w:sdtContent>
                            </w:sdt>
                          </w:sdtContent>
                        </w:sdt>
                      </w:sdtContent>
                    </w:sdt>
                  </w:sdtContent>
                </w:sdt>
                <w:sdt>
                  <w:sdtPr>
                    <w:alias w:val="1.2.3 pp."/>
                    <w:tag w:val="part_5a43d409f68d441182962aa15660f885"/>
                    <w:id w:val="-1839916495"/>
                    <w:lock w:val="sdtLocked"/>
                  </w:sdtPr>
                  <w:sdtEndPr/>
                  <w:sdtContent>
                    <w:p w:rsidR="00BD0F2C" w:rsidRDefault="008C7EF7">
                      <w:pPr>
                        <w:tabs>
                          <w:tab w:val="left" w:pos="1134"/>
                          <w:tab w:val="left" w:pos="1276"/>
                          <w:tab w:val="left" w:pos="1985"/>
                        </w:tabs>
                        <w:ind w:left="1276" w:hanging="567"/>
                        <w:jc w:val="both"/>
                        <w:rPr>
                          <w:szCs w:val="24"/>
                          <w:lang w:eastAsia="lt-LT"/>
                        </w:rPr>
                      </w:pPr>
                      <w:sdt>
                        <w:sdtPr>
                          <w:alias w:val="Numeris"/>
                          <w:tag w:val="nr_5a43d409f68d441182962aa15660f885"/>
                          <w:id w:val="253936932"/>
                          <w:lock w:val="sdtLocked"/>
                        </w:sdtPr>
                        <w:sdtEndPr/>
                        <w:sdtContent>
                          <w:r>
                            <w:rPr>
                              <w:szCs w:val="24"/>
                              <w:lang w:eastAsia="lt-LT"/>
                            </w:rPr>
                            <w:t>1</w:t>
                          </w:r>
                          <w:r>
                            <w:rPr>
                              <w:szCs w:val="24"/>
                              <w:lang w:eastAsia="lt-LT"/>
                            </w:rPr>
                            <w:t>.2.3</w:t>
                          </w:r>
                        </w:sdtContent>
                      </w:sdt>
                      <w:r>
                        <w:rPr>
                          <w:szCs w:val="24"/>
                          <w:lang w:eastAsia="lt-LT"/>
                        </w:rPr>
                        <w:t>.</w:t>
                      </w:r>
                      <w:r>
                        <w:rPr>
                          <w:szCs w:val="24"/>
                          <w:lang w:eastAsia="lt-LT"/>
                        </w:rPr>
                        <w:tab/>
                        <w:t>Pakeičiu 8 punktą ir jį išdėstau taip:</w:t>
                      </w:r>
                    </w:p>
                    <w:sdt>
                      <w:sdtPr>
                        <w:alias w:val="citata"/>
                        <w:tag w:val="part_be61016182de4b8ca84fed7a545062ca"/>
                        <w:id w:val="879518039"/>
                        <w:lock w:val="sdtLocked"/>
                      </w:sdtPr>
                      <w:sdtEndPr/>
                      <w:sdtContent>
                        <w:sdt>
                          <w:sdtPr>
                            <w:alias w:val="8 p."/>
                            <w:tag w:val="part_a6459a1d43844b8698e66945dffa507c"/>
                            <w:id w:val="-528799768"/>
                            <w:lock w:val="sdtLocked"/>
                          </w:sdtPr>
                          <w:sdtEndPr/>
                          <w:sdtContent>
                            <w:p w:rsidR="00BD0F2C" w:rsidRDefault="008C7EF7">
                              <w:pPr>
                                <w:tabs>
                                  <w:tab w:val="left" w:pos="1134"/>
                                  <w:tab w:val="left" w:pos="1276"/>
                                  <w:tab w:val="left" w:pos="1985"/>
                                </w:tabs>
                                <w:ind w:firstLine="709"/>
                                <w:jc w:val="both"/>
                                <w:rPr>
                                  <w:szCs w:val="24"/>
                                  <w:lang w:eastAsia="lt-LT"/>
                                </w:rPr>
                              </w:pPr>
                              <w:r>
                                <w:rPr>
                                  <w:szCs w:val="24"/>
                                  <w:lang w:eastAsia="lt-LT"/>
                                </w:rPr>
                                <w:t>„</w:t>
                              </w:r>
                              <w:sdt>
                                <w:sdtPr>
                                  <w:alias w:val="Numeris"/>
                                  <w:tag w:val="nr_a6459a1d43844b8698e66945dffa507c"/>
                                  <w:id w:val="1428153449"/>
                                  <w:lock w:val="sdtLocked"/>
                                </w:sdtPr>
                                <w:sdtEndPr/>
                                <w:sdtContent>
                                  <w:r>
                                    <w:rPr>
                                      <w:szCs w:val="24"/>
                                      <w:lang w:eastAsia="lt-LT"/>
                                    </w:rPr>
                                    <w:t>8</w:t>
                                  </w:r>
                                </w:sdtContent>
                              </w:sdt>
                              <w:r>
                                <w:rPr>
                                  <w:szCs w:val="24"/>
                                  <w:lang w:eastAsia="lt-LT"/>
                                </w:rPr>
                                <w:t xml:space="preserve">. AVMI, gavusi iš valstybės įmonės Žemės ūkio duomenų centro ir (arba) </w:t>
                              </w:r>
                              <w:r>
                                <w:rPr>
                                  <w:szCs w:val="24"/>
                                </w:rPr>
                                <w:t>Žuvininkystės tarnybos prie Lietuvos Respublikos žemės ūkio ministerijos</w:t>
                              </w:r>
                              <w:r>
                                <w:t xml:space="preserve"> </w:t>
                              </w:r>
                              <w:r>
                                <w:rPr>
                                  <w:szCs w:val="24"/>
                                </w:rPr>
                                <w:t>pateiktus duomenis, nurodytus Gazolių, skirtų naudoti akvakul</w:t>
                              </w:r>
                              <w:r>
                                <w:rPr>
                                  <w:szCs w:val="24"/>
                                </w:rPr>
                                <w:t xml:space="preserve">tūros ir verslinę žvejybą vidaus vandenyse vykdančioms įmonėms, įsigijimo taisyklių 4 ir 7 punktuose, </w:t>
                              </w:r>
                              <w:r>
                                <w:rPr>
                                  <w:szCs w:val="24"/>
                                  <w:lang w:eastAsia="lt-LT"/>
                                </w:rPr>
                                <w:t>per 10 darbo dienų turi:</w:t>
                              </w:r>
                            </w:p>
                            <w:sdt>
                              <w:sdtPr>
                                <w:alias w:val="8.1 pp."/>
                                <w:tag w:val="part_96aee9c6e87f4a2e81560e9180a2e67c"/>
                                <w:id w:val="-1977204634"/>
                                <w:lock w:val="sdtLocked"/>
                              </w:sdtPr>
                              <w:sdtEndPr/>
                              <w:sdtContent>
                                <w:p w:rsidR="00BD0F2C" w:rsidRDefault="008C7EF7">
                                  <w:pPr>
                                    <w:tabs>
                                      <w:tab w:val="left" w:pos="1134"/>
                                      <w:tab w:val="left" w:pos="1276"/>
                                      <w:tab w:val="left" w:pos="1985"/>
                                    </w:tabs>
                                    <w:ind w:left="709"/>
                                    <w:jc w:val="both"/>
                                    <w:rPr>
                                      <w:szCs w:val="24"/>
                                      <w:lang w:eastAsia="lt-LT"/>
                                    </w:rPr>
                                  </w:pPr>
                                  <w:sdt>
                                    <w:sdtPr>
                                      <w:alias w:val="Numeris"/>
                                      <w:tag w:val="nr_96aee9c6e87f4a2e81560e9180a2e67c"/>
                                      <w:id w:val="7341722"/>
                                      <w:lock w:val="sdtLocked"/>
                                    </w:sdtPr>
                                    <w:sdtEndPr/>
                                    <w:sdtContent>
                                      <w:r>
                                        <w:rPr>
                                          <w:szCs w:val="24"/>
                                          <w:lang w:eastAsia="lt-LT"/>
                                        </w:rPr>
                                        <w:t>8.1</w:t>
                                      </w:r>
                                    </w:sdtContent>
                                  </w:sdt>
                                  <w:r>
                                    <w:rPr>
                                      <w:szCs w:val="24"/>
                                      <w:lang w:eastAsia="lt-LT"/>
                                    </w:rPr>
                                    <w:t>. išduoti žuvininkystės subjekto leidimą per Mano VMI;</w:t>
                                  </w:r>
                                </w:p>
                              </w:sdtContent>
                            </w:sdt>
                            <w:sdt>
                              <w:sdtPr>
                                <w:alias w:val="8.2 pp."/>
                                <w:tag w:val="part_744e17f827424216b35fce129d857366"/>
                                <w:id w:val="-766536405"/>
                                <w:lock w:val="sdtLocked"/>
                              </w:sdtPr>
                              <w:sdtEndPr/>
                              <w:sdtContent>
                                <w:p w:rsidR="00BD0F2C" w:rsidRDefault="008C7EF7">
                                  <w:pPr>
                                    <w:tabs>
                                      <w:tab w:val="left" w:pos="1134"/>
                                      <w:tab w:val="left" w:pos="1276"/>
                                      <w:tab w:val="left" w:pos="1985"/>
                                    </w:tabs>
                                    <w:ind w:firstLine="709"/>
                                    <w:jc w:val="both"/>
                                    <w:rPr>
                                      <w:szCs w:val="24"/>
                                      <w:lang w:eastAsia="lt-LT"/>
                                    </w:rPr>
                                  </w:pPr>
                                  <w:sdt>
                                    <w:sdtPr>
                                      <w:alias w:val="Numeris"/>
                                      <w:tag w:val="nr_744e17f827424216b35fce129d857366"/>
                                      <w:id w:val="-525407768"/>
                                      <w:lock w:val="sdtLocked"/>
                                    </w:sdtPr>
                                    <w:sdtEndPr/>
                                    <w:sdtContent>
                                      <w:r>
                                        <w:rPr>
                                          <w:szCs w:val="24"/>
                                          <w:lang w:eastAsia="lt-LT"/>
                                        </w:rPr>
                                        <w:t>8.2</w:t>
                                      </w:r>
                                    </w:sdtContent>
                                  </w:sdt>
                                  <w:r>
                                    <w:rPr>
                                      <w:szCs w:val="24"/>
                                      <w:lang w:eastAsia="lt-LT"/>
                                    </w:rPr>
                                    <w:t>. priimti sprendimą neišduoti žuvininkystės subjekto leidimo i</w:t>
                                  </w:r>
                                  <w:r>
                                    <w:rPr>
                                      <w:szCs w:val="24"/>
                                      <w:lang w:eastAsia="lt-LT"/>
                                    </w:rPr>
                                    <w:t>r jį pateikti per Mano VMI. Sprendimas neišduoti žuvininkystės subjekto leidimo nepateikiamas, jeigu jis priimamas dėl Taisyklių 11.3 papunktyje nurodytos priežasties.“</w:t>
                                  </w:r>
                                </w:p>
                              </w:sdtContent>
                            </w:sdt>
                          </w:sdtContent>
                        </w:sdt>
                      </w:sdtContent>
                    </w:sdt>
                  </w:sdtContent>
                </w:sdt>
                <w:sdt>
                  <w:sdtPr>
                    <w:alias w:val="1.2.4 pp."/>
                    <w:tag w:val="part_a1cadbd519fb4e7ba2a78449332f4819"/>
                    <w:id w:val="693736933"/>
                    <w:lock w:val="sdtLocked"/>
                  </w:sdtPr>
                  <w:sdtEndPr/>
                  <w:sdtContent>
                    <w:p w:rsidR="00BD0F2C" w:rsidRDefault="008C7EF7">
                      <w:pPr>
                        <w:tabs>
                          <w:tab w:val="left" w:pos="1134"/>
                          <w:tab w:val="left" w:pos="1276"/>
                          <w:tab w:val="left" w:pos="1985"/>
                        </w:tabs>
                        <w:ind w:left="1276" w:hanging="567"/>
                        <w:jc w:val="both"/>
                        <w:rPr>
                          <w:szCs w:val="24"/>
                          <w:lang w:eastAsia="lt-LT"/>
                        </w:rPr>
                      </w:pPr>
                      <w:sdt>
                        <w:sdtPr>
                          <w:alias w:val="Numeris"/>
                          <w:tag w:val="nr_a1cadbd519fb4e7ba2a78449332f4819"/>
                          <w:id w:val="514120157"/>
                          <w:lock w:val="sdtLocked"/>
                        </w:sdtPr>
                        <w:sdtEndPr/>
                        <w:sdtContent>
                          <w:r>
                            <w:rPr>
                              <w:szCs w:val="24"/>
                              <w:lang w:eastAsia="lt-LT"/>
                            </w:rPr>
                            <w:t>1.2.4</w:t>
                          </w:r>
                        </w:sdtContent>
                      </w:sdt>
                      <w:r>
                        <w:rPr>
                          <w:szCs w:val="24"/>
                          <w:lang w:eastAsia="lt-LT"/>
                        </w:rPr>
                        <w:t>.</w:t>
                      </w:r>
                      <w:r>
                        <w:rPr>
                          <w:szCs w:val="24"/>
                          <w:lang w:eastAsia="lt-LT"/>
                        </w:rPr>
                        <w:tab/>
                        <w:t>Pakeičiu 9 punktą ir jį išdėstau taip:</w:t>
                      </w:r>
                    </w:p>
                    <w:sdt>
                      <w:sdtPr>
                        <w:alias w:val="citata"/>
                        <w:tag w:val="part_7e15be44326841c2b9487b87051738a9"/>
                        <w:id w:val="-1821881456"/>
                        <w:lock w:val="sdtLocked"/>
                      </w:sdtPr>
                      <w:sdtEndPr/>
                      <w:sdtContent>
                        <w:sdt>
                          <w:sdtPr>
                            <w:alias w:val="9 p."/>
                            <w:tag w:val="part_0a601cdc756e44b498bdc29fe332ee5b"/>
                            <w:id w:val="-1352492969"/>
                            <w:lock w:val="sdtLocked"/>
                          </w:sdtPr>
                          <w:sdtEndPr/>
                          <w:sdtContent>
                            <w:p w:rsidR="00BD0F2C" w:rsidRDefault="008C7EF7">
                              <w:pPr>
                                <w:tabs>
                                  <w:tab w:val="left" w:pos="1134"/>
                                  <w:tab w:val="left" w:pos="1276"/>
                                  <w:tab w:val="left" w:pos="1985"/>
                                </w:tabs>
                                <w:ind w:firstLine="709"/>
                                <w:jc w:val="both"/>
                                <w:rPr>
                                  <w:szCs w:val="24"/>
                                  <w:lang w:eastAsia="lt-LT"/>
                                </w:rPr>
                              </w:pPr>
                              <w:r>
                                <w:rPr>
                                  <w:szCs w:val="24"/>
                                  <w:lang w:eastAsia="lt-LT"/>
                                </w:rPr>
                                <w:t>„</w:t>
                              </w:r>
                              <w:sdt>
                                <w:sdtPr>
                                  <w:alias w:val="Numeris"/>
                                  <w:tag w:val="nr_0a601cdc756e44b498bdc29fe332ee5b"/>
                                  <w:id w:val="1319004798"/>
                                  <w:lock w:val="sdtLocked"/>
                                </w:sdtPr>
                                <w:sdtEndPr/>
                                <w:sdtContent>
                                  <w:r>
                                    <w:rPr>
                                      <w:szCs w:val="24"/>
                                      <w:lang w:eastAsia="lt-LT"/>
                                    </w:rPr>
                                    <w:t>9</w:t>
                                  </w:r>
                                </w:sdtContent>
                              </w:sdt>
                              <w:r>
                                <w:rPr>
                                  <w:szCs w:val="24"/>
                                  <w:lang w:eastAsia="lt-LT"/>
                                </w:rPr>
                                <w:t>. Leistinas įsigyti gazolių</w:t>
                              </w:r>
                              <w:r>
                                <w:rPr>
                                  <w:szCs w:val="24"/>
                                  <w:lang w:eastAsia="lt-LT"/>
                                </w:rPr>
                                <w:t xml:space="preserve"> kiekis (litrais) apskaičiuojamas ir nurodomas žuvininkystės subjekto leidime pagal valstybės įmonės Žemės ūkio duomenų centro ir (arba) Žuvininkystės tarnybos prie Lietuvos Respublikos žemės ūkio ministerijos</w:t>
                              </w:r>
                              <w:r>
                                <w:t xml:space="preserve"> </w:t>
                              </w:r>
                              <w:r>
                                <w:rPr>
                                  <w:szCs w:val="24"/>
                                </w:rPr>
                                <w:t xml:space="preserve">pateiktus duomenis, nurodytus Gazolių, skirtų </w:t>
                              </w:r>
                              <w:r>
                                <w:rPr>
                                  <w:szCs w:val="24"/>
                                </w:rPr>
                                <w:t>naudoti akvakultūros ir verslinę žvejybą vidaus vandenyse vykdančioms įmonėms, įsigijimo taisyklių 4 ir 7 punktuose</w:t>
                              </w:r>
                              <w:r>
                                <w:rPr>
                                  <w:szCs w:val="24"/>
                                  <w:lang w:eastAsia="lt-LT"/>
                                </w:rPr>
                                <w:t>.“</w:t>
                              </w:r>
                            </w:p>
                          </w:sdtContent>
                        </w:sdt>
                      </w:sdtContent>
                    </w:sdt>
                  </w:sdtContent>
                </w:sdt>
                <w:sdt>
                  <w:sdtPr>
                    <w:alias w:val="1.2.5 pp."/>
                    <w:tag w:val="part_90910395aedb434090ec66709bd179dc"/>
                    <w:id w:val="-732238402"/>
                    <w:lock w:val="sdtLocked"/>
                  </w:sdtPr>
                  <w:sdtEndPr/>
                  <w:sdtContent>
                    <w:p w:rsidR="00BD0F2C" w:rsidRDefault="008C7EF7">
                      <w:pPr>
                        <w:tabs>
                          <w:tab w:val="left" w:pos="1134"/>
                          <w:tab w:val="left" w:pos="1276"/>
                          <w:tab w:val="left" w:pos="1985"/>
                        </w:tabs>
                        <w:ind w:left="1276" w:hanging="567"/>
                        <w:jc w:val="both"/>
                        <w:rPr>
                          <w:szCs w:val="24"/>
                          <w:lang w:eastAsia="lt-LT"/>
                        </w:rPr>
                      </w:pPr>
                      <w:sdt>
                        <w:sdtPr>
                          <w:alias w:val="Numeris"/>
                          <w:tag w:val="nr_90910395aedb434090ec66709bd179dc"/>
                          <w:id w:val="-941457319"/>
                          <w:lock w:val="sdtLocked"/>
                        </w:sdtPr>
                        <w:sdtEndPr/>
                        <w:sdtContent>
                          <w:r>
                            <w:rPr>
                              <w:szCs w:val="24"/>
                              <w:lang w:eastAsia="lt-LT"/>
                            </w:rPr>
                            <w:t>1.2.5</w:t>
                          </w:r>
                        </w:sdtContent>
                      </w:sdt>
                      <w:r>
                        <w:rPr>
                          <w:szCs w:val="24"/>
                          <w:lang w:eastAsia="lt-LT"/>
                        </w:rPr>
                        <w:t>.</w:t>
                      </w:r>
                      <w:r>
                        <w:rPr>
                          <w:szCs w:val="24"/>
                          <w:lang w:eastAsia="lt-LT"/>
                        </w:rPr>
                        <w:tab/>
                        <w:t>Pakeičiu 18.1 papunktį ir jį išdėstau taip:</w:t>
                      </w:r>
                    </w:p>
                    <w:sdt>
                      <w:sdtPr>
                        <w:alias w:val="citata"/>
                        <w:tag w:val="part_cbdd9b79455447a284c8a4a2a6d08134"/>
                        <w:id w:val="1277671995"/>
                        <w:lock w:val="sdtLocked"/>
                      </w:sdtPr>
                      <w:sdtEndPr/>
                      <w:sdtContent>
                        <w:sdt>
                          <w:sdtPr>
                            <w:alias w:val="18.1 pp."/>
                            <w:tag w:val="part_12557dfa56734cf3acae00630d176edc"/>
                            <w:id w:val="919139076"/>
                            <w:lock w:val="sdtLocked"/>
                          </w:sdtPr>
                          <w:sdtEndPr/>
                          <w:sdtContent>
                            <w:p w:rsidR="00BD0F2C" w:rsidRDefault="008C7EF7">
                              <w:pPr>
                                <w:tabs>
                                  <w:tab w:val="left" w:pos="1134"/>
                                  <w:tab w:val="left" w:pos="1276"/>
                                  <w:tab w:val="left" w:pos="1985"/>
                                </w:tabs>
                                <w:ind w:firstLine="709"/>
                                <w:jc w:val="both"/>
                                <w:rPr>
                                  <w:szCs w:val="24"/>
                                  <w:lang w:eastAsia="lt-LT"/>
                                </w:rPr>
                              </w:pPr>
                              <w:r>
                                <w:rPr>
                                  <w:szCs w:val="24"/>
                                  <w:lang w:eastAsia="lt-LT"/>
                                </w:rPr>
                                <w:t>„</w:t>
                              </w:r>
                              <w:sdt>
                                <w:sdtPr>
                                  <w:alias w:val="Numeris"/>
                                  <w:tag w:val="nr_12557dfa56734cf3acae00630d176edc"/>
                                  <w:id w:val="1084038176"/>
                                  <w:lock w:val="sdtLocked"/>
                                </w:sdtPr>
                                <w:sdtEndPr/>
                                <w:sdtContent>
                                  <w:r>
                                    <w:rPr>
                                      <w:szCs w:val="24"/>
                                      <w:lang w:eastAsia="lt-LT"/>
                                    </w:rPr>
                                    <w:t>18.1</w:t>
                                  </w:r>
                                </w:sdtContent>
                              </w:sdt>
                              <w:r>
                                <w:rPr>
                                  <w:szCs w:val="24"/>
                                  <w:lang w:eastAsia="lt-LT"/>
                                </w:rPr>
                                <w:t>. laisvos formos patvirtinimas, kad valdos perėmėjui nėra taikomi Gazoli</w:t>
                              </w:r>
                              <w:r>
                                <w:rPr>
                                  <w:szCs w:val="24"/>
                                  <w:lang w:eastAsia="lt-LT"/>
                                </w:rPr>
                                <w:t>ų, skirtų naudoti žemės ūkio veiklos subjektams žemės ūkio produktų gamybai, įsigijimo taisyklių 7 punkte nustatyti apribojimai (jeigu žemės ūkio veiklos subjektui (valdos perėmėjui) nėra išduotas žemės ūkio veiklos subjekto leidimas);“.</w:t>
                              </w:r>
                            </w:p>
                          </w:sdtContent>
                        </w:sdt>
                      </w:sdtContent>
                    </w:sdt>
                  </w:sdtContent>
                </w:sdt>
                <w:sdt>
                  <w:sdtPr>
                    <w:alias w:val="1.2.6 pp."/>
                    <w:tag w:val="part_be9718d06c6d43fb9fc0d0b0b77d9173"/>
                    <w:id w:val="-2078671019"/>
                    <w:lock w:val="sdtLocked"/>
                  </w:sdtPr>
                  <w:sdtEndPr/>
                  <w:sdtContent>
                    <w:p w:rsidR="00BD0F2C" w:rsidRDefault="008C7EF7">
                      <w:pPr>
                        <w:tabs>
                          <w:tab w:val="left" w:pos="1134"/>
                          <w:tab w:val="left" w:pos="1276"/>
                          <w:tab w:val="left" w:pos="1985"/>
                        </w:tabs>
                        <w:ind w:left="1276" w:hanging="567"/>
                        <w:jc w:val="both"/>
                        <w:rPr>
                          <w:szCs w:val="24"/>
                          <w:lang w:eastAsia="lt-LT"/>
                        </w:rPr>
                      </w:pPr>
                      <w:sdt>
                        <w:sdtPr>
                          <w:alias w:val="Numeris"/>
                          <w:tag w:val="nr_be9718d06c6d43fb9fc0d0b0b77d9173"/>
                          <w:id w:val="234445741"/>
                          <w:lock w:val="sdtLocked"/>
                        </w:sdtPr>
                        <w:sdtEndPr/>
                        <w:sdtContent>
                          <w:r>
                            <w:rPr>
                              <w:szCs w:val="24"/>
                              <w:lang w:eastAsia="lt-LT"/>
                            </w:rPr>
                            <w:t>1.2.6</w:t>
                          </w:r>
                        </w:sdtContent>
                      </w:sdt>
                      <w:r>
                        <w:rPr>
                          <w:szCs w:val="24"/>
                          <w:lang w:eastAsia="lt-LT"/>
                        </w:rPr>
                        <w:t>.</w:t>
                      </w:r>
                      <w:r>
                        <w:rPr>
                          <w:szCs w:val="24"/>
                          <w:lang w:eastAsia="lt-LT"/>
                        </w:rPr>
                        <w:tab/>
                        <w:t>Pak</w:t>
                      </w:r>
                      <w:r>
                        <w:rPr>
                          <w:szCs w:val="24"/>
                          <w:lang w:eastAsia="lt-LT"/>
                        </w:rPr>
                        <w:t>eičiu 26 punktą ir jį išdėstau taip:</w:t>
                      </w:r>
                    </w:p>
                    <w:sdt>
                      <w:sdtPr>
                        <w:alias w:val="citata"/>
                        <w:tag w:val="part_889bfd02f981425091c675dbf4dc78c8"/>
                        <w:id w:val="-446777769"/>
                        <w:lock w:val="sdtLocked"/>
                      </w:sdtPr>
                      <w:sdtEndPr/>
                      <w:sdtContent>
                        <w:sdt>
                          <w:sdtPr>
                            <w:alias w:val="26 p."/>
                            <w:tag w:val="part_6033ebc133634c3c8c523d50d7f81dff"/>
                            <w:id w:val="-1812315364"/>
                            <w:lock w:val="sdtLocked"/>
                          </w:sdtPr>
                          <w:sdtEndPr/>
                          <w:sdtContent>
                            <w:p w:rsidR="00BD0F2C" w:rsidRDefault="008C7EF7">
                              <w:pPr>
                                <w:tabs>
                                  <w:tab w:val="left" w:pos="1134"/>
                                  <w:tab w:val="left" w:pos="1276"/>
                                  <w:tab w:val="left" w:pos="1985"/>
                                </w:tabs>
                                <w:ind w:firstLine="709"/>
                                <w:jc w:val="both"/>
                                <w:rPr>
                                  <w:szCs w:val="24"/>
                                  <w:lang w:eastAsia="lt-LT"/>
                                </w:rPr>
                              </w:pPr>
                              <w:r>
                                <w:rPr>
                                  <w:szCs w:val="24"/>
                                  <w:lang w:eastAsia="lt-LT"/>
                                </w:rPr>
                                <w:t>„</w:t>
                              </w:r>
                              <w:sdt>
                                <w:sdtPr>
                                  <w:alias w:val="Numeris"/>
                                  <w:tag w:val="nr_6033ebc133634c3c8c523d50d7f81dff"/>
                                  <w:id w:val="1602835080"/>
                                  <w:lock w:val="sdtLocked"/>
                                </w:sdtPr>
                                <w:sdtEndPr/>
                                <w:sdtContent>
                                  <w:r>
                                    <w:rPr>
                                      <w:szCs w:val="24"/>
                                      <w:lang w:eastAsia="lt-LT"/>
                                    </w:rPr>
                                    <w:t>26</w:t>
                                  </w:r>
                                </w:sdtContent>
                              </w:sdt>
                              <w:r>
                                <w:rPr>
                                  <w:szCs w:val="24"/>
                                  <w:lang w:eastAsia="lt-LT"/>
                                </w:rPr>
                                <w:t xml:space="preserve">. Žuvininkystės subjekto leidimo duomenys keičiami žuvininkystės subjekto prašymu arba valstybės įmonės Žemės ūkio duomenų centrui ir (arba) Žuvininkystės tarnybai prie Lietuvos Respublikos žemės ūkio ministerijos </w:t>
                              </w:r>
                              <w:r>
                                <w:rPr>
                                  <w:szCs w:val="24"/>
                                  <w:lang w:eastAsia="lt-LT"/>
                                </w:rPr>
                                <w:t>Valstybinei mokesčių inspekcijai pateikus pasikeitusius žuvininkystės subjekto duomenis, nurodytus Gazolių, skirtų naudoti akvakultūros ir verslinę žvejybą vidaus vandenyse vykdančioms įmonėms, įsigijimo taisyklių 4 ir 7 punktuose, pagal kuriuos buvo apska</w:t>
                              </w:r>
                              <w:r>
                                <w:rPr>
                                  <w:szCs w:val="24"/>
                                  <w:lang w:eastAsia="lt-LT"/>
                                </w:rPr>
                                <w:t>ičiuotas leistinas įsigyti gazolių kiekis.“</w:t>
                              </w:r>
                            </w:p>
                          </w:sdtContent>
                        </w:sdt>
                      </w:sdtContent>
                    </w:sdt>
                  </w:sdtContent>
                </w:sdt>
                <w:sdt>
                  <w:sdtPr>
                    <w:alias w:val="1.2.7 pp."/>
                    <w:tag w:val="part_cd05665ccef449cd9a93c7197bbe4c02"/>
                    <w:id w:val="-2129066368"/>
                    <w:lock w:val="sdtLocked"/>
                  </w:sdtPr>
                  <w:sdtEndPr/>
                  <w:sdtContent>
                    <w:p w:rsidR="00BD0F2C" w:rsidRDefault="008C7EF7">
                      <w:pPr>
                        <w:ind w:left="1276" w:hanging="567"/>
                        <w:rPr>
                          <w:szCs w:val="24"/>
                          <w:lang w:eastAsia="lt-LT"/>
                        </w:rPr>
                      </w:pPr>
                      <w:sdt>
                        <w:sdtPr>
                          <w:alias w:val="Numeris"/>
                          <w:tag w:val="nr_cd05665ccef449cd9a93c7197bbe4c02"/>
                          <w:id w:val="-718668103"/>
                          <w:lock w:val="sdtLocked"/>
                        </w:sdtPr>
                        <w:sdtEndPr/>
                        <w:sdtContent>
                          <w:r>
                            <w:rPr>
                              <w:szCs w:val="24"/>
                              <w:lang w:eastAsia="lt-LT"/>
                            </w:rPr>
                            <w:t>1.2.7</w:t>
                          </w:r>
                        </w:sdtContent>
                      </w:sdt>
                      <w:r>
                        <w:rPr>
                          <w:szCs w:val="24"/>
                          <w:lang w:eastAsia="lt-LT"/>
                        </w:rPr>
                        <w:t>.</w:t>
                      </w:r>
                      <w:r>
                        <w:rPr>
                          <w:szCs w:val="24"/>
                          <w:lang w:eastAsia="lt-LT"/>
                        </w:rPr>
                        <w:tab/>
                        <w:t>Pripažįstu netekusiu galios 29 punktą.</w:t>
                      </w:r>
                    </w:p>
                  </w:sdtContent>
                </w:sdt>
                <w:sdt>
                  <w:sdtPr>
                    <w:alias w:val="1.2.8 pp."/>
                    <w:tag w:val="part_afcb133dff7b4f7fbcc7296b0d8ff44d"/>
                    <w:id w:val="-961036540"/>
                    <w:lock w:val="sdtLocked"/>
                  </w:sdtPr>
                  <w:sdtEndPr/>
                  <w:sdtContent>
                    <w:p w:rsidR="00BD0F2C" w:rsidRDefault="008C7EF7">
                      <w:pPr>
                        <w:tabs>
                          <w:tab w:val="left" w:pos="1134"/>
                          <w:tab w:val="left" w:pos="1276"/>
                          <w:tab w:val="left" w:pos="1985"/>
                        </w:tabs>
                        <w:ind w:left="1429" w:hanging="720"/>
                        <w:jc w:val="both"/>
                        <w:rPr>
                          <w:szCs w:val="24"/>
                          <w:lang w:eastAsia="lt-LT"/>
                        </w:rPr>
                      </w:pPr>
                      <w:sdt>
                        <w:sdtPr>
                          <w:alias w:val="Numeris"/>
                          <w:tag w:val="nr_afcb133dff7b4f7fbcc7296b0d8ff44d"/>
                          <w:id w:val="-1602478395"/>
                          <w:lock w:val="sdtLocked"/>
                        </w:sdtPr>
                        <w:sdtEndPr/>
                        <w:sdtContent>
                          <w:r>
                            <w:rPr>
                              <w:szCs w:val="24"/>
                              <w:lang w:eastAsia="lt-LT"/>
                            </w:rPr>
                            <w:t>1.2.8</w:t>
                          </w:r>
                        </w:sdtContent>
                      </w:sdt>
                      <w:r>
                        <w:rPr>
                          <w:szCs w:val="24"/>
                          <w:lang w:eastAsia="lt-LT"/>
                        </w:rPr>
                        <w:t>.</w:t>
                      </w:r>
                      <w:r>
                        <w:rPr>
                          <w:szCs w:val="24"/>
                          <w:lang w:eastAsia="lt-LT"/>
                        </w:rPr>
                        <w:tab/>
                        <w:t>Pripažįstu netekusiu galios 35.2 papunktį.</w:t>
                      </w:r>
                    </w:p>
                  </w:sdtContent>
                </w:sdt>
                <w:sdt>
                  <w:sdtPr>
                    <w:alias w:val="1.2.9 pp."/>
                    <w:tag w:val="part_ddd69be73947455da61b5ca01fe2f211"/>
                    <w:id w:val="505564379"/>
                    <w:lock w:val="sdtLocked"/>
                  </w:sdtPr>
                  <w:sdtEndPr/>
                  <w:sdtContent>
                    <w:p w:rsidR="00BD0F2C" w:rsidRDefault="008C7EF7">
                      <w:pPr>
                        <w:tabs>
                          <w:tab w:val="left" w:pos="1134"/>
                          <w:tab w:val="left" w:pos="1276"/>
                          <w:tab w:val="left" w:pos="1985"/>
                        </w:tabs>
                        <w:ind w:left="1276" w:hanging="567"/>
                        <w:jc w:val="both"/>
                        <w:rPr>
                          <w:szCs w:val="24"/>
                          <w:lang w:eastAsia="lt-LT"/>
                        </w:rPr>
                      </w:pPr>
                      <w:sdt>
                        <w:sdtPr>
                          <w:alias w:val="Numeris"/>
                          <w:tag w:val="nr_ddd69be73947455da61b5ca01fe2f211"/>
                          <w:id w:val="1361091718"/>
                          <w:lock w:val="sdtLocked"/>
                        </w:sdtPr>
                        <w:sdtEndPr/>
                        <w:sdtContent>
                          <w:r>
                            <w:rPr>
                              <w:szCs w:val="24"/>
                              <w:lang w:eastAsia="lt-LT"/>
                            </w:rPr>
                            <w:t>1.2.9</w:t>
                          </w:r>
                        </w:sdtContent>
                      </w:sdt>
                      <w:r>
                        <w:rPr>
                          <w:szCs w:val="24"/>
                          <w:lang w:eastAsia="lt-LT"/>
                        </w:rPr>
                        <w:t>.</w:t>
                      </w:r>
                      <w:r>
                        <w:rPr>
                          <w:szCs w:val="24"/>
                          <w:lang w:eastAsia="lt-LT"/>
                        </w:rPr>
                        <w:tab/>
                        <w:t>Pakeičiu 2 priedą ir jį išdėstau nauja redakcija (pridedama).</w:t>
                      </w:r>
                    </w:p>
                  </w:sdtContent>
                </w:sdt>
                <w:sdt>
                  <w:sdtPr>
                    <w:alias w:val="1.2.10 pp."/>
                    <w:tag w:val="part_0b990d639a1346e094114be2c05badaa"/>
                    <w:id w:val="-456261931"/>
                    <w:lock w:val="sdtLocked"/>
                  </w:sdtPr>
                  <w:sdtEndPr/>
                  <w:sdtContent>
                    <w:p w:rsidR="00BD0F2C" w:rsidRDefault="008C7EF7">
                      <w:pPr>
                        <w:tabs>
                          <w:tab w:val="left" w:pos="1134"/>
                          <w:tab w:val="left" w:pos="1418"/>
                        </w:tabs>
                        <w:ind w:left="1276" w:hanging="567"/>
                        <w:jc w:val="both"/>
                        <w:rPr>
                          <w:szCs w:val="24"/>
                          <w:lang w:eastAsia="lt-LT"/>
                        </w:rPr>
                      </w:pPr>
                      <w:sdt>
                        <w:sdtPr>
                          <w:alias w:val="Numeris"/>
                          <w:tag w:val="nr_0b990d639a1346e094114be2c05badaa"/>
                          <w:id w:val="-1258977539"/>
                          <w:lock w:val="sdtLocked"/>
                        </w:sdtPr>
                        <w:sdtEndPr/>
                        <w:sdtContent>
                          <w:r>
                            <w:rPr>
                              <w:szCs w:val="24"/>
                              <w:lang w:eastAsia="lt-LT"/>
                            </w:rPr>
                            <w:t>1.2.10</w:t>
                          </w:r>
                        </w:sdtContent>
                      </w:sdt>
                      <w:r>
                        <w:rPr>
                          <w:szCs w:val="24"/>
                          <w:lang w:eastAsia="lt-LT"/>
                        </w:rPr>
                        <w:t>.</w:t>
                      </w:r>
                      <w:r>
                        <w:rPr>
                          <w:szCs w:val="24"/>
                          <w:lang w:eastAsia="lt-LT"/>
                        </w:rPr>
                        <w:tab/>
                        <w:t xml:space="preserve">Pakeičiu 3 priedą </w:t>
                      </w:r>
                      <w:r>
                        <w:rPr>
                          <w:szCs w:val="24"/>
                          <w:lang w:eastAsia="lt-LT"/>
                        </w:rPr>
                        <w:t>ir jį išdėstau nauja redakcija (pridedama).</w:t>
                      </w:r>
                    </w:p>
                  </w:sdtContent>
                </w:sdt>
              </w:sdtContent>
            </w:sdt>
          </w:sdtContent>
        </w:sdt>
        <w:sdt>
          <w:sdtPr>
            <w:alias w:val="2 p."/>
            <w:tag w:val="part_b5ab317fb4e042aab479f92c82578b03"/>
            <w:id w:val="-415245701"/>
            <w:lock w:val="sdtLocked"/>
            <w:placeholder>
              <w:docPart w:val="DefaultPlaceholder_-1854013440"/>
            </w:placeholder>
          </w:sdtPr>
          <w:sdtContent>
            <w:p w:rsidR="00BD0F2C" w:rsidRDefault="008C7EF7" w:rsidP="008C7EF7">
              <w:pPr>
                <w:tabs>
                  <w:tab w:val="left" w:pos="1134"/>
                  <w:tab w:val="left" w:pos="1985"/>
                </w:tabs>
                <w:ind w:left="1069" w:hanging="360"/>
                <w:jc w:val="both"/>
              </w:pPr>
              <w:sdt>
                <w:sdtPr>
                  <w:alias w:val="Numeris"/>
                  <w:tag w:val="nr_b5ab317fb4e042aab479f92c82578b03"/>
                  <w:id w:val="-1321344512"/>
                  <w:lock w:val="sdtLocked"/>
                </w:sdtPr>
                <w:sdtEndPr/>
                <w:sdtContent>
                  <w:r>
                    <w:rPr>
                      <w:rFonts w:eastAsia="Calibri"/>
                      <w:color w:val="000000"/>
                      <w:szCs w:val="24"/>
                      <w:lang w:eastAsia="lt-LT"/>
                    </w:rPr>
                    <w:t>2</w:t>
                  </w:r>
                </w:sdtContent>
              </w:sdt>
              <w:r>
                <w:rPr>
                  <w:rFonts w:eastAsia="Calibri"/>
                  <w:color w:val="000000"/>
                  <w:szCs w:val="24"/>
                  <w:lang w:eastAsia="lt-LT"/>
                </w:rPr>
                <w:t>.</w:t>
              </w:r>
              <w:r>
                <w:rPr>
                  <w:rFonts w:eastAsia="Calibri"/>
                  <w:color w:val="000000"/>
                  <w:szCs w:val="24"/>
                  <w:lang w:eastAsia="lt-LT"/>
                </w:rPr>
                <w:tab/>
              </w:r>
              <w:r>
                <w:rPr>
                  <w:bCs/>
                  <w:spacing w:val="80"/>
                </w:rPr>
                <w:t>Nustata</w:t>
              </w:r>
              <w:r>
                <w:rPr>
                  <w:bCs/>
                </w:rPr>
                <w:t>u, kad šis įsakymas įsigalioja 2025 m. sausio 1 d.</w:t>
              </w:r>
            </w:p>
          </w:sdtContent>
        </w:sdt>
        <w:sdt>
          <w:sdtPr>
            <w:rPr>
              <w:szCs w:val="24"/>
            </w:rPr>
            <w:alias w:val="signatura"/>
            <w:tag w:val="part_6ce04088a1b94702bcec37a2a8f4aedf"/>
            <w:id w:val="-46303478"/>
            <w:lock w:val="sdtLocked"/>
            <w:placeholder>
              <w:docPart w:val="DefaultPlaceholder_-1854013440"/>
            </w:placeholder>
          </w:sdtPr>
          <w:sdtEndPr>
            <w:rPr>
              <w:szCs w:val="20"/>
            </w:rPr>
          </w:sdtEndPr>
          <w:sdtContent>
            <w:p w:rsidR="008C7EF7" w:rsidRDefault="008C7EF7" w:rsidP="008C7EF7">
              <w:pPr>
                <w:tabs>
                  <w:tab w:val="left" w:pos="4824"/>
                </w:tabs>
                <w:ind w:right="5"/>
                <w:rPr>
                  <w:szCs w:val="24"/>
                </w:rPr>
              </w:pPr>
            </w:p>
            <w:p w:rsidR="008C7EF7" w:rsidRDefault="008C7EF7" w:rsidP="008C7EF7">
              <w:pPr>
                <w:tabs>
                  <w:tab w:val="left" w:pos="4824"/>
                </w:tabs>
                <w:ind w:right="5"/>
                <w:rPr>
                  <w:szCs w:val="24"/>
                </w:rPr>
              </w:pPr>
            </w:p>
            <w:p w:rsidR="008C7EF7" w:rsidRDefault="008C7EF7" w:rsidP="008C7EF7">
              <w:pPr>
                <w:tabs>
                  <w:tab w:val="left" w:pos="4824"/>
                </w:tabs>
                <w:ind w:right="5"/>
                <w:rPr>
                  <w:szCs w:val="24"/>
                </w:rPr>
              </w:pPr>
            </w:p>
            <w:p w:rsidR="00BD0F2C" w:rsidRDefault="008C7EF7" w:rsidP="008C7EF7">
              <w:pPr>
                <w:tabs>
                  <w:tab w:val="left" w:pos="4824"/>
                </w:tabs>
                <w:ind w:right="5"/>
              </w:pPr>
              <w:r>
                <w:rPr>
                  <w:szCs w:val="24"/>
                </w:rPr>
                <w:t>Viršininkė</w:t>
              </w:r>
              <w:r>
                <w:rPr>
                  <w:szCs w:val="24"/>
                </w:rPr>
                <w:tab/>
              </w:r>
              <w:r>
                <w:rPr>
                  <w:szCs w:val="24"/>
                </w:rPr>
                <w:tab/>
              </w:r>
              <w:r>
                <w:rPr>
                  <w:szCs w:val="24"/>
                </w:rPr>
                <w:tab/>
              </w:r>
              <w:r>
                <w:rPr>
                  <w:szCs w:val="24"/>
                </w:rPr>
                <w:tab/>
                <w:t xml:space="preserve">Edita </w:t>
              </w:r>
              <w:proofErr w:type="spellStart"/>
              <w:r>
                <w:rPr>
                  <w:szCs w:val="24"/>
                </w:rPr>
                <w:t>Janušienė</w:t>
              </w:r>
              <w:proofErr w:type="spellEnd"/>
            </w:p>
          </w:sdtContent>
        </w:sdt>
      </w:sdtContent>
    </w:sdt>
    <w:sdt>
      <w:sdtPr>
        <w:alias w:val="2 pr."/>
        <w:tag w:val="part_d905bf4c0aa3462d813f5a01adf8349b"/>
        <w:id w:val="1809354387"/>
        <w:lock w:val="sdtLocked"/>
        <w:placeholder>
          <w:docPart w:val="DefaultPlaceholder_-1854013440"/>
        </w:placeholder>
      </w:sdtPr>
      <w:sdtEndPr>
        <w:rPr>
          <w:rFonts w:eastAsia="Calibri"/>
          <w:lang w:eastAsia="lt-LT"/>
        </w:rPr>
      </w:sdtEndPr>
      <w:sdtContent>
        <w:p w:rsidR="008C7EF7" w:rsidRDefault="008C7EF7">
          <w:pPr>
            <w:tabs>
              <w:tab w:val="left" w:pos="1304"/>
              <w:tab w:val="left" w:pos="1457"/>
              <w:tab w:val="left" w:pos="1604"/>
              <w:tab w:val="left" w:pos="1757"/>
            </w:tabs>
            <w:ind w:left="5102"/>
            <w:sectPr w:rsidR="008C7EF7">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567" w:footer="567" w:gutter="0"/>
              <w:cols w:space="1296"/>
              <w:titlePg/>
              <w:docGrid w:linePitch="360"/>
            </w:sectPr>
          </w:pPr>
        </w:p>
        <w:p w:rsidR="00BD0F2C" w:rsidRDefault="008C7EF7">
          <w:pPr>
            <w:tabs>
              <w:tab w:val="left" w:pos="1304"/>
              <w:tab w:val="left" w:pos="1457"/>
              <w:tab w:val="left" w:pos="1604"/>
              <w:tab w:val="left" w:pos="1757"/>
            </w:tabs>
            <w:ind w:left="5102"/>
            <w:rPr>
              <w:szCs w:val="24"/>
            </w:rPr>
          </w:pPr>
          <w:r>
            <w:rPr>
              <w:szCs w:val="24"/>
            </w:rPr>
            <w:t xml:space="preserve">Leidimų įsigyti gazolių išdavimo </w:t>
          </w:r>
        </w:p>
        <w:p w:rsidR="00BD0F2C" w:rsidRDefault="008C7EF7">
          <w:pPr>
            <w:tabs>
              <w:tab w:val="left" w:pos="1304"/>
              <w:tab w:val="left" w:pos="1457"/>
              <w:tab w:val="left" w:pos="1604"/>
              <w:tab w:val="left" w:pos="1757"/>
            </w:tabs>
            <w:ind w:left="5102"/>
            <w:rPr>
              <w:szCs w:val="24"/>
            </w:rPr>
          </w:pPr>
          <w:r>
            <w:rPr>
              <w:szCs w:val="24"/>
            </w:rPr>
            <w:t>ir panaikinimo taisyklių</w:t>
          </w:r>
        </w:p>
        <w:p w:rsidR="00BD0F2C" w:rsidRDefault="008C7EF7">
          <w:pPr>
            <w:tabs>
              <w:tab w:val="left" w:pos="4803"/>
            </w:tabs>
            <w:ind w:left="5102"/>
            <w:rPr>
              <w:szCs w:val="24"/>
            </w:rPr>
          </w:pPr>
          <w:sdt>
            <w:sdtPr>
              <w:alias w:val="Numeris"/>
              <w:tag w:val="nr_d905bf4c0aa3462d813f5a01adf8349b"/>
              <w:id w:val="1551963288"/>
              <w:lock w:val="sdtLocked"/>
            </w:sdtPr>
            <w:sdtEndPr/>
            <w:sdtContent>
              <w:r>
                <w:rPr>
                  <w:szCs w:val="24"/>
                </w:rPr>
                <w:t>2</w:t>
              </w:r>
            </w:sdtContent>
          </w:sdt>
          <w:r>
            <w:rPr>
              <w:szCs w:val="24"/>
            </w:rPr>
            <w:t xml:space="preserve"> priedas</w:t>
          </w:r>
        </w:p>
        <w:p w:rsidR="00BD0F2C" w:rsidRDefault="00BD0F2C">
          <w:pPr>
            <w:rPr>
              <w:szCs w:val="24"/>
            </w:rPr>
          </w:pPr>
        </w:p>
        <w:p w:rsidR="00BD0F2C" w:rsidRDefault="008C7EF7">
          <w:pPr>
            <w:tabs>
              <w:tab w:val="left" w:pos="1757"/>
            </w:tabs>
            <w:jc w:val="center"/>
            <w:rPr>
              <w:rFonts w:eastAsia="Calibri"/>
              <w:b/>
              <w:szCs w:val="24"/>
            </w:rPr>
          </w:pPr>
          <w:sdt>
            <w:sdtPr>
              <w:alias w:val="Pavadinimas"/>
              <w:tag w:val="title_d905bf4c0aa3462d813f5a01adf8349b"/>
              <w:id w:val="1254084491"/>
              <w:lock w:val="sdtLocked"/>
            </w:sdtPr>
            <w:sdtEndPr/>
            <w:sdtContent>
              <w:r>
                <w:rPr>
                  <w:rFonts w:eastAsia="Calibri"/>
                  <w:b/>
                  <w:szCs w:val="24"/>
                </w:rPr>
                <w:t>(</w:t>
              </w:r>
              <w:r>
                <w:rPr>
                  <w:rFonts w:eastAsia="Calibri"/>
                  <w:b/>
                  <w:bCs/>
                  <w:szCs w:val="24"/>
                </w:rPr>
                <w:t>Prašymo formos pavyzdys</w:t>
              </w:r>
              <w:r>
                <w:rPr>
                  <w:rFonts w:eastAsia="Calibri"/>
                  <w:b/>
                  <w:szCs w:val="24"/>
                </w:rPr>
                <w:t>)</w:t>
              </w:r>
            </w:sdtContent>
          </w:sdt>
        </w:p>
        <w:p w:rsidR="00BD0F2C" w:rsidRDefault="00BD0F2C">
          <w:pPr>
            <w:tabs>
              <w:tab w:val="left" w:pos="1757"/>
            </w:tabs>
            <w:jc w:val="center"/>
            <w:rPr>
              <w:rFonts w:eastAsia="Calibri"/>
              <w:szCs w:val="24"/>
            </w:rPr>
          </w:pPr>
        </w:p>
        <w:p w:rsidR="00BD0F2C" w:rsidRDefault="008C7EF7">
          <w:pPr>
            <w:tabs>
              <w:tab w:val="right" w:leader="underscore" w:pos="9638"/>
            </w:tabs>
            <w:jc w:val="both"/>
            <w:rPr>
              <w:rFonts w:eastAsia="Calibri"/>
              <w:szCs w:val="24"/>
            </w:rPr>
          </w:pPr>
          <w:r>
            <w:rPr>
              <w:rFonts w:eastAsia="Calibri"/>
              <w:szCs w:val="24"/>
            </w:rPr>
            <w:t xml:space="preserve">Mokesčių mokėtojo pavadinimas </w:t>
          </w:r>
          <w:r>
            <w:rPr>
              <w:rFonts w:eastAsia="Calibri"/>
              <w:szCs w:val="24"/>
            </w:rPr>
            <w:tab/>
            <w:t xml:space="preserve"> </w:t>
          </w:r>
        </w:p>
        <w:p w:rsidR="00BD0F2C" w:rsidRDefault="008C7EF7">
          <w:pPr>
            <w:tabs>
              <w:tab w:val="right" w:leader="underscore" w:pos="9638"/>
            </w:tabs>
            <w:jc w:val="both"/>
            <w:rPr>
              <w:rFonts w:eastAsia="Calibri"/>
              <w:szCs w:val="24"/>
            </w:rPr>
          </w:pPr>
          <w:r>
            <w:rPr>
              <w:rFonts w:eastAsia="Calibri"/>
              <w:szCs w:val="24"/>
            </w:rPr>
            <w:t xml:space="preserve">Mokesčių mokėtojo identifikacinis numeris </w:t>
          </w:r>
          <w:r>
            <w:rPr>
              <w:rFonts w:eastAsia="Calibri"/>
              <w:szCs w:val="24"/>
            </w:rPr>
            <w:tab/>
            <w:t xml:space="preserve"> </w:t>
          </w:r>
        </w:p>
        <w:p w:rsidR="00BD0F2C" w:rsidRDefault="00BD0F2C">
          <w:pPr>
            <w:jc w:val="both"/>
            <w:rPr>
              <w:rFonts w:eastAsia="Calibri"/>
              <w:szCs w:val="24"/>
            </w:rPr>
          </w:pPr>
        </w:p>
        <w:p w:rsidR="00BD0F2C" w:rsidRDefault="008C7EF7">
          <w:pPr>
            <w:jc w:val="both"/>
            <w:rPr>
              <w:rFonts w:eastAsia="Calibri"/>
              <w:szCs w:val="24"/>
            </w:rPr>
          </w:pPr>
          <w:r>
            <w:rPr>
              <w:rFonts w:eastAsia="Calibri"/>
              <w:szCs w:val="24"/>
            </w:rPr>
            <w:t xml:space="preserve">__________________ apskrities </w:t>
          </w:r>
        </w:p>
        <w:p w:rsidR="00BD0F2C" w:rsidRDefault="008C7EF7">
          <w:pPr>
            <w:jc w:val="both"/>
            <w:rPr>
              <w:rFonts w:eastAsia="Calibri"/>
              <w:szCs w:val="24"/>
            </w:rPr>
          </w:pPr>
          <w:r>
            <w:rPr>
              <w:rFonts w:eastAsia="Calibri"/>
              <w:szCs w:val="24"/>
            </w:rPr>
            <w:t>valstybinei mokesčių inspekcijai</w:t>
          </w:r>
        </w:p>
        <w:p w:rsidR="00BD0F2C" w:rsidRDefault="00BD0F2C">
          <w:pPr>
            <w:jc w:val="center"/>
            <w:rPr>
              <w:b/>
            </w:rPr>
          </w:pPr>
        </w:p>
        <w:p w:rsidR="00BD0F2C" w:rsidRDefault="008C7EF7">
          <w:pPr>
            <w:jc w:val="center"/>
            <w:rPr>
              <w:b/>
            </w:rPr>
          </w:pPr>
          <w:r>
            <w:rPr>
              <w:b/>
            </w:rPr>
            <w:t>PRAŠYMAS</w:t>
          </w:r>
        </w:p>
        <w:p w:rsidR="00BD0F2C" w:rsidRDefault="008C7EF7">
          <w:pPr>
            <w:jc w:val="center"/>
            <w:rPr>
              <w:b/>
            </w:rPr>
          </w:pPr>
          <w:r>
            <w:rPr>
              <w:b/>
            </w:rPr>
            <w:t>PERIMTI GAZOLIŲ KIEKIO LIKUTĮ</w:t>
          </w:r>
        </w:p>
        <w:p w:rsidR="00BD0F2C" w:rsidRDefault="00BD0F2C">
          <w:pPr>
            <w:jc w:val="both"/>
            <w:rPr>
              <w:szCs w:val="24"/>
            </w:rPr>
          </w:pPr>
        </w:p>
        <w:p w:rsidR="00BD0F2C" w:rsidRDefault="008C7EF7">
          <w:pPr>
            <w:jc w:val="center"/>
            <w:rPr>
              <w:szCs w:val="24"/>
            </w:rPr>
          </w:pPr>
          <w:r>
            <w:rPr>
              <w:szCs w:val="24"/>
            </w:rPr>
            <w:t>Data</w:t>
          </w:r>
        </w:p>
        <w:p w:rsidR="00BD0F2C" w:rsidRDefault="00BD0F2C">
          <w:pPr>
            <w:jc w:val="both"/>
            <w:rPr>
              <w:rFonts w:eastAsia="Calibri"/>
              <w:szCs w:val="24"/>
            </w:rPr>
          </w:pPr>
        </w:p>
        <w:p w:rsidR="00BD0F2C" w:rsidRDefault="008C7EF7">
          <w:pPr>
            <w:ind w:firstLine="567"/>
            <w:jc w:val="both"/>
            <w:rPr>
              <w:rFonts w:eastAsia="Calibri"/>
              <w:szCs w:val="24"/>
            </w:rPr>
          </w:pPr>
          <w:r>
            <w:rPr>
              <w:rFonts w:eastAsia="Calibri"/>
              <w:szCs w:val="24"/>
            </w:rPr>
            <w:t xml:space="preserve">Prašau leisti man, t. y. </w:t>
          </w:r>
          <w:r>
            <w:rPr>
              <w:rFonts w:eastAsia="Calibri"/>
              <w:szCs w:val="24"/>
            </w:rPr>
            <w:t xml:space="preserve">valdos perėmėjui, iš žemės ūkio veiklos subjekto (valdos </w:t>
          </w:r>
          <w:proofErr w:type="spellStart"/>
          <w:r>
            <w:rPr>
              <w:rFonts w:eastAsia="Calibri"/>
              <w:szCs w:val="24"/>
            </w:rPr>
            <w:t>perleidėjo</w:t>
          </w:r>
          <w:proofErr w:type="spellEnd"/>
          <w:r>
            <w:rPr>
              <w:rFonts w:eastAsia="Calibri"/>
              <w:szCs w:val="24"/>
            </w:rPr>
            <w:t>) perimti neįsigytų gazolių, nurodytų Lietuvos Respublikos akcizų įstatymo 37 straipsnio 3 dalyje, kiekio likutį.</w:t>
          </w:r>
        </w:p>
        <w:p w:rsidR="00BD0F2C" w:rsidRDefault="00BD0F2C">
          <w:pPr>
            <w:jc w:val="both"/>
            <w:rPr>
              <w:rFonts w:eastAsia="Calibri"/>
              <w:szCs w:val="24"/>
            </w:rPr>
          </w:pPr>
        </w:p>
        <w:p w:rsidR="00BD0F2C" w:rsidRDefault="008C7EF7">
          <w:pPr>
            <w:tabs>
              <w:tab w:val="right" w:leader="underscore" w:pos="9638"/>
            </w:tabs>
            <w:jc w:val="both"/>
            <w:rPr>
              <w:rFonts w:eastAsia="Calibri"/>
              <w:szCs w:val="24"/>
            </w:rPr>
          </w:pPr>
          <w:r>
            <w:rPr>
              <w:rFonts w:eastAsia="Calibri"/>
              <w:szCs w:val="24"/>
            </w:rPr>
            <w:t xml:space="preserve">Valdos </w:t>
          </w:r>
          <w:proofErr w:type="spellStart"/>
          <w:r>
            <w:rPr>
              <w:rFonts w:eastAsia="Calibri"/>
              <w:szCs w:val="24"/>
            </w:rPr>
            <w:t>perleidėjo</w:t>
          </w:r>
          <w:proofErr w:type="spellEnd"/>
          <w:r>
            <w:rPr>
              <w:rFonts w:eastAsia="Calibri"/>
              <w:szCs w:val="24"/>
            </w:rPr>
            <w:t xml:space="preserve"> pavadinimas (vardas, pavardė) </w:t>
          </w:r>
          <w:r>
            <w:rPr>
              <w:rFonts w:eastAsia="Calibri"/>
              <w:szCs w:val="24"/>
            </w:rPr>
            <w:tab/>
            <w:t>.</w:t>
          </w:r>
        </w:p>
        <w:p w:rsidR="00BD0F2C" w:rsidRDefault="008C7EF7">
          <w:pPr>
            <w:tabs>
              <w:tab w:val="right" w:leader="underscore" w:pos="9638"/>
            </w:tabs>
            <w:jc w:val="both"/>
            <w:rPr>
              <w:rFonts w:eastAsia="Calibri"/>
              <w:szCs w:val="24"/>
            </w:rPr>
          </w:pPr>
          <w:r>
            <w:rPr>
              <w:rFonts w:eastAsia="Calibri"/>
              <w:szCs w:val="24"/>
            </w:rPr>
            <w:t xml:space="preserve">Valdos </w:t>
          </w:r>
          <w:proofErr w:type="spellStart"/>
          <w:r>
            <w:rPr>
              <w:rFonts w:eastAsia="Calibri"/>
              <w:szCs w:val="24"/>
            </w:rPr>
            <w:t>perleidėjo</w:t>
          </w:r>
          <w:proofErr w:type="spellEnd"/>
          <w:r>
            <w:rPr>
              <w:rFonts w:eastAsia="Calibri"/>
              <w:szCs w:val="24"/>
            </w:rPr>
            <w:t xml:space="preserve"> mokes</w:t>
          </w:r>
          <w:r>
            <w:rPr>
              <w:rFonts w:eastAsia="Calibri"/>
              <w:szCs w:val="24"/>
            </w:rPr>
            <w:t xml:space="preserve">čių mokėtojo identifikacinis numeris (kodas) </w:t>
          </w:r>
          <w:r>
            <w:rPr>
              <w:rFonts w:eastAsia="Calibri"/>
              <w:szCs w:val="24"/>
            </w:rPr>
            <w:tab/>
            <w:t>.</w:t>
          </w:r>
        </w:p>
        <w:p w:rsidR="00BD0F2C" w:rsidRDefault="008C7EF7">
          <w:pPr>
            <w:tabs>
              <w:tab w:val="right" w:leader="underscore" w:pos="9638"/>
            </w:tabs>
            <w:jc w:val="both"/>
            <w:rPr>
              <w:rFonts w:eastAsia="Calibri"/>
              <w:szCs w:val="24"/>
            </w:rPr>
          </w:pPr>
          <w:r>
            <w:rPr>
              <w:rFonts w:eastAsia="Calibri"/>
              <w:szCs w:val="24"/>
            </w:rPr>
            <w:t xml:space="preserve">Valdos </w:t>
          </w:r>
          <w:proofErr w:type="spellStart"/>
          <w:r>
            <w:rPr>
              <w:rFonts w:eastAsia="Calibri"/>
              <w:szCs w:val="24"/>
            </w:rPr>
            <w:t>perleidėjui</w:t>
          </w:r>
          <w:proofErr w:type="spellEnd"/>
          <w:r>
            <w:rPr>
              <w:rFonts w:eastAsia="Calibri"/>
              <w:szCs w:val="24"/>
            </w:rPr>
            <w:t xml:space="preserve"> išduoto leidimo numeris </w:t>
          </w:r>
          <w:r>
            <w:rPr>
              <w:rFonts w:eastAsia="Calibri"/>
              <w:szCs w:val="24"/>
            </w:rPr>
            <w:tab/>
            <w:t>.</w:t>
          </w:r>
        </w:p>
        <w:p w:rsidR="00BD0F2C" w:rsidRDefault="008C7EF7">
          <w:pPr>
            <w:tabs>
              <w:tab w:val="right" w:leader="underscore" w:pos="9638"/>
            </w:tabs>
            <w:jc w:val="both"/>
            <w:rPr>
              <w:rFonts w:eastAsia="Calibri"/>
              <w:szCs w:val="24"/>
            </w:rPr>
          </w:pPr>
          <w:r>
            <w:rPr>
              <w:rFonts w:eastAsia="Calibri"/>
              <w:szCs w:val="24"/>
            </w:rPr>
            <w:t xml:space="preserve">Valdos perėmėjui išduoto leidimo numeris </w:t>
          </w:r>
          <w:r>
            <w:rPr>
              <w:rFonts w:eastAsia="Calibri"/>
              <w:szCs w:val="24"/>
            </w:rPr>
            <w:tab/>
            <w:t>.</w:t>
          </w:r>
        </w:p>
        <w:p w:rsidR="00BD0F2C" w:rsidRDefault="008C7EF7">
          <w:pPr>
            <w:tabs>
              <w:tab w:val="right" w:leader="underscore" w:pos="9638"/>
            </w:tabs>
            <w:jc w:val="both"/>
            <w:rPr>
              <w:rFonts w:eastAsia="Calibri"/>
              <w:szCs w:val="24"/>
            </w:rPr>
          </w:pPr>
          <w:r>
            <w:rPr>
              <w:rFonts w:eastAsia="Calibri"/>
              <w:szCs w:val="24"/>
            </w:rPr>
            <w:t xml:space="preserve">Gazolių panaudojimo vietos adresas </w:t>
          </w:r>
          <w:r>
            <w:rPr>
              <w:rFonts w:eastAsia="Calibri"/>
              <w:szCs w:val="24"/>
            </w:rPr>
            <w:tab/>
            <w:t>.</w:t>
          </w:r>
        </w:p>
        <w:p w:rsidR="00BD0F2C" w:rsidRDefault="00BD0F2C">
          <w:pPr>
            <w:jc w:val="both"/>
            <w:rPr>
              <w:rFonts w:eastAsia="Calibri"/>
              <w:szCs w:val="24"/>
            </w:rPr>
          </w:pPr>
        </w:p>
        <w:p w:rsidR="00BD0F2C" w:rsidRDefault="008C7EF7">
          <w:pPr>
            <w:jc w:val="both"/>
            <w:rPr>
              <w:rFonts w:eastAsia="Calibri"/>
              <w:szCs w:val="24"/>
            </w:rPr>
          </w:pPr>
          <w:r>
            <w:rPr>
              <w:rFonts w:eastAsia="Calibri"/>
              <w:szCs w:val="24"/>
            </w:rPr>
            <w:t>PRIDEDAMA.</w:t>
          </w:r>
        </w:p>
        <w:p w:rsidR="00BD0F2C" w:rsidRDefault="008C7EF7">
          <w:pPr>
            <w:jc w:val="both"/>
            <w:rPr>
              <w:rFonts w:eastAsia="Calibri"/>
              <w:szCs w:val="24"/>
            </w:rPr>
          </w:pPr>
          <w:r>
            <w:rPr>
              <w:rFonts w:eastAsia="Calibri"/>
              <w:szCs w:val="24"/>
            </w:rPr>
            <w:t>□ Laisvos formos patvirtinimas, kad valdos perėmėjui nėra taikomi Ga</w:t>
          </w:r>
          <w:r>
            <w:rPr>
              <w:rFonts w:eastAsia="Calibri"/>
              <w:szCs w:val="24"/>
            </w:rPr>
            <w:t>zolių, skirtų naudoti žemės ūkio veiklos subjektams žemės ūkio produktų gamybai, įsigijimo taisyklių, patvirtintų Lietuvos Respublikos Vyriausybės 2015 m. birželio 26 d. nutarimu Nr. 667 „Dėl Gazolių, skirtų naudoti žemės ūkio veiklos subjektams žemės ūkio</w:t>
          </w:r>
          <w:r>
            <w:rPr>
              <w:rFonts w:eastAsia="Calibri"/>
              <w:szCs w:val="24"/>
            </w:rPr>
            <w:t xml:space="preserve"> produktų gamybai, įsigijimo taisyklių patvirtinimo“, 7 punkte nustatyti apribojimai </w:t>
          </w:r>
          <w:r>
            <w:rPr>
              <w:rFonts w:eastAsia="Calibri"/>
              <w:i/>
              <w:iCs/>
              <w:szCs w:val="24"/>
            </w:rPr>
            <w:t>(jeigu valdos perėmėjui nėra išduotas žemės ūkio veiklos subjekto leidimas)</w:t>
          </w:r>
          <w:r>
            <w:rPr>
              <w:rFonts w:eastAsia="Calibri"/>
              <w:szCs w:val="24"/>
            </w:rPr>
            <w:t>.</w:t>
          </w:r>
        </w:p>
        <w:p w:rsidR="00BD0F2C" w:rsidRDefault="008C7EF7">
          <w:pPr>
            <w:jc w:val="both"/>
            <w:rPr>
              <w:rFonts w:eastAsia="Calibri"/>
              <w:szCs w:val="24"/>
            </w:rPr>
          </w:pPr>
          <w:r>
            <w:rPr>
              <w:rFonts w:eastAsia="Calibri"/>
              <w:szCs w:val="24"/>
            </w:rPr>
            <w:t>□ Valdos perleidimą patvirtinantys dokumentai (sutartys ir kiti dokumentai).</w:t>
          </w:r>
        </w:p>
        <w:p w:rsidR="00BD0F2C" w:rsidRDefault="008C7EF7">
          <w:pPr>
            <w:jc w:val="both"/>
            <w:rPr>
              <w:rFonts w:eastAsia="Calibri"/>
              <w:szCs w:val="24"/>
            </w:rPr>
          </w:pPr>
          <w:r>
            <w:rPr>
              <w:rFonts w:eastAsia="Calibri"/>
              <w:szCs w:val="24"/>
            </w:rPr>
            <w:t>□ Įgaliojimas (pa</w:t>
          </w:r>
          <w:r>
            <w:rPr>
              <w:rFonts w:eastAsia="Calibri"/>
              <w:szCs w:val="24"/>
            </w:rPr>
            <w:t>vedimas) arba jo kopija.</w:t>
          </w:r>
        </w:p>
        <w:p w:rsidR="00BD0F2C" w:rsidRDefault="00BD0F2C">
          <w:pPr>
            <w:jc w:val="both"/>
            <w:rPr>
              <w:rFonts w:eastAsia="Calibri"/>
              <w:szCs w:val="24"/>
            </w:rPr>
          </w:pPr>
        </w:p>
        <w:p w:rsidR="00BD0F2C" w:rsidRDefault="008C7EF7">
          <w:pPr>
            <w:jc w:val="right"/>
            <w:rPr>
              <w:rFonts w:eastAsia="Calibri"/>
              <w:szCs w:val="24"/>
            </w:rPr>
          </w:pPr>
          <w:r>
            <w:rPr>
              <w:rFonts w:eastAsia="Calibri"/>
              <w:szCs w:val="24"/>
            </w:rPr>
            <w:t>Dokumentą pateikusio asmens vardas, pavardė, parašas</w:t>
          </w:r>
        </w:p>
        <w:sdt>
          <w:sdtPr>
            <w:rPr>
              <w:rFonts w:eastAsia="Calibri"/>
              <w:szCs w:val="24"/>
            </w:rPr>
            <w:alias w:val="pabaiga"/>
            <w:tag w:val="part_f838dafff4754ae6a7673471c9a11456"/>
            <w:id w:val="-288351824"/>
            <w:lock w:val="sdtLocked"/>
            <w:placeholder>
              <w:docPart w:val="DefaultPlaceholder_-1854013440"/>
            </w:placeholder>
          </w:sdtPr>
          <w:sdtEndPr>
            <w:rPr>
              <w:szCs w:val="20"/>
              <w:lang w:eastAsia="lt-LT"/>
            </w:rPr>
          </w:sdtEndPr>
          <w:sdtContent>
            <w:p w:rsidR="00BD0F2C" w:rsidRDefault="008C7EF7" w:rsidP="008C7EF7">
              <w:pPr>
                <w:jc w:val="center"/>
                <w:rPr>
                  <w:rFonts w:eastAsia="Calibri"/>
                  <w:lang w:eastAsia="lt-LT"/>
                </w:rPr>
              </w:pPr>
              <w:r>
                <w:rPr>
                  <w:rFonts w:eastAsia="Calibri"/>
                  <w:szCs w:val="24"/>
                </w:rPr>
                <w:t>_____________</w:t>
              </w:r>
            </w:p>
          </w:sdtContent>
        </w:sdt>
      </w:sdtContent>
    </w:sdt>
    <w:sdt>
      <w:sdtPr>
        <w:alias w:val="3 pr."/>
        <w:tag w:val="part_3e21e0bd75a4442a9b768a1ca0e189c6"/>
        <w:id w:val="1421756013"/>
        <w:lock w:val="sdtLocked"/>
        <w:placeholder>
          <w:docPart w:val="DefaultPlaceholder_-1854013440"/>
        </w:placeholder>
      </w:sdtPr>
      <w:sdtEndPr>
        <w:rPr>
          <w:szCs w:val="24"/>
        </w:rPr>
      </w:sdtEndPr>
      <w:sdtContent>
        <w:p w:rsidR="008C7EF7" w:rsidRDefault="008C7EF7">
          <w:pPr>
            <w:ind w:left="5102"/>
            <w:sectPr w:rsidR="008C7EF7">
              <w:pgSz w:w="11906" w:h="16838"/>
              <w:pgMar w:top="1134" w:right="567" w:bottom="1134" w:left="1701" w:header="567" w:footer="567" w:gutter="0"/>
              <w:cols w:space="1296"/>
              <w:titlePg/>
              <w:docGrid w:linePitch="360"/>
            </w:sectPr>
          </w:pPr>
        </w:p>
        <w:p w:rsidR="00BD0F2C" w:rsidRDefault="008C7EF7">
          <w:pPr>
            <w:ind w:left="5102"/>
          </w:pPr>
          <w:r>
            <w:t xml:space="preserve">Leidimų įsigyti gazolių išdavimo </w:t>
          </w:r>
        </w:p>
        <w:p w:rsidR="00BD0F2C" w:rsidRDefault="008C7EF7">
          <w:pPr>
            <w:ind w:left="5102"/>
          </w:pPr>
          <w:r>
            <w:t>ir panaikinimo taisyklių</w:t>
          </w:r>
        </w:p>
        <w:p w:rsidR="00BD0F2C" w:rsidRDefault="008C7EF7">
          <w:pPr>
            <w:ind w:left="5102"/>
          </w:pPr>
          <w:sdt>
            <w:sdtPr>
              <w:alias w:val="Numeris"/>
              <w:tag w:val="nr_3e21e0bd75a4442a9b768a1ca0e189c6"/>
              <w:id w:val="-1669392233"/>
              <w:lock w:val="sdtLocked"/>
            </w:sdtPr>
            <w:sdtEndPr/>
            <w:sdtContent>
              <w:r>
                <w:t>3</w:t>
              </w:r>
            </w:sdtContent>
          </w:sdt>
          <w:r>
            <w:t xml:space="preserve"> priedas</w:t>
          </w:r>
        </w:p>
        <w:p w:rsidR="00BD0F2C" w:rsidRDefault="00BD0F2C"/>
        <w:p w:rsidR="00BD0F2C" w:rsidRDefault="00BD0F2C">
          <w:pPr>
            <w:rPr>
              <w:i/>
            </w:rPr>
          </w:pPr>
        </w:p>
        <w:p w:rsidR="00BD0F2C" w:rsidRDefault="008C7EF7">
          <w:pPr>
            <w:tabs>
              <w:tab w:val="left" w:pos="1757"/>
            </w:tabs>
            <w:jc w:val="center"/>
            <w:rPr>
              <w:rFonts w:eastAsia="Calibri"/>
              <w:b/>
              <w:szCs w:val="24"/>
            </w:rPr>
          </w:pPr>
          <w:sdt>
            <w:sdtPr>
              <w:alias w:val="Pavadinimas"/>
              <w:tag w:val="title_3e21e0bd75a4442a9b768a1ca0e189c6"/>
              <w:id w:val="-1490097350"/>
              <w:lock w:val="sdtLocked"/>
            </w:sdtPr>
            <w:sdtEndPr/>
            <w:sdtContent>
              <w:r>
                <w:rPr>
                  <w:rFonts w:eastAsia="Calibri"/>
                  <w:b/>
                  <w:szCs w:val="24"/>
                </w:rPr>
                <w:t>(Leidimo formos pavyzdys)</w:t>
              </w:r>
            </w:sdtContent>
          </w:sdt>
        </w:p>
        <w:p w:rsidR="00BD0F2C" w:rsidRDefault="00BD0F2C">
          <w:pPr>
            <w:tabs>
              <w:tab w:val="left" w:pos="4678"/>
            </w:tabs>
            <w:jc w:val="center"/>
            <w:rPr>
              <w:rFonts w:eastAsia="Calibri"/>
              <w:b/>
              <w:szCs w:val="24"/>
            </w:rPr>
          </w:pPr>
        </w:p>
        <w:p w:rsidR="00BD0F2C" w:rsidRDefault="008C7EF7">
          <w:pPr>
            <w:widowControl w:val="0"/>
            <w:shd w:val="clear" w:color="auto" w:fill="FFFFFF"/>
            <w:tabs>
              <w:tab w:val="right" w:leader="underscore" w:pos="9638"/>
            </w:tabs>
            <w:jc w:val="center"/>
            <w:rPr>
              <w:rFonts w:eastAsia="Calibri"/>
              <w:color w:val="000000"/>
              <w:szCs w:val="24"/>
            </w:rPr>
          </w:pPr>
          <w:r>
            <w:rPr>
              <w:rFonts w:eastAsia="Calibri"/>
              <w:color w:val="000000"/>
              <w:szCs w:val="24"/>
            </w:rPr>
            <w:tab/>
          </w:r>
        </w:p>
        <w:p w:rsidR="00BD0F2C" w:rsidRDefault="008C7EF7">
          <w:pPr>
            <w:jc w:val="center"/>
            <w:rPr>
              <w:rFonts w:eastAsia="Calibri"/>
              <w:sz w:val="20"/>
            </w:rPr>
          </w:pPr>
          <w:r>
            <w:rPr>
              <w:rFonts w:eastAsia="Calibri"/>
              <w:sz w:val="20"/>
            </w:rPr>
            <w:t xml:space="preserve">(leidimą išdavusios institucijos </w:t>
          </w:r>
          <w:r>
            <w:rPr>
              <w:rFonts w:eastAsia="Calibri"/>
              <w:sz w:val="20"/>
            </w:rPr>
            <w:t>duomenys)</w:t>
          </w:r>
        </w:p>
        <w:p w:rsidR="00BD0F2C" w:rsidRDefault="00BD0F2C">
          <w:pPr>
            <w:rPr>
              <w:rFonts w:eastAsia="Calibri"/>
              <w:color w:val="000000"/>
              <w:szCs w:val="24"/>
            </w:rPr>
          </w:pPr>
        </w:p>
        <w:p w:rsidR="00BD0F2C" w:rsidRDefault="008C7EF7">
          <w:pPr>
            <w:tabs>
              <w:tab w:val="right" w:leader="underscore" w:pos="9638"/>
            </w:tabs>
            <w:jc w:val="center"/>
            <w:rPr>
              <w:rFonts w:eastAsia="Calibri"/>
            </w:rPr>
          </w:pPr>
          <w:r>
            <w:rPr>
              <w:rFonts w:eastAsia="Calibri"/>
            </w:rPr>
            <w:tab/>
          </w:r>
        </w:p>
        <w:p w:rsidR="00BD0F2C" w:rsidRDefault="008C7EF7">
          <w:pPr>
            <w:jc w:val="center"/>
            <w:rPr>
              <w:rFonts w:eastAsia="Calibri"/>
              <w:sz w:val="20"/>
            </w:rPr>
          </w:pPr>
          <w:r>
            <w:rPr>
              <w:rFonts w:eastAsia="Calibri"/>
              <w:sz w:val="20"/>
            </w:rPr>
            <w:t>(leidimo pavadinimas)</w:t>
          </w:r>
        </w:p>
        <w:p w:rsidR="00BD0F2C" w:rsidRDefault="00BD0F2C">
          <w:pPr>
            <w:widowControl w:val="0"/>
            <w:shd w:val="clear" w:color="auto" w:fill="FFFFFF"/>
            <w:jc w:val="center"/>
            <w:rPr>
              <w:rFonts w:eastAsia="Calibri"/>
              <w:b/>
              <w:color w:val="000000"/>
              <w:szCs w:val="24"/>
            </w:rPr>
          </w:pPr>
        </w:p>
        <w:p w:rsidR="00BD0F2C" w:rsidRDefault="008C7EF7">
          <w:pPr>
            <w:widowControl w:val="0"/>
            <w:shd w:val="clear" w:color="auto" w:fill="FFFFFF"/>
            <w:jc w:val="center"/>
            <w:rPr>
              <w:rFonts w:eastAsia="Calibri"/>
              <w:color w:val="000000"/>
              <w:szCs w:val="24"/>
            </w:rPr>
          </w:pPr>
          <w:r>
            <w:rPr>
              <w:rFonts w:eastAsia="Calibri"/>
              <w:color w:val="000000"/>
              <w:szCs w:val="24"/>
            </w:rPr>
            <w:t>_____________ Nr. _______</w:t>
          </w:r>
        </w:p>
        <w:p w:rsidR="00BD0F2C" w:rsidRDefault="008C7EF7">
          <w:pPr>
            <w:widowControl w:val="0"/>
            <w:shd w:val="clear" w:color="auto" w:fill="FFFFFF"/>
            <w:jc w:val="center"/>
            <w:rPr>
              <w:rFonts w:eastAsia="Calibri"/>
            </w:rPr>
          </w:pPr>
          <w:r>
            <w:rPr>
              <w:rFonts w:eastAsia="Calibri"/>
            </w:rPr>
            <w:t>data</w:t>
          </w:r>
        </w:p>
        <w:p w:rsidR="00BD0F2C" w:rsidRDefault="00BD0F2C">
          <w:pPr>
            <w:widowControl w:val="0"/>
            <w:rPr>
              <w:rFonts w:eastAsia="Calibri"/>
              <w:color w:val="000000"/>
              <w:szCs w:val="24"/>
            </w:rPr>
          </w:pPr>
        </w:p>
        <w:p w:rsidR="00BD0F2C" w:rsidRDefault="008C7EF7">
          <w:pPr>
            <w:widowControl w:val="0"/>
            <w:jc w:val="center"/>
            <w:rPr>
              <w:rFonts w:eastAsia="Calibri"/>
              <w:i/>
              <w:color w:val="000000"/>
              <w:szCs w:val="24"/>
            </w:rPr>
          </w:pPr>
          <w:r>
            <w:rPr>
              <w:rFonts w:eastAsia="Calibri"/>
              <w:i/>
              <w:color w:val="000000"/>
              <w:szCs w:val="24"/>
            </w:rPr>
            <w:t xml:space="preserve">Vieta brūkšniniam kodui </w:t>
          </w:r>
          <w:r>
            <w:rPr>
              <w:rFonts w:eastAsia="Calibri"/>
              <w:i/>
              <w:color w:val="000000"/>
              <w:szCs w:val="24"/>
            </w:rPr>
            <w:tab/>
            <w:t>Vieta QR kodui</w:t>
          </w:r>
        </w:p>
        <w:p w:rsidR="00BD0F2C" w:rsidRDefault="00BD0F2C">
          <w:pPr>
            <w:widowControl w:val="0"/>
            <w:rPr>
              <w:rFonts w:eastAsia="Calibri"/>
              <w:color w:val="000000"/>
              <w:szCs w:val="24"/>
            </w:rPr>
          </w:pPr>
        </w:p>
        <w:tbl>
          <w:tblPr>
            <w:tblW w:w="9639" w:type="dxa"/>
            <w:tblBorders>
              <w:top w:val="single" w:sz="12" w:space="0" w:color="auto"/>
              <w:left w:val="single" w:sz="12" w:space="0" w:color="auto"/>
              <w:bottom w:val="single" w:sz="12" w:space="0" w:color="auto"/>
              <w:right w:val="single" w:sz="12" w:space="0" w:color="auto"/>
              <w:insideH w:val="nil"/>
              <w:insideV w:val="nil"/>
            </w:tblBorders>
            <w:tblLayout w:type="fixed"/>
            <w:tblCellMar>
              <w:left w:w="0" w:type="dxa"/>
              <w:right w:w="0" w:type="dxa"/>
            </w:tblCellMar>
            <w:tblLook w:val="04A0" w:firstRow="1" w:lastRow="0" w:firstColumn="1" w:lastColumn="0" w:noHBand="0" w:noVBand="1"/>
          </w:tblPr>
          <w:tblGrid>
            <w:gridCol w:w="9639"/>
          </w:tblGrid>
          <w:tr w:rsidR="00BD0F2C">
            <w:trPr>
              <w:cantSplit/>
              <w:trHeight w:val="363"/>
            </w:trPr>
            <w:tc>
              <w:tcPr>
                <w:tcW w:w="9637" w:type="dxa"/>
                <w:tcBorders>
                  <w:top w:val="single" w:sz="4" w:space="0" w:color="auto"/>
                  <w:left w:val="single" w:sz="4" w:space="0" w:color="auto"/>
                  <w:bottom w:val="single" w:sz="4" w:space="0" w:color="auto"/>
                  <w:right w:val="single" w:sz="4" w:space="0" w:color="auto"/>
                </w:tcBorders>
                <w:shd w:val="clear" w:color="auto" w:fill="FFFFFF"/>
              </w:tcPr>
              <w:p w:rsidR="00BD0F2C" w:rsidRDefault="008C7EF7">
                <w:pPr>
                  <w:widowControl w:val="0"/>
                  <w:shd w:val="clear" w:color="auto" w:fill="FFFFFF"/>
                  <w:tabs>
                    <w:tab w:val="right" w:leader="underscore" w:pos="8891"/>
                  </w:tabs>
                  <w:jc w:val="both"/>
                  <w:rPr>
                    <w:rFonts w:eastAsia="Calibri"/>
                    <w:color w:val="000000"/>
                    <w:szCs w:val="24"/>
                  </w:rPr>
                </w:pPr>
                <w:r>
                  <w:rPr>
                    <w:rFonts w:eastAsia="Calibri"/>
                    <w:color w:val="000000"/>
                    <w:szCs w:val="24"/>
                  </w:rPr>
                  <w:t>Mokesčių mokėtojo pavadinimas (vardas, pavardė) ______________________________________</w:t>
                </w:r>
              </w:p>
              <w:p w:rsidR="00BD0F2C" w:rsidRDefault="008C7EF7">
                <w:pPr>
                  <w:widowControl w:val="0"/>
                  <w:shd w:val="clear" w:color="auto" w:fill="FFFFFF"/>
                  <w:tabs>
                    <w:tab w:val="right" w:leader="underscore" w:pos="9234"/>
                    <w:tab w:val="right" w:leader="underscore" w:pos="9638"/>
                  </w:tabs>
                  <w:jc w:val="both"/>
                  <w:rPr>
                    <w:rFonts w:eastAsia="Calibri"/>
                    <w:color w:val="000000"/>
                    <w:szCs w:val="24"/>
                  </w:rPr>
                </w:pPr>
                <w:r>
                  <w:rPr>
                    <w:rFonts w:eastAsia="Calibri"/>
                    <w:color w:val="000000"/>
                    <w:szCs w:val="24"/>
                  </w:rPr>
                  <w:t xml:space="preserve">Mokesčių mokėtojo identifikacinis numeris (kodas) _____________________________________ </w:t>
                </w:r>
              </w:p>
              <w:p w:rsidR="00BD0F2C" w:rsidRDefault="008C7EF7">
                <w:pPr>
                  <w:widowControl w:val="0"/>
                  <w:shd w:val="clear" w:color="auto" w:fill="FFFFFF"/>
                  <w:tabs>
                    <w:tab w:val="right" w:leader="underscore" w:pos="9234"/>
                    <w:tab w:val="right" w:leader="underscore" w:pos="9638"/>
                  </w:tabs>
                  <w:jc w:val="both"/>
                  <w:rPr>
                    <w:rFonts w:eastAsia="Calibri"/>
                    <w:color w:val="000000"/>
                    <w:szCs w:val="24"/>
                  </w:rPr>
                </w:pPr>
                <w:r>
                  <w:rPr>
                    <w:rFonts w:eastAsia="Calibri"/>
                    <w:color w:val="000000"/>
                    <w:szCs w:val="24"/>
                  </w:rPr>
                  <w:t>Adresas ________________________________________________________________________</w:t>
                </w:r>
              </w:p>
            </w:tc>
          </w:tr>
        </w:tbl>
        <w:p w:rsidR="00BD0F2C" w:rsidRDefault="00BD0F2C">
          <w:pPr>
            <w:widowControl w:val="0"/>
            <w:rPr>
              <w:rFonts w:eastAsia="Calibri"/>
              <w:color w:val="000000"/>
              <w:szCs w:val="24"/>
            </w:rPr>
          </w:pPr>
        </w:p>
        <w:tbl>
          <w:tblPr>
            <w:tblW w:w="9639"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0" w:type="dxa"/>
              <w:right w:w="0" w:type="dxa"/>
            </w:tblCellMar>
            <w:tblLook w:val="04A0" w:firstRow="1" w:lastRow="0" w:firstColumn="1" w:lastColumn="0" w:noHBand="0" w:noVBand="1"/>
          </w:tblPr>
          <w:tblGrid>
            <w:gridCol w:w="9639"/>
          </w:tblGrid>
          <w:tr w:rsidR="00BD0F2C">
            <w:trPr>
              <w:cantSplit/>
              <w:trHeight w:val="40"/>
            </w:trPr>
            <w:tc>
              <w:tcPr>
                <w:tcW w:w="9637" w:type="dxa"/>
                <w:tcBorders>
                  <w:top w:val="single" w:sz="4" w:space="0" w:color="auto"/>
                  <w:left w:val="single" w:sz="4" w:space="0" w:color="auto"/>
                  <w:bottom w:val="single" w:sz="4" w:space="0" w:color="auto"/>
                  <w:right w:val="single" w:sz="4" w:space="0" w:color="auto"/>
                </w:tcBorders>
                <w:shd w:val="clear" w:color="auto" w:fill="FFFFFF"/>
              </w:tcPr>
              <w:p w:rsidR="00BD0F2C" w:rsidRDefault="008C7EF7">
                <w:pPr>
                  <w:widowControl w:val="0"/>
                  <w:shd w:val="clear" w:color="auto" w:fill="FFFFFF"/>
                  <w:jc w:val="center"/>
                  <w:rPr>
                    <w:rFonts w:eastAsia="Calibri"/>
                    <w:b/>
                    <w:szCs w:val="24"/>
                  </w:rPr>
                </w:pPr>
                <w:r>
                  <w:rPr>
                    <w:rFonts w:eastAsia="Calibri"/>
                    <w:b/>
                    <w:bCs/>
                    <w:szCs w:val="24"/>
                  </w:rPr>
                  <w:t>Veiklos rūšis</w:t>
                </w:r>
              </w:p>
            </w:tc>
          </w:tr>
          <w:tr w:rsidR="00BD0F2C">
            <w:trPr>
              <w:cantSplit/>
              <w:trHeight w:val="40"/>
            </w:trPr>
            <w:tc>
              <w:tcPr>
                <w:tcW w:w="9637" w:type="dxa"/>
                <w:tcBorders>
                  <w:top w:val="single" w:sz="4" w:space="0" w:color="auto"/>
                  <w:left w:val="single" w:sz="4" w:space="0" w:color="auto"/>
                  <w:bottom w:val="single" w:sz="4" w:space="0" w:color="auto"/>
                  <w:right w:val="single" w:sz="4" w:space="0" w:color="auto"/>
                </w:tcBorders>
                <w:shd w:val="clear" w:color="auto" w:fill="FFFFFF"/>
              </w:tcPr>
              <w:p w:rsidR="00BD0F2C" w:rsidRDefault="008C7EF7">
                <w:pPr>
                  <w:widowControl w:val="0"/>
                  <w:shd w:val="clear" w:color="auto" w:fill="FFFFFF"/>
                  <w:jc w:val="center"/>
                  <w:rPr>
                    <w:rFonts w:eastAsia="Calibri"/>
                    <w:bCs/>
                    <w:szCs w:val="24"/>
                  </w:rPr>
                </w:pPr>
                <w:r>
                  <w:rPr>
                    <w:rFonts w:eastAsia="Calibri"/>
                    <w:bCs/>
                    <w:szCs w:val="24"/>
                  </w:rPr>
                  <w:t>Naudoti</w:t>
                </w:r>
              </w:p>
            </w:tc>
          </w:tr>
        </w:tbl>
        <w:p w:rsidR="00BD0F2C" w:rsidRDefault="00BD0F2C">
          <w:pPr>
            <w:widowControl w:val="0"/>
            <w:rPr>
              <w:rFonts w:eastAsia="Calibri"/>
              <w:color w:val="000000"/>
              <w:szCs w:val="24"/>
            </w:rPr>
          </w:pPr>
        </w:p>
        <w:tbl>
          <w:tblPr>
            <w:tblW w:w="9639"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0" w:type="dxa"/>
              <w:right w:w="0" w:type="dxa"/>
            </w:tblCellMar>
            <w:tblLook w:val="04A0" w:firstRow="1" w:lastRow="0" w:firstColumn="1" w:lastColumn="0" w:noHBand="0" w:noVBand="1"/>
          </w:tblPr>
          <w:tblGrid>
            <w:gridCol w:w="9639"/>
          </w:tblGrid>
          <w:tr w:rsidR="00BD0F2C">
            <w:trPr>
              <w:cantSplit/>
              <w:trHeight w:val="23"/>
            </w:trPr>
            <w:tc>
              <w:tcPr>
                <w:tcW w:w="9637" w:type="dxa"/>
                <w:tcBorders>
                  <w:top w:val="single" w:sz="4" w:space="0" w:color="auto"/>
                  <w:left w:val="single" w:sz="4" w:space="0" w:color="auto"/>
                  <w:bottom w:val="single" w:sz="4" w:space="0" w:color="auto"/>
                  <w:right w:val="single" w:sz="4" w:space="0" w:color="auto"/>
                </w:tcBorders>
                <w:shd w:val="clear" w:color="auto" w:fill="FFFFFF"/>
              </w:tcPr>
              <w:p w:rsidR="00BD0F2C" w:rsidRDefault="008C7EF7">
                <w:pPr>
                  <w:widowControl w:val="0"/>
                  <w:shd w:val="clear" w:color="auto" w:fill="FFFFFF"/>
                  <w:jc w:val="center"/>
                  <w:rPr>
                    <w:rFonts w:eastAsia="Calibri"/>
                    <w:b/>
                    <w:color w:val="000000"/>
                    <w:szCs w:val="24"/>
                  </w:rPr>
                </w:pPr>
                <w:r>
                  <w:rPr>
                    <w:rFonts w:eastAsia="Calibri"/>
                    <w:b/>
                    <w:bCs/>
                    <w:color w:val="000000"/>
                    <w:szCs w:val="24"/>
                  </w:rPr>
                  <w:t>Leidžiamų įsigyti akcizais apmokestinamų prekių</w:t>
                </w:r>
              </w:p>
            </w:tc>
          </w:tr>
          <w:tr w:rsidR="00BD0F2C">
            <w:trPr>
              <w:cantSplit/>
              <w:trHeight w:val="40"/>
            </w:trPr>
            <w:tc>
              <w:tcPr>
                <w:tcW w:w="9637" w:type="dxa"/>
                <w:tcBorders>
                  <w:top w:val="single" w:sz="4" w:space="0" w:color="auto"/>
                  <w:left w:val="single" w:sz="4" w:space="0" w:color="auto"/>
                  <w:bottom w:val="single" w:sz="4" w:space="0" w:color="auto"/>
                  <w:right w:val="single" w:sz="4" w:space="0" w:color="auto"/>
                </w:tcBorders>
                <w:shd w:val="clear" w:color="auto" w:fill="FFFFFF"/>
                <w:vAlign w:val="center"/>
              </w:tcPr>
              <w:p w:rsidR="00BD0F2C" w:rsidRDefault="008C7EF7">
                <w:pPr>
                  <w:widowControl w:val="0"/>
                  <w:shd w:val="clear" w:color="auto" w:fill="FFFFFF"/>
                  <w:jc w:val="both"/>
                  <w:rPr>
                    <w:rFonts w:eastAsia="Calibri"/>
                    <w:color w:val="000000"/>
                    <w:szCs w:val="24"/>
                  </w:rPr>
                </w:pPr>
                <w:r>
                  <w:rPr>
                    <w:rFonts w:eastAsia="Calibri"/>
                    <w:color w:val="000000"/>
                    <w:szCs w:val="24"/>
                  </w:rPr>
                  <w:t xml:space="preserve">Tarifinės </w:t>
                </w:r>
                <w:r>
                  <w:rPr>
                    <w:rFonts w:eastAsia="Calibri"/>
                    <w:color w:val="000000"/>
                    <w:szCs w:val="24"/>
                  </w:rPr>
                  <w:t>grupės kodas ____________________________________________________________</w:t>
                </w:r>
              </w:p>
              <w:p w:rsidR="00BD0F2C" w:rsidRDefault="008C7EF7">
                <w:pPr>
                  <w:widowControl w:val="0"/>
                  <w:shd w:val="clear" w:color="auto" w:fill="FFFFFF"/>
                  <w:jc w:val="both"/>
                  <w:rPr>
                    <w:rFonts w:eastAsia="Calibri"/>
                    <w:color w:val="000000"/>
                    <w:szCs w:val="24"/>
                  </w:rPr>
                </w:pPr>
                <w:r>
                  <w:rPr>
                    <w:rFonts w:eastAsia="Calibri"/>
                    <w:color w:val="000000"/>
                    <w:szCs w:val="24"/>
                  </w:rPr>
                  <w:t>Tarifinės grupės pavadinimas _______________________________________________________</w:t>
                </w:r>
              </w:p>
              <w:p w:rsidR="00BD0F2C" w:rsidRDefault="008C7EF7">
                <w:pPr>
                  <w:widowControl w:val="0"/>
                  <w:shd w:val="clear" w:color="auto" w:fill="FFFFFF"/>
                  <w:jc w:val="both"/>
                  <w:rPr>
                    <w:rFonts w:eastAsia="Calibri"/>
                    <w:color w:val="000000"/>
                    <w:szCs w:val="24"/>
                  </w:rPr>
                </w:pPr>
                <w:r>
                  <w:rPr>
                    <w:rFonts w:eastAsia="Calibri"/>
                    <w:color w:val="000000"/>
                    <w:szCs w:val="24"/>
                  </w:rPr>
                  <w:t>Matavimo vienetas _______________________________________________________________</w:t>
                </w:r>
              </w:p>
              <w:p w:rsidR="00BD0F2C" w:rsidRDefault="008C7EF7">
                <w:pPr>
                  <w:widowControl w:val="0"/>
                  <w:shd w:val="clear" w:color="auto" w:fill="FFFFFF"/>
                  <w:jc w:val="both"/>
                  <w:rPr>
                    <w:rFonts w:eastAsia="Calibri"/>
                    <w:color w:val="000000"/>
                    <w:szCs w:val="24"/>
                  </w:rPr>
                </w:pPr>
                <w:r>
                  <w:rPr>
                    <w:rFonts w:eastAsia="Calibri"/>
                    <w:color w:val="000000"/>
                    <w:szCs w:val="24"/>
                  </w:rPr>
                  <w:t>Kiekis ________</w:t>
                </w:r>
                <w:r>
                  <w:rPr>
                    <w:rFonts w:eastAsia="Calibri"/>
                    <w:color w:val="000000"/>
                    <w:szCs w:val="24"/>
                  </w:rPr>
                  <w:t>_________________________________________________________________</w:t>
                </w:r>
              </w:p>
            </w:tc>
          </w:tr>
        </w:tbl>
        <w:p w:rsidR="00BD0F2C" w:rsidRDefault="00BD0F2C">
          <w:pPr>
            <w:rPr>
              <w:rFonts w:eastAsia="Calibri"/>
              <w:color w:val="000000"/>
              <w:szCs w:val="24"/>
            </w:rPr>
          </w:pPr>
        </w:p>
        <w:p w:rsidR="00BD0F2C" w:rsidRDefault="008C7EF7">
          <w:pPr>
            <w:widowControl w:val="0"/>
            <w:shd w:val="clear" w:color="auto" w:fill="FFFFFF"/>
            <w:tabs>
              <w:tab w:val="left" w:leader="underscore" w:pos="4959"/>
              <w:tab w:val="right" w:leader="underscore" w:pos="9638"/>
            </w:tabs>
            <w:rPr>
              <w:rFonts w:eastAsia="Calibri"/>
              <w:color w:val="000000"/>
              <w:szCs w:val="24"/>
            </w:rPr>
          </w:pPr>
          <w:r>
            <w:rPr>
              <w:rFonts w:eastAsia="Calibri"/>
              <w:color w:val="000000"/>
              <w:szCs w:val="24"/>
            </w:rPr>
            <w:t>Leidimas galioja nuo 20__ m. ____________________ d. iki 20__ m. ____________________ d.</w:t>
          </w:r>
        </w:p>
        <w:p w:rsidR="00BD0F2C" w:rsidRDefault="00BD0F2C">
          <w:pPr>
            <w:widowControl w:val="0"/>
            <w:shd w:val="clear" w:color="auto" w:fill="FFFFFF"/>
            <w:jc w:val="both"/>
            <w:rPr>
              <w:rFonts w:eastAsia="Calibri"/>
              <w:color w:val="000000"/>
              <w:szCs w:val="24"/>
            </w:rPr>
          </w:pPr>
        </w:p>
        <w:p w:rsidR="00BD0F2C" w:rsidRDefault="008C7EF7">
          <w:pPr>
            <w:widowControl w:val="0"/>
            <w:shd w:val="clear" w:color="auto" w:fill="FFFFFF"/>
            <w:jc w:val="both"/>
            <w:rPr>
              <w:rFonts w:eastAsia="Calibri"/>
              <w:color w:val="000000"/>
              <w:szCs w:val="24"/>
            </w:rPr>
          </w:pPr>
          <w:r>
            <w:rPr>
              <w:rFonts w:eastAsia="Calibri"/>
              <w:color w:val="000000"/>
              <w:szCs w:val="24"/>
            </w:rPr>
            <w:t>* Patvirtinu, kad leidimo išdavimo metu man nebuvo taikomi Gazolių, skirtų naudoti žemės ūkio veik</w:t>
          </w:r>
          <w:r>
            <w:rPr>
              <w:rFonts w:eastAsia="Calibri"/>
              <w:color w:val="000000"/>
              <w:szCs w:val="24"/>
            </w:rPr>
            <w:t>los subjektams žemės ūkio produktų gamybai, įsigijimo taisyklių, patvirtintų Lietuvos Respublikos Vyriausybės 2015 m. birželio 26 d. nutarimu Nr. 667 „Dėl Gazolių, skirtų naudoti žemės ūkio veiklos subjektams žemės ūkio produktų gamybai, įsigijimo taisykli</w:t>
          </w:r>
          <w:r>
            <w:rPr>
              <w:rFonts w:eastAsia="Calibri"/>
              <w:color w:val="000000"/>
              <w:szCs w:val="24"/>
            </w:rPr>
            <w:t>ų patvirtinimo“, 7 punkte nustatyti apribojimai.</w:t>
          </w:r>
        </w:p>
        <w:p w:rsidR="00BD0F2C" w:rsidRDefault="00BD0F2C">
          <w:pPr>
            <w:widowControl w:val="0"/>
            <w:shd w:val="clear" w:color="auto" w:fill="FFFFFF"/>
            <w:jc w:val="both"/>
            <w:rPr>
              <w:rFonts w:eastAsia="Calibri"/>
              <w:color w:val="000000"/>
              <w:szCs w:val="24"/>
            </w:rPr>
          </w:pPr>
        </w:p>
        <w:p w:rsidR="00BD0F2C" w:rsidRDefault="008C7EF7">
          <w:pPr>
            <w:tabs>
              <w:tab w:val="left" w:pos="4678"/>
            </w:tabs>
            <w:jc w:val="both"/>
            <w:rPr>
              <w:rFonts w:eastAsia="Calibri"/>
              <w:szCs w:val="24"/>
            </w:rPr>
          </w:pPr>
          <w:r>
            <w:rPr>
              <w:rFonts w:eastAsia="Calibri"/>
              <w:szCs w:val="24"/>
            </w:rPr>
            <w:t xml:space="preserve">Leidimas gali būti skundžiamas </w:t>
          </w:r>
          <w:r>
            <w:rPr>
              <w:rFonts w:eastAsia="Calibri"/>
              <w:i/>
              <w:szCs w:val="24"/>
            </w:rPr>
            <w:t>[nurodoma leidimo išdavimo metu galiojanti tvarka]</w:t>
          </w:r>
          <w:r>
            <w:rPr>
              <w:rFonts w:eastAsia="Calibri"/>
              <w:szCs w:val="24"/>
            </w:rPr>
            <w:t>.</w:t>
          </w:r>
        </w:p>
        <w:p w:rsidR="00BD0F2C" w:rsidRDefault="00BD0F2C">
          <w:pPr>
            <w:tabs>
              <w:tab w:val="left" w:pos="4678"/>
            </w:tabs>
            <w:jc w:val="both"/>
            <w:rPr>
              <w:rFonts w:eastAsia="Calibri"/>
              <w:szCs w:val="24"/>
            </w:rPr>
          </w:pPr>
        </w:p>
        <w:p w:rsidR="00BD0F2C" w:rsidRDefault="00BD0F2C">
          <w:pPr>
            <w:tabs>
              <w:tab w:val="left" w:pos="4678"/>
            </w:tabs>
            <w:jc w:val="both"/>
            <w:rPr>
              <w:rFonts w:eastAsia="Calibri"/>
              <w:szCs w:val="24"/>
            </w:rPr>
          </w:pPr>
        </w:p>
        <w:p w:rsidR="00BD0F2C" w:rsidRDefault="008C7EF7">
          <w:pPr>
            <w:tabs>
              <w:tab w:val="center" w:pos="4153"/>
              <w:tab w:val="right" w:pos="8306"/>
            </w:tabs>
            <w:jc w:val="both"/>
            <w:rPr>
              <w:rFonts w:eastAsia="Calibri"/>
              <w:szCs w:val="24"/>
            </w:rPr>
          </w:pPr>
          <w:r>
            <w:rPr>
              <w:rFonts w:eastAsia="Calibri"/>
              <w:szCs w:val="24"/>
            </w:rPr>
            <w:t>* (Nurodoma, jeigu leidimas išduodamas žemės ūkio veiklos subjektui.)</w:t>
          </w:r>
        </w:p>
        <w:sdt>
          <w:sdtPr>
            <w:rPr>
              <w:rFonts w:eastAsia="Calibri"/>
              <w:szCs w:val="24"/>
            </w:rPr>
            <w:alias w:val="pabaiga"/>
            <w:tag w:val="part_7ae4df59bf794a72a92f83ec73cc88cc"/>
            <w:id w:val="749006491"/>
            <w:lock w:val="sdtLocked"/>
            <w:placeholder>
              <w:docPart w:val="DefaultPlaceholder_-1854013440"/>
            </w:placeholder>
          </w:sdtPr>
          <w:sdtEndPr>
            <w:rPr>
              <w:rFonts w:eastAsia="Times New Roman"/>
            </w:rPr>
          </w:sdtEndPr>
          <w:sdtContent>
            <w:p w:rsidR="00BD0F2C" w:rsidRDefault="008C7EF7">
              <w:pPr>
                <w:tabs>
                  <w:tab w:val="left" w:pos="1304"/>
                  <w:tab w:val="left" w:pos="1457"/>
                  <w:tab w:val="left" w:pos="1604"/>
                  <w:tab w:val="left" w:pos="1757"/>
                </w:tabs>
                <w:jc w:val="center"/>
                <w:rPr>
                  <w:rFonts w:eastAsia="Calibri"/>
                  <w:szCs w:val="24"/>
                </w:rPr>
              </w:pPr>
              <w:r>
                <w:rPr>
                  <w:rFonts w:eastAsia="Calibri"/>
                  <w:szCs w:val="24"/>
                </w:rPr>
                <w:t>______________</w:t>
              </w:r>
            </w:p>
            <w:p w:rsidR="00BD0F2C" w:rsidRDefault="008C7EF7">
              <w:pPr>
                <w:rPr>
                  <w:szCs w:val="24"/>
                </w:rPr>
              </w:pPr>
            </w:p>
          </w:sdtContent>
        </w:sdt>
      </w:sdtContent>
    </w:sdt>
    <w:sectPr w:rsidR="00BD0F2C">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D0F2C" w:rsidRDefault="008C7EF7">
      <w:pPr>
        <w:ind w:firstLine="567"/>
        <w:jc w:val="both"/>
        <w:rPr>
          <w:szCs w:val="24"/>
        </w:rPr>
      </w:pPr>
      <w:r>
        <w:rPr>
          <w:szCs w:val="24"/>
        </w:rPr>
        <w:separator/>
      </w:r>
    </w:p>
  </w:endnote>
  <w:endnote w:type="continuationSeparator" w:id="0">
    <w:p w:rsidR="00BD0F2C" w:rsidRDefault="008C7EF7">
      <w:pPr>
        <w:ind w:firstLine="567"/>
        <w:jc w:val="both"/>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0F2C" w:rsidRDefault="00BD0F2C">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0F2C" w:rsidRDefault="00BD0F2C">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0F2C" w:rsidRDefault="00BD0F2C">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D0F2C" w:rsidRDefault="008C7EF7">
      <w:pPr>
        <w:ind w:firstLine="567"/>
        <w:jc w:val="both"/>
        <w:rPr>
          <w:szCs w:val="24"/>
        </w:rPr>
      </w:pPr>
      <w:r>
        <w:rPr>
          <w:szCs w:val="24"/>
        </w:rPr>
        <w:separator/>
      </w:r>
    </w:p>
  </w:footnote>
  <w:footnote w:type="continuationSeparator" w:id="0">
    <w:p w:rsidR="00BD0F2C" w:rsidRDefault="008C7EF7">
      <w:pPr>
        <w:ind w:firstLine="567"/>
        <w:jc w:val="both"/>
        <w:rPr>
          <w:szCs w:val="24"/>
        </w:rPr>
      </w:pPr>
      <w:r>
        <w:rPr>
          <w:szCs w:val="24"/>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0F2C" w:rsidRDefault="00BD0F2C">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0F2C" w:rsidRDefault="008C7EF7">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noProof/>
        <w:szCs w:val="24"/>
      </w:rPr>
      <w:t>2</w:t>
    </w:r>
    <w:r>
      <w:rPr>
        <w:szCs w:val="24"/>
      </w:rPr>
      <w:fldChar w:fldCharType="end"/>
    </w:r>
  </w:p>
  <w:p w:rsidR="00BD0F2C" w:rsidRDefault="00BD0F2C">
    <w:pPr>
      <w:tabs>
        <w:tab w:val="center" w:pos="4819"/>
        <w:tab w:val="right" w:pos="9638"/>
      </w:tabs>
      <w:ind w:firstLine="567"/>
      <w:jc w:val="right"/>
      <w:rPr>
        <w:b/>
        <w:i/>
        <w:szCs w:val="24"/>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0F2C" w:rsidRDefault="00BD0F2C">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5D80"/>
    <w:rsid w:val="006B5D80"/>
    <w:rsid w:val="008C7EF7"/>
    <w:rsid w:val="00BD0F2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8433"/>
    <o:shapelayout v:ext="edit">
      <o:idmap v:ext="edit" data="1"/>
    </o:shapelayout>
  </w:shapeDefaults>
  <w:decimalSymbol w:val=","/>
  <w:listSeparator w:val=";"/>
  <w14:docId w14:val="435DD309"/>
  <w15:docId w15:val="{BCBE5B76-1757-4BE9-96F1-FB5BD211A6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C7EF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997802">
      <w:bodyDiv w:val="1"/>
      <w:marLeft w:val="0"/>
      <w:marRight w:val="0"/>
      <w:marTop w:val="0"/>
      <w:marBottom w:val="0"/>
      <w:divBdr>
        <w:top w:val="none" w:sz="0" w:space="0" w:color="auto"/>
        <w:left w:val="none" w:sz="0" w:space="0" w:color="auto"/>
        <w:bottom w:val="none" w:sz="0" w:space="0" w:color="auto"/>
        <w:right w:val="none" w:sz="0" w:space="0" w:color="auto"/>
      </w:divBdr>
    </w:div>
    <w:div w:id="172572596">
      <w:bodyDiv w:val="1"/>
      <w:marLeft w:val="0"/>
      <w:marRight w:val="0"/>
      <w:marTop w:val="0"/>
      <w:marBottom w:val="0"/>
      <w:divBdr>
        <w:top w:val="none" w:sz="0" w:space="0" w:color="auto"/>
        <w:left w:val="none" w:sz="0" w:space="0" w:color="auto"/>
        <w:bottom w:val="none" w:sz="0" w:space="0" w:color="auto"/>
        <w:right w:val="none" w:sz="0" w:space="0" w:color="auto"/>
      </w:divBdr>
    </w:div>
    <w:div w:id="235939255">
      <w:bodyDiv w:val="1"/>
      <w:marLeft w:val="0"/>
      <w:marRight w:val="0"/>
      <w:marTop w:val="0"/>
      <w:marBottom w:val="0"/>
      <w:divBdr>
        <w:top w:val="none" w:sz="0" w:space="0" w:color="auto"/>
        <w:left w:val="none" w:sz="0" w:space="0" w:color="auto"/>
        <w:bottom w:val="none" w:sz="0" w:space="0" w:color="auto"/>
        <w:right w:val="none" w:sz="0" w:space="0" w:color="auto"/>
      </w:divBdr>
    </w:div>
    <w:div w:id="426580604">
      <w:bodyDiv w:val="1"/>
      <w:marLeft w:val="0"/>
      <w:marRight w:val="0"/>
      <w:marTop w:val="0"/>
      <w:marBottom w:val="0"/>
      <w:divBdr>
        <w:top w:val="none" w:sz="0" w:space="0" w:color="auto"/>
        <w:left w:val="none" w:sz="0" w:space="0" w:color="auto"/>
        <w:bottom w:val="none" w:sz="0" w:space="0" w:color="auto"/>
        <w:right w:val="none" w:sz="0" w:space="0" w:color="auto"/>
      </w:divBdr>
    </w:div>
    <w:div w:id="474373047">
      <w:bodyDiv w:val="1"/>
      <w:marLeft w:val="0"/>
      <w:marRight w:val="0"/>
      <w:marTop w:val="0"/>
      <w:marBottom w:val="0"/>
      <w:divBdr>
        <w:top w:val="none" w:sz="0" w:space="0" w:color="auto"/>
        <w:left w:val="none" w:sz="0" w:space="0" w:color="auto"/>
        <w:bottom w:val="none" w:sz="0" w:space="0" w:color="auto"/>
        <w:right w:val="none" w:sz="0" w:space="0" w:color="auto"/>
      </w:divBdr>
    </w:div>
    <w:div w:id="853035259">
      <w:bodyDiv w:val="1"/>
      <w:marLeft w:val="0"/>
      <w:marRight w:val="0"/>
      <w:marTop w:val="0"/>
      <w:marBottom w:val="0"/>
      <w:divBdr>
        <w:top w:val="none" w:sz="0" w:space="0" w:color="auto"/>
        <w:left w:val="none" w:sz="0" w:space="0" w:color="auto"/>
        <w:bottom w:val="none" w:sz="0" w:space="0" w:color="auto"/>
        <w:right w:val="none" w:sz="0" w:space="0" w:color="auto"/>
      </w:divBdr>
    </w:div>
    <w:div w:id="959922473">
      <w:bodyDiv w:val="1"/>
      <w:marLeft w:val="0"/>
      <w:marRight w:val="0"/>
      <w:marTop w:val="0"/>
      <w:marBottom w:val="0"/>
      <w:divBdr>
        <w:top w:val="none" w:sz="0" w:space="0" w:color="auto"/>
        <w:left w:val="none" w:sz="0" w:space="0" w:color="auto"/>
        <w:bottom w:val="none" w:sz="0" w:space="0" w:color="auto"/>
        <w:right w:val="none" w:sz="0" w:space="0" w:color="auto"/>
      </w:divBdr>
    </w:div>
    <w:div w:id="966082282">
      <w:bodyDiv w:val="1"/>
      <w:marLeft w:val="0"/>
      <w:marRight w:val="0"/>
      <w:marTop w:val="0"/>
      <w:marBottom w:val="0"/>
      <w:divBdr>
        <w:top w:val="none" w:sz="0" w:space="0" w:color="auto"/>
        <w:left w:val="none" w:sz="0" w:space="0" w:color="auto"/>
        <w:bottom w:val="none" w:sz="0" w:space="0" w:color="auto"/>
        <w:right w:val="none" w:sz="0" w:space="0" w:color="auto"/>
      </w:divBdr>
    </w:div>
    <w:div w:id="1171219314">
      <w:bodyDiv w:val="1"/>
      <w:marLeft w:val="0"/>
      <w:marRight w:val="0"/>
      <w:marTop w:val="0"/>
      <w:marBottom w:val="0"/>
      <w:divBdr>
        <w:top w:val="none" w:sz="0" w:space="0" w:color="auto"/>
        <w:left w:val="none" w:sz="0" w:space="0" w:color="auto"/>
        <w:bottom w:val="none" w:sz="0" w:space="0" w:color="auto"/>
        <w:right w:val="none" w:sz="0" w:space="0" w:color="auto"/>
      </w:divBdr>
    </w:div>
    <w:div w:id="1179000023">
      <w:bodyDiv w:val="1"/>
      <w:marLeft w:val="0"/>
      <w:marRight w:val="0"/>
      <w:marTop w:val="0"/>
      <w:marBottom w:val="0"/>
      <w:divBdr>
        <w:top w:val="none" w:sz="0" w:space="0" w:color="auto"/>
        <w:left w:val="none" w:sz="0" w:space="0" w:color="auto"/>
        <w:bottom w:val="none" w:sz="0" w:space="0" w:color="auto"/>
        <w:right w:val="none" w:sz="0" w:space="0" w:color="auto"/>
      </w:divBdr>
    </w:div>
    <w:div w:id="1306088493">
      <w:bodyDiv w:val="1"/>
      <w:marLeft w:val="0"/>
      <w:marRight w:val="0"/>
      <w:marTop w:val="0"/>
      <w:marBottom w:val="0"/>
      <w:divBdr>
        <w:top w:val="none" w:sz="0" w:space="0" w:color="auto"/>
        <w:left w:val="none" w:sz="0" w:space="0" w:color="auto"/>
        <w:bottom w:val="none" w:sz="0" w:space="0" w:color="auto"/>
        <w:right w:val="none" w:sz="0" w:space="0" w:color="auto"/>
      </w:divBdr>
    </w:div>
    <w:div w:id="1403017050">
      <w:bodyDiv w:val="1"/>
      <w:marLeft w:val="0"/>
      <w:marRight w:val="0"/>
      <w:marTop w:val="0"/>
      <w:marBottom w:val="0"/>
      <w:divBdr>
        <w:top w:val="none" w:sz="0" w:space="0" w:color="auto"/>
        <w:left w:val="none" w:sz="0" w:space="0" w:color="auto"/>
        <w:bottom w:val="none" w:sz="0" w:space="0" w:color="auto"/>
        <w:right w:val="none" w:sz="0" w:space="0" w:color="auto"/>
      </w:divBdr>
    </w:div>
    <w:div w:id="1552768176">
      <w:bodyDiv w:val="1"/>
      <w:marLeft w:val="0"/>
      <w:marRight w:val="0"/>
      <w:marTop w:val="0"/>
      <w:marBottom w:val="0"/>
      <w:divBdr>
        <w:top w:val="none" w:sz="0" w:space="0" w:color="auto"/>
        <w:left w:val="none" w:sz="0" w:space="0" w:color="auto"/>
        <w:bottom w:val="none" w:sz="0" w:space="0" w:color="auto"/>
        <w:right w:val="none" w:sz="0" w:space="0" w:color="auto"/>
      </w:divBdr>
    </w:div>
    <w:div w:id="1563826082">
      <w:bodyDiv w:val="1"/>
      <w:marLeft w:val="0"/>
      <w:marRight w:val="0"/>
      <w:marTop w:val="0"/>
      <w:marBottom w:val="0"/>
      <w:divBdr>
        <w:top w:val="none" w:sz="0" w:space="0" w:color="auto"/>
        <w:left w:val="none" w:sz="0" w:space="0" w:color="auto"/>
        <w:bottom w:val="none" w:sz="0" w:space="0" w:color="auto"/>
        <w:right w:val="none" w:sz="0" w:space="0" w:color="auto"/>
      </w:divBdr>
    </w:div>
    <w:div w:id="1599093150">
      <w:bodyDiv w:val="1"/>
      <w:marLeft w:val="0"/>
      <w:marRight w:val="0"/>
      <w:marTop w:val="0"/>
      <w:marBottom w:val="0"/>
      <w:divBdr>
        <w:top w:val="none" w:sz="0" w:space="0" w:color="auto"/>
        <w:left w:val="none" w:sz="0" w:space="0" w:color="auto"/>
        <w:bottom w:val="none" w:sz="0" w:space="0" w:color="auto"/>
        <w:right w:val="none" w:sz="0" w:space="0" w:color="auto"/>
      </w:divBdr>
    </w:div>
    <w:div w:id="1600990996">
      <w:bodyDiv w:val="1"/>
      <w:marLeft w:val="0"/>
      <w:marRight w:val="0"/>
      <w:marTop w:val="0"/>
      <w:marBottom w:val="0"/>
      <w:divBdr>
        <w:top w:val="none" w:sz="0" w:space="0" w:color="auto"/>
        <w:left w:val="none" w:sz="0" w:space="0" w:color="auto"/>
        <w:bottom w:val="none" w:sz="0" w:space="0" w:color="auto"/>
        <w:right w:val="none" w:sz="0" w:space="0" w:color="auto"/>
      </w:divBdr>
    </w:div>
    <w:div w:id="1782260595">
      <w:bodyDiv w:val="1"/>
      <w:marLeft w:val="0"/>
      <w:marRight w:val="0"/>
      <w:marTop w:val="0"/>
      <w:marBottom w:val="0"/>
      <w:divBdr>
        <w:top w:val="none" w:sz="0" w:space="0" w:color="auto"/>
        <w:left w:val="none" w:sz="0" w:space="0" w:color="auto"/>
        <w:bottom w:val="none" w:sz="0" w:space="0" w:color="auto"/>
        <w:right w:val="none" w:sz="0" w:space="0" w:color="auto"/>
      </w:divBdr>
    </w:div>
    <w:div w:id="1817529956">
      <w:bodyDiv w:val="1"/>
      <w:marLeft w:val="0"/>
      <w:marRight w:val="0"/>
      <w:marTop w:val="0"/>
      <w:marBottom w:val="0"/>
      <w:divBdr>
        <w:top w:val="none" w:sz="0" w:space="0" w:color="auto"/>
        <w:left w:val="none" w:sz="0" w:space="0" w:color="auto"/>
        <w:bottom w:val="none" w:sz="0" w:space="0" w:color="auto"/>
        <w:right w:val="none" w:sz="0" w:space="0" w:color="auto"/>
      </w:divBdr>
    </w:div>
    <w:div w:id="1905095430">
      <w:bodyDiv w:val="1"/>
      <w:marLeft w:val="0"/>
      <w:marRight w:val="0"/>
      <w:marTop w:val="0"/>
      <w:marBottom w:val="0"/>
      <w:divBdr>
        <w:top w:val="none" w:sz="0" w:space="0" w:color="auto"/>
        <w:left w:val="none" w:sz="0" w:space="0" w:color="auto"/>
        <w:bottom w:val="none" w:sz="0" w:space="0" w:color="auto"/>
        <w:right w:val="none" w:sz="0" w:space="0" w:color="auto"/>
      </w:divBdr>
    </w:div>
    <w:div w:id="1936086913">
      <w:bodyDiv w:val="1"/>
      <w:marLeft w:val="0"/>
      <w:marRight w:val="0"/>
      <w:marTop w:val="0"/>
      <w:marBottom w:val="0"/>
      <w:divBdr>
        <w:top w:val="none" w:sz="0" w:space="0" w:color="auto"/>
        <w:left w:val="none" w:sz="0" w:space="0" w:color="auto"/>
        <w:bottom w:val="none" w:sz="0" w:space="0" w:color="auto"/>
        <w:right w:val="none" w:sz="0" w:space="0" w:color="auto"/>
      </w:divBdr>
    </w:div>
    <w:div w:id="1979217492">
      <w:bodyDiv w:val="1"/>
      <w:marLeft w:val="0"/>
      <w:marRight w:val="0"/>
      <w:marTop w:val="0"/>
      <w:marBottom w:val="0"/>
      <w:divBdr>
        <w:top w:val="none" w:sz="0" w:space="0" w:color="auto"/>
        <w:left w:val="none" w:sz="0" w:space="0" w:color="auto"/>
        <w:bottom w:val="none" w:sz="0" w:space="0" w:color="auto"/>
        <w:right w:val="none" w:sz="0" w:space="0" w:color="auto"/>
      </w:divBdr>
    </w:div>
    <w:div w:id="20438935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AF2DFB58-5E34-4E0C-8192-C4D06B085D40}"/>
      </w:docPartPr>
      <w:docPartBody>
        <w:p w:rsidR="00000000" w:rsidRDefault="002429C1">
          <w:r w:rsidRPr="000050E6">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29C1"/>
    <w:rsid w:val="002429C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429C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ed47091656434df4badc5e8bb0cca358" PartId="c499d19336af445ba20eeff28f1301ce">
    <Part Type="punktas" Nr="1" Abbr="1 p." DocPartId="254373d0343b4ab995dc5502c2ff54f9" PartId="58c5c1950c6247fd996ab4bc6da067e2">
      <Part Type="papunktis" Nr="1.1" Abbr="1.1 pp." DocPartId="a93f1bcf7cd14acc88cc16d21c00ae07" PartId="367045b6c00743afb3d0c59bb760d351">
        <Part Type="citata" DocPartId="0c25f0e2a73449f3b6ac9343ce8e7245" PartId="3b9e3e73e78341c38f1b6de8dca43903">
          <Part Type="pagrindine" Title="DĖL LEIDIMŲ ĮSIGYTI GAZOLIŲ IŠDAVIMO IR PANAIKINIMO TAISYKLIŲ PATVIRTINIMO" DocPartId="ffaad301d1e2449ebeb67c05fffcadf3" PartId="b41f142df4344cda83b8017f7f8c1e19">
            <Part Type="preambule" DocPartId="2bb47aa44f5a469c98b812c1b4776457" PartId="efa4da0093d94ab6892e5f3d518ad5bd"/>
            <Part Type="pastraipa" DocPartId="66d991d283f0487097bbd5c61616fe2c" PartId="81563c7b2f7f4cb5bc7257c6f1987b80"/>
          </Part>
        </Part>
      </Part>
      <Part Type="papunktis" Nr="1.2" Abbr="1.2 pp." DocPartId="96d4b11c38ce44bf8a6aa105b7b1b413" PartId="c5bab2f9d0df4126a4a449e8fbc323b0">
        <Part Type="papunktis" Nr="1.2.1" Abbr="1.2.1 pp." DocPartId="aec57eb063dc4763888dd84545dbb185" PartId="c64d6d54b82f4ac18dc04be9959dd3ff">
          <Part Type="citata" DocPartId="620a27d8e3af437da9fe45450593b5ac" PartId="5cfe087d42d8473ca4cfdf09abd64912">
            <Part Type="papunktis" Nr="3.3" Abbr="3.3 pp." DocPartId="22da2d68b9ca446fa87678a2c400bcf1" PartId="78e1d2a414644f6a99ac68a34d7a21f8"/>
          </Part>
        </Part>
        <Part Type="papunktis" Nr="1.2.2" Abbr="1.2.2 pp." DocPartId="e09f28bc32ac4472a47cbf3c128284cb" PartId="72bb8b567013497c817bba0cbd7a338a">
          <Part Type="citata" DocPartId="2c3879c4001341b7b8f345dacf75d31e" PartId="3cfff5ed814743969608968ca0c7f1ec">
            <Part Type="punktas" Nr="6" Abbr="6 p." DocPartId="dfbbcadca26041b2a9b95c13d3196c67" PartId="3a89f3fbbe60453c84832f67d6e89f5b">
              <Part Type="papunktis" Nr="6.1" Abbr="6.1 pp." DocPartId="0fa29f3ca4d344549e648d4c7bafddda" PartId="9ec0160550f840d68e094e79af9447c5"/>
              <Part Type="papunktis" Nr="6.2" Abbr="6.2 pp." DocPartId="000f4d072a684bbc9134d5f87ccfc439" PartId="9aa989a8ea7243a9bb20772cc8050348"/>
            </Part>
          </Part>
        </Part>
        <Part Type="papunktis" Nr="1.2.3" Abbr="1.2.3 pp." DocPartId="93b006a10bf44256a322b38f144e0392" PartId="5a43d409f68d441182962aa15660f885">
          <Part Type="citata" DocPartId="a0804126e1d8419682df9e3b79a53823" PartId="be61016182de4b8ca84fed7a545062ca">
            <Part Type="punktas" Nr="8" Abbr="8 p." DocPartId="ee911ce7145742be9c5adb8a4059fa57" PartId="a6459a1d43844b8698e66945dffa507c">
              <Part Type="papunktis" Nr="8.1" Abbr="8.1 pp." DocPartId="01c99b812a0d4ed18a2320e8ffa0cb60" PartId="96aee9c6e87f4a2e81560e9180a2e67c"/>
              <Part Type="papunktis" Nr="8.2" Abbr="8.2 pp." DocPartId="99edc5f4f9ac49f78e1268829f6af5cc" PartId="744e17f827424216b35fce129d857366"/>
            </Part>
          </Part>
        </Part>
        <Part Type="papunktis" Nr="1.2.4" Abbr="1.2.4 pp." DocPartId="ad66175b1e5e4deca5adea81dcd808e0" PartId="a1cadbd519fb4e7ba2a78449332f4819">
          <Part Type="citata" DocPartId="0d5b37a5b5bb421db85d8f388601b185" PartId="7e15be44326841c2b9487b87051738a9">
            <Part Type="punktas" Nr="9" Abbr="9 p." DocPartId="e91e8ec5b86845c294c6580db18bfd4b" PartId="0a601cdc756e44b498bdc29fe332ee5b"/>
          </Part>
        </Part>
        <Part Type="papunktis" Nr="1.2.5" Abbr="1.2.5 pp." DocPartId="0f52685d0d524df483034137c2d0a5f6" PartId="90910395aedb434090ec66709bd179dc">
          <Part Type="citata" DocPartId="8ee968e822a540d1b5dfa224379dd75f" PartId="cbdd9b79455447a284c8a4a2a6d08134">
            <Part Type="papunktis" Nr="18.1" Abbr="18.1 pp." DocPartId="312b829bff684db19cecf9509475f2f5" PartId="12557dfa56734cf3acae00630d176edc"/>
          </Part>
        </Part>
        <Part Type="papunktis" Nr="1.2.6" Abbr="1.2.6 pp." DocPartId="67652bf8059748fea78cf5d8cca39403" PartId="be9718d06c6d43fb9fc0d0b0b77d9173">
          <Part Type="citata" DocPartId="941edc8cfeef425db77c848f31f88b9d" PartId="889bfd02f981425091c675dbf4dc78c8">
            <Part Type="punktas" Nr="26" Abbr="26 p." DocPartId="1f81b50aec2449408070c27f691cc9db" PartId="6033ebc133634c3c8c523d50d7f81dff"/>
          </Part>
        </Part>
        <Part Type="papunktis" Nr="1.2.7" Abbr="1.2.7 pp." DocPartId="150c7bf4b5c4447db8a7d4f118f49d7f" PartId="cd05665ccef449cd9a93c7197bbe4c02"/>
        <Part Type="papunktis" Nr="1.2.8" Abbr="1.2.8 pp." DocPartId="48146fa1295743e1b43546029d0dca63" PartId="afcb133dff7b4f7fbcc7296b0d8ff44d"/>
        <Part Type="papunktis" Nr="1.2.9" Abbr="1.2.9 pp." DocPartId="2fe90d7ff48e40ecbedb2c9be7701312" PartId="ddd69be73947455da61b5ca01fe2f211"/>
        <Part Type="papunktis" Nr="1.2.10" Abbr="1.2.10 pp." DocPartId="9e8bc403928744c9aaceb70082b5973f" PartId="0b990d639a1346e094114be2c05badaa"/>
      </Part>
    </Part>
    <Part Type="punktas" Nr="2" Abbr="2 p." DocPartId="14b975086a174b099d200ebb8e66d212" PartId="b5ab317fb4e042aab479f92c82578b03"/>
    <Part Type="signatura" DocPartId="53011f9a94ac440086a623c97ccff8f0" PartId="6ce04088a1b94702bcec37a2a8f4aedf"/>
  </Part>
  <Part Type="priedas" Nr="2" Abbr="2 pr." Title="(Prašymo formos pavyzdys)" DocPartId="0da953bb260f45ae841c7dcc6a97e3ac" PartId="d905bf4c0aa3462d813f5a01adf8349b">
    <Part Type="pabaiga" DocPartId="6181fe1bef6c4fa3a00754534cab0399" PartId="f838dafff4754ae6a7673471c9a11456"/>
  </Part>
  <Part Type="priedas" Nr="3" Abbr="3 pr." Title="(Leidimo formos pavyzdys)" DocPartId="f13ee1214f544b6aaa2495ce0ec55032" PartId="3e21e0bd75a4442a9b768a1ca0e189c6">
    <Part Type="pabaiga" DocPartId="a093bc50f2e44633b87a723343f8ff82" PartId="7ae4df59bf794a72a92f83ec73cc88cc"/>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67A599E-DF0D-4795-841E-BDE32C68DE90}">
  <ds:schemaRefs>
    <ds:schemaRef ds:uri="http://lrs.lt/TAIS/DocParts"/>
  </ds:schemaRefs>
</ds:datastoreItem>
</file>

<file path=customXml/itemProps2.xml><?xml version="1.0" encoding="utf-8"?>
<ds:datastoreItem xmlns:ds="http://schemas.openxmlformats.org/officeDocument/2006/customXml" ds:itemID="{A3FC7895-0A03-451E-9E22-51F0423587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5876</Words>
  <Characters>3350</Characters>
  <Application>Microsoft Office Word</Application>
  <DocSecurity>0</DocSecurity>
  <Lines>27</Lines>
  <Paragraphs>18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VMI</Company>
  <LinksUpToDate>false</LinksUpToDate>
  <CharactersWithSpaces>9208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Regina Sabukienė</dc:creator>
  <cp:lastModifiedBy>GRINKEVIČIŪTĖ Agnė</cp:lastModifiedBy>
  <cp:revision>3</cp:revision>
  <cp:lastPrinted>2021-08-10T07:13:00Z</cp:lastPrinted>
  <dcterms:created xsi:type="dcterms:W3CDTF">2024-12-23T14:02:00Z</dcterms:created>
  <dcterms:modified xsi:type="dcterms:W3CDTF">2024-12-23T14:05:00Z</dcterms:modified>
</cp:coreProperties>
</file>