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2fcb27ad41547a2b519eeacc3263bcd"/>
        <w:id w:val="1726031180"/>
        <w:lock w:val="sdtLocked"/>
      </w:sdtPr>
      <w:sdtEndPr/>
      <w:sdtContent>
        <w:p w14:paraId="6C1E8DAC" w14:textId="3AC1B5B2" w:rsidR="00182D52" w:rsidRDefault="00FD55D8" w:rsidP="00FD55D8">
          <w:pPr>
            <w:tabs>
              <w:tab w:val="center" w:pos="4153"/>
              <w:tab w:val="right" w:pos="9923"/>
            </w:tabs>
            <w:overflowPunct w:val="0"/>
            <w:jc w:val="center"/>
            <w:textAlignment w:val="baseline"/>
            <w:rPr>
              <w:sz w:val="8"/>
            </w:rPr>
          </w:pPr>
          <w:r>
            <w:rPr>
              <w:noProof/>
              <w:sz w:val="8"/>
              <w:lang w:eastAsia="lt-LT"/>
            </w:rPr>
            <w:drawing>
              <wp:inline distT="0" distB="0" distL="0" distR="0" wp14:anchorId="0DC4CD98" wp14:editId="52100587">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4D7363E5" w14:textId="77777777" w:rsidR="00182D52" w:rsidRDefault="00FD55D8">
          <w:pPr>
            <w:overflowPunct w:val="0"/>
            <w:jc w:val="center"/>
            <w:textAlignment w:val="baseline"/>
            <w:rPr>
              <w:b/>
              <w:sz w:val="28"/>
              <w:szCs w:val="28"/>
            </w:rPr>
          </w:pPr>
          <w:r>
            <w:rPr>
              <w:b/>
              <w:sz w:val="28"/>
              <w:szCs w:val="28"/>
            </w:rPr>
            <w:t>LIETUVOS RESPUBLIKOS ŽEMĖS ŪKIO</w:t>
          </w:r>
        </w:p>
        <w:p w14:paraId="5ECC1F08" w14:textId="77777777" w:rsidR="00182D52" w:rsidRDefault="00FD55D8">
          <w:pPr>
            <w:overflowPunct w:val="0"/>
            <w:jc w:val="center"/>
            <w:textAlignment w:val="baseline"/>
            <w:rPr>
              <w:b/>
              <w:sz w:val="28"/>
              <w:szCs w:val="28"/>
            </w:rPr>
          </w:pPr>
          <w:r>
            <w:rPr>
              <w:b/>
              <w:sz w:val="28"/>
              <w:szCs w:val="28"/>
            </w:rPr>
            <w:t>MINISTRAS</w:t>
          </w:r>
        </w:p>
        <w:p w14:paraId="57CF63C0" w14:textId="77777777" w:rsidR="00182D52" w:rsidRDefault="00182D52">
          <w:pPr>
            <w:overflowPunct w:val="0"/>
            <w:jc w:val="center"/>
            <w:textAlignment w:val="baseline"/>
            <w:rPr>
              <w:b/>
              <w:sz w:val="28"/>
              <w:szCs w:val="28"/>
            </w:rPr>
          </w:pPr>
        </w:p>
        <w:p w14:paraId="4A32A187" w14:textId="77777777" w:rsidR="00182D52" w:rsidRDefault="00FD55D8">
          <w:pPr>
            <w:overflowPunct w:val="0"/>
            <w:jc w:val="center"/>
            <w:textAlignment w:val="baseline"/>
            <w:rPr>
              <w:b/>
              <w:szCs w:val="24"/>
            </w:rPr>
          </w:pPr>
          <w:r>
            <w:rPr>
              <w:b/>
              <w:szCs w:val="24"/>
            </w:rPr>
            <w:t>ĮSAKYMAS</w:t>
          </w:r>
        </w:p>
        <w:p w14:paraId="136B9DA6" w14:textId="06B60A6D" w:rsidR="00182D52" w:rsidRDefault="00FD55D8">
          <w:pPr>
            <w:keepLines/>
            <w:suppressAutoHyphens/>
            <w:jc w:val="center"/>
            <w:textAlignment w:val="center"/>
            <w:rPr>
              <w:b/>
              <w:bCs/>
              <w:caps/>
              <w:color w:val="000000"/>
              <w:szCs w:val="24"/>
              <w:lang w:eastAsia="lt-LT"/>
            </w:rPr>
          </w:pPr>
          <w:r>
            <w:rPr>
              <w:b/>
              <w:bCs/>
              <w:caps/>
              <w:color w:val="000000"/>
              <w:szCs w:val="24"/>
              <w:lang w:eastAsia="lt-LT"/>
            </w:rPr>
            <w:t>Dėl žemės ūkio ministro 2015 m. gruodžio 31 d. įsakymo Nr. 3d-971 „dėl 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TAISYKLių patvirtinimo“ pakeitimo</w:t>
          </w:r>
        </w:p>
        <w:p w14:paraId="228BA879" w14:textId="77777777" w:rsidR="00182D52" w:rsidRDefault="00182D52" w:rsidP="00CA0BF0">
          <w:pPr>
            <w:overflowPunct w:val="0"/>
            <w:jc w:val="center"/>
            <w:textAlignment w:val="baseline"/>
            <w:rPr>
              <w:lang w:val="en-GB"/>
            </w:rPr>
          </w:pPr>
        </w:p>
        <w:p w14:paraId="1C52D4DA" w14:textId="44AA8108" w:rsidR="00182D52" w:rsidRDefault="00FD55D8" w:rsidP="00CA0BF0">
          <w:pPr>
            <w:overflowPunct w:val="0"/>
            <w:jc w:val="center"/>
            <w:textAlignment w:val="baseline"/>
          </w:pPr>
          <w:r>
            <w:t>2017 m. kovo 31 d. Nr. 3D-221</w:t>
          </w:r>
        </w:p>
        <w:p w14:paraId="30BC6B24" w14:textId="77777777" w:rsidR="00182D52" w:rsidRDefault="00FD55D8" w:rsidP="00CA0BF0">
          <w:pPr>
            <w:overflowPunct w:val="0"/>
            <w:jc w:val="center"/>
            <w:textAlignment w:val="baseline"/>
          </w:pPr>
          <w:r>
            <w:t>Vilnius</w:t>
          </w:r>
        </w:p>
        <w:p w14:paraId="4EE8201A" w14:textId="77777777" w:rsidR="00CA0BF0" w:rsidRDefault="00CA0BF0" w:rsidP="00CA0BF0">
          <w:pPr>
            <w:overflowPunct w:val="0"/>
            <w:jc w:val="center"/>
            <w:textAlignment w:val="baseline"/>
          </w:pPr>
        </w:p>
        <w:p w14:paraId="3A247311" w14:textId="77777777" w:rsidR="00CA0BF0" w:rsidRDefault="00CA0BF0" w:rsidP="00CA0BF0">
          <w:pPr>
            <w:overflowPunct w:val="0"/>
            <w:jc w:val="center"/>
            <w:textAlignment w:val="baseline"/>
          </w:pPr>
        </w:p>
        <w:sdt>
          <w:sdtPr>
            <w:alias w:val="pastraipa"/>
            <w:tag w:val="part_6b0d00f096084ca092a7a07cb5b28a0e"/>
            <w:id w:val="-1303228987"/>
            <w:lock w:val="sdtLocked"/>
          </w:sdtPr>
          <w:sdtEndPr/>
          <w:sdtContent>
            <w:p w14:paraId="75B5B596" w14:textId="13D49F0D" w:rsidR="00182D52" w:rsidRDefault="00FD55D8">
              <w:pPr>
                <w:overflowPunct w:val="0"/>
                <w:spacing w:line="336" w:lineRule="auto"/>
                <w:ind w:firstLine="851"/>
                <w:jc w:val="both"/>
                <w:textAlignment w:val="baseline"/>
                <w:rPr>
                  <w:szCs w:val="24"/>
                </w:rPr>
              </w:pPr>
              <w:r>
                <w:rPr>
                  <w:szCs w:val="24"/>
                </w:rPr>
                <w:t>P a k e i č i u  Lietuvos kaimo plėtros 2014–2020 metų programos priemonės „Rizikos valdymas“ veiklos srities „Pasėlių, gyvūnų ir augalų draudimo įmokos“, susijusios su ūkinių gyvūnų draudimo įmokų kompensavimu, įgyvendinimo taisykles, patvirtintas Lietuvos Respublikos žemės ūkio ministro 2015 m. gruodžio 31 d. įsakymu Nr. 3D-971 „Dėl Lietuvos kaimo plėtros 2014–2020 metų programos priemonės „Rizikos valdymas“ veiklos srities „Pasėlių, gyvūnų ir augalų draudimo įmokos“, susijusios su ūkinių gyvūnų draudimo įmokų kompensavimu, įgyvendinimo taisyklių patvirtinimo“ (toliau – Taisyklės), ir 21 punktą išdėstau taip:</w:t>
              </w:r>
            </w:p>
            <w:sdt>
              <w:sdtPr>
                <w:alias w:val="citata"/>
                <w:tag w:val="part_cfbcb982e41a40eea668c5defa95fc41"/>
                <w:id w:val="-20240839"/>
                <w:lock w:val="sdtLocked"/>
              </w:sdtPr>
              <w:sdtEndPr/>
              <w:sdtContent>
                <w:sdt>
                  <w:sdtPr>
                    <w:alias w:val="21 p."/>
                    <w:tag w:val="part_da963d8f70624b338e7297dfeba25520"/>
                    <w:id w:val="-274338924"/>
                    <w:lock w:val="sdtLocked"/>
                  </w:sdtPr>
                  <w:sdtEndPr/>
                  <w:sdtContent>
                    <w:p w14:paraId="3628EBA4" w14:textId="77777777" w:rsidR="00182D52" w:rsidRDefault="00FD55D8">
                      <w:pPr>
                        <w:overflowPunct w:val="0"/>
                        <w:spacing w:line="336" w:lineRule="auto"/>
                        <w:ind w:firstLine="720"/>
                        <w:jc w:val="both"/>
                        <w:textAlignment w:val="baseline"/>
                        <w:rPr>
                          <w:color w:val="000000"/>
                        </w:rPr>
                      </w:pPr>
                      <w:r>
                        <w:rPr>
                          <w:szCs w:val="24"/>
                        </w:rPr>
                        <w:t>„</w:t>
                      </w:r>
                      <w:sdt>
                        <w:sdtPr>
                          <w:alias w:val="Numeris"/>
                          <w:tag w:val="nr_da963d8f70624b338e7297dfeba25520"/>
                          <w:id w:val="713001133"/>
                          <w:lock w:val="sdtLocked"/>
                        </w:sdtPr>
                        <w:sdtEndPr/>
                        <w:sdtContent>
                          <w:r>
                            <w:rPr>
                              <w:color w:val="000000"/>
                            </w:rPr>
                            <w:t>21</w:t>
                          </w:r>
                        </w:sdtContent>
                      </w:sdt>
                      <w:r>
                        <w:rPr>
                          <w:color w:val="000000"/>
                        </w:rPr>
                        <w:t>. Siekdami, kad patirtos išlaidos būtų laikomos tinkamomis finansuoti:</w:t>
                      </w:r>
                    </w:p>
                    <w:sdt>
                      <w:sdtPr>
                        <w:alias w:val="21.1 pp."/>
                        <w:tag w:val="part_33bfdf5368ce41c3a6ecd122cd9b3207"/>
                        <w:id w:val="-177434382"/>
                        <w:lock w:val="sdtLocked"/>
                      </w:sdtPr>
                      <w:sdtEndPr/>
                      <w:sdtContent>
                        <w:p w14:paraId="5AE4C96B" w14:textId="77777777" w:rsidR="00182D52" w:rsidRDefault="00CA0BF0">
                          <w:pPr>
                            <w:overflowPunct w:val="0"/>
                            <w:spacing w:line="336" w:lineRule="auto"/>
                            <w:ind w:firstLine="720"/>
                            <w:jc w:val="both"/>
                            <w:textAlignment w:val="baseline"/>
                          </w:pPr>
                          <w:sdt>
                            <w:sdtPr>
                              <w:alias w:val="Numeris"/>
                              <w:tag w:val="nr_33bfdf5368ce41c3a6ecd122cd9b3207"/>
                              <w:id w:val="-1499184869"/>
                              <w:lock w:val="sdtLocked"/>
                            </w:sdtPr>
                            <w:sdtEndPr/>
                            <w:sdtContent>
                              <w:r w:rsidR="00FD55D8">
                                <w:rPr>
                                  <w:color w:val="000000"/>
                                </w:rPr>
                                <w:t>21.1</w:t>
                              </w:r>
                            </w:sdtContent>
                          </w:sdt>
                          <w:r w:rsidR="00FD55D8">
                            <w:rPr>
                              <w:color w:val="000000"/>
                            </w:rPr>
                            <w:t xml:space="preserve">. pareiškėjai, jei jie nėra perkančiosios organizacijos, kaip apibrėžta Lietuvos Respublikos viešųjų pirkimų </w:t>
                          </w:r>
                          <w:r w:rsidR="00FD55D8">
                            <w:t>įstatyme:</w:t>
                          </w:r>
                        </w:p>
                        <w:sdt>
                          <w:sdtPr>
                            <w:alias w:val="21.1.1 pp."/>
                            <w:tag w:val="part_c7a880a4b12b47909ce1a0229e5de08d"/>
                            <w:id w:val="523375331"/>
                            <w:lock w:val="sdtLocked"/>
                          </w:sdtPr>
                          <w:sdtEndPr/>
                          <w:sdtContent>
                            <w:p w14:paraId="72FDF67C" w14:textId="271ADADD" w:rsidR="00182D52" w:rsidRDefault="00CA0BF0">
                              <w:pPr>
                                <w:overflowPunct w:val="0"/>
                                <w:spacing w:line="336" w:lineRule="auto"/>
                                <w:ind w:firstLine="720"/>
                                <w:jc w:val="both"/>
                                <w:textAlignment w:val="baseline"/>
                                <w:rPr>
                                  <w:color w:val="000000"/>
                                </w:rPr>
                              </w:pPr>
                              <w:sdt>
                                <w:sdtPr>
                                  <w:alias w:val="Numeris"/>
                                  <w:tag w:val="nr_c7a880a4b12b47909ce1a0229e5de08d"/>
                                  <w:id w:val="-374238295"/>
                                  <w:lock w:val="sdtLocked"/>
                                </w:sdtPr>
                                <w:sdtEndPr/>
                                <w:sdtContent>
                                  <w:r w:rsidR="00FD55D8">
                                    <w:rPr>
                                      <w:color w:val="000000"/>
                                    </w:rPr>
                                    <w:t>21.1.1</w:t>
                                  </w:r>
                                </w:sdtContent>
                              </w:sdt>
                              <w:r w:rsidR="00FD55D8">
                                <w:rPr>
                                  <w:color w:val="000000"/>
                                </w:rPr>
                                <w:t xml:space="preserve">. tuo atveju, kai perkamų ūkinių gyvūnų draudimo paslaugų vertė mažesnė nei 58 000 </w:t>
                              </w:r>
                              <w:proofErr w:type="spellStart"/>
                              <w:r w:rsidR="00FD55D8">
                                <w:rPr>
                                  <w:color w:val="000000"/>
                                </w:rPr>
                                <w:t>Eur</w:t>
                              </w:r>
                              <w:proofErr w:type="spellEnd"/>
                              <w:r w:rsidR="00FD55D8">
                                <w:rPr>
                                  <w:color w:val="000000"/>
                                </w:rPr>
                                <w:t xml:space="preserve">, draudimo sutarčiai sudaryti turi gauti ir kartu su paraiška pateikti ne mažiau kaip tris skirtingų draudimo įmonių komercinius pasiūlymus (su lygiaverčiais paslaugų teikimo sąlygas apibūdinančiais parametrais), iš kurių atrenkamas pasiūlymas su nurodyta mažiausia kaina. Tuo atveju, jei apklausęs ne mažiau kaip tris ūkinius gyvūnus draudžiančias draudimo įmones, pareiškėjas negavo trijų komercinių pasiūlymų, turi pateikti iš atsisakiusių drausti ūkinius gyvūnus draudimo įmonių gautą informaciją apie nesutikimą suteikti ūkinių gyvūnų draudimo paslaugą, o informacijos iš draudimo įmonių negavęs, pateikti įrodymą, kad buvo kreiptasi į draudimo įmones dėl pasiūlymo pateikimo; </w:t>
                              </w:r>
                            </w:p>
                          </w:sdtContent>
                        </w:sdt>
                        <w:sdt>
                          <w:sdtPr>
                            <w:alias w:val="21.1.2 pp."/>
                            <w:tag w:val="part_53becf2671354d538cf18b157105d461"/>
                            <w:id w:val="1489372495"/>
                            <w:lock w:val="sdtLocked"/>
                          </w:sdtPr>
                          <w:sdtEndPr/>
                          <w:sdtContent>
                            <w:p w14:paraId="7E388041" w14:textId="62997268" w:rsidR="00182D52" w:rsidRDefault="00CA0BF0">
                              <w:pPr>
                                <w:overflowPunct w:val="0"/>
                                <w:spacing w:line="336" w:lineRule="auto"/>
                                <w:ind w:firstLine="720"/>
                                <w:jc w:val="both"/>
                                <w:textAlignment w:val="baseline"/>
                                <w:rPr>
                                  <w:color w:val="000000"/>
                                </w:rPr>
                              </w:pPr>
                              <w:sdt>
                                <w:sdtPr>
                                  <w:alias w:val="Numeris"/>
                                  <w:tag w:val="nr_53becf2671354d538cf18b157105d461"/>
                                  <w:id w:val="-540897716"/>
                                  <w:lock w:val="sdtLocked"/>
                                </w:sdtPr>
                                <w:sdtEndPr/>
                                <w:sdtContent>
                                  <w:r w:rsidR="00FD55D8">
                                    <w:rPr>
                                      <w:color w:val="000000"/>
                                    </w:rPr>
                                    <w:t>21.1.2</w:t>
                                  </w:r>
                                </w:sdtContent>
                              </w:sdt>
                              <w:r w:rsidR="00FD55D8">
                                <w:rPr>
                                  <w:color w:val="000000"/>
                                </w:rPr>
                                <w:t xml:space="preserve">. tuo atveju, kai perkamų ūkinių gyvūnų draudimo paslaugų vertė lygi arba viršija 58 000 </w:t>
                              </w:r>
                              <w:proofErr w:type="spellStart"/>
                              <w:r w:rsidR="00FD55D8">
                                <w:rPr>
                                  <w:color w:val="000000"/>
                                </w:rPr>
                                <w:t>Eur</w:t>
                              </w:r>
                              <w:proofErr w:type="spellEnd"/>
                              <w:r w:rsidR="00FD55D8">
                                <w:rPr>
                                  <w:color w:val="000000"/>
                                </w:rPr>
                                <w:t xml:space="preserve">,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w:t>
                              </w:r>
                              <w:r w:rsidR="00FD55D8">
                                <w:rPr>
                                  <w:color w:val="000000"/>
                                </w:rPr>
                                <w:lastRenderedPageBreak/>
                                <w:t xml:space="preserve">patvirtinimo“ (toliau – Pirkimo taisyklės). Ūkinių gyvūnų draudimo paslaugų pirkimas vykdomas nesinaudojant Pirkimo taisyklėse nurodyta Agentūros interneto svetaine </w:t>
                              </w:r>
                              <w:proofErr w:type="spellStart"/>
                              <w:r w:rsidR="00FD55D8">
                                <w:rPr>
                                  <w:color w:val="000000"/>
                                </w:rPr>
                                <w:t>www.nma.lt</w:t>
                              </w:r>
                              <w:proofErr w:type="spellEnd"/>
                              <w:r w:rsidR="00FD55D8">
                                <w:rPr>
                                  <w:color w:val="000000"/>
                                </w:rPr>
                                <w:t xml:space="preserve">; </w:t>
                              </w:r>
                            </w:p>
                          </w:sdtContent>
                        </w:sdt>
                      </w:sdtContent>
                    </w:sdt>
                    <w:sdt>
                      <w:sdtPr>
                        <w:alias w:val="21.2 pp."/>
                        <w:tag w:val="part_252bf68ba4454c43af4d70a300a40568"/>
                        <w:id w:val="1820465558"/>
                        <w:lock w:val="sdtLocked"/>
                      </w:sdtPr>
                      <w:sdtEndPr/>
                      <w:sdtContent>
                        <w:p w14:paraId="36125924" w14:textId="60B366D2" w:rsidR="00182D52" w:rsidRDefault="00CA0BF0" w:rsidP="00FD55D8">
                          <w:pPr>
                            <w:overflowPunct w:val="0"/>
                            <w:spacing w:line="336" w:lineRule="auto"/>
                            <w:ind w:firstLine="720"/>
                            <w:jc w:val="both"/>
                            <w:textAlignment w:val="baseline"/>
                            <w:rPr>
                              <w:szCs w:val="24"/>
                              <w:lang w:val="en-GB"/>
                            </w:rPr>
                          </w:pPr>
                          <w:sdt>
                            <w:sdtPr>
                              <w:alias w:val="Numeris"/>
                              <w:tag w:val="nr_252bf68ba4454c43af4d70a300a40568"/>
                              <w:id w:val="-445615231"/>
                              <w:lock w:val="sdtLocked"/>
                            </w:sdtPr>
                            <w:sdtEndPr/>
                            <w:sdtContent>
                              <w:r w:rsidR="00FD55D8">
                                <w:rPr>
                                  <w:color w:val="000000"/>
                                </w:rPr>
                                <w:t>21.2</w:t>
                              </w:r>
                            </w:sdtContent>
                          </w:sdt>
                          <w:r w:rsidR="00FD55D8">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rsidR="00FD55D8">
                            <w:t xml:space="preserve">įstatymo </w:t>
                          </w:r>
                          <w:r w:rsidR="00FD55D8">
                            <w:rPr>
                              <w:color w:val="000000"/>
                            </w:rPr>
                            <w:t>nuostatomis.“</w:t>
                          </w:r>
                        </w:p>
                      </w:sdtContent>
                    </w:sdt>
                  </w:sdtContent>
                </w:sdt>
              </w:sdtContent>
            </w:sdt>
          </w:sdtContent>
        </w:sdt>
        <w:sdt>
          <w:sdtPr>
            <w:alias w:val="signatura"/>
            <w:tag w:val="part_7fd9d5e7ae654fe7b417964b02c747d0"/>
            <w:id w:val="-885412453"/>
            <w:lock w:val="sdtLocked"/>
          </w:sdtPr>
          <w:sdtEndPr/>
          <w:sdtContent>
            <w:p w14:paraId="16EC1E29" w14:textId="77777777" w:rsidR="00FD55D8" w:rsidRDefault="00FD55D8" w:rsidP="00CA0BF0">
              <w:pPr>
                <w:overflowPunct w:val="0"/>
                <w:jc w:val="both"/>
                <w:textAlignment w:val="baseline"/>
              </w:pPr>
            </w:p>
            <w:p w14:paraId="6FFD5AA6" w14:textId="77777777" w:rsidR="00FD55D8" w:rsidRDefault="00FD55D8" w:rsidP="00CA0BF0">
              <w:pPr>
                <w:overflowPunct w:val="0"/>
                <w:jc w:val="both"/>
                <w:textAlignment w:val="baseline"/>
              </w:pPr>
            </w:p>
            <w:p w14:paraId="658B79EE" w14:textId="77777777" w:rsidR="00FD55D8" w:rsidRDefault="00FD55D8" w:rsidP="00CA0BF0">
              <w:pPr>
                <w:overflowPunct w:val="0"/>
                <w:jc w:val="both"/>
                <w:textAlignment w:val="baseline"/>
              </w:pPr>
            </w:p>
            <w:p w14:paraId="057DF3A4" w14:textId="5D14C6E3" w:rsidR="00182D52" w:rsidRDefault="00FD55D8" w:rsidP="00CA0BF0">
              <w:pPr>
                <w:overflowPunct w:val="0"/>
                <w:jc w:val="both"/>
                <w:textAlignment w:val="baseline"/>
                <w:rPr>
                  <w:szCs w:val="24"/>
                </w:rPr>
              </w:pPr>
              <w:r>
                <w:rPr>
                  <w:szCs w:val="24"/>
                </w:rPr>
                <w:t>Žemės ūkio ministras</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Bronius Markauskas</w:t>
              </w:r>
            </w:p>
            <w:bookmarkStart w:id="0" w:name="_GoBack" w:displacedByCustomXml="next"/>
            <w:bookmarkEnd w:id="0" w:displacedByCustomXml="next"/>
          </w:sdtContent>
        </w:sdt>
      </w:sdtContent>
    </w:sdt>
    <w:sectPr w:rsidR="00182D52">
      <w:headerReference w:type="even" r:id="rId9"/>
      <w:headerReference w:type="default" r:id="rId10"/>
      <w:footerReference w:type="even" r:id="rId11"/>
      <w:footerReference w:type="default" r:id="rId12"/>
      <w:headerReference w:type="first" r:id="rId13"/>
      <w:footerReference w:type="first" r:id="rId14"/>
      <w:pgSz w:w="11907" w:h="16840"/>
      <w:pgMar w:top="454" w:right="454" w:bottom="454" w:left="153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CA1475" w14:textId="77777777" w:rsidR="00182D52" w:rsidRDefault="00FD55D8">
      <w:pPr>
        <w:overflowPunct w:val="0"/>
        <w:jc w:val="both"/>
        <w:textAlignment w:val="baseline"/>
        <w:rPr>
          <w:lang w:val="en-GB"/>
        </w:rPr>
      </w:pPr>
      <w:r>
        <w:rPr>
          <w:lang w:val="en-GB"/>
        </w:rPr>
        <w:separator/>
      </w:r>
    </w:p>
  </w:endnote>
  <w:endnote w:type="continuationSeparator" w:id="0">
    <w:p w14:paraId="64518FD7" w14:textId="77777777" w:rsidR="00182D52" w:rsidRDefault="00FD55D8">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791F1E" w14:textId="77777777" w:rsidR="00182D52" w:rsidRDefault="00182D52">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E70ECD" w14:textId="77777777" w:rsidR="00182D52" w:rsidRDefault="00182D52">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BC556" w14:textId="77777777" w:rsidR="00182D52" w:rsidRDefault="00182D52">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669038" w14:textId="77777777" w:rsidR="00182D52" w:rsidRDefault="00FD55D8">
      <w:pPr>
        <w:overflowPunct w:val="0"/>
        <w:jc w:val="both"/>
        <w:textAlignment w:val="baseline"/>
        <w:rPr>
          <w:lang w:val="en-GB"/>
        </w:rPr>
      </w:pPr>
      <w:r>
        <w:rPr>
          <w:lang w:val="en-GB"/>
        </w:rPr>
        <w:separator/>
      </w:r>
    </w:p>
  </w:footnote>
  <w:footnote w:type="continuationSeparator" w:id="0">
    <w:p w14:paraId="784A9E24" w14:textId="77777777" w:rsidR="00182D52" w:rsidRDefault="00FD55D8">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C9450F" w14:textId="77777777" w:rsidR="00182D52" w:rsidRDefault="00182D52">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3A448" w14:textId="57279099" w:rsidR="00182D52" w:rsidRDefault="00FD55D8">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CA0BF0" w:rsidRPr="00CA0BF0">
      <w:rPr>
        <w:noProof/>
      </w:rPr>
      <w:t>2</w:t>
    </w:r>
    <w:r>
      <w:rPr>
        <w:lang w:val="en-GB"/>
      </w:rPr>
      <w:fldChar w:fldCharType="end"/>
    </w:r>
  </w:p>
  <w:p w14:paraId="078A9B81" w14:textId="77777777" w:rsidR="00182D52" w:rsidRDefault="00182D52">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EA94C" w14:textId="75133AAD" w:rsidR="00182D52" w:rsidRDefault="00182D52">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649E"/>
    <w:rsid w:val="00182D52"/>
    <w:rsid w:val="0049649E"/>
    <w:rsid w:val="00CA0BF0"/>
    <w:rsid w:val="00FD55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47AC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2942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1dff9ae22a94483a0d2e10e38328a47" PartId="f2fcb27ad41547a2b519eeacc3263bcd">
    <Part Type="pastraipa" DocPartId="2df71fc958284edb9bcbbf9b52ac404f" PartId="6b0d00f096084ca092a7a07cb5b28a0e">
      <Part Type="citata" DocPartId="dbbf70c2c0504bc4a2de6110c23ea344" PartId="cfbcb982e41a40eea668c5defa95fc41">
        <Part Type="punktas" Nr="21" Abbr="21 p." DocPartId="066ba633e8b1481bbd7eb564eb25d3e6" PartId="da963d8f70624b338e7297dfeba25520">
          <Part Type="papunktis" Nr="21.1" Abbr="21.1 pp." DocPartId="567bcbd0abc2459483f8cf21489dd9f3" PartId="33bfdf5368ce41c3a6ecd122cd9b3207">
            <Part Type="papunktis" Nr="21.1.1" Abbr="21.1.1 pp." DocPartId="be17bfa5d88e47ca8a218a70cb8c93ec" PartId="c7a880a4b12b47909ce1a0229e5de08d"/>
            <Part Type="papunktis" Nr="21.1.2" Abbr="21.1.2 pp." DocPartId="04ad9a76b10848afb89c2e0aa80aee14" PartId="53becf2671354d538cf18b157105d461"/>
          </Part>
          <Part Type="papunktis" Nr="21.2" Abbr="21.2 pp." DocPartId="913fe5967c0643a085738178bf5fa984" PartId="252bf68ba4454c43af4d70a300a40568"/>
        </Part>
      </Part>
    </Part>
    <Part Type="signatura" DocPartId="32e36ee1dc2a4325836ba73d36e8ac0a" PartId="7fd9d5e7ae654fe7b417964b02c747d0"/>
  </Part>
</Parts>
</file>

<file path=customXml/itemProps1.xml><?xml version="1.0" encoding="utf-8"?>
<ds:datastoreItem xmlns:ds="http://schemas.openxmlformats.org/officeDocument/2006/customXml" ds:itemID="{7110C341-E15C-4CD7-8755-09BD039DF3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408</Words>
  <Characters>2780</Characters>
  <Application>Microsoft Office Word</Application>
  <DocSecurity>0</DocSecurity>
  <Lines>23</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3182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2017-03-31T12:16:00Z</dcterms:created>
  <dcterms:modified xsi:type="dcterms:W3CDTF">2017-04-05T05:27:00Z</dcterms:modified>
</cp:coreProperties>
</file>