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6fdd53f6df54c6286e95bcd75a052e6"/>
        <w:id w:val="-652294609"/>
        <w:lock w:val="sdtLocked"/>
      </w:sdtPr>
      <w:sdtEndPr/>
      <w:sdtContent>
        <w:p w:rsidR="00605F04" w:rsidRDefault="00605F04">
          <w:pPr>
            <w:widowControl w:val="0"/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szCs w:val="24"/>
              <w:lang w:eastAsia="lt-LT"/>
            </w:rPr>
          </w:pPr>
        </w:p>
        <w:p w:rsidR="00605F04" w:rsidRDefault="0055509B" w:rsidP="0055509B">
          <w:pPr>
            <w:jc w:val="center"/>
            <w:rPr>
              <w:sz w:val="14"/>
              <w:szCs w:val="14"/>
            </w:rPr>
          </w:pPr>
          <w:r>
            <w:rPr>
              <w:noProof/>
              <w:sz w:val="14"/>
              <w:szCs w:val="14"/>
              <w:lang w:eastAsia="lt-LT"/>
            </w:rPr>
            <w:drawing>
              <wp:inline distT="0" distB="0" distL="0" distR="0" wp14:anchorId="3B4EB1E7" wp14:editId="550BB5EC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605F04" w:rsidRDefault="0055509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Ekonomikos ir inovacijų MINISTRAS</w:t>
          </w:r>
        </w:p>
        <w:p w:rsidR="00605F04" w:rsidRDefault="00605F04">
          <w:pPr>
            <w:jc w:val="center"/>
            <w:rPr>
              <w:b/>
              <w:caps/>
            </w:rPr>
          </w:pPr>
        </w:p>
        <w:p w:rsidR="00605F04" w:rsidRDefault="0055509B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605F04" w:rsidRDefault="0055509B">
          <w:pPr>
            <w:jc w:val="center"/>
            <w:rPr>
              <w:b/>
              <w:caps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caps/>
            </w:rPr>
            <w:t xml:space="preserve">Ekonomikos ir inovacijų MINISTRO </w:t>
          </w:r>
        </w:p>
        <w:p w:rsidR="00605F04" w:rsidRDefault="0055509B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</w:rPr>
            <w:t>2021 M. KOVO 16 D. ĮSAKYMO NR. 4-193 „DĖL VALSTYBĖS VALDOMŲ ĮMONIŲ IR JŲ DUKTERINIŲ BENDRO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VIŲ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VYKDOMŲ specialiųjų įpareigojimų SĄRAŠO PATVIRTINIMO“ PAKEITIMO</w:t>
          </w:r>
        </w:p>
        <w:p w:rsidR="00605F04" w:rsidRDefault="00605F04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:rsidR="00605F04" w:rsidRDefault="0055509B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2022 m. rugpjūčio 2 d. Nr. 4-897</w:t>
          </w:r>
        </w:p>
        <w:p w:rsidR="00605F04" w:rsidRDefault="0055509B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:rsidR="00605F04" w:rsidRDefault="00605F04" w:rsidP="006E26FA">
          <w:pPr>
            <w:jc w:val="both"/>
          </w:pPr>
        </w:p>
        <w:p w:rsidR="006E26FA" w:rsidRDefault="006E26FA" w:rsidP="006E26FA">
          <w:pPr>
            <w:jc w:val="both"/>
          </w:pPr>
        </w:p>
        <w:sdt>
          <w:sdtPr>
            <w:alias w:val="pastraipa"/>
            <w:tag w:val="part_bb0e350c9e1f471fbe335951b72f618b"/>
            <w:id w:val="-547306413"/>
            <w:lock w:val="sdtLocked"/>
          </w:sdtPr>
          <w:sdtEndPr/>
          <w:sdtContent>
            <w:p w:rsidR="00605F04" w:rsidRDefault="0055509B">
              <w:pPr>
                <w:ind w:firstLine="54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t xml:space="preserve">P a k e i č i u  </w:t>
              </w:r>
              <w:r>
                <w:rPr>
                  <w:color w:val="000000"/>
                </w:rPr>
                <w:t>Valstybės valdomų įmonių ir jų dukterinių bendrovių vykdomų specialiųjų įpareigojimų sąrašą, patvirtintą Lietuvos Respublikos ekonomikos ir inovacijų ministro 2021 m. kovo 16 d. įsakymu Nr. 4-193 „Dėl Valstybės valdomų įmonių ir jų dukterinių bendrovių vykdomų specialiųjų įpareigojimų sąrašo patvirtinimo“, ir</w:t>
              </w:r>
              <w:r>
                <w:rPr>
                  <w:szCs w:val="24"/>
                </w:rPr>
                <w:t xml:space="preserve"> 21 punktą </w:t>
              </w:r>
              <w:r>
                <w:rPr>
                  <w:color w:val="000000"/>
                  <w:szCs w:val="24"/>
                  <w:lang w:eastAsia="lt-LT"/>
                </w:rPr>
                <w:t xml:space="preserve">išdėstau taip: </w:t>
              </w:r>
            </w:p>
          </w:sdtContent>
        </w:sdt>
        <w:sdt>
          <w:sdtPr>
            <w:alias w:val="lentele"/>
            <w:tag w:val="part_60218bac385a47a382ac852c21b66687"/>
            <w:id w:val="494457733"/>
            <w:lock w:val="sdtLocked"/>
          </w:sdtPr>
          <w:sdtEndPr/>
          <w:sdtContent>
            <w:tbl>
              <w:tblPr>
                <w:tblW w:w="5000" w:type="pct"/>
                <w:tblInd w:w="-10" w:type="dxa"/>
                <w:tbl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  <w:insideH w:val="single" w:sz="8" w:space="0" w:color="auto"/>
                  <w:insideV w:val="single" w:sz="8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537"/>
                <w:gridCol w:w="4808"/>
                <w:gridCol w:w="1758"/>
                <w:gridCol w:w="2516"/>
              </w:tblGrid>
              <w:tr w:rsidR="00605F04">
                <w:trPr>
                  <w:trHeight w:val="756"/>
                </w:trPr>
                <w:tc>
                  <w:tcPr>
                    <w:tcW w:w="27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605F04" w:rsidRDefault="0055509B">
                    <w:pPr>
                      <w:jc w:val="center"/>
                      <w:rPr>
                        <w:b/>
                        <w:bCs/>
                        <w:szCs w:val="24"/>
                        <w:lang w:val="en-US"/>
                      </w:rPr>
                    </w:pPr>
                    <w:r>
                      <w:rPr>
                        <w:szCs w:val="24"/>
                      </w:rPr>
                      <w:t>„21.</w:t>
                    </w:r>
                  </w:p>
                </w:tc>
                <w:tc>
                  <w:tcPr>
                    <w:tcW w:w="2499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605F04" w:rsidRDefault="0055509B">
                    <w:pPr>
                      <w:rPr>
                        <w:b/>
                        <w:bCs/>
                        <w:szCs w:val="24"/>
                        <w:lang w:val="en-US"/>
                      </w:rPr>
                    </w:pPr>
                    <w:r>
                      <w:t xml:space="preserve">Teisių registrų (Turto arešto aktų registro, Testamentų registro, Įgaliojimų registro, </w:t>
                    </w:r>
                    <w:r>
                      <w:rPr>
                        <w:szCs w:val="24"/>
                      </w:rPr>
                      <w:t xml:space="preserve">Sutarčių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ir teisių suvaržymų</w:t>
                    </w:r>
                    <w:r>
                      <w:rPr>
                        <w:szCs w:val="24"/>
                      </w:rPr>
                      <w:t xml:space="preserve"> registro, Vedybų sutar</w:t>
                    </w:r>
                    <w:r>
                      <w:t>čių registro, Neveiksnių ir ribotai veiksnių asmenų registro) tvarkymas</w:t>
                    </w:r>
                  </w:p>
                </w:tc>
                <w:tc>
                  <w:tcPr>
                    <w:tcW w:w="914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605F04" w:rsidRDefault="0055509B">
                    <w:pPr>
                      <w:rPr>
                        <w:b/>
                        <w:bCs/>
                        <w:szCs w:val="24"/>
                        <w:lang w:val="en-US"/>
                      </w:rPr>
                    </w:pPr>
                    <w:r>
                      <w:t>Valstybės įmonė Registrų centras</w:t>
                    </w:r>
                  </w:p>
                </w:tc>
                <w:tc>
                  <w:tcPr>
                    <w:tcW w:w="1308" w:type="pct"/>
                    <w:tcMar>
                      <w:top w:w="142" w:type="dxa"/>
                      <w:left w:w="28" w:type="dxa"/>
                      <w:bottom w:w="142" w:type="dxa"/>
                      <w:right w:w="28" w:type="dxa"/>
                    </w:tcMar>
                    <w:vAlign w:val="center"/>
                    <w:hideMark/>
                  </w:tcPr>
                  <w:p w:rsidR="00605F04" w:rsidRDefault="0055509B">
                    <w:pPr>
                      <w:rPr>
                        <w:b/>
                        <w:bCs/>
                        <w:szCs w:val="24"/>
                        <w:lang w:val="en-US"/>
                      </w:rPr>
                    </w:pPr>
                    <w:r>
                      <w:t>Ekonomikos ir inovacijų ministerija“.</w:t>
                    </w:r>
                  </w:p>
                </w:tc>
              </w:tr>
            </w:tbl>
            <w:p w:rsidR="00605F04" w:rsidRDefault="006E26FA" w:rsidP="006E26FA">
              <w:pPr>
                <w:widowControl w:val="0"/>
                <w:tabs>
                  <w:tab w:val="right" w:pos="9639"/>
                </w:tabs>
                <w:suppressAutoHyphens/>
                <w:spacing w:line="288" w:lineRule="auto"/>
                <w:textAlignment w:val="center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b9dff9d81f2d45fe9aeee10f0fda0a07"/>
            <w:id w:val="-298228428"/>
            <w:lock w:val="sdtLocked"/>
          </w:sdtPr>
          <w:sdtEndPr/>
          <w:sdtContent>
            <w:p w:rsidR="006E26FA" w:rsidRDefault="006E26FA" w:rsidP="006E26FA">
              <w:pPr>
                <w:tabs>
                  <w:tab w:val="left" w:pos="7371"/>
                </w:tabs>
              </w:pPr>
            </w:p>
            <w:p w:rsidR="006E26FA" w:rsidRDefault="006E26FA" w:rsidP="006E26FA">
              <w:pPr>
                <w:tabs>
                  <w:tab w:val="left" w:pos="7371"/>
                </w:tabs>
              </w:pPr>
              <w:bookmarkStart w:id="0" w:name="_GoBack"/>
              <w:bookmarkEnd w:id="0"/>
            </w:p>
            <w:p w:rsidR="006E26FA" w:rsidRDefault="006E26FA" w:rsidP="006E26FA">
              <w:pPr>
                <w:tabs>
                  <w:tab w:val="left" w:pos="7371"/>
                </w:tabs>
              </w:pPr>
            </w:p>
            <w:p w:rsidR="00605F04" w:rsidRDefault="0055509B" w:rsidP="006E26FA">
              <w:pPr>
                <w:tabs>
                  <w:tab w:val="left" w:pos="7371"/>
                </w:tabs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Ekonomikos ir inovacijų ministrė   </w:t>
              </w:r>
              <w:r w:rsidR="006E26FA"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       Aušrinė Armonaitė</w:t>
              </w:r>
            </w:p>
          </w:sdtContent>
        </w:sdt>
      </w:sdtContent>
    </w:sdt>
    <w:sectPr w:rsidR="00605F0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F04" w:rsidRDefault="0055509B">
      <w:r>
        <w:separator/>
      </w:r>
    </w:p>
  </w:endnote>
  <w:endnote w:type="continuationSeparator" w:id="0">
    <w:p w:rsidR="00605F04" w:rsidRDefault="00555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F04" w:rsidRDefault="00605F04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F04" w:rsidRDefault="00605F04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F04" w:rsidRDefault="00605F04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F04" w:rsidRDefault="0055509B">
      <w:r>
        <w:separator/>
      </w:r>
    </w:p>
  </w:footnote>
  <w:footnote w:type="continuationSeparator" w:id="0">
    <w:p w:rsidR="00605F04" w:rsidRDefault="005550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F04" w:rsidRDefault="0055509B">
    <w:pPr>
      <w:framePr w:wrap="auto" w:vAnchor="text" w:hAnchor="margin" w:xAlign="center" w:y="1"/>
      <w:widowControl w:val="0"/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605F04" w:rsidRDefault="00605F04">
    <w:pPr>
      <w:widowControl w:val="0"/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F04" w:rsidRDefault="0055509B"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9</w:t>
    </w:r>
    <w:r>
      <w:rPr>
        <w:szCs w:val="24"/>
        <w:lang w:eastAsia="lt-LT"/>
      </w:rPr>
      <w:fldChar w:fldCharType="end"/>
    </w:r>
  </w:p>
  <w:p w:rsidR="00605F04" w:rsidRDefault="00605F04"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5F04" w:rsidRDefault="00605F0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E66"/>
    <w:rsid w:val="0055509B"/>
    <w:rsid w:val="00605F04"/>
    <w:rsid w:val="006E26FA"/>
    <w:rsid w:val="00830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637A1"/>
  <w15:docId w15:val="{79DB76D6-9A0B-4465-B9CF-7554B359C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96EA9296B0464DA41EB7348BEB2B19" ma:contentTypeVersion="13" ma:contentTypeDescription="Kurkite naują dokumentą." ma:contentTypeScope="" ma:versionID="0c212ce4aad64b01e405adc188d48823">
  <xsd:schema xmlns:xsd="http://www.w3.org/2001/XMLSchema" xmlns:xs="http://www.w3.org/2001/XMLSchema" xmlns:p="http://schemas.microsoft.com/office/2006/metadata/properties" xmlns:ns3="123db897-47e3-4971-97ee-bf27b87056d7" xmlns:ns4="72f8bd3f-3c5b-4d43-aacb-5d23dab554d6" targetNamespace="http://schemas.microsoft.com/office/2006/metadata/properties" ma:root="true" ma:fieldsID="9f1d69d11d6514eb2d74a607bb07d37e" ns3:_="" ns4:_="">
    <xsd:import namespace="123db897-47e3-4971-97ee-bf27b87056d7"/>
    <xsd:import namespace="72f8bd3f-3c5b-4d43-aacb-5d23dab554d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db897-47e3-4971-97ee-bf27b87056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f8bd3f-3c5b-4d43-aacb-5d23dab55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e960cdde08284d42bf50c85126db063c" PartId="26fdd53f6df54c6286e95bcd75a052e6">
    <Part Type="pastraipa" DocPartId="d7ce0ec9b0b2468aaca983fbeeb36441" PartId="bb0e350c9e1f471fbe335951b72f618b"/>
    <Part Type="lentele" DocPartId="d42c8c8cd2574275a0ebf95b4422a04b" PartId="60218bac385a47a382ac852c21b66687"/>
    <Part Type="signatura" DocPartId="6442184a63b64913b2d259375855cb5f" PartId="b9dff9d81f2d45fe9aeee10f0fda0a07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04FEB1-285D-4D5B-A0D2-7D1A3A3C65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6C86B4E-328F-44C0-8310-D4835594F2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3db897-47e3-4971-97ee-bf27b87056d7"/>
    <ds:schemaRef ds:uri="72f8bd3f-3c5b-4d43-aacb-5d23dab554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F8259-BD00-475B-9260-6EDD422769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2B56E5D-5554-4C01-BBD9-A48D77ACB94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A6F43BE-65D0-4F39-9DED-34DE49BA9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650</Words>
  <Characters>372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LAUKIONYTĖ Irena</dc:creator>
  <cp:lastModifiedBy>GUMBYTĖ Danguolė</cp:lastModifiedBy>
  <cp:revision>4</cp:revision>
  <cp:lastPrinted>2021-02-02T08:54:00Z</cp:lastPrinted>
  <dcterms:created xsi:type="dcterms:W3CDTF">2022-08-02T07:33:00Z</dcterms:created>
  <dcterms:modified xsi:type="dcterms:W3CDTF">2022-08-03T04:36:00Z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0x0101009F96EA9296B0464DA41EB7348BEB2B19</vt:lpwstr>
  </property>
</Properties>
</file>