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104fbc2d91be488799675955b20b8b5d"/>
        <w:id w:val="1781519321"/>
        <w:lock w:val="sdtLocked"/>
      </w:sdtPr>
      <w:sdtEndPr/>
      <w:sdtContent>
        <w:bookmarkStart w:id="0" w:name="_GoBack" w:displacedByCustomXml="prev"/>
        <w:p w14:paraId="375072A7" w14:textId="7E94BE5C" w:rsidR="004B0333" w:rsidRDefault="00C61B99" w:rsidP="00C61B99">
          <w:pPr>
            <w:tabs>
              <w:tab w:val="center" w:pos="4819"/>
              <w:tab w:val="right" w:pos="9638"/>
            </w:tabs>
            <w:jc w:val="center"/>
            <w:rPr>
              <w:b/>
              <w:bCs/>
              <w:szCs w:val="24"/>
            </w:rPr>
          </w:pPr>
          <w:r>
            <w:rPr>
              <w:szCs w:val="24"/>
            </w:rPr>
            <w:object w:dxaOrig="811" w:dyaOrig="961" w14:anchorId="3E22DA7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2.75pt" o:ole="" fillcolor="window">
                <v:imagedata r:id="rId9" o:title=""/>
              </v:shape>
              <o:OLEObject Type="Embed" ProgID="Word.Picture.8" ShapeID="_x0000_i1025" DrawAspect="Content" ObjectID="_1584772997" r:id="rId10"/>
            </w:object>
          </w:r>
        </w:p>
        <w:p w14:paraId="77C98B25" w14:textId="77777777" w:rsidR="004B0333" w:rsidRDefault="00C61B99">
          <w:pPr>
            <w:tabs>
              <w:tab w:val="left" w:pos="0"/>
              <w:tab w:val="center" w:pos="4153"/>
              <w:tab w:val="right" w:pos="8306"/>
            </w:tabs>
            <w:jc w:val="center"/>
            <w:rPr>
              <w:b/>
              <w:bCs/>
              <w:szCs w:val="24"/>
            </w:rPr>
          </w:pPr>
          <w:r>
            <w:rPr>
              <w:b/>
              <w:bCs/>
              <w:szCs w:val="24"/>
            </w:rPr>
            <w:t>LIETUVOS RESPUBLIKOS SVEIKATOS APSAUGOS MINISTRAS</w:t>
          </w:r>
        </w:p>
        <w:p w14:paraId="09EC05C7" w14:textId="77777777" w:rsidR="004B0333" w:rsidRDefault="004B0333">
          <w:pPr>
            <w:tabs>
              <w:tab w:val="left" w:pos="0"/>
              <w:tab w:val="center" w:pos="4153"/>
              <w:tab w:val="right" w:pos="8306"/>
            </w:tabs>
            <w:jc w:val="center"/>
            <w:rPr>
              <w:b/>
              <w:bCs/>
              <w:szCs w:val="24"/>
            </w:rPr>
          </w:pPr>
        </w:p>
        <w:p w14:paraId="3EA6562B" w14:textId="77777777" w:rsidR="004B0333" w:rsidRDefault="00C61B99">
          <w:pPr>
            <w:tabs>
              <w:tab w:val="left" w:pos="0"/>
              <w:tab w:val="center" w:pos="4153"/>
              <w:tab w:val="right" w:pos="8306"/>
            </w:tabs>
            <w:jc w:val="center"/>
            <w:rPr>
              <w:b/>
              <w:bCs/>
              <w:szCs w:val="24"/>
            </w:rPr>
          </w:pPr>
          <w:r>
            <w:rPr>
              <w:b/>
              <w:bCs/>
              <w:szCs w:val="24"/>
            </w:rPr>
            <w:t>ĮSAKYMAS</w:t>
          </w:r>
        </w:p>
        <w:p w14:paraId="0E449647" w14:textId="77777777" w:rsidR="004B0333" w:rsidRDefault="00C61B99">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rPr>
          </w:pPr>
          <w:r>
            <w:rPr>
              <w:b/>
              <w:bCs/>
              <w:szCs w:val="24"/>
            </w:rPr>
            <w:t>DĖL LIETUVOS RESPUBLIKOS SVEIKATOS APSAUGOS MINISTRO 2000 M. GEGUŽĖS 31 D. ĮSAKYMO NR. 301 „</w:t>
          </w:r>
          <w:r>
            <w:rPr>
              <w:b/>
              <w:szCs w:val="24"/>
              <w:lang w:eastAsia="lt-LT"/>
            </w:rPr>
            <w:t>DĖL PROFILAKTINIŲ SVEIKATOS TIKRINIMŲ SVEIKATOS PRIEŽIŪROS ĮSTAIGOSE</w:t>
          </w:r>
          <w:r>
            <w:rPr>
              <w:b/>
              <w:bCs/>
              <w:szCs w:val="24"/>
            </w:rPr>
            <w:t>“ PAKEITIMO</w:t>
          </w:r>
        </w:p>
        <w:p w14:paraId="7845CF6C" w14:textId="77777777" w:rsidR="004B0333" w:rsidRDefault="004B0333">
          <w:pPr>
            <w:tabs>
              <w:tab w:val="left" w:pos="0"/>
            </w:tabs>
            <w:jc w:val="center"/>
            <w:rPr>
              <w:szCs w:val="24"/>
            </w:rPr>
          </w:pPr>
        </w:p>
        <w:p w14:paraId="293353D4" w14:textId="710627DA" w:rsidR="004B0333" w:rsidRDefault="00C61B99">
          <w:pPr>
            <w:tabs>
              <w:tab w:val="left" w:pos="0"/>
            </w:tabs>
            <w:jc w:val="center"/>
            <w:rPr>
              <w:szCs w:val="24"/>
            </w:rPr>
          </w:pPr>
          <w:r>
            <w:rPr>
              <w:szCs w:val="24"/>
            </w:rPr>
            <w:t>2018 m. balandžio 6 d. Nr. V-381</w:t>
          </w:r>
        </w:p>
        <w:p w14:paraId="3123AD94" w14:textId="77777777" w:rsidR="004B0333" w:rsidRDefault="00C61B99">
          <w:pPr>
            <w:tabs>
              <w:tab w:val="left" w:pos="0"/>
            </w:tabs>
            <w:jc w:val="center"/>
            <w:rPr>
              <w:szCs w:val="24"/>
            </w:rPr>
          </w:pPr>
          <w:r>
            <w:rPr>
              <w:szCs w:val="24"/>
            </w:rPr>
            <w:t>Vilnius</w:t>
          </w:r>
        </w:p>
        <w:p w14:paraId="28449040" w14:textId="77777777" w:rsidR="004B0333" w:rsidRDefault="004B0333">
          <w:pPr>
            <w:tabs>
              <w:tab w:val="left" w:pos="0"/>
              <w:tab w:val="left" w:pos="156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rPr>
          </w:pPr>
        </w:p>
        <w:p w14:paraId="695EAF2E" w14:textId="77777777" w:rsidR="004B0333" w:rsidRDefault="004B0333">
          <w:pPr>
            <w:tabs>
              <w:tab w:val="left" w:pos="0"/>
              <w:tab w:val="left" w:pos="156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rPr>
          </w:pPr>
        </w:p>
        <w:sdt>
          <w:sdtPr>
            <w:alias w:val="pastraipa"/>
            <w:tag w:val="part_68296cf711ae48659e304d038d340838"/>
            <w:id w:val="968326221"/>
            <w:lock w:val="sdtLocked"/>
          </w:sdtPr>
          <w:sdtEndPr/>
          <w:sdtContent>
            <w:p w14:paraId="70735FEF" w14:textId="77777777" w:rsidR="004B0333" w:rsidRDefault="00C61B99">
              <w:pPr>
                <w:tabs>
                  <w:tab w:val="left" w:pos="0"/>
                  <w:tab w:val="left" w:pos="156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rPr>
              </w:pPr>
              <w:r>
                <w:rPr>
                  <w:szCs w:val="24"/>
                </w:rPr>
                <w:t xml:space="preserve">Siekdamas įgyvendinti 2016 m. liepos 7 d. Europos Komisijos direktyvos </w:t>
              </w:r>
              <w:r>
                <w:rPr>
                  <w:bCs/>
                  <w:szCs w:val="24"/>
                </w:rPr>
                <w:t>2016/1106</w:t>
              </w:r>
              <w:r>
                <w:rPr>
                  <w:szCs w:val="24"/>
                </w:rPr>
                <w:t>/ES, kuria iš dalies keičiama Europos Parlamento ir</w:t>
              </w:r>
              <w:r>
                <w:rPr>
                  <w:szCs w:val="24"/>
                </w:rPr>
                <w:t xml:space="preserve"> Tarybos direktyva 2006/126/EB dėl vairuotojo pažymėjimų (OL 2016 L 183, p. 59) nuostatas,</w:t>
              </w:r>
            </w:p>
          </w:sdtContent>
        </w:sdt>
        <w:sdt>
          <w:sdtPr>
            <w:alias w:val="pastraipa"/>
            <w:tag w:val="part_d06e238136bf4725a4d5803a922d964a"/>
            <w:id w:val="-393504479"/>
            <w:lock w:val="sdtLocked"/>
          </w:sdtPr>
          <w:sdtEndPr/>
          <w:sdtContent>
            <w:p w14:paraId="15344711" w14:textId="77777777" w:rsidR="004B0333" w:rsidRDefault="00C61B99">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r>
                <w:rPr>
                  <w:szCs w:val="24"/>
                </w:rPr>
                <w:t>p a k e i č i u</w:t>
              </w:r>
              <w:r>
                <w:rPr>
                  <w:szCs w:val="24"/>
                  <w:lang w:eastAsia="lt-LT"/>
                </w:rPr>
                <w:t xml:space="preserve"> </w:t>
              </w:r>
              <w:r>
                <w:rPr>
                  <w:szCs w:val="24"/>
                </w:rPr>
                <w:t>Vairuotojų sveikatos tikrinimo reikalavimų ir tvarkos aprašą (7 priedas),</w:t>
              </w:r>
              <w:r>
                <w:rPr>
                  <w:b/>
                  <w:szCs w:val="24"/>
                </w:rPr>
                <w:t xml:space="preserve"> </w:t>
              </w:r>
              <w:r>
                <w:rPr>
                  <w:szCs w:val="24"/>
                </w:rPr>
                <w:t xml:space="preserve">patvirtintą Lietuvos Respublikos sveikatos apsaugos ministro 2000 m. </w:t>
              </w:r>
              <w:r>
                <w:rPr>
                  <w:bCs/>
                  <w:szCs w:val="24"/>
                </w:rPr>
                <w:t>gegu</w:t>
              </w:r>
              <w:r>
                <w:rPr>
                  <w:bCs/>
                  <w:szCs w:val="24"/>
                </w:rPr>
                <w:t xml:space="preserve">žės 31 </w:t>
              </w:r>
              <w:r>
                <w:rPr>
                  <w:szCs w:val="24"/>
                </w:rPr>
                <w:t>d. įsakymu Nr. 301 „D</w:t>
              </w:r>
              <w:r>
                <w:rPr>
                  <w:szCs w:val="24"/>
                  <w:lang w:eastAsia="lt-LT"/>
                </w:rPr>
                <w:t>ėl profilaktinių sveikatos tikrinimų sveikatos priežiūros įstaigose</w:t>
              </w:r>
              <w:r>
                <w:rPr>
                  <w:szCs w:val="24"/>
                </w:rPr>
                <w:t>“, ir 3 lentelėje:</w:t>
              </w:r>
            </w:p>
          </w:sdtContent>
        </w:sdt>
        <w:sdt>
          <w:sdtPr>
            <w:alias w:val="1 p."/>
            <w:tag w:val="part_af63576ab3ec4271ab6fef1bc00690a0"/>
            <w:id w:val="758174279"/>
            <w:lock w:val="sdtLocked"/>
          </w:sdtPr>
          <w:sdtEndPr/>
          <w:sdtContent>
            <w:p w14:paraId="119718BE" w14:textId="77777777" w:rsidR="004B0333" w:rsidRDefault="00C61B99">
              <w:pPr>
                <w:tabs>
                  <w:tab w:val="left" w:pos="0"/>
                  <w:tab w:val="left" w:pos="1134"/>
                </w:tabs>
                <w:ind w:left="1211" w:hanging="360"/>
                <w:jc w:val="both"/>
                <w:rPr>
                  <w:szCs w:val="24"/>
                </w:rPr>
              </w:pPr>
              <w:sdt>
                <w:sdtPr>
                  <w:alias w:val="Numeris"/>
                  <w:tag w:val="nr_af63576ab3ec4271ab6fef1bc00690a0"/>
                  <w:id w:val="-158231418"/>
                  <w:lock w:val="sdtLocked"/>
                </w:sdtPr>
                <w:sdtEndPr/>
                <w:sdtContent>
                  <w:r>
                    <w:rPr>
                      <w:szCs w:val="24"/>
                    </w:rPr>
                    <w:t>1</w:t>
                  </w:r>
                </w:sdtContent>
              </w:sdt>
              <w:r>
                <w:rPr>
                  <w:szCs w:val="24"/>
                </w:rPr>
                <w:t xml:space="preserve">. Pakeičiu 4 punktą ir jį išdėstau taip: </w:t>
              </w:r>
            </w:p>
            <w:tbl>
              <w:tblPr>
                <w:tblW w:w="9679" w:type="dxa"/>
                <w:tblLayout w:type="fixed"/>
                <w:tblCellMar>
                  <w:left w:w="40" w:type="dxa"/>
                  <w:right w:w="40" w:type="dxa"/>
                </w:tblCellMar>
                <w:tblLook w:val="0000" w:firstRow="0" w:lastRow="0" w:firstColumn="0" w:lastColumn="0" w:noHBand="0" w:noVBand="0"/>
              </w:tblPr>
              <w:tblGrid>
                <w:gridCol w:w="1126"/>
                <w:gridCol w:w="5435"/>
                <w:gridCol w:w="1511"/>
                <w:gridCol w:w="1607"/>
              </w:tblGrid>
              <w:tr w:rsidR="004B0333" w14:paraId="1F872FDF" w14:textId="77777777">
                <w:trPr>
                  <w:trHeight w:val="23"/>
                </w:trPr>
                <w:tc>
                  <w:tcPr>
                    <w:tcW w:w="1126" w:type="dxa"/>
                    <w:tcBorders>
                      <w:top w:val="single" w:sz="6" w:space="0" w:color="auto"/>
                      <w:left w:val="single" w:sz="6" w:space="0" w:color="auto"/>
                      <w:bottom w:val="single" w:sz="6" w:space="0" w:color="auto"/>
                      <w:right w:val="single" w:sz="6" w:space="0" w:color="auto"/>
                    </w:tcBorders>
                  </w:tcPr>
                  <w:p w14:paraId="6C9CE206" w14:textId="77777777" w:rsidR="004B0333" w:rsidRDefault="00C61B99">
                    <w:pPr>
                      <w:rPr>
                        <w:szCs w:val="24"/>
                      </w:rPr>
                    </w:pPr>
                    <w:r>
                      <w:rPr>
                        <w:szCs w:val="24"/>
                      </w:rPr>
                      <w:t>„4.</w:t>
                    </w:r>
                  </w:p>
                </w:tc>
                <w:tc>
                  <w:tcPr>
                    <w:tcW w:w="5435" w:type="dxa"/>
                    <w:tcBorders>
                      <w:top w:val="single" w:sz="6" w:space="0" w:color="auto"/>
                      <w:left w:val="single" w:sz="6" w:space="0" w:color="auto"/>
                      <w:bottom w:val="single" w:sz="6" w:space="0" w:color="auto"/>
                      <w:right w:val="single" w:sz="6" w:space="0" w:color="auto"/>
                    </w:tcBorders>
                  </w:tcPr>
                  <w:p w14:paraId="5997F870" w14:textId="77777777" w:rsidR="004B0333" w:rsidRDefault="00C61B99">
                    <w:pPr>
                      <w:rPr>
                        <w:b/>
                        <w:bCs/>
                        <w:szCs w:val="24"/>
                      </w:rPr>
                    </w:pPr>
                    <w:r>
                      <w:rPr>
                        <w:b/>
                        <w:bCs/>
                        <w:szCs w:val="24"/>
                      </w:rPr>
                      <w:t>ŠIRDIES IR KRAUJAGYSLIŲ LIGOS</w:t>
                    </w:r>
                  </w:p>
                  <w:p w14:paraId="3622CF0F" w14:textId="237A92B8" w:rsidR="004B0333" w:rsidRDefault="00C61B99">
                    <w:pPr>
                      <w:rPr>
                        <w:b/>
                        <w:bCs/>
                        <w:szCs w:val="24"/>
                      </w:rPr>
                    </w:pPr>
                    <w:r>
                      <w:rPr>
                        <w:szCs w:val="24"/>
                        <w:lang w:eastAsia="lt-LT"/>
                      </w:rPr>
                      <w:t>Dėl širdies ir kraujagyslių sistemos sutrikimų ar ligų gali s</w:t>
                    </w:r>
                    <w:r>
                      <w:rPr>
                        <w:szCs w:val="24"/>
                        <w:lang w:eastAsia="lt-LT"/>
                      </w:rPr>
                      <w:t>taiga sutrikti cerebrinės funkcijos, o tai kelia pavojų kelių eismo saugumui. Atsižvelgiant į šiuos sutrikimus nustatomi šie laikini ar nuolatiniai vairavimo apribojimai</w:t>
                    </w:r>
                  </w:p>
                </w:tc>
                <w:tc>
                  <w:tcPr>
                    <w:tcW w:w="1511" w:type="dxa"/>
                    <w:tcBorders>
                      <w:top w:val="single" w:sz="6" w:space="0" w:color="auto"/>
                      <w:left w:val="single" w:sz="6" w:space="0" w:color="auto"/>
                      <w:bottom w:val="single" w:sz="6" w:space="0" w:color="auto"/>
                      <w:right w:val="single" w:sz="6" w:space="0" w:color="auto"/>
                    </w:tcBorders>
                    <w:vAlign w:val="center"/>
                  </w:tcPr>
                  <w:p w14:paraId="706E3B47" w14:textId="77777777" w:rsidR="004B0333" w:rsidRDefault="004B0333">
                    <w:pPr>
                      <w:jc w:val="center"/>
                      <w:rPr>
                        <w:szCs w:val="24"/>
                      </w:rPr>
                    </w:pPr>
                  </w:p>
                </w:tc>
                <w:tc>
                  <w:tcPr>
                    <w:tcW w:w="1607" w:type="dxa"/>
                    <w:tcBorders>
                      <w:top w:val="single" w:sz="6" w:space="0" w:color="auto"/>
                      <w:bottom w:val="single" w:sz="6" w:space="0" w:color="auto"/>
                      <w:right w:val="single" w:sz="6" w:space="0" w:color="auto"/>
                    </w:tcBorders>
                    <w:vAlign w:val="center"/>
                  </w:tcPr>
                  <w:p w14:paraId="4FE501E9" w14:textId="77777777" w:rsidR="004B0333" w:rsidRDefault="004B0333">
                    <w:pPr>
                      <w:jc w:val="center"/>
                      <w:rPr>
                        <w:szCs w:val="24"/>
                      </w:rPr>
                    </w:pPr>
                  </w:p>
                </w:tc>
              </w:tr>
              <w:tr w:rsidR="004B0333" w14:paraId="550732D6" w14:textId="77777777">
                <w:trPr>
                  <w:cantSplit/>
                  <w:trHeight w:val="904"/>
                </w:trPr>
                <w:tc>
                  <w:tcPr>
                    <w:tcW w:w="1126" w:type="dxa"/>
                    <w:tcBorders>
                      <w:top w:val="single" w:sz="6" w:space="0" w:color="auto"/>
                      <w:left w:val="single" w:sz="6" w:space="0" w:color="auto"/>
                      <w:bottom w:val="single" w:sz="6" w:space="0" w:color="auto"/>
                      <w:right w:val="single" w:sz="6" w:space="0" w:color="auto"/>
                    </w:tcBorders>
                  </w:tcPr>
                  <w:p w14:paraId="20444AE4" w14:textId="77777777" w:rsidR="004B0333" w:rsidRDefault="00C61B99">
                    <w:pPr>
                      <w:rPr>
                        <w:szCs w:val="24"/>
                      </w:rPr>
                    </w:pPr>
                    <w:r>
                      <w:rPr>
                        <w:szCs w:val="24"/>
                      </w:rPr>
                      <w:t>4.1.</w:t>
                    </w:r>
                  </w:p>
                </w:tc>
                <w:tc>
                  <w:tcPr>
                    <w:tcW w:w="5435" w:type="dxa"/>
                    <w:tcBorders>
                      <w:top w:val="single" w:sz="6" w:space="0" w:color="auto"/>
                      <w:left w:val="single" w:sz="6" w:space="0" w:color="auto"/>
                      <w:bottom w:val="single" w:sz="6" w:space="0" w:color="auto"/>
                      <w:right w:val="single" w:sz="6" w:space="0" w:color="auto"/>
                    </w:tcBorders>
                  </w:tcPr>
                  <w:p w14:paraId="76F9CE3D" w14:textId="77777777" w:rsidR="004B0333" w:rsidRDefault="00C61B99">
                    <w:pPr>
                      <w:rPr>
                        <w:szCs w:val="24"/>
                      </w:rPr>
                    </w:pPr>
                    <w:r>
                      <w:rPr>
                        <w:szCs w:val="24"/>
                        <w:lang w:eastAsia="lt-LT"/>
                      </w:rPr>
                      <w:t>Vairuotojo pažymėjimai gali būti išduodami prie nurodytų grupių priskiriamiems</w:t>
                    </w:r>
                    <w:r>
                      <w:rPr>
                        <w:szCs w:val="24"/>
                        <w:lang w:eastAsia="lt-LT"/>
                      </w:rPr>
                      <w:t xml:space="preserve"> kandidatams į vairuotojus arba atnaujinami vairuotojams, patyrusiems toliau išvardytus širdies ir kraujagyslių sistemų sutrikimus, tik po veiksmingo šių sutrikimų gydymo, jei tie asmenys turi atitinkamo gydytojo išvadą, kad gali vairuoti, ir jei atitinkam</w:t>
                    </w:r>
                    <w:r>
                      <w:rPr>
                        <w:szCs w:val="24"/>
                        <w:lang w:eastAsia="lt-LT"/>
                      </w:rPr>
                      <w:t>ais atvejais reguliariai atliekamas tų asmenų sveikatos būklės vertinimas</w:t>
                    </w:r>
                  </w:p>
                </w:tc>
                <w:tc>
                  <w:tcPr>
                    <w:tcW w:w="1511" w:type="dxa"/>
                    <w:tcBorders>
                      <w:top w:val="single" w:sz="6" w:space="0" w:color="auto"/>
                      <w:left w:val="single" w:sz="6" w:space="0" w:color="auto"/>
                      <w:bottom w:val="single" w:sz="6" w:space="0" w:color="auto"/>
                      <w:right w:val="single" w:sz="6" w:space="0" w:color="auto"/>
                    </w:tcBorders>
                    <w:vAlign w:val="center"/>
                  </w:tcPr>
                  <w:p w14:paraId="6869E9F3" w14:textId="77777777" w:rsidR="004B0333" w:rsidRDefault="004B0333">
                    <w:pPr>
                      <w:jc w:val="center"/>
                      <w:rPr>
                        <w:szCs w:val="24"/>
                      </w:rPr>
                    </w:pPr>
                  </w:p>
                </w:tc>
                <w:tc>
                  <w:tcPr>
                    <w:tcW w:w="1607" w:type="dxa"/>
                    <w:tcBorders>
                      <w:top w:val="single" w:sz="6" w:space="0" w:color="auto"/>
                      <w:bottom w:val="single" w:sz="6" w:space="0" w:color="auto"/>
                      <w:right w:val="single" w:sz="6" w:space="0" w:color="auto"/>
                    </w:tcBorders>
                    <w:vAlign w:val="center"/>
                  </w:tcPr>
                  <w:p w14:paraId="42410FC8" w14:textId="77777777" w:rsidR="004B0333" w:rsidRDefault="004B0333">
                    <w:pPr>
                      <w:jc w:val="center"/>
                      <w:rPr>
                        <w:szCs w:val="24"/>
                      </w:rPr>
                    </w:pPr>
                  </w:p>
                </w:tc>
              </w:tr>
              <w:tr w:rsidR="004B0333" w14:paraId="7BFB7BDF" w14:textId="77777777">
                <w:trPr>
                  <w:cantSplit/>
                  <w:trHeight w:val="161"/>
                </w:trPr>
                <w:tc>
                  <w:tcPr>
                    <w:tcW w:w="1126" w:type="dxa"/>
                    <w:tcBorders>
                      <w:top w:val="single" w:sz="6" w:space="0" w:color="auto"/>
                      <w:left w:val="single" w:sz="6" w:space="0" w:color="auto"/>
                      <w:bottom w:val="single" w:sz="6" w:space="0" w:color="auto"/>
                      <w:right w:val="single" w:sz="6" w:space="0" w:color="auto"/>
                    </w:tcBorders>
                  </w:tcPr>
                  <w:p w14:paraId="10362B04" w14:textId="77777777" w:rsidR="004B0333" w:rsidRDefault="004B0333">
                    <w:pPr>
                      <w:rPr>
                        <w:szCs w:val="24"/>
                      </w:rPr>
                    </w:pPr>
                  </w:p>
                </w:tc>
                <w:tc>
                  <w:tcPr>
                    <w:tcW w:w="5435" w:type="dxa"/>
                    <w:tcBorders>
                      <w:top w:val="single" w:sz="6" w:space="0" w:color="auto"/>
                      <w:left w:val="single" w:sz="6" w:space="0" w:color="auto"/>
                      <w:bottom w:val="single" w:sz="6" w:space="0" w:color="auto"/>
                      <w:right w:val="single" w:sz="6" w:space="0" w:color="auto"/>
                    </w:tcBorders>
                  </w:tcPr>
                  <w:p w14:paraId="091CE1D1" w14:textId="77777777" w:rsidR="004B0333" w:rsidRDefault="00C61B99">
                    <w:pPr>
                      <w:rPr>
                        <w:szCs w:val="24"/>
                      </w:rPr>
                    </w:pPr>
                    <w:r>
                      <w:rPr>
                        <w:szCs w:val="24"/>
                        <w:lang w:eastAsia="lt-LT"/>
                      </w:rPr>
                      <w:t>1 ir 2 grupės:</w:t>
                    </w:r>
                  </w:p>
                </w:tc>
                <w:tc>
                  <w:tcPr>
                    <w:tcW w:w="1511" w:type="dxa"/>
                    <w:tcBorders>
                      <w:top w:val="single" w:sz="6" w:space="0" w:color="auto"/>
                      <w:left w:val="single" w:sz="6" w:space="0" w:color="auto"/>
                      <w:bottom w:val="single" w:sz="6" w:space="0" w:color="auto"/>
                      <w:right w:val="single" w:sz="6" w:space="0" w:color="auto"/>
                    </w:tcBorders>
                    <w:vAlign w:val="center"/>
                  </w:tcPr>
                  <w:p w14:paraId="340FCC98" w14:textId="77777777" w:rsidR="004B0333" w:rsidRDefault="004B0333">
                    <w:pPr>
                      <w:jc w:val="center"/>
                      <w:rPr>
                        <w:szCs w:val="24"/>
                      </w:rPr>
                    </w:pPr>
                  </w:p>
                </w:tc>
                <w:tc>
                  <w:tcPr>
                    <w:tcW w:w="1607" w:type="dxa"/>
                    <w:tcBorders>
                      <w:top w:val="single" w:sz="6" w:space="0" w:color="auto"/>
                      <w:bottom w:val="single" w:sz="6" w:space="0" w:color="auto"/>
                      <w:right w:val="single" w:sz="6" w:space="0" w:color="auto"/>
                    </w:tcBorders>
                    <w:vAlign w:val="center"/>
                  </w:tcPr>
                  <w:p w14:paraId="5D28A980" w14:textId="77777777" w:rsidR="004B0333" w:rsidRDefault="004B0333">
                    <w:pPr>
                      <w:jc w:val="center"/>
                      <w:rPr>
                        <w:szCs w:val="24"/>
                      </w:rPr>
                    </w:pPr>
                  </w:p>
                </w:tc>
              </w:tr>
              <w:tr w:rsidR="004B0333" w14:paraId="7B7053E8" w14:textId="77777777">
                <w:trPr>
                  <w:trHeight w:val="23"/>
                </w:trPr>
                <w:tc>
                  <w:tcPr>
                    <w:tcW w:w="1126" w:type="dxa"/>
                    <w:tcBorders>
                      <w:top w:val="single" w:sz="6" w:space="0" w:color="auto"/>
                      <w:left w:val="single" w:sz="6" w:space="0" w:color="auto"/>
                      <w:bottom w:val="single" w:sz="6" w:space="0" w:color="auto"/>
                      <w:right w:val="single" w:sz="6" w:space="0" w:color="auto"/>
                    </w:tcBorders>
                  </w:tcPr>
                  <w:p w14:paraId="79CC1B2F" w14:textId="77777777" w:rsidR="004B0333" w:rsidRDefault="00C61B99">
                    <w:pPr>
                      <w:rPr>
                        <w:szCs w:val="24"/>
                      </w:rPr>
                    </w:pPr>
                    <w:r>
                      <w:rPr>
                        <w:szCs w:val="24"/>
                      </w:rPr>
                      <w:t>4.1.1.</w:t>
                    </w:r>
                  </w:p>
                </w:tc>
                <w:tc>
                  <w:tcPr>
                    <w:tcW w:w="5435" w:type="dxa"/>
                    <w:tcBorders>
                      <w:top w:val="single" w:sz="6" w:space="0" w:color="auto"/>
                      <w:left w:val="single" w:sz="6" w:space="0" w:color="auto"/>
                      <w:bottom w:val="single" w:sz="6" w:space="0" w:color="auto"/>
                      <w:right w:val="single" w:sz="6" w:space="0" w:color="auto"/>
                    </w:tcBorders>
                  </w:tcPr>
                  <w:p w14:paraId="263BDFF9" w14:textId="77777777" w:rsidR="004B0333" w:rsidRDefault="00C61B99">
                    <w:pPr>
                      <w:rPr>
                        <w:szCs w:val="24"/>
                        <w:lang w:eastAsia="lt-LT"/>
                      </w:rPr>
                    </w:pPr>
                    <w:proofErr w:type="spellStart"/>
                    <w:r>
                      <w:rPr>
                        <w:szCs w:val="24"/>
                        <w:lang w:eastAsia="lt-LT"/>
                      </w:rPr>
                      <w:t>bradiaritmiją</w:t>
                    </w:r>
                    <w:proofErr w:type="spellEnd"/>
                    <w:r>
                      <w:rPr>
                        <w:szCs w:val="24"/>
                        <w:lang w:eastAsia="lt-LT"/>
                      </w:rPr>
                      <w:t xml:space="preserve"> (</w:t>
                    </w:r>
                    <w:proofErr w:type="spellStart"/>
                    <w:r>
                      <w:rPr>
                        <w:szCs w:val="24"/>
                        <w:lang w:eastAsia="lt-LT"/>
                      </w:rPr>
                      <w:t>sinusinio</w:t>
                    </w:r>
                    <w:proofErr w:type="spellEnd"/>
                    <w:r>
                      <w:rPr>
                        <w:szCs w:val="24"/>
                        <w:lang w:eastAsia="lt-LT"/>
                      </w:rPr>
                      <w:t xml:space="preserve"> mazgo disfunkciją ir laidumo sutrikimus) bei </w:t>
                    </w:r>
                    <w:proofErr w:type="spellStart"/>
                    <w:r>
                      <w:rPr>
                        <w:szCs w:val="24"/>
                        <w:lang w:eastAsia="lt-LT"/>
                      </w:rPr>
                      <w:t>tachiaritmiją</w:t>
                    </w:r>
                    <w:proofErr w:type="spellEnd"/>
                    <w:r>
                      <w:rPr>
                        <w:szCs w:val="24"/>
                        <w:lang w:eastAsia="lt-LT"/>
                      </w:rPr>
                      <w:t xml:space="preserve"> (prieširdžių ir </w:t>
                    </w:r>
                    <w:proofErr w:type="spellStart"/>
                    <w:r>
                      <w:rPr>
                        <w:szCs w:val="24"/>
                        <w:lang w:eastAsia="lt-LT"/>
                      </w:rPr>
                      <w:t>skilvelinę</w:t>
                    </w:r>
                    <w:proofErr w:type="spellEnd"/>
                    <w:r>
                      <w:rPr>
                        <w:szCs w:val="24"/>
                        <w:lang w:eastAsia="lt-LT"/>
                      </w:rPr>
                      <w:t xml:space="preserve"> aritmiją), kai dėl šių aritmijų patiriama </w:t>
                    </w:r>
                    <w:r>
                      <w:rPr>
                        <w:szCs w:val="24"/>
                        <w:lang w:eastAsia="lt-LT"/>
                      </w:rPr>
                      <w:t>sinkopė ar jos epizodai: I45.9, I45.3, I45.6, I49.0, I49.5, I47.0, I47.1, I47.2, I47.9</w:t>
                    </w:r>
                  </w:p>
                  <w:p w14:paraId="620C1DB6" w14:textId="77777777" w:rsidR="004B0333" w:rsidRDefault="00C61B99">
                    <w:pPr>
                      <w:rPr>
                        <w:b/>
                        <w:szCs w:val="24"/>
                        <w:lang w:eastAsia="lt-LT"/>
                      </w:rPr>
                    </w:pPr>
                    <w:r>
                      <w:rPr>
                        <w:szCs w:val="24"/>
                        <w:lang w:eastAsia="lt-LT"/>
                      </w:rPr>
                      <w:t>(1 grupės vairuotojams reikalingas šeimos gydytojo, 2 grupės vairuotojams – gydytojo kardiologo leidimas)</w:t>
                    </w:r>
                  </w:p>
                </w:tc>
                <w:tc>
                  <w:tcPr>
                    <w:tcW w:w="1511" w:type="dxa"/>
                    <w:tcBorders>
                      <w:top w:val="single" w:sz="6" w:space="0" w:color="auto"/>
                      <w:left w:val="single" w:sz="6" w:space="0" w:color="auto"/>
                      <w:bottom w:val="single" w:sz="6" w:space="0" w:color="auto"/>
                      <w:right w:val="single" w:sz="6" w:space="0" w:color="auto"/>
                    </w:tcBorders>
                    <w:vAlign w:val="center"/>
                  </w:tcPr>
                  <w:p w14:paraId="05DCA92F" w14:textId="77777777" w:rsidR="004B0333" w:rsidRDefault="004B0333">
                    <w:pPr>
                      <w:jc w:val="center"/>
                      <w:rPr>
                        <w:szCs w:val="24"/>
                      </w:rPr>
                    </w:pPr>
                  </w:p>
                </w:tc>
                <w:tc>
                  <w:tcPr>
                    <w:tcW w:w="1607" w:type="dxa"/>
                    <w:tcBorders>
                      <w:top w:val="single" w:sz="6" w:space="0" w:color="auto"/>
                      <w:bottom w:val="single" w:sz="6" w:space="0" w:color="auto"/>
                      <w:right w:val="single" w:sz="6" w:space="0" w:color="auto"/>
                    </w:tcBorders>
                    <w:vAlign w:val="center"/>
                  </w:tcPr>
                  <w:p w14:paraId="7D533049" w14:textId="77777777" w:rsidR="004B0333" w:rsidRDefault="004B0333">
                    <w:pPr>
                      <w:jc w:val="center"/>
                      <w:rPr>
                        <w:szCs w:val="24"/>
                      </w:rPr>
                    </w:pPr>
                  </w:p>
                </w:tc>
              </w:tr>
              <w:tr w:rsidR="004B0333" w14:paraId="04444746" w14:textId="77777777">
                <w:trPr>
                  <w:cantSplit/>
                  <w:trHeight w:val="904"/>
                </w:trPr>
                <w:tc>
                  <w:tcPr>
                    <w:tcW w:w="1126" w:type="dxa"/>
                    <w:tcBorders>
                      <w:top w:val="single" w:sz="6" w:space="0" w:color="auto"/>
                      <w:left w:val="single" w:sz="6" w:space="0" w:color="auto"/>
                      <w:bottom w:val="single" w:sz="6" w:space="0" w:color="auto"/>
                      <w:right w:val="single" w:sz="6" w:space="0" w:color="auto"/>
                    </w:tcBorders>
                  </w:tcPr>
                  <w:p w14:paraId="1F4FE0FF" w14:textId="77777777" w:rsidR="004B0333" w:rsidRDefault="00C61B99">
                    <w:pPr>
                      <w:rPr>
                        <w:szCs w:val="24"/>
                      </w:rPr>
                    </w:pPr>
                    <w:r>
                      <w:rPr>
                        <w:szCs w:val="24"/>
                      </w:rPr>
                      <w:t>4.1.2.</w:t>
                    </w:r>
                  </w:p>
                </w:tc>
                <w:tc>
                  <w:tcPr>
                    <w:tcW w:w="5435" w:type="dxa"/>
                    <w:tcBorders>
                      <w:top w:val="single" w:sz="6" w:space="0" w:color="auto"/>
                      <w:left w:val="single" w:sz="6" w:space="0" w:color="auto"/>
                      <w:bottom w:val="single" w:sz="6" w:space="0" w:color="auto"/>
                      <w:right w:val="single" w:sz="6" w:space="0" w:color="auto"/>
                    </w:tcBorders>
                  </w:tcPr>
                  <w:p w14:paraId="567757E6" w14:textId="77777777" w:rsidR="004B0333" w:rsidRDefault="00C61B99">
                    <w:pPr>
                      <w:rPr>
                        <w:szCs w:val="24"/>
                        <w:lang w:eastAsia="lt-LT"/>
                      </w:rPr>
                    </w:pPr>
                    <w:proofErr w:type="spellStart"/>
                    <w:r>
                      <w:rPr>
                        <w:szCs w:val="24"/>
                        <w:lang w:eastAsia="lt-LT"/>
                      </w:rPr>
                      <w:t>tachiaritmiją</w:t>
                    </w:r>
                    <w:proofErr w:type="spellEnd"/>
                    <w:r>
                      <w:rPr>
                        <w:szCs w:val="24"/>
                        <w:lang w:eastAsia="lt-LT"/>
                      </w:rPr>
                      <w:t xml:space="preserve"> (prieširdžių ir </w:t>
                    </w:r>
                    <w:proofErr w:type="spellStart"/>
                    <w:r>
                      <w:rPr>
                        <w:szCs w:val="24"/>
                        <w:lang w:eastAsia="lt-LT"/>
                      </w:rPr>
                      <w:t>skilvelinę</w:t>
                    </w:r>
                    <w:proofErr w:type="spellEnd"/>
                    <w:r>
                      <w:rPr>
                        <w:szCs w:val="24"/>
                        <w:lang w:eastAsia="lt-LT"/>
                      </w:rPr>
                      <w:t xml:space="preserve"> aritmiją), </w:t>
                    </w:r>
                    <w:r>
                      <w:rPr>
                        <w:szCs w:val="24"/>
                        <w:lang w:eastAsia="lt-LT"/>
                      </w:rPr>
                      <w:t xml:space="preserve">sergantiems struktūrine širdies liga ir pasireiškiančią ilgalaike </w:t>
                    </w:r>
                    <w:proofErr w:type="spellStart"/>
                    <w:r>
                      <w:rPr>
                        <w:szCs w:val="24"/>
                        <w:lang w:eastAsia="lt-LT"/>
                      </w:rPr>
                      <w:t>skilveline</w:t>
                    </w:r>
                    <w:proofErr w:type="spellEnd"/>
                    <w:r>
                      <w:rPr>
                        <w:szCs w:val="24"/>
                        <w:lang w:eastAsia="lt-LT"/>
                      </w:rPr>
                      <w:t xml:space="preserve"> </w:t>
                    </w:r>
                    <w:proofErr w:type="spellStart"/>
                    <w:r>
                      <w:rPr>
                        <w:szCs w:val="24"/>
                        <w:lang w:eastAsia="lt-LT"/>
                      </w:rPr>
                      <w:t>tachikardija</w:t>
                    </w:r>
                    <w:proofErr w:type="spellEnd"/>
                    <w:r>
                      <w:rPr>
                        <w:szCs w:val="24"/>
                        <w:lang w:eastAsia="lt-LT"/>
                      </w:rPr>
                      <w:t xml:space="preserve"> arba skilvelių </w:t>
                    </w:r>
                    <w:proofErr w:type="spellStart"/>
                    <w:r>
                      <w:rPr>
                        <w:szCs w:val="24"/>
                        <w:lang w:eastAsia="lt-LT"/>
                      </w:rPr>
                      <w:t>tachisistolija</w:t>
                    </w:r>
                    <w:proofErr w:type="spellEnd"/>
                    <w:r>
                      <w:rPr>
                        <w:szCs w:val="24"/>
                        <w:lang w:eastAsia="lt-LT"/>
                      </w:rPr>
                      <w:t>: I47.0, I47.1, I47.2, I47.9, I48.2</w:t>
                    </w:r>
                  </w:p>
                  <w:p w14:paraId="3B73F469" w14:textId="77777777" w:rsidR="004B0333" w:rsidRDefault="00C61B99">
                    <w:pPr>
                      <w:rPr>
                        <w:szCs w:val="24"/>
                      </w:rPr>
                    </w:pPr>
                    <w:r>
                      <w:rPr>
                        <w:szCs w:val="24"/>
                        <w:lang w:eastAsia="lt-LT"/>
                      </w:rPr>
                      <w:t>(1 ir 2 grupės vairuotojams reikalingas gydytojo kardiologo leidimas)</w:t>
                    </w:r>
                  </w:p>
                </w:tc>
                <w:tc>
                  <w:tcPr>
                    <w:tcW w:w="1511" w:type="dxa"/>
                    <w:tcBorders>
                      <w:top w:val="single" w:sz="6" w:space="0" w:color="auto"/>
                      <w:left w:val="single" w:sz="6" w:space="0" w:color="auto"/>
                      <w:bottom w:val="single" w:sz="6" w:space="0" w:color="auto"/>
                      <w:right w:val="single" w:sz="6" w:space="0" w:color="auto"/>
                    </w:tcBorders>
                    <w:vAlign w:val="center"/>
                  </w:tcPr>
                  <w:p w14:paraId="6A744286" w14:textId="77777777" w:rsidR="004B0333" w:rsidRDefault="004B0333">
                    <w:pPr>
                      <w:rPr>
                        <w:szCs w:val="24"/>
                      </w:rPr>
                    </w:pPr>
                  </w:p>
                </w:tc>
                <w:tc>
                  <w:tcPr>
                    <w:tcW w:w="1607" w:type="dxa"/>
                    <w:tcBorders>
                      <w:top w:val="single" w:sz="6" w:space="0" w:color="auto"/>
                      <w:bottom w:val="single" w:sz="6" w:space="0" w:color="auto"/>
                      <w:right w:val="single" w:sz="6" w:space="0" w:color="auto"/>
                    </w:tcBorders>
                    <w:vAlign w:val="center"/>
                  </w:tcPr>
                  <w:p w14:paraId="0928FB7B" w14:textId="77777777" w:rsidR="004B0333" w:rsidRDefault="004B0333">
                    <w:pPr>
                      <w:jc w:val="center"/>
                      <w:rPr>
                        <w:szCs w:val="24"/>
                      </w:rPr>
                    </w:pPr>
                  </w:p>
                </w:tc>
              </w:tr>
              <w:tr w:rsidR="004B0333" w14:paraId="780A30DC" w14:textId="77777777">
                <w:trPr>
                  <w:cantSplit/>
                  <w:trHeight w:val="161"/>
                </w:trPr>
                <w:tc>
                  <w:tcPr>
                    <w:tcW w:w="1126" w:type="dxa"/>
                    <w:tcBorders>
                      <w:top w:val="single" w:sz="6" w:space="0" w:color="auto"/>
                      <w:left w:val="single" w:sz="6" w:space="0" w:color="auto"/>
                      <w:bottom w:val="single" w:sz="6" w:space="0" w:color="auto"/>
                      <w:right w:val="single" w:sz="6" w:space="0" w:color="auto"/>
                    </w:tcBorders>
                  </w:tcPr>
                  <w:p w14:paraId="4A6EF4A3" w14:textId="77777777" w:rsidR="004B0333" w:rsidRDefault="00C61B99">
                    <w:pPr>
                      <w:rPr>
                        <w:szCs w:val="24"/>
                      </w:rPr>
                    </w:pPr>
                    <w:r>
                      <w:rPr>
                        <w:szCs w:val="24"/>
                      </w:rPr>
                      <w:lastRenderedPageBreak/>
                      <w:t>4.1.3.</w:t>
                    </w:r>
                  </w:p>
                </w:tc>
                <w:tc>
                  <w:tcPr>
                    <w:tcW w:w="5435" w:type="dxa"/>
                    <w:tcBorders>
                      <w:top w:val="single" w:sz="6" w:space="0" w:color="auto"/>
                      <w:left w:val="single" w:sz="6" w:space="0" w:color="auto"/>
                      <w:bottom w:val="single" w:sz="6" w:space="0" w:color="auto"/>
                      <w:right w:val="single" w:sz="6" w:space="0" w:color="auto"/>
                    </w:tcBorders>
                  </w:tcPr>
                  <w:p w14:paraId="1DABF180" w14:textId="77777777" w:rsidR="004B0333" w:rsidRDefault="00C61B99">
                    <w:pPr>
                      <w:rPr>
                        <w:szCs w:val="24"/>
                        <w:lang w:eastAsia="lt-LT"/>
                      </w:rPr>
                    </w:pPr>
                    <w:r>
                      <w:rPr>
                        <w:szCs w:val="24"/>
                        <w:lang w:eastAsia="lt-LT"/>
                      </w:rPr>
                      <w:t>simptominę anginą:</w:t>
                    </w:r>
                    <w:r>
                      <w:rPr>
                        <w:szCs w:val="24"/>
                      </w:rPr>
                      <w:t xml:space="preserve"> I2</w:t>
                    </w:r>
                    <w:r>
                      <w:rPr>
                        <w:szCs w:val="24"/>
                      </w:rPr>
                      <w:t>0</w:t>
                    </w:r>
                  </w:p>
                  <w:p w14:paraId="685C7EA2" w14:textId="77777777" w:rsidR="004B0333" w:rsidRDefault="00C61B99">
                    <w:pPr>
                      <w:rPr>
                        <w:szCs w:val="24"/>
                      </w:rPr>
                    </w:pPr>
                    <w:r>
                      <w:rPr>
                        <w:szCs w:val="24"/>
                        <w:lang w:eastAsia="lt-LT"/>
                      </w:rPr>
                      <w:t xml:space="preserve">(I ir II funkcinės klasės atvejais 1 ir 2 grupės vairuotojams reikalingas šeimos gydytojo leidimas, o </w:t>
                    </w:r>
                    <w:r>
                      <w:rPr>
                        <w:szCs w:val="24"/>
                      </w:rPr>
                      <w:t xml:space="preserve">III ir IV funkcinės klasės atvejais </w:t>
                    </w:r>
                    <w:r>
                      <w:rPr>
                        <w:szCs w:val="24"/>
                        <w:lang w:eastAsia="lt-LT"/>
                      </w:rPr>
                      <w:t>1 ir 2 grupės vairuotojams reikalingas gydytojo kardiologo leidimas)</w:t>
                    </w:r>
                  </w:p>
                </w:tc>
                <w:tc>
                  <w:tcPr>
                    <w:tcW w:w="1511" w:type="dxa"/>
                    <w:tcBorders>
                      <w:top w:val="single" w:sz="6" w:space="0" w:color="auto"/>
                      <w:left w:val="single" w:sz="6" w:space="0" w:color="auto"/>
                      <w:bottom w:val="single" w:sz="6" w:space="0" w:color="auto"/>
                      <w:right w:val="single" w:sz="6" w:space="0" w:color="auto"/>
                    </w:tcBorders>
                    <w:vAlign w:val="center"/>
                  </w:tcPr>
                  <w:p w14:paraId="3F730377" w14:textId="77777777" w:rsidR="004B0333" w:rsidRDefault="004B0333">
                    <w:pPr>
                      <w:jc w:val="center"/>
                      <w:rPr>
                        <w:szCs w:val="24"/>
                      </w:rPr>
                    </w:pPr>
                  </w:p>
                </w:tc>
                <w:tc>
                  <w:tcPr>
                    <w:tcW w:w="1607" w:type="dxa"/>
                    <w:tcBorders>
                      <w:top w:val="single" w:sz="6" w:space="0" w:color="auto"/>
                      <w:bottom w:val="single" w:sz="6" w:space="0" w:color="auto"/>
                      <w:right w:val="single" w:sz="6" w:space="0" w:color="auto"/>
                    </w:tcBorders>
                    <w:vAlign w:val="center"/>
                  </w:tcPr>
                  <w:p w14:paraId="3A58B450" w14:textId="77777777" w:rsidR="004B0333" w:rsidRDefault="004B0333">
                    <w:pPr>
                      <w:jc w:val="center"/>
                      <w:rPr>
                        <w:szCs w:val="24"/>
                      </w:rPr>
                    </w:pPr>
                  </w:p>
                </w:tc>
              </w:tr>
              <w:tr w:rsidR="004B0333" w14:paraId="75D4E41B" w14:textId="77777777">
                <w:trPr>
                  <w:cantSplit/>
                  <w:trHeight w:val="904"/>
                </w:trPr>
                <w:tc>
                  <w:tcPr>
                    <w:tcW w:w="1126" w:type="dxa"/>
                    <w:tcBorders>
                      <w:top w:val="single" w:sz="6" w:space="0" w:color="auto"/>
                      <w:left w:val="single" w:sz="6" w:space="0" w:color="auto"/>
                      <w:bottom w:val="single" w:sz="6" w:space="0" w:color="auto"/>
                      <w:right w:val="single" w:sz="6" w:space="0" w:color="auto"/>
                    </w:tcBorders>
                  </w:tcPr>
                  <w:p w14:paraId="3A0152EC" w14:textId="77777777" w:rsidR="004B0333" w:rsidRDefault="00C61B99">
                    <w:pPr>
                      <w:rPr>
                        <w:szCs w:val="24"/>
                      </w:rPr>
                    </w:pPr>
                    <w:r>
                      <w:rPr>
                        <w:szCs w:val="24"/>
                      </w:rPr>
                      <w:t>4.1.4</w:t>
                    </w:r>
                  </w:p>
                </w:tc>
                <w:tc>
                  <w:tcPr>
                    <w:tcW w:w="5435" w:type="dxa"/>
                    <w:tcBorders>
                      <w:top w:val="single" w:sz="6" w:space="0" w:color="auto"/>
                      <w:left w:val="single" w:sz="6" w:space="0" w:color="auto"/>
                      <w:bottom w:val="single" w:sz="6" w:space="0" w:color="auto"/>
                      <w:right w:val="single" w:sz="6" w:space="0" w:color="auto"/>
                    </w:tcBorders>
                  </w:tcPr>
                  <w:p w14:paraId="5FD6E9E5" w14:textId="77777777" w:rsidR="004B0333" w:rsidRDefault="00C61B99">
                    <w:pPr>
                      <w:rPr>
                        <w:szCs w:val="24"/>
                        <w:lang w:eastAsia="lt-LT"/>
                      </w:rPr>
                    </w:pPr>
                    <w:r>
                      <w:rPr>
                        <w:szCs w:val="24"/>
                      </w:rPr>
                      <w:t xml:space="preserve">sinkopę </w:t>
                    </w:r>
                    <w:r>
                      <w:rPr>
                        <w:szCs w:val="24"/>
                        <w:lang w:eastAsia="lt-LT"/>
                      </w:rPr>
                      <w:t>–</w:t>
                    </w:r>
                    <w:r>
                      <w:rPr>
                        <w:szCs w:val="24"/>
                      </w:rPr>
                      <w:t xml:space="preserve"> trumpalaikį, greitai prasidedantį ir savaime praeinantį refleksinį sąmonės netekimą, kūno suglebimą, atsirandantį dėl nežinomų priežasčių, pablogėjus bendrajai smegenų kraujotakai, kai nėra duomenų, kad tokį sutrikimą lemtų širdies liga: </w:t>
                    </w:r>
                    <w:r>
                      <w:rPr>
                        <w:szCs w:val="24"/>
                        <w:lang w:eastAsia="lt-LT"/>
                      </w:rPr>
                      <w:t>R55</w:t>
                    </w:r>
                  </w:p>
                  <w:p w14:paraId="52D7DEF1" w14:textId="77777777" w:rsidR="004B0333" w:rsidRDefault="00C61B99">
                    <w:pPr>
                      <w:rPr>
                        <w:szCs w:val="24"/>
                      </w:rPr>
                    </w:pPr>
                    <w:r>
                      <w:rPr>
                        <w:szCs w:val="24"/>
                        <w:lang w:eastAsia="lt-LT"/>
                      </w:rPr>
                      <w:t>(1 ir 2 grupė</w:t>
                    </w:r>
                    <w:r>
                      <w:rPr>
                        <w:szCs w:val="24"/>
                        <w:lang w:eastAsia="lt-LT"/>
                      </w:rPr>
                      <w:t>s vairuotojams reikalingas gydytojo kardiologo arba neurologo leidimas)</w:t>
                    </w:r>
                  </w:p>
                </w:tc>
                <w:tc>
                  <w:tcPr>
                    <w:tcW w:w="1511" w:type="dxa"/>
                    <w:tcBorders>
                      <w:top w:val="single" w:sz="6" w:space="0" w:color="auto"/>
                      <w:left w:val="single" w:sz="6" w:space="0" w:color="auto"/>
                      <w:bottom w:val="single" w:sz="6" w:space="0" w:color="auto"/>
                      <w:right w:val="single" w:sz="6" w:space="0" w:color="auto"/>
                    </w:tcBorders>
                    <w:vAlign w:val="center"/>
                  </w:tcPr>
                  <w:p w14:paraId="3E909AD8" w14:textId="77777777" w:rsidR="004B0333" w:rsidRDefault="004B0333">
                    <w:pPr>
                      <w:jc w:val="center"/>
                      <w:rPr>
                        <w:szCs w:val="24"/>
                      </w:rPr>
                    </w:pPr>
                  </w:p>
                </w:tc>
                <w:tc>
                  <w:tcPr>
                    <w:tcW w:w="1607" w:type="dxa"/>
                    <w:tcBorders>
                      <w:top w:val="single" w:sz="6" w:space="0" w:color="auto"/>
                      <w:bottom w:val="single" w:sz="6" w:space="0" w:color="auto"/>
                      <w:right w:val="single" w:sz="6" w:space="0" w:color="auto"/>
                    </w:tcBorders>
                    <w:vAlign w:val="center"/>
                  </w:tcPr>
                  <w:p w14:paraId="4C911B66" w14:textId="77777777" w:rsidR="004B0333" w:rsidRDefault="004B0333">
                    <w:pPr>
                      <w:jc w:val="center"/>
                      <w:rPr>
                        <w:szCs w:val="24"/>
                      </w:rPr>
                    </w:pPr>
                  </w:p>
                </w:tc>
              </w:tr>
              <w:tr w:rsidR="004B0333" w14:paraId="6C9A1A66" w14:textId="77777777">
                <w:trPr>
                  <w:cantSplit/>
                  <w:trHeight w:val="161"/>
                </w:trPr>
                <w:tc>
                  <w:tcPr>
                    <w:tcW w:w="1126" w:type="dxa"/>
                    <w:tcBorders>
                      <w:top w:val="single" w:sz="6" w:space="0" w:color="auto"/>
                      <w:left w:val="single" w:sz="6" w:space="0" w:color="auto"/>
                      <w:bottom w:val="single" w:sz="6" w:space="0" w:color="auto"/>
                      <w:right w:val="single" w:sz="6" w:space="0" w:color="auto"/>
                    </w:tcBorders>
                  </w:tcPr>
                  <w:p w14:paraId="033FC7AA" w14:textId="77777777" w:rsidR="004B0333" w:rsidRDefault="00C61B99">
                    <w:pPr>
                      <w:rPr>
                        <w:szCs w:val="24"/>
                      </w:rPr>
                    </w:pPr>
                    <w:r>
                      <w:rPr>
                        <w:szCs w:val="24"/>
                      </w:rPr>
                      <w:t>4.1.5.</w:t>
                    </w:r>
                  </w:p>
                </w:tc>
                <w:tc>
                  <w:tcPr>
                    <w:tcW w:w="5435" w:type="dxa"/>
                    <w:tcBorders>
                      <w:top w:val="single" w:sz="6" w:space="0" w:color="auto"/>
                      <w:left w:val="single" w:sz="6" w:space="0" w:color="auto"/>
                      <w:bottom w:val="single" w:sz="6" w:space="0" w:color="auto"/>
                      <w:right w:val="single" w:sz="6" w:space="0" w:color="auto"/>
                    </w:tcBorders>
                  </w:tcPr>
                  <w:p w14:paraId="40DB6EF1" w14:textId="77777777" w:rsidR="004B0333" w:rsidRDefault="00C61B99">
                    <w:pPr>
                      <w:rPr>
                        <w:szCs w:val="24"/>
                        <w:lang w:eastAsia="lt-LT"/>
                      </w:rPr>
                    </w:pPr>
                    <w:r>
                      <w:rPr>
                        <w:szCs w:val="24"/>
                        <w:lang w:eastAsia="lt-LT"/>
                      </w:rPr>
                      <w:t>ūmų koronarinį sindromą: I21, I22, I25.2</w:t>
                    </w:r>
                  </w:p>
                  <w:p w14:paraId="3D3BF782" w14:textId="77777777" w:rsidR="004B0333" w:rsidRDefault="00C61B99">
                    <w:pPr>
                      <w:rPr>
                        <w:szCs w:val="24"/>
                        <w:lang w:eastAsia="lt-LT"/>
                      </w:rPr>
                    </w:pPr>
                    <w:r>
                      <w:rPr>
                        <w:szCs w:val="24"/>
                        <w:lang w:eastAsia="lt-LT"/>
                      </w:rPr>
                      <w:t>(I25.2 atveju – per vienų metų laikotarpį patirtas miokardo infarktas)</w:t>
                    </w:r>
                  </w:p>
                  <w:p w14:paraId="40930C8B" w14:textId="77777777" w:rsidR="004B0333" w:rsidRDefault="00C61B99">
                    <w:pPr>
                      <w:rPr>
                        <w:szCs w:val="24"/>
                      </w:rPr>
                    </w:pPr>
                    <w:r>
                      <w:rPr>
                        <w:szCs w:val="24"/>
                        <w:lang w:eastAsia="lt-LT"/>
                      </w:rPr>
                      <w:t xml:space="preserve">(1 ir 2 grupės vairuotojams reikalingas gydytojo kardiologo </w:t>
                    </w:r>
                    <w:r>
                      <w:rPr>
                        <w:szCs w:val="24"/>
                        <w:lang w:eastAsia="lt-LT"/>
                      </w:rPr>
                      <w:t>leidimas)</w:t>
                    </w:r>
                  </w:p>
                </w:tc>
                <w:tc>
                  <w:tcPr>
                    <w:tcW w:w="1511" w:type="dxa"/>
                    <w:tcBorders>
                      <w:top w:val="single" w:sz="6" w:space="0" w:color="auto"/>
                      <w:left w:val="single" w:sz="6" w:space="0" w:color="auto"/>
                      <w:bottom w:val="single" w:sz="6" w:space="0" w:color="auto"/>
                      <w:right w:val="single" w:sz="6" w:space="0" w:color="auto"/>
                    </w:tcBorders>
                    <w:vAlign w:val="center"/>
                  </w:tcPr>
                  <w:p w14:paraId="645513ED" w14:textId="77777777" w:rsidR="004B0333" w:rsidRDefault="004B0333">
                    <w:pPr>
                      <w:jc w:val="center"/>
                      <w:rPr>
                        <w:szCs w:val="24"/>
                      </w:rPr>
                    </w:pPr>
                  </w:p>
                </w:tc>
                <w:tc>
                  <w:tcPr>
                    <w:tcW w:w="1607" w:type="dxa"/>
                    <w:tcBorders>
                      <w:top w:val="single" w:sz="6" w:space="0" w:color="auto"/>
                      <w:bottom w:val="single" w:sz="6" w:space="0" w:color="auto"/>
                      <w:right w:val="single" w:sz="6" w:space="0" w:color="auto"/>
                    </w:tcBorders>
                    <w:vAlign w:val="center"/>
                  </w:tcPr>
                  <w:p w14:paraId="2EEA465D" w14:textId="77777777" w:rsidR="004B0333" w:rsidRDefault="004B0333">
                    <w:pPr>
                      <w:jc w:val="center"/>
                      <w:rPr>
                        <w:szCs w:val="24"/>
                      </w:rPr>
                    </w:pPr>
                  </w:p>
                </w:tc>
              </w:tr>
              <w:tr w:rsidR="004B0333" w14:paraId="7BE40AD5" w14:textId="77777777">
                <w:trPr>
                  <w:cantSplit/>
                  <w:trHeight w:val="161"/>
                </w:trPr>
                <w:tc>
                  <w:tcPr>
                    <w:tcW w:w="1126" w:type="dxa"/>
                    <w:tcBorders>
                      <w:top w:val="single" w:sz="6" w:space="0" w:color="auto"/>
                      <w:left w:val="single" w:sz="6" w:space="0" w:color="auto"/>
                      <w:bottom w:val="single" w:sz="6" w:space="0" w:color="auto"/>
                      <w:right w:val="single" w:sz="6" w:space="0" w:color="auto"/>
                    </w:tcBorders>
                  </w:tcPr>
                  <w:p w14:paraId="6EF3B93B" w14:textId="77777777" w:rsidR="004B0333" w:rsidRDefault="00C61B99">
                    <w:pPr>
                      <w:rPr>
                        <w:szCs w:val="24"/>
                      </w:rPr>
                    </w:pPr>
                    <w:r>
                      <w:rPr>
                        <w:szCs w:val="24"/>
                      </w:rPr>
                      <w:t>4.1.6.</w:t>
                    </w:r>
                  </w:p>
                </w:tc>
                <w:tc>
                  <w:tcPr>
                    <w:tcW w:w="5435" w:type="dxa"/>
                    <w:tcBorders>
                      <w:top w:val="single" w:sz="6" w:space="0" w:color="auto"/>
                      <w:left w:val="single" w:sz="6" w:space="0" w:color="auto"/>
                      <w:bottom w:val="single" w:sz="6" w:space="0" w:color="auto"/>
                      <w:right w:val="single" w:sz="6" w:space="0" w:color="auto"/>
                    </w:tcBorders>
                  </w:tcPr>
                  <w:p w14:paraId="17160825" w14:textId="77777777" w:rsidR="004B0333" w:rsidRDefault="00C61B99">
                    <w:pPr>
                      <w:rPr>
                        <w:szCs w:val="24"/>
                        <w:lang w:eastAsia="lt-LT"/>
                      </w:rPr>
                    </w:pPr>
                    <w:r>
                      <w:rPr>
                        <w:szCs w:val="24"/>
                        <w:lang w:eastAsia="lt-LT"/>
                      </w:rPr>
                      <w:t>stabiliąją krūtinės anginą, jei simptomai nepasireiškia atliekant lengvus pratimus (I ir II funkcinės klasės atvejais): I20</w:t>
                    </w:r>
                  </w:p>
                  <w:p w14:paraId="434322B9" w14:textId="77777777" w:rsidR="004B0333" w:rsidRDefault="00C61B99">
                    <w:pPr>
                      <w:rPr>
                        <w:szCs w:val="24"/>
                      </w:rPr>
                    </w:pPr>
                    <w:r>
                      <w:rPr>
                        <w:szCs w:val="24"/>
                        <w:lang w:eastAsia="lt-LT"/>
                      </w:rPr>
                      <w:t>(1 ir 2 grupės vairuotojams reikalingas šeimos gydytojo leidimas)</w:t>
                    </w:r>
                  </w:p>
                </w:tc>
                <w:tc>
                  <w:tcPr>
                    <w:tcW w:w="1511" w:type="dxa"/>
                    <w:tcBorders>
                      <w:top w:val="single" w:sz="6" w:space="0" w:color="auto"/>
                      <w:left w:val="single" w:sz="6" w:space="0" w:color="auto"/>
                      <w:bottom w:val="single" w:sz="6" w:space="0" w:color="auto"/>
                      <w:right w:val="single" w:sz="6" w:space="0" w:color="auto"/>
                    </w:tcBorders>
                    <w:vAlign w:val="center"/>
                  </w:tcPr>
                  <w:p w14:paraId="0197DE4A" w14:textId="77777777" w:rsidR="004B0333" w:rsidRDefault="004B0333">
                    <w:pPr>
                      <w:jc w:val="center"/>
                      <w:rPr>
                        <w:szCs w:val="24"/>
                      </w:rPr>
                    </w:pPr>
                  </w:p>
                </w:tc>
                <w:tc>
                  <w:tcPr>
                    <w:tcW w:w="1607" w:type="dxa"/>
                    <w:tcBorders>
                      <w:top w:val="single" w:sz="6" w:space="0" w:color="auto"/>
                      <w:bottom w:val="single" w:sz="6" w:space="0" w:color="auto"/>
                      <w:right w:val="single" w:sz="6" w:space="0" w:color="auto"/>
                    </w:tcBorders>
                    <w:vAlign w:val="center"/>
                  </w:tcPr>
                  <w:p w14:paraId="3A377082" w14:textId="77777777" w:rsidR="004B0333" w:rsidRDefault="004B0333">
                    <w:pPr>
                      <w:jc w:val="center"/>
                      <w:rPr>
                        <w:szCs w:val="24"/>
                      </w:rPr>
                    </w:pPr>
                  </w:p>
                </w:tc>
              </w:tr>
              <w:tr w:rsidR="004B0333" w14:paraId="04B26FB1" w14:textId="77777777">
                <w:trPr>
                  <w:cantSplit/>
                  <w:trHeight w:val="161"/>
                </w:trPr>
                <w:tc>
                  <w:tcPr>
                    <w:tcW w:w="1126" w:type="dxa"/>
                    <w:tcBorders>
                      <w:top w:val="single" w:sz="6" w:space="0" w:color="auto"/>
                      <w:left w:val="single" w:sz="6" w:space="0" w:color="auto"/>
                      <w:bottom w:val="single" w:sz="6" w:space="0" w:color="auto"/>
                      <w:right w:val="single" w:sz="6" w:space="0" w:color="auto"/>
                    </w:tcBorders>
                  </w:tcPr>
                  <w:p w14:paraId="7680905A" w14:textId="77777777" w:rsidR="004B0333" w:rsidRDefault="00C61B99">
                    <w:pPr>
                      <w:rPr>
                        <w:szCs w:val="24"/>
                      </w:rPr>
                    </w:pPr>
                    <w:r>
                      <w:rPr>
                        <w:szCs w:val="24"/>
                      </w:rPr>
                      <w:t>4.1.7.</w:t>
                    </w:r>
                  </w:p>
                </w:tc>
                <w:tc>
                  <w:tcPr>
                    <w:tcW w:w="5435" w:type="dxa"/>
                    <w:tcBorders>
                      <w:top w:val="single" w:sz="6" w:space="0" w:color="auto"/>
                      <w:left w:val="single" w:sz="6" w:space="0" w:color="auto"/>
                      <w:bottom w:val="single" w:sz="6" w:space="0" w:color="auto"/>
                      <w:right w:val="single" w:sz="6" w:space="0" w:color="auto"/>
                    </w:tcBorders>
                  </w:tcPr>
                  <w:p w14:paraId="3D2EBA04" w14:textId="77777777" w:rsidR="004B0333" w:rsidRDefault="00C61B99">
                    <w:pPr>
                      <w:rPr>
                        <w:szCs w:val="24"/>
                        <w:lang w:eastAsia="lt-LT"/>
                      </w:rPr>
                    </w:pPr>
                    <w:r>
                      <w:rPr>
                        <w:szCs w:val="24"/>
                        <w:lang w:eastAsia="lt-LT"/>
                      </w:rPr>
                      <w:t xml:space="preserve">kuriems atlikta </w:t>
                    </w:r>
                    <w:proofErr w:type="spellStart"/>
                    <w:r>
                      <w:rPr>
                        <w:szCs w:val="24"/>
                        <w:lang w:eastAsia="lt-LT"/>
                      </w:rPr>
                      <w:t>perkutaninė</w:t>
                    </w:r>
                    <w:proofErr w:type="spellEnd"/>
                    <w:r>
                      <w:rPr>
                        <w:szCs w:val="24"/>
                        <w:lang w:eastAsia="lt-LT"/>
                      </w:rPr>
                      <w:t xml:space="preserve"> koronari</w:t>
                    </w:r>
                    <w:r>
                      <w:rPr>
                        <w:szCs w:val="24"/>
                        <w:lang w:eastAsia="lt-LT"/>
                      </w:rPr>
                      <w:t>nė intervencija: Z95.5</w:t>
                    </w:r>
                  </w:p>
                  <w:p w14:paraId="44A305E4" w14:textId="77777777" w:rsidR="004B0333" w:rsidRDefault="00C61B99">
                    <w:pPr>
                      <w:rPr>
                        <w:szCs w:val="24"/>
                      </w:rPr>
                    </w:pPr>
                    <w:r>
                      <w:rPr>
                        <w:szCs w:val="24"/>
                        <w:lang w:eastAsia="lt-LT"/>
                      </w:rPr>
                      <w:t>(1 grupės vairuotojams reikalingas šeimos gydytojo, 2 grupės vairuotojams – gydytojo kardiologo leidimas)</w:t>
                    </w:r>
                  </w:p>
                </w:tc>
                <w:tc>
                  <w:tcPr>
                    <w:tcW w:w="1511" w:type="dxa"/>
                    <w:tcBorders>
                      <w:top w:val="single" w:sz="6" w:space="0" w:color="auto"/>
                      <w:left w:val="single" w:sz="6" w:space="0" w:color="auto"/>
                      <w:bottom w:val="single" w:sz="6" w:space="0" w:color="auto"/>
                      <w:right w:val="single" w:sz="6" w:space="0" w:color="auto"/>
                    </w:tcBorders>
                    <w:vAlign w:val="center"/>
                  </w:tcPr>
                  <w:p w14:paraId="3D25DEE2" w14:textId="77777777" w:rsidR="004B0333" w:rsidRDefault="004B0333">
                    <w:pPr>
                      <w:jc w:val="center"/>
                      <w:rPr>
                        <w:szCs w:val="24"/>
                      </w:rPr>
                    </w:pPr>
                  </w:p>
                </w:tc>
                <w:tc>
                  <w:tcPr>
                    <w:tcW w:w="1607" w:type="dxa"/>
                    <w:tcBorders>
                      <w:top w:val="single" w:sz="6" w:space="0" w:color="auto"/>
                      <w:bottom w:val="single" w:sz="6" w:space="0" w:color="auto"/>
                      <w:right w:val="single" w:sz="6" w:space="0" w:color="auto"/>
                    </w:tcBorders>
                    <w:vAlign w:val="center"/>
                  </w:tcPr>
                  <w:p w14:paraId="70E462E2" w14:textId="77777777" w:rsidR="004B0333" w:rsidRDefault="004B0333">
                    <w:pPr>
                      <w:jc w:val="center"/>
                      <w:rPr>
                        <w:szCs w:val="24"/>
                      </w:rPr>
                    </w:pPr>
                  </w:p>
                </w:tc>
              </w:tr>
              <w:tr w:rsidR="004B0333" w14:paraId="0133D61B" w14:textId="77777777">
                <w:trPr>
                  <w:cantSplit/>
                  <w:trHeight w:val="161"/>
                </w:trPr>
                <w:tc>
                  <w:tcPr>
                    <w:tcW w:w="1126" w:type="dxa"/>
                    <w:tcBorders>
                      <w:top w:val="single" w:sz="6" w:space="0" w:color="auto"/>
                      <w:left w:val="single" w:sz="6" w:space="0" w:color="auto"/>
                      <w:bottom w:val="single" w:sz="6" w:space="0" w:color="auto"/>
                      <w:right w:val="single" w:sz="6" w:space="0" w:color="auto"/>
                    </w:tcBorders>
                  </w:tcPr>
                  <w:p w14:paraId="4C7388E1" w14:textId="77777777" w:rsidR="004B0333" w:rsidRDefault="00C61B99">
                    <w:pPr>
                      <w:rPr>
                        <w:szCs w:val="24"/>
                      </w:rPr>
                    </w:pPr>
                    <w:r>
                      <w:rPr>
                        <w:szCs w:val="24"/>
                      </w:rPr>
                      <w:t>4.1.8</w:t>
                    </w:r>
                  </w:p>
                </w:tc>
                <w:tc>
                  <w:tcPr>
                    <w:tcW w:w="5435" w:type="dxa"/>
                    <w:tcBorders>
                      <w:top w:val="single" w:sz="6" w:space="0" w:color="auto"/>
                      <w:left w:val="single" w:sz="6" w:space="0" w:color="auto"/>
                      <w:bottom w:val="single" w:sz="6" w:space="0" w:color="auto"/>
                      <w:right w:val="single" w:sz="6" w:space="0" w:color="auto"/>
                    </w:tcBorders>
                  </w:tcPr>
                  <w:p w14:paraId="075706B2" w14:textId="77777777" w:rsidR="004B0333" w:rsidRDefault="00C61B99">
                    <w:pPr>
                      <w:rPr>
                        <w:szCs w:val="24"/>
                        <w:lang w:eastAsia="lt-LT"/>
                      </w:rPr>
                    </w:pPr>
                    <w:r>
                      <w:rPr>
                        <w:szCs w:val="24"/>
                        <w:lang w:eastAsia="lt-LT"/>
                      </w:rPr>
                      <w:t>kuriems atliktas koronarinių arterijų šuntavimas: Z95.1</w:t>
                    </w:r>
                  </w:p>
                  <w:p w14:paraId="30A87DCF" w14:textId="77777777" w:rsidR="004B0333" w:rsidRDefault="00C61B99">
                    <w:pPr>
                      <w:rPr>
                        <w:szCs w:val="24"/>
                      </w:rPr>
                    </w:pPr>
                    <w:r>
                      <w:rPr>
                        <w:szCs w:val="24"/>
                        <w:lang w:eastAsia="lt-LT"/>
                      </w:rPr>
                      <w:t xml:space="preserve">(1 grupės vairuotojams reikalingas šeimos gydytojo, 2 grupės </w:t>
                    </w:r>
                    <w:r>
                      <w:rPr>
                        <w:szCs w:val="24"/>
                        <w:lang w:eastAsia="lt-LT"/>
                      </w:rPr>
                      <w:t>vairuotojams – gydytojo kardiologo leidimas)</w:t>
                    </w:r>
                  </w:p>
                </w:tc>
                <w:tc>
                  <w:tcPr>
                    <w:tcW w:w="1511" w:type="dxa"/>
                    <w:tcBorders>
                      <w:top w:val="single" w:sz="6" w:space="0" w:color="auto"/>
                      <w:left w:val="single" w:sz="6" w:space="0" w:color="auto"/>
                      <w:bottom w:val="single" w:sz="6" w:space="0" w:color="auto"/>
                      <w:right w:val="single" w:sz="6" w:space="0" w:color="auto"/>
                    </w:tcBorders>
                    <w:vAlign w:val="center"/>
                  </w:tcPr>
                  <w:p w14:paraId="4AEF28F1" w14:textId="77777777" w:rsidR="004B0333" w:rsidRDefault="004B0333">
                    <w:pPr>
                      <w:jc w:val="center"/>
                      <w:rPr>
                        <w:szCs w:val="24"/>
                      </w:rPr>
                    </w:pPr>
                  </w:p>
                </w:tc>
                <w:tc>
                  <w:tcPr>
                    <w:tcW w:w="1607" w:type="dxa"/>
                    <w:tcBorders>
                      <w:top w:val="single" w:sz="6" w:space="0" w:color="auto"/>
                      <w:bottom w:val="single" w:sz="6" w:space="0" w:color="auto"/>
                      <w:right w:val="single" w:sz="6" w:space="0" w:color="auto"/>
                    </w:tcBorders>
                    <w:vAlign w:val="center"/>
                  </w:tcPr>
                  <w:p w14:paraId="54028EF9" w14:textId="77777777" w:rsidR="004B0333" w:rsidRDefault="004B0333">
                    <w:pPr>
                      <w:jc w:val="center"/>
                      <w:rPr>
                        <w:szCs w:val="24"/>
                      </w:rPr>
                    </w:pPr>
                  </w:p>
                </w:tc>
              </w:tr>
              <w:tr w:rsidR="004B0333" w14:paraId="2ECCEBA4" w14:textId="77777777">
                <w:trPr>
                  <w:cantSplit/>
                  <w:trHeight w:val="161"/>
                </w:trPr>
                <w:tc>
                  <w:tcPr>
                    <w:tcW w:w="1126" w:type="dxa"/>
                    <w:tcBorders>
                      <w:top w:val="single" w:sz="6" w:space="0" w:color="auto"/>
                      <w:left w:val="single" w:sz="6" w:space="0" w:color="auto"/>
                      <w:bottom w:val="single" w:sz="6" w:space="0" w:color="auto"/>
                      <w:right w:val="single" w:sz="6" w:space="0" w:color="auto"/>
                    </w:tcBorders>
                  </w:tcPr>
                  <w:p w14:paraId="3CA96FA6" w14:textId="77777777" w:rsidR="004B0333" w:rsidRDefault="00C61B99">
                    <w:pPr>
                      <w:rPr>
                        <w:szCs w:val="24"/>
                      </w:rPr>
                    </w:pPr>
                    <w:r>
                      <w:rPr>
                        <w:szCs w:val="24"/>
                      </w:rPr>
                      <w:t>4.1.9.</w:t>
                    </w:r>
                  </w:p>
                </w:tc>
                <w:tc>
                  <w:tcPr>
                    <w:tcW w:w="5435" w:type="dxa"/>
                    <w:tcBorders>
                      <w:top w:val="single" w:sz="6" w:space="0" w:color="auto"/>
                      <w:left w:val="single" w:sz="6" w:space="0" w:color="auto"/>
                      <w:bottom w:val="single" w:sz="6" w:space="0" w:color="auto"/>
                      <w:right w:val="single" w:sz="6" w:space="0" w:color="auto"/>
                    </w:tcBorders>
                  </w:tcPr>
                  <w:p w14:paraId="4B2D02BB" w14:textId="77777777" w:rsidR="004B0333" w:rsidRDefault="00C61B99">
                    <w:pPr>
                      <w:rPr>
                        <w:sz w:val="22"/>
                        <w:szCs w:val="22"/>
                      </w:rPr>
                    </w:pPr>
                    <w:r>
                      <w:rPr>
                        <w:szCs w:val="24"/>
                      </w:rPr>
                      <w:t>ūminį/praeinantį (tranzitinį) smegenų išemijos priepuolį</w:t>
                    </w:r>
                    <w:r>
                      <w:rPr>
                        <w:szCs w:val="24"/>
                        <w:lang w:eastAsia="lt-LT"/>
                      </w:rPr>
                      <w:t>:</w:t>
                    </w:r>
                    <w:r>
                      <w:rPr>
                        <w:szCs w:val="24"/>
                      </w:rPr>
                      <w:t xml:space="preserve"> G45, I63</w:t>
                    </w:r>
                  </w:p>
                  <w:p w14:paraId="18CE938E" w14:textId="77777777" w:rsidR="004B0333" w:rsidRDefault="00C61B99">
                    <w:pPr>
                      <w:rPr>
                        <w:szCs w:val="24"/>
                      </w:rPr>
                    </w:pPr>
                    <w:r>
                      <w:rPr>
                        <w:szCs w:val="24"/>
                        <w:lang w:eastAsia="lt-LT"/>
                      </w:rPr>
                      <w:t>(1 ir 2 grupės vairuotojams reikalingas gydytojo neurologo leidimas)</w:t>
                    </w:r>
                  </w:p>
                </w:tc>
                <w:tc>
                  <w:tcPr>
                    <w:tcW w:w="1511" w:type="dxa"/>
                    <w:tcBorders>
                      <w:top w:val="single" w:sz="6" w:space="0" w:color="auto"/>
                      <w:left w:val="single" w:sz="6" w:space="0" w:color="auto"/>
                      <w:bottom w:val="single" w:sz="6" w:space="0" w:color="auto"/>
                      <w:right w:val="single" w:sz="6" w:space="0" w:color="auto"/>
                    </w:tcBorders>
                    <w:vAlign w:val="center"/>
                  </w:tcPr>
                  <w:p w14:paraId="47FF7D56" w14:textId="77777777" w:rsidR="004B0333" w:rsidRDefault="004B0333">
                    <w:pPr>
                      <w:jc w:val="center"/>
                      <w:rPr>
                        <w:szCs w:val="24"/>
                      </w:rPr>
                    </w:pPr>
                  </w:p>
                </w:tc>
                <w:tc>
                  <w:tcPr>
                    <w:tcW w:w="1607" w:type="dxa"/>
                    <w:tcBorders>
                      <w:top w:val="single" w:sz="6" w:space="0" w:color="auto"/>
                      <w:bottom w:val="single" w:sz="6" w:space="0" w:color="auto"/>
                      <w:right w:val="single" w:sz="6" w:space="0" w:color="auto"/>
                    </w:tcBorders>
                    <w:vAlign w:val="center"/>
                  </w:tcPr>
                  <w:p w14:paraId="2F782269" w14:textId="77777777" w:rsidR="004B0333" w:rsidRDefault="004B0333">
                    <w:pPr>
                      <w:jc w:val="center"/>
                      <w:rPr>
                        <w:szCs w:val="24"/>
                      </w:rPr>
                    </w:pPr>
                  </w:p>
                </w:tc>
              </w:tr>
              <w:tr w:rsidR="004B0333" w14:paraId="5C0BAEE5" w14:textId="77777777">
                <w:trPr>
                  <w:cantSplit/>
                  <w:trHeight w:val="161"/>
                </w:trPr>
                <w:tc>
                  <w:tcPr>
                    <w:tcW w:w="1126" w:type="dxa"/>
                    <w:tcBorders>
                      <w:top w:val="single" w:sz="6" w:space="0" w:color="auto"/>
                      <w:left w:val="single" w:sz="6" w:space="0" w:color="auto"/>
                      <w:bottom w:val="single" w:sz="6" w:space="0" w:color="auto"/>
                      <w:right w:val="single" w:sz="6" w:space="0" w:color="auto"/>
                    </w:tcBorders>
                  </w:tcPr>
                  <w:p w14:paraId="0678AFB9" w14:textId="77777777" w:rsidR="004B0333" w:rsidRDefault="00C61B99">
                    <w:pPr>
                      <w:rPr>
                        <w:szCs w:val="24"/>
                      </w:rPr>
                    </w:pPr>
                    <w:r>
                      <w:rPr>
                        <w:szCs w:val="24"/>
                      </w:rPr>
                      <w:t>4.1.10.</w:t>
                    </w:r>
                  </w:p>
                </w:tc>
                <w:tc>
                  <w:tcPr>
                    <w:tcW w:w="5435" w:type="dxa"/>
                    <w:tcBorders>
                      <w:top w:val="single" w:sz="6" w:space="0" w:color="auto"/>
                      <w:left w:val="single" w:sz="6" w:space="0" w:color="auto"/>
                      <w:bottom w:val="single" w:sz="6" w:space="0" w:color="auto"/>
                      <w:right w:val="single" w:sz="6" w:space="0" w:color="auto"/>
                    </w:tcBorders>
                  </w:tcPr>
                  <w:p w14:paraId="5EFA0813" w14:textId="77777777" w:rsidR="004B0333" w:rsidRDefault="00C61B99">
                    <w:pPr>
                      <w:rPr>
                        <w:szCs w:val="24"/>
                        <w:lang w:eastAsia="lt-LT"/>
                      </w:rPr>
                    </w:pPr>
                    <w:r>
                      <w:rPr>
                        <w:szCs w:val="24"/>
                        <w:lang w:eastAsia="lt-LT"/>
                      </w:rPr>
                      <w:t>kuriems atlikta širdies transplantacija: Z94.1</w:t>
                    </w:r>
                  </w:p>
                  <w:p w14:paraId="39149FC3" w14:textId="77777777" w:rsidR="004B0333" w:rsidRDefault="00C61B99">
                    <w:pPr>
                      <w:rPr>
                        <w:szCs w:val="24"/>
                      </w:rPr>
                    </w:pPr>
                    <w:r>
                      <w:rPr>
                        <w:szCs w:val="24"/>
                        <w:lang w:eastAsia="lt-LT"/>
                      </w:rPr>
                      <w:t xml:space="preserve">(1 ir 2 grupės vairuotojams reikalingas gydytojo kardiologo leidimas) </w:t>
                    </w:r>
                  </w:p>
                </w:tc>
                <w:tc>
                  <w:tcPr>
                    <w:tcW w:w="1511" w:type="dxa"/>
                    <w:tcBorders>
                      <w:top w:val="single" w:sz="6" w:space="0" w:color="auto"/>
                      <w:left w:val="single" w:sz="6" w:space="0" w:color="auto"/>
                      <w:bottom w:val="single" w:sz="6" w:space="0" w:color="auto"/>
                      <w:right w:val="single" w:sz="6" w:space="0" w:color="auto"/>
                    </w:tcBorders>
                    <w:vAlign w:val="center"/>
                  </w:tcPr>
                  <w:p w14:paraId="6741D407" w14:textId="77777777" w:rsidR="004B0333" w:rsidRDefault="004B0333">
                    <w:pPr>
                      <w:jc w:val="center"/>
                      <w:rPr>
                        <w:szCs w:val="24"/>
                      </w:rPr>
                    </w:pPr>
                  </w:p>
                </w:tc>
                <w:tc>
                  <w:tcPr>
                    <w:tcW w:w="1607" w:type="dxa"/>
                    <w:tcBorders>
                      <w:top w:val="single" w:sz="6" w:space="0" w:color="auto"/>
                      <w:bottom w:val="single" w:sz="6" w:space="0" w:color="auto"/>
                      <w:right w:val="single" w:sz="6" w:space="0" w:color="auto"/>
                    </w:tcBorders>
                    <w:vAlign w:val="center"/>
                  </w:tcPr>
                  <w:p w14:paraId="637008BA" w14:textId="77777777" w:rsidR="004B0333" w:rsidRDefault="004B0333">
                    <w:pPr>
                      <w:jc w:val="center"/>
                      <w:rPr>
                        <w:szCs w:val="24"/>
                      </w:rPr>
                    </w:pPr>
                  </w:p>
                </w:tc>
              </w:tr>
              <w:tr w:rsidR="004B0333" w14:paraId="2E42172C" w14:textId="77777777">
                <w:trPr>
                  <w:cantSplit/>
                  <w:trHeight w:val="161"/>
                </w:trPr>
                <w:tc>
                  <w:tcPr>
                    <w:tcW w:w="1126" w:type="dxa"/>
                    <w:tcBorders>
                      <w:top w:val="single" w:sz="6" w:space="0" w:color="auto"/>
                      <w:left w:val="single" w:sz="6" w:space="0" w:color="auto"/>
                      <w:bottom w:val="single" w:sz="6" w:space="0" w:color="auto"/>
                      <w:right w:val="single" w:sz="6" w:space="0" w:color="auto"/>
                    </w:tcBorders>
                  </w:tcPr>
                  <w:p w14:paraId="4741738A" w14:textId="77777777" w:rsidR="004B0333" w:rsidRDefault="00C61B99">
                    <w:pPr>
                      <w:rPr>
                        <w:szCs w:val="24"/>
                      </w:rPr>
                    </w:pPr>
                    <w:r>
                      <w:rPr>
                        <w:szCs w:val="24"/>
                      </w:rPr>
                      <w:t>4.1.11.</w:t>
                    </w:r>
                  </w:p>
                </w:tc>
                <w:tc>
                  <w:tcPr>
                    <w:tcW w:w="5435" w:type="dxa"/>
                    <w:tcBorders>
                      <w:top w:val="single" w:sz="6" w:space="0" w:color="auto"/>
                      <w:left w:val="single" w:sz="6" w:space="0" w:color="auto"/>
                      <w:bottom w:val="single" w:sz="6" w:space="0" w:color="auto"/>
                      <w:right w:val="single" w:sz="6" w:space="0" w:color="auto"/>
                    </w:tcBorders>
                  </w:tcPr>
                  <w:p w14:paraId="34FA41A3" w14:textId="77777777" w:rsidR="004B0333" w:rsidRDefault="00C61B99">
                    <w:pPr>
                      <w:rPr>
                        <w:szCs w:val="24"/>
                        <w:lang w:eastAsia="lt-LT"/>
                      </w:rPr>
                    </w:pPr>
                    <w:r>
                      <w:rPr>
                        <w:szCs w:val="24"/>
                        <w:lang w:eastAsia="lt-LT"/>
                      </w:rPr>
                      <w:t>kuriems atlikta širdies vožtuvo operacija: Z95.2, Z95.4</w:t>
                    </w:r>
                  </w:p>
                  <w:p w14:paraId="7FB4CF25" w14:textId="77777777" w:rsidR="004B0333" w:rsidRDefault="00C61B99">
                    <w:pPr>
                      <w:rPr>
                        <w:szCs w:val="24"/>
                      </w:rPr>
                    </w:pPr>
                    <w:r>
                      <w:rPr>
                        <w:szCs w:val="24"/>
                        <w:lang w:eastAsia="lt-LT"/>
                      </w:rPr>
                      <w:t xml:space="preserve">(1 ir 2 grupės vairuotojams pirmus metus po operacijos reikalingas gydytojo kardiologo leidimas, vėliau – šeimos gydytojo leidimas) </w:t>
                    </w:r>
                  </w:p>
                </w:tc>
                <w:tc>
                  <w:tcPr>
                    <w:tcW w:w="1511" w:type="dxa"/>
                    <w:tcBorders>
                      <w:top w:val="single" w:sz="6" w:space="0" w:color="auto"/>
                      <w:left w:val="single" w:sz="6" w:space="0" w:color="auto"/>
                      <w:bottom w:val="single" w:sz="6" w:space="0" w:color="auto"/>
                      <w:right w:val="single" w:sz="6" w:space="0" w:color="auto"/>
                    </w:tcBorders>
                    <w:vAlign w:val="center"/>
                  </w:tcPr>
                  <w:p w14:paraId="567BC2D7" w14:textId="77777777" w:rsidR="004B0333" w:rsidRDefault="004B0333">
                    <w:pPr>
                      <w:jc w:val="center"/>
                      <w:rPr>
                        <w:szCs w:val="24"/>
                      </w:rPr>
                    </w:pPr>
                  </w:p>
                </w:tc>
                <w:tc>
                  <w:tcPr>
                    <w:tcW w:w="1607" w:type="dxa"/>
                    <w:tcBorders>
                      <w:top w:val="single" w:sz="6" w:space="0" w:color="auto"/>
                      <w:bottom w:val="single" w:sz="6" w:space="0" w:color="auto"/>
                      <w:right w:val="single" w:sz="6" w:space="0" w:color="auto"/>
                    </w:tcBorders>
                    <w:vAlign w:val="center"/>
                  </w:tcPr>
                  <w:p w14:paraId="64EE8A72" w14:textId="77777777" w:rsidR="004B0333" w:rsidRDefault="004B0333">
                    <w:pPr>
                      <w:jc w:val="center"/>
                      <w:rPr>
                        <w:szCs w:val="24"/>
                      </w:rPr>
                    </w:pPr>
                  </w:p>
                </w:tc>
              </w:tr>
              <w:tr w:rsidR="004B0333" w14:paraId="1C77D3CC" w14:textId="77777777">
                <w:trPr>
                  <w:cantSplit/>
                  <w:trHeight w:val="161"/>
                </w:trPr>
                <w:tc>
                  <w:tcPr>
                    <w:tcW w:w="1126" w:type="dxa"/>
                    <w:tcBorders>
                      <w:top w:val="single" w:sz="6" w:space="0" w:color="auto"/>
                      <w:left w:val="single" w:sz="6" w:space="0" w:color="auto"/>
                      <w:bottom w:val="single" w:sz="6" w:space="0" w:color="auto"/>
                      <w:right w:val="single" w:sz="6" w:space="0" w:color="auto"/>
                    </w:tcBorders>
                  </w:tcPr>
                  <w:p w14:paraId="387FD212" w14:textId="77777777" w:rsidR="004B0333" w:rsidRDefault="00C61B99">
                    <w:pPr>
                      <w:rPr>
                        <w:szCs w:val="24"/>
                      </w:rPr>
                    </w:pPr>
                    <w:r>
                      <w:rPr>
                        <w:szCs w:val="24"/>
                      </w:rPr>
                      <w:t>4.1.12.</w:t>
                    </w:r>
                  </w:p>
                </w:tc>
                <w:tc>
                  <w:tcPr>
                    <w:tcW w:w="5435" w:type="dxa"/>
                    <w:tcBorders>
                      <w:top w:val="single" w:sz="6" w:space="0" w:color="auto"/>
                      <w:left w:val="single" w:sz="6" w:space="0" w:color="auto"/>
                      <w:bottom w:val="single" w:sz="6" w:space="0" w:color="auto"/>
                      <w:right w:val="single" w:sz="6" w:space="0" w:color="auto"/>
                    </w:tcBorders>
                  </w:tcPr>
                  <w:p w14:paraId="1AAAC346" w14:textId="77777777" w:rsidR="004B0333" w:rsidRDefault="00C61B99">
                    <w:pPr>
                      <w:rPr>
                        <w:szCs w:val="24"/>
                        <w:lang w:eastAsia="lt-LT"/>
                      </w:rPr>
                    </w:pPr>
                    <w:r>
                      <w:rPr>
                        <w:szCs w:val="24"/>
                        <w:lang w:eastAsia="lt-LT"/>
                      </w:rPr>
                      <w:t xml:space="preserve">piktybinę hipertenziją, pasireiškiančią pakilusiu </w:t>
                    </w:r>
                    <w:proofErr w:type="spellStart"/>
                    <w:r>
                      <w:rPr>
                        <w:szCs w:val="24"/>
                        <w:lang w:eastAsia="lt-LT"/>
                      </w:rPr>
                      <w:t>sistoliniu</w:t>
                    </w:r>
                    <w:proofErr w:type="spellEnd"/>
                    <w:r>
                      <w:rPr>
                        <w:szCs w:val="24"/>
                        <w:lang w:eastAsia="lt-LT"/>
                      </w:rPr>
                      <w:t xml:space="preserve"> kraujospūdžiu (≥ 180 </w:t>
                    </w:r>
                    <w:proofErr w:type="spellStart"/>
                    <w:r>
                      <w:rPr>
                        <w:szCs w:val="24"/>
                        <w:lang w:eastAsia="lt-LT"/>
                      </w:rPr>
                      <w:t>mmHg</w:t>
                    </w:r>
                    <w:proofErr w:type="spellEnd"/>
                    <w:r>
                      <w:rPr>
                        <w:szCs w:val="24"/>
                        <w:lang w:eastAsia="lt-LT"/>
                      </w:rPr>
                      <w:t xml:space="preserve">) arba </w:t>
                    </w:r>
                    <w:proofErr w:type="spellStart"/>
                    <w:r>
                      <w:rPr>
                        <w:szCs w:val="24"/>
                        <w:lang w:eastAsia="lt-LT"/>
                      </w:rPr>
                      <w:t>diastoliniu</w:t>
                    </w:r>
                    <w:proofErr w:type="spellEnd"/>
                    <w:r>
                      <w:rPr>
                        <w:szCs w:val="24"/>
                        <w:lang w:eastAsia="lt-LT"/>
                      </w:rPr>
                      <w:t xml:space="preserve"> kraujos</w:t>
                    </w:r>
                    <w:r>
                      <w:rPr>
                        <w:szCs w:val="24"/>
                        <w:lang w:eastAsia="lt-LT"/>
                      </w:rPr>
                      <w:t xml:space="preserve">pūdžiu (≥ 110 </w:t>
                    </w:r>
                    <w:proofErr w:type="spellStart"/>
                    <w:r>
                      <w:rPr>
                        <w:szCs w:val="24"/>
                        <w:lang w:eastAsia="lt-LT"/>
                      </w:rPr>
                      <w:t>mmHg</w:t>
                    </w:r>
                    <w:proofErr w:type="spellEnd"/>
                    <w:r>
                      <w:rPr>
                        <w:szCs w:val="24"/>
                        <w:lang w:eastAsia="lt-LT"/>
                      </w:rPr>
                      <w:t>) ir gręsiančiu ar laipsnišku organų pažeidimu: I10, I15</w:t>
                    </w:r>
                  </w:p>
                  <w:p w14:paraId="241219E4" w14:textId="77777777" w:rsidR="004B0333" w:rsidRDefault="00C61B99">
                    <w:pPr>
                      <w:rPr>
                        <w:szCs w:val="24"/>
                      </w:rPr>
                    </w:pPr>
                    <w:r>
                      <w:rPr>
                        <w:szCs w:val="24"/>
                        <w:lang w:eastAsia="lt-LT"/>
                      </w:rPr>
                      <w:t>(1 ir 2 grupės vairuotojams reikalingas gydytojo kardiologo leidimas)</w:t>
                    </w:r>
                  </w:p>
                </w:tc>
                <w:tc>
                  <w:tcPr>
                    <w:tcW w:w="1511" w:type="dxa"/>
                    <w:tcBorders>
                      <w:top w:val="single" w:sz="6" w:space="0" w:color="auto"/>
                      <w:left w:val="single" w:sz="6" w:space="0" w:color="auto"/>
                      <w:bottom w:val="single" w:sz="6" w:space="0" w:color="auto"/>
                      <w:right w:val="single" w:sz="6" w:space="0" w:color="auto"/>
                    </w:tcBorders>
                    <w:vAlign w:val="center"/>
                  </w:tcPr>
                  <w:p w14:paraId="657801EA" w14:textId="77777777" w:rsidR="004B0333" w:rsidRDefault="004B0333">
                    <w:pPr>
                      <w:jc w:val="center"/>
                      <w:rPr>
                        <w:szCs w:val="24"/>
                      </w:rPr>
                    </w:pPr>
                  </w:p>
                </w:tc>
                <w:tc>
                  <w:tcPr>
                    <w:tcW w:w="1607" w:type="dxa"/>
                    <w:tcBorders>
                      <w:top w:val="single" w:sz="6" w:space="0" w:color="auto"/>
                      <w:bottom w:val="single" w:sz="6" w:space="0" w:color="auto"/>
                      <w:right w:val="single" w:sz="6" w:space="0" w:color="auto"/>
                    </w:tcBorders>
                    <w:vAlign w:val="center"/>
                  </w:tcPr>
                  <w:p w14:paraId="47EE4FCA" w14:textId="77777777" w:rsidR="004B0333" w:rsidRDefault="004B0333">
                    <w:pPr>
                      <w:jc w:val="center"/>
                      <w:rPr>
                        <w:szCs w:val="24"/>
                      </w:rPr>
                    </w:pPr>
                  </w:p>
                </w:tc>
              </w:tr>
              <w:tr w:rsidR="004B0333" w14:paraId="0AA5A30F" w14:textId="77777777">
                <w:trPr>
                  <w:cantSplit/>
                  <w:trHeight w:val="161"/>
                </w:trPr>
                <w:tc>
                  <w:tcPr>
                    <w:tcW w:w="1126" w:type="dxa"/>
                    <w:tcBorders>
                      <w:top w:val="single" w:sz="6" w:space="0" w:color="auto"/>
                      <w:left w:val="single" w:sz="6" w:space="0" w:color="auto"/>
                      <w:bottom w:val="single" w:sz="6" w:space="0" w:color="auto"/>
                      <w:right w:val="single" w:sz="6" w:space="0" w:color="auto"/>
                    </w:tcBorders>
                  </w:tcPr>
                  <w:p w14:paraId="3C0503AA" w14:textId="77777777" w:rsidR="004B0333" w:rsidRDefault="00C61B99">
                    <w:pPr>
                      <w:rPr>
                        <w:szCs w:val="24"/>
                      </w:rPr>
                    </w:pPr>
                    <w:r>
                      <w:rPr>
                        <w:szCs w:val="24"/>
                      </w:rPr>
                      <w:t>4.1.13.</w:t>
                    </w:r>
                  </w:p>
                </w:tc>
                <w:tc>
                  <w:tcPr>
                    <w:tcW w:w="5435" w:type="dxa"/>
                    <w:tcBorders>
                      <w:top w:val="single" w:sz="6" w:space="0" w:color="auto"/>
                      <w:left w:val="single" w:sz="6" w:space="0" w:color="auto"/>
                      <w:bottom w:val="single" w:sz="6" w:space="0" w:color="auto"/>
                      <w:right w:val="single" w:sz="6" w:space="0" w:color="auto"/>
                    </w:tcBorders>
                  </w:tcPr>
                  <w:p w14:paraId="276A6055" w14:textId="77777777" w:rsidR="004B0333" w:rsidRDefault="00C61B99">
                    <w:pPr>
                      <w:rPr>
                        <w:szCs w:val="24"/>
                        <w:lang w:eastAsia="lt-LT"/>
                      </w:rPr>
                    </w:pPr>
                    <w:r>
                      <w:rPr>
                        <w:szCs w:val="24"/>
                        <w:lang w:eastAsia="lt-LT"/>
                      </w:rPr>
                      <w:t>kurie turi įgimtą širdies ydą: Q20, Q21, Q24</w:t>
                    </w:r>
                  </w:p>
                  <w:p w14:paraId="36FE72F9" w14:textId="77777777" w:rsidR="004B0333" w:rsidRDefault="00C61B99">
                    <w:pPr>
                      <w:rPr>
                        <w:szCs w:val="24"/>
                      </w:rPr>
                    </w:pPr>
                    <w:r>
                      <w:rPr>
                        <w:szCs w:val="24"/>
                        <w:lang w:eastAsia="lt-LT"/>
                      </w:rPr>
                      <w:t xml:space="preserve">(jeigu įgimta širdies yda yra </w:t>
                    </w:r>
                    <w:proofErr w:type="spellStart"/>
                    <w:r>
                      <w:rPr>
                        <w:szCs w:val="24"/>
                        <w:lang w:eastAsia="lt-LT"/>
                      </w:rPr>
                      <w:t>hemodinamiškai</w:t>
                    </w:r>
                    <w:proofErr w:type="spellEnd"/>
                    <w:r>
                      <w:rPr>
                        <w:szCs w:val="24"/>
                        <w:lang w:eastAsia="lt-LT"/>
                      </w:rPr>
                      <w:t xml:space="preserve"> reikšminga</w:t>
                    </w:r>
                    <w:r>
                      <w:rPr>
                        <w:szCs w:val="24"/>
                        <w:lang w:eastAsia="lt-LT"/>
                      </w:rPr>
                      <w:t>, 1 ir 2 grupės vairuotojams reikalingas gydytojo kardiologo leidimas, kitais atvejais – šeimos gydytojo leidimas)</w:t>
                    </w:r>
                  </w:p>
                </w:tc>
                <w:tc>
                  <w:tcPr>
                    <w:tcW w:w="1511" w:type="dxa"/>
                    <w:tcBorders>
                      <w:top w:val="single" w:sz="6" w:space="0" w:color="auto"/>
                      <w:left w:val="single" w:sz="6" w:space="0" w:color="auto"/>
                      <w:bottom w:val="single" w:sz="6" w:space="0" w:color="auto"/>
                      <w:right w:val="single" w:sz="6" w:space="0" w:color="auto"/>
                    </w:tcBorders>
                    <w:vAlign w:val="center"/>
                  </w:tcPr>
                  <w:p w14:paraId="5A8D88FB" w14:textId="77777777" w:rsidR="004B0333" w:rsidRDefault="004B0333">
                    <w:pPr>
                      <w:jc w:val="center"/>
                      <w:rPr>
                        <w:szCs w:val="24"/>
                      </w:rPr>
                    </w:pPr>
                  </w:p>
                </w:tc>
                <w:tc>
                  <w:tcPr>
                    <w:tcW w:w="1607" w:type="dxa"/>
                    <w:tcBorders>
                      <w:top w:val="single" w:sz="6" w:space="0" w:color="auto"/>
                      <w:bottom w:val="single" w:sz="6" w:space="0" w:color="auto"/>
                      <w:right w:val="single" w:sz="6" w:space="0" w:color="auto"/>
                    </w:tcBorders>
                    <w:vAlign w:val="center"/>
                  </w:tcPr>
                  <w:p w14:paraId="02CCECD0" w14:textId="77777777" w:rsidR="004B0333" w:rsidRDefault="004B0333">
                    <w:pPr>
                      <w:jc w:val="center"/>
                      <w:rPr>
                        <w:szCs w:val="24"/>
                      </w:rPr>
                    </w:pPr>
                  </w:p>
                </w:tc>
              </w:tr>
              <w:tr w:rsidR="004B0333" w14:paraId="41B6F0F9" w14:textId="77777777">
                <w:trPr>
                  <w:cantSplit/>
                  <w:trHeight w:val="161"/>
                </w:trPr>
                <w:tc>
                  <w:tcPr>
                    <w:tcW w:w="1126" w:type="dxa"/>
                    <w:tcBorders>
                      <w:top w:val="single" w:sz="6" w:space="0" w:color="auto"/>
                      <w:left w:val="single" w:sz="6" w:space="0" w:color="auto"/>
                      <w:bottom w:val="single" w:sz="6" w:space="0" w:color="auto"/>
                      <w:right w:val="single" w:sz="6" w:space="0" w:color="auto"/>
                    </w:tcBorders>
                  </w:tcPr>
                  <w:p w14:paraId="0F6D3279" w14:textId="77777777" w:rsidR="004B0333" w:rsidRDefault="004B0333">
                    <w:pPr>
                      <w:rPr>
                        <w:szCs w:val="24"/>
                      </w:rPr>
                    </w:pPr>
                  </w:p>
                </w:tc>
                <w:tc>
                  <w:tcPr>
                    <w:tcW w:w="5435" w:type="dxa"/>
                    <w:tcBorders>
                      <w:top w:val="single" w:sz="6" w:space="0" w:color="auto"/>
                      <w:left w:val="single" w:sz="6" w:space="0" w:color="auto"/>
                      <w:bottom w:val="single" w:sz="6" w:space="0" w:color="auto"/>
                      <w:right w:val="single" w:sz="6" w:space="0" w:color="auto"/>
                    </w:tcBorders>
                  </w:tcPr>
                  <w:p w14:paraId="6B360305" w14:textId="77777777" w:rsidR="004B0333" w:rsidRDefault="00C61B99">
                    <w:pPr>
                      <w:rPr>
                        <w:szCs w:val="24"/>
                        <w:lang w:eastAsia="lt-LT"/>
                      </w:rPr>
                    </w:pPr>
                    <w:r>
                      <w:rPr>
                        <w:szCs w:val="24"/>
                        <w:lang w:eastAsia="lt-LT"/>
                      </w:rPr>
                      <w:t>1 grupė:</w:t>
                    </w:r>
                  </w:p>
                  <w:p w14:paraId="121EB4D1" w14:textId="77777777" w:rsidR="004B0333" w:rsidRDefault="004B0333">
                    <w:pPr>
                      <w:rPr>
                        <w:szCs w:val="24"/>
                      </w:rPr>
                    </w:pPr>
                  </w:p>
                </w:tc>
                <w:tc>
                  <w:tcPr>
                    <w:tcW w:w="1511" w:type="dxa"/>
                    <w:tcBorders>
                      <w:top w:val="single" w:sz="6" w:space="0" w:color="auto"/>
                      <w:left w:val="single" w:sz="6" w:space="0" w:color="auto"/>
                      <w:bottom w:val="single" w:sz="6" w:space="0" w:color="auto"/>
                      <w:right w:val="single" w:sz="6" w:space="0" w:color="auto"/>
                    </w:tcBorders>
                    <w:vAlign w:val="center"/>
                  </w:tcPr>
                  <w:p w14:paraId="3F0B77A3" w14:textId="77777777" w:rsidR="004B0333" w:rsidRDefault="004B0333">
                    <w:pPr>
                      <w:jc w:val="center"/>
                      <w:rPr>
                        <w:szCs w:val="24"/>
                      </w:rPr>
                    </w:pPr>
                  </w:p>
                </w:tc>
                <w:tc>
                  <w:tcPr>
                    <w:tcW w:w="1607" w:type="dxa"/>
                    <w:tcBorders>
                      <w:top w:val="single" w:sz="6" w:space="0" w:color="auto"/>
                      <w:bottom w:val="single" w:sz="6" w:space="0" w:color="auto"/>
                      <w:right w:val="single" w:sz="6" w:space="0" w:color="auto"/>
                    </w:tcBorders>
                    <w:vAlign w:val="center"/>
                  </w:tcPr>
                  <w:p w14:paraId="35F98D85" w14:textId="77777777" w:rsidR="004B0333" w:rsidRDefault="004B0333">
                    <w:pPr>
                      <w:jc w:val="center"/>
                      <w:rPr>
                        <w:szCs w:val="24"/>
                      </w:rPr>
                    </w:pPr>
                  </w:p>
                </w:tc>
              </w:tr>
              <w:tr w:rsidR="004B0333" w14:paraId="5BA53A1E" w14:textId="77777777">
                <w:trPr>
                  <w:cantSplit/>
                  <w:trHeight w:val="161"/>
                </w:trPr>
                <w:tc>
                  <w:tcPr>
                    <w:tcW w:w="1126" w:type="dxa"/>
                    <w:tcBorders>
                      <w:top w:val="single" w:sz="6" w:space="0" w:color="auto"/>
                      <w:left w:val="single" w:sz="6" w:space="0" w:color="auto"/>
                      <w:bottom w:val="single" w:sz="6" w:space="0" w:color="auto"/>
                      <w:right w:val="single" w:sz="6" w:space="0" w:color="auto"/>
                    </w:tcBorders>
                  </w:tcPr>
                  <w:p w14:paraId="22474924" w14:textId="77777777" w:rsidR="004B0333" w:rsidRDefault="00C61B99">
                    <w:pPr>
                      <w:rPr>
                        <w:szCs w:val="24"/>
                      </w:rPr>
                    </w:pPr>
                    <w:r>
                      <w:rPr>
                        <w:szCs w:val="24"/>
                      </w:rPr>
                      <w:lastRenderedPageBreak/>
                      <w:t>4.1.14.</w:t>
                    </w:r>
                  </w:p>
                </w:tc>
                <w:tc>
                  <w:tcPr>
                    <w:tcW w:w="5435" w:type="dxa"/>
                    <w:tcBorders>
                      <w:top w:val="single" w:sz="6" w:space="0" w:color="auto"/>
                      <w:left w:val="single" w:sz="6" w:space="0" w:color="auto"/>
                      <w:bottom w:val="single" w:sz="6" w:space="0" w:color="auto"/>
                      <w:right w:val="single" w:sz="6" w:space="0" w:color="auto"/>
                    </w:tcBorders>
                  </w:tcPr>
                  <w:p w14:paraId="23CDA4E6" w14:textId="77777777" w:rsidR="004B0333" w:rsidRDefault="00C61B99">
                    <w:pPr>
                      <w:rPr>
                        <w:szCs w:val="24"/>
                        <w:lang w:eastAsia="lt-LT"/>
                      </w:rPr>
                    </w:pPr>
                    <w:r>
                      <w:rPr>
                        <w:szCs w:val="24"/>
                        <w:lang w:eastAsia="lt-LT"/>
                      </w:rPr>
                      <w:t xml:space="preserve">kuriems implantuotas ar pakeistas </w:t>
                    </w:r>
                    <w:proofErr w:type="spellStart"/>
                    <w:r>
                      <w:rPr>
                        <w:szCs w:val="24"/>
                        <w:lang w:eastAsia="lt-LT"/>
                      </w:rPr>
                      <w:t>defibriliatorius</w:t>
                    </w:r>
                    <w:proofErr w:type="spellEnd"/>
                    <w:r>
                      <w:rPr>
                        <w:szCs w:val="24"/>
                        <w:lang w:eastAsia="lt-LT"/>
                      </w:rPr>
                      <w:t xml:space="preserve"> arba kurie patyrė tinkamą ar netinkamą </w:t>
                    </w:r>
                    <w:proofErr w:type="spellStart"/>
                    <w:r>
                      <w:rPr>
                        <w:szCs w:val="24"/>
                        <w:lang w:eastAsia="lt-LT"/>
                      </w:rPr>
                      <w:t>defibriliatoriaus</w:t>
                    </w:r>
                    <w:proofErr w:type="spellEnd"/>
                    <w:r>
                      <w:rPr>
                        <w:szCs w:val="24"/>
                        <w:lang w:eastAsia="lt-LT"/>
                      </w:rPr>
                      <w:t xml:space="preserve"> iškrovą:</w:t>
                    </w:r>
                    <w:r>
                      <w:rPr>
                        <w:szCs w:val="24"/>
                        <w:lang w:eastAsia="lt-LT"/>
                      </w:rPr>
                      <w:t xml:space="preserve"> Z95.0</w:t>
                    </w:r>
                  </w:p>
                  <w:p w14:paraId="497DA0A7" w14:textId="57813A9F" w:rsidR="004B0333" w:rsidRDefault="00C61B99">
                    <w:pPr>
                      <w:rPr>
                        <w:szCs w:val="24"/>
                        <w:lang w:eastAsia="lt-LT"/>
                      </w:rPr>
                    </w:pPr>
                    <w:r>
                      <w:rPr>
                        <w:szCs w:val="24"/>
                        <w:lang w:eastAsia="lt-LT"/>
                      </w:rPr>
                      <w:t xml:space="preserve">(jeigu </w:t>
                    </w:r>
                    <w:proofErr w:type="spellStart"/>
                    <w:r>
                      <w:rPr>
                        <w:szCs w:val="24"/>
                        <w:lang w:eastAsia="lt-LT"/>
                      </w:rPr>
                      <w:t>defibriliatorius</w:t>
                    </w:r>
                    <w:proofErr w:type="spellEnd"/>
                    <w:r>
                      <w:rPr>
                        <w:szCs w:val="24"/>
                        <w:lang w:eastAsia="lt-LT"/>
                      </w:rPr>
                      <w:t xml:space="preserve"> implantuotas pirminei prevencijai, draudžiama vairuoti 4 sav. po implantacijos, o jeigu antrinei prevencijai – 3 mėn. po implantacijos. Po tikslingos</w:t>
                    </w:r>
                    <w:r>
                      <w:rPr>
                        <w:sz w:val="22"/>
                        <w:szCs w:val="22"/>
                      </w:rPr>
                      <w:t xml:space="preserve"> </w:t>
                    </w:r>
                    <w:proofErr w:type="spellStart"/>
                    <w:r>
                      <w:rPr>
                        <w:szCs w:val="24"/>
                        <w:lang w:eastAsia="lt-LT"/>
                      </w:rPr>
                      <w:t>defibriliatoriaus</w:t>
                    </w:r>
                    <w:proofErr w:type="spellEnd"/>
                    <w:r>
                      <w:rPr>
                        <w:szCs w:val="24"/>
                        <w:lang w:eastAsia="lt-LT"/>
                      </w:rPr>
                      <w:t xml:space="preserve"> iškrovos draudžiama vairuoti 3 mėn., po netikslingos iškr</w:t>
                    </w:r>
                    <w:r>
                      <w:rPr>
                        <w:szCs w:val="24"/>
                        <w:lang w:eastAsia="lt-LT"/>
                      </w:rPr>
                      <w:t xml:space="preserve">ovos draudžiama vairuoti, kol nebus pašalinta ją sukėlusi priežastis. Po </w:t>
                    </w:r>
                    <w:proofErr w:type="spellStart"/>
                    <w:r>
                      <w:rPr>
                        <w:szCs w:val="24"/>
                        <w:lang w:eastAsia="lt-LT"/>
                      </w:rPr>
                      <w:t>defibriliatoriaus</w:t>
                    </w:r>
                    <w:proofErr w:type="spellEnd"/>
                    <w:r>
                      <w:rPr>
                        <w:szCs w:val="24"/>
                        <w:lang w:eastAsia="lt-LT"/>
                      </w:rPr>
                      <w:t xml:space="preserve"> pakeitimo draudžiama vairuoti 1 sav., po laidų pakeitimo draudžiama vairuoti 4 sav.)</w:t>
                    </w:r>
                  </w:p>
                  <w:p w14:paraId="7388F33E" w14:textId="77777777" w:rsidR="004B0333" w:rsidRDefault="00C61B99">
                    <w:pPr>
                      <w:rPr>
                        <w:szCs w:val="24"/>
                      </w:rPr>
                    </w:pPr>
                    <w:r>
                      <w:rPr>
                        <w:szCs w:val="24"/>
                        <w:lang w:eastAsia="lt-LT"/>
                      </w:rPr>
                      <w:t>(reikalingas gydytojo kardiologo leidimas)</w:t>
                    </w:r>
                  </w:p>
                </w:tc>
                <w:tc>
                  <w:tcPr>
                    <w:tcW w:w="1511" w:type="dxa"/>
                    <w:tcBorders>
                      <w:top w:val="single" w:sz="6" w:space="0" w:color="auto"/>
                      <w:left w:val="single" w:sz="6" w:space="0" w:color="auto"/>
                      <w:bottom w:val="single" w:sz="6" w:space="0" w:color="auto"/>
                      <w:right w:val="single" w:sz="6" w:space="0" w:color="auto"/>
                    </w:tcBorders>
                    <w:vAlign w:val="center"/>
                  </w:tcPr>
                  <w:p w14:paraId="67E883C9" w14:textId="77777777" w:rsidR="004B0333" w:rsidRDefault="004B0333">
                    <w:pPr>
                      <w:jc w:val="center"/>
                      <w:rPr>
                        <w:szCs w:val="24"/>
                      </w:rPr>
                    </w:pPr>
                  </w:p>
                </w:tc>
                <w:tc>
                  <w:tcPr>
                    <w:tcW w:w="1607" w:type="dxa"/>
                    <w:tcBorders>
                      <w:top w:val="single" w:sz="6" w:space="0" w:color="auto"/>
                      <w:bottom w:val="single" w:sz="6" w:space="0" w:color="auto"/>
                      <w:right w:val="single" w:sz="6" w:space="0" w:color="auto"/>
                    </w:tcBorders>
                    <w:vAlign w:val="center"/>
                  </w:tcPr>
                  <w:p w14:paraId="5E14B65F" w14:textId="77777777" w:rsidR="004B0333" w:rsidRDefault="004B0333">
                    <w:pPr>
                      <w:jc w:val="center"/>
                      <w:rPr>
                        <w:szCs w:val="24"/>
                      </w:rPr>
                    </w:pPr>
                  </w:p>
                </w:tc>
              </w:tr>
              <w:tr w:rsidR="004B0333" w14:paraId="5016B155" w14:textId="77777777">
                <w:trPr>
                  <w:cantSplit/>
                  <w:trHeight w:val="161"/>
                </w:trPr>
                <w:tc>
                  <w:tcPr>
                    <w:tcW w:w="1126" w:type="dxa"/>
                    <w:tcBorders>
                      <w:top w:val="single" w:sz="6" w:space="0" w:color="auto"/>
                      <w:left w:val="single" w:sz="6" w:space="0" w:color="auto"/>
                      <w:bottom w:val="single" w:sz="6" w:space="0" w:color="auto"/>
                      <w:right w:val="single" w:sz="6" w:space="0" w:color="auto"/>
                    </w:tcBorders>
                  </w:tcPr>
                  <w:p w14:paraId="6CB38868" w14:textId="77777777" w:rsidR="004B0333" w:rsidRDefault="00C61B99">
                    <w:pPr>
                      <w:rPr>
                        <w:szCs w:val="24"/>
                      </w:rPr>
                    </w:pPr>
                    <w:r>
                      <w:rPr>
                        <w:szCs w:val="24"/>
                      </w:rPr>
                      <w:t>4.1.15.</w:t>
                    </w:r>
                  </w:p>
                </w:tc>
                <w:tc>
                  <w:tcPr>
                    <w:tcW w:w="5435" w:type="dxa"/>
                    <w:tcBorders>
                      <w:top w:val="single" w:sz="6" w:space="0" w:color="auto"/>
                      <w:left w:val="single" w:sz="6" w:space="0" w:color="auto"/>
                      <w:bottom w:val="single" w:sz="6" w:space="0" w:color="auto"/>
                      <w:right w:val="single" w:sz="6" w:space="0" w:color="auto"/>
                    </w:tcBorders>
                  </w:tcPr>
                  <w:p w14:paraId="3E84F31F" w14:textId="77777777" w:rsidR="004B0333" w:rsidRDefault="00C61B99">
                    <w:pPr>
                      <w:rPr>
                        <w:szCs w:val="24"/>
                        <w:lang w:eastAsia="lt-LT"/>
                      </w:rPr>
                    </w:pPr>
                    <w:r>
                      <w:rPr>
                        <w:szCs w:val="24"/>
                        <w:lang w:eastAsia="lt-LT"/>
                      </w:rPr>
                      <w:t>širdies nepakankamumą I, I</w:t>
                    </w:r>
                    <w:r>
                      <w:rPr>
                        <w:szCs w:val="24"/>
                        <w:lang w:eastAsia="lt-LT"/>
                      </w:rPr>
                      <w:t>I, III klasių pagal Niujorko širdies asociacijos (toliau – NYHA) klasifikaciją: I50</w:t>
                    </w:r>
                  </w:p>
                  <w:p w14:paraId="0D6FB120" w14:textId="77777777" w:rsidR="004B0333" w:rsidRDefault="00C61B99">
                    <w:pPr>
                      <w:rPr>
                        <w:szCs w:val="24"/>
                      </w:rPr>
                    </w:pPr>
                    <w:r>
                      <w:rPr>
                        <w:szCs w:val="24"/>
                        <w:lang w:eastAsia="lt-LT"/>
                      </w:rPr>
                      <w:t xml:space="preserve">(I ir II funkcinės klasės atvejais reikalingas šeimos gydytojo leidimas, o </w:t>
                    </w:r>
                    <w:r>
                      <w:rPr>
                        <w:szCs w:val="24"/>
                      </w:rPr>
                      <w:t xml:space="preserve">III funkcinės klasės atveju </w:t>
                    </w:r>
                    <w:r>
                      <w:rPr>
                        <w:szCs w:val="24"/>
                        <w:lang w:eastAsia="lt-LT"/>
                      </w:rPr>
                      <w:t>–</w:t>
                    </w:r>
                    <w:r>
                      <w:rPr>
                        <w:szCs w:val="24"/>
                      </w:rPr>
                      <w:t xml:space="preserve"> </w:t>
                    </w:r>
                    <w:r>
                      <w:rPr>
                        <w:szCs w:val="24"/>
                        <w:lang w:eastAsia="lt-LT"/>
                      </w:rPr>
                      <w:t>gydytojo kardiologo leidimas)</w:t>
                    </w:r>
                  </w:p>
                </w:tc>
                <w:tc>
                  <w:tcPr>
                    <w:tcW w:w="1511" w:type="dxa"/>
                    <w:tcBorders>
                      <w:top w:val="single" w:sz="6" w:space="0" w:color="auto"/>
                      <w:left w:val="single" w:sz="6" w:space="0" w:color="auto"/>
                      <w:bottom w:val="single" w:sz="6" w:space="0" w:color="auto"/>
                      <w:right w:val="single" w:sz="6" w:space="0" w:color="auto"/>
                    </w:tcBorders>
                    <w:vAlign w:val="center"/>
                  </w:tcPr>
                  <w:p w14:paraId="10EAC955" w14:textId="77777777" w:rsidR="004B0333" w:rsidRDefault="004B0333">
                    <w:pPr>
                      <w:jc w:val="center"/>
                      <w:rPr>
                        <w:szCs w:val="24"/>
                      </w:rPr>
                    </w:pPr>
                  </w:p>
                </w:tc>
                <w:tc>
                  <w:tcPr>
                    <w:tcW w:w="1607" w:type="dxa"/>
                    <w:tcBorders>
                      <w:top w:val="single" w:sz="6" w:space="0" w:color="auto"/>
                      <w:bottom w:val="single" w:sz="6" w:space="0" w:color="auto"/>
                      <w:right w:val="single" w:sz="6" w:space="0" w:color="auto"/>
                    </w:tcBorders>
                    <w:vAlign w:val="center"/>
                  </w:tcPr>
                  <w:p w14:paraId="1A3A77E8" w14:textId="77777777" w:rsidR="004B0333" w:rsidRDefault="004B0333">
                    <w:pPr>
                      <w:jc w:val="center"/>
                      <w:rPr>
                        <w:szCs w:val="24"/>
                      </w:rPr>
                    </w:pPr>
                  </w:p>
                </w:tc>
              </w:tr>
              <w:tr w:rsidR="004B0333" w14:paraId="31CE4426" w14:textId="77777777">
                <w:trPr>
                  <w:cantSplit/>
                  <w:trHeight w:val="161"/>
                </w:trPr>
                <w:tc>
                  <w:tcPr>
                    <w:tcW w:w="1126" w:type="dxa"/>
                    <w:tcBorders>
                      <w:top w:val="single" w:sz="6" w:space="0" w:color="auto"/>
                      <w:left w:val="single" w:sz="6" w:space="0" w:color="auto"/>
                      <w:bottom w:val="single" w:sz="6" w:space="0" w:color="auto"/>
                      <w:right w:val="single" w:sz="6" w:space="0" w:color="auto"/>
                    </w:tcBorders>
                  </w:tcPr>
                  <w:p w14:paraId="119DF09C" w14:textId="77777777" w:rsidR="004B0333" w:rsidRDefault="00C61B99">
                    <w:pPr>
                      <w:rPr>
                        <w:szCs w:val="24"/>
                      </w:rPr>
                    </w:pPr>
                    <w:r>
                      <w:rPr>
                        <w:szCs w:val="24"/>
                      </w:rPr>
                      <w:t>4.1.16.</w:t>
                    </w:r>
                  </w:p>
                </w:tc>
                <w:tc>
                  <w:tcPr>
                    <w:tcW w:w="5435" w:type="dxa"/>
                    <w:tcBorders>
                      <w:top w:val="single" w:sz="6" w:space="0" w:color="auto"/>
                      <w:left w:val="single" w:sz="6" w:space="0" w:color="auto"/>
                      <w:bottom w:val="single" w:sz="6" w:space="0" w:color="auto"/>
                      <w:right w:val="single" w:sz="6" w:space="0" w:color="auto"/>
                    </w:tcBorders>
                  </w:tcPr>
                  <w:p w14:paraId="73244545" w14:textId="77777777" w:rsidR="004B0333" w:rsidRDefault="00C61B99">
                    <w:pPr>
                      <w:rPr>
                        <w:szCs w:val="24"/>
                        <w:lang w:eastAsia="lt-LT"/>
                      </w:rPr>
                    </w:pPr>
                    <w:r>
                      <w:rPr>
                        <w:szCs w:val="24"/>
                        <w:lang w:eastAsia="lt-LT"/>
                      </w:rPr>
                      <w:t xml:space="preserve">kurie naudoja širdies </w:t>
                    </w:r>
                    <w:r>
                      <w:rPr>
                        <w:szCs w:val="24"/>
                        <w:lang w:eastAsia="lt-LT"/>
                      </w:rPr>
                      <w:t>veiklą palaikančią priemonę (prietaisą) (dirbtinį skilvelį ilgalaikei mechaninei asistuojančiai kraujotakai palaikyti): Z95.8</w:t>
                    </w:r>
                  </w:p>
                  <w:p w14:paraId="51825589" w14:textId="77777777" w:rsidR="004B0333" w:rsidRDefault="00C61B99">
                    <w:pPr>
                      <w:rPr>
                        <w:szCs w:val="24"/>
                      </w:rPr>
                    </w:pPr>
                    <w:r>
                      <w:rPr>
                        <w:szCs w:val="24"/>
                        <w:lang w:eastAsia="lt-LT"/>
                      </w:rPr>
                      <w:t>(reikalingas gydytojo kardiologo leidimas)</w:t>
                    </w:r>
                  </w:p>
                </w:tc>
                <w:tc>
                  <w:tcPr>
                    <w:tcW w:w="1511" w:type="dxa"/>
                    <w:tcBorders>
                      <w:top w:val="single" w:sz="6" w:space="0" w:color="auto"/>
                      <w:left w:val="single" w:sz="6" w:space="0" w:color="auto"/>
                      <w:bottom w:val="single" w:sz="6" w:space="0" w:color="auto"/>
                      <w:right w:val="single" w:sz="6" w:space="0" w:color="auto"/>
                    </w:tcBorders>
                    <w:vAlign w:val="center"/>
                  </w:tcPr>
                  <w:p w14:paraId="10185126" w14:textId="77777777" w:rsidR="004B0333" w:rsidRDefault="004B0333">
                    <w:pPr>
                      <w:jc w:val="center"/>
                      <w:rPr>
                        <w:szCs w:val="24"/>
                      </w:rPr>
                    </w:pPr>
                  </w:p>
                </w:tc>
                <w:tc>
                  <w:tcPr>
                    <w:tcW w:w="1607" w:type="dxa"/>
                    <w:tcBorders>
                      <w:top w:val="single" w:sz="6" w:space="0" w:color="auto"/>
                      <w:bottom w:val="single" w:sz="6" w:space="0" w:color="auto"/>
                      <w:right w:val="single" w:sz="6" w:space="0" w:color="auto"/>
                    </w:tcBorders>
                    <w:vAlign w:val="center"/>
                  </w:tcPr>
                  <w:p w14:paraId="0FEDD342" w14:textId="77777777" w:rsidR="004B0333" w:rsidRDefault="004B0333">
                    <w:pPr>
                      <w:jc w:val="center"/>
                      <w:rPr>
                        <w:szCs w:val="24"/>
                      </w:rPr>
                    </w:pPr>
                  </w:p>
                </w:tc>
              </w:tr>
              <w:tr w:rsidR="004B0333" w14:paraId="2BC86F14" w14:textId="77777777">
                <w:trPr>
                  <w:cantSplit/>
                  <w:trHeight w:val="161"/>
                </w:trPr>
                <w:tc>
                  <w:tcPr>
                    <w:tcW w:w="1126" w:type="dxa"/>
                    <w:tcBorders>
                      <w:top w:val="single" w:sz="6" w:space="0" w:color="auto"/>
                      <w:left w:val="single" w:sz="6" w:space="0" w:color="auto"/>
                      <w:bottom w:val="single" w:sz="6" w:space="0" w:color="auto"/>
                      <w:right w:val="single" w:sz="6" w:space="0" w:color="auto"/>
                    </w:tcBorders>
                  </w:tcPr>
                  <w:p w14:paraId="51192FFC" w14:textId="77777777" w:rsidR="004B0333" w:rsidRDefault="00C61B99">
                    <w:pPr>
                      <w:rPr>
                        <w:szCs w:val="24"/>
                      </w:rPr>
                    </w:pPr>
                    <w:r>
                      <w:rPr>
                        <w:szCs w:val="24"/>
                      </w:rPr>
                      <w:t>4.1.17.</w:t>
                    </w:r>
                  </w:p>
                </w:tc>
                <w:tc>
                  <w:tcPr>
                    <w:tcW w:w="5435" w:type="dxa"/>
                    <w:tcBorders>
                      <w:top w:val="single" w:sz="6" w:space="0" w:color="auto"/>
                      <w:left w:val="single" w:sz="6" w:space="0" w:color="auto"/>
                      <w:bottom w:val="single" w:sz="6" w:space="0" w:color="auto"/>
                      <w:right w:val="single" w:sz="6" w:space="0" w:color="auto"/>
                    </w:tcBorders>
                  </w:tcPr>
                  <w:p w14:paraId="5442E346" w14:textId="0251206A" w:rsidR="004B0333" w:rsidRDefault="00C61B99">
                    <w:pPr>
                      <w:rPr>
                        <w:szCs w:val="24"/>
                        <w:lang w:eastAsia="lt-LT"/>
                      </w:rPr>
                    </w:pPr>
                    <w:proofErr w:type="spellStart"/>
                    <w:r>
                      <w:rPr>
                        <w:szCs w:val="24"/>
                        <w:lang w:eastAsia="lt-LT"/>
                      </w:rPr>
                      <w:t>hipertrofinę</w:t>
                    </w:r>
                    <w:proofErr w:type="spellEnd"/>
                    <w:r>
                      <w:rPr>
                        <w:szCs w:val="24"/>
                        <w:lang w:eastAsia="lt-LT"/>
                      </w:rPr>
                      <w:t xml:space="preserve"> kardiomiopatiją, jei nepasireiškia sinkopė: I42, I42.1, I42.2</w:t>
                    </w:r>
                  </w:p>
                  <w:p w14:paraId="2515E772" w14:textId="77777777" w:rsidR="004B0333" w:rsidRDefault="00C61B99">
                    <w:pPr>
                      <w:rPr>
                        <w:szCs w:val="24"/>
                      </w:rPr>
                    </w:pPr>
                    <w:r>
                      <w:rPr>
                        <w:szCs w:val="24"/>
                        <w:lang w:eastAsia="lt-LT"/>
                      </w:rPr>
                      <w:t>(</w:t>
                    </w:r>
                    <w:r>
                      <w:rPr>
                        <w:szCs w:val="24"/>
                        <w:lang w:eastAsia="lt-LT"/>
                      </w:rPr>
                      <w:t>reikalingas gydytojo kardiologo leidimas)</w:t>
                    </w:r>
                  </w:p>
                </w:tc>
                <w:tc>
                  <w:tcPr>
                    <w:tcW w:w="1511" w:type="dxa"/>
                    <w:tcBorders>
                      <w:top w:val="single" w:sz="6" w:space="0" w:color="auto"/>
                      <w:left w:val="single" w:sz="6" w:space="0" w:color="auto"/>
                      <w:bottom w:val="single" w:sz="6" w:space="0" w:color="auto"/>
                      <w:right w:val="single" w:sz="6" w:space="0" w:color="auto"/>
                    </w:tcBorders>
                    <w:vAlign w:val="center"/>
                  </w:tcPr>
                  <w:p w14:paraId="545CD349" w14:textId="77777777" w:rsidR="004B0333" w:rsidRDefault="004B0333">
                    <w:pPr>
                      <w:jc w:val="center"/>
                      <w:rPr>
                        <w:szCs w:val="24"/>
                      </w:rPr>
                    </w:pPr>
                  </w:p>
                </w:tc>
                <w:tc>
                  <w:tcPr>
                    <w:tcW w:w="1607" w:type="dxa"/>
                    <w:tcBorders>
                      <w:top w:val="single" w:sz="6" w:space="0" w:color="auto"/>
                      <w:bottom w:val="single" w:sz="6" w:space="0" w:color="auto"/>
                      <w:right w:val="single" w:sz="6" w:space="0" w:color="auto"/>
                    </w:tcBorders>
                    <w:vAlign w:val="center"/>
                  </w:tcPr>
                  <w:p w14:paraId="08226D51" w14:textId="77777777" w:rsidR="004B0333" w:rsidRDefault="004B0333">
                    <w:pPr>
                      <w:jc w:val="center"/>
                      <w:rPr>
                        <w:szCs w:val="24"/>
                      </w:rPr>
                    </w:pPr>
                  </w:p>
                </w:tc>
              </w:tr>
              <w:tr w:rsidR="004B0333" w14:paraId="28B6CDFF" w14:textId="77777777">
                <w:trPr>
                  <w:cantSplit/>
                  <w:trHeight w:val="161"/>
                </w:trPr>
                <w:tc>
                  <w:tcPr>
                    <w:tcW w:w="1126" w:type="dxa"/>
                    <w:tcBorders>
                      <w:top w:val="single" w:sz="6" w:space="0" w:color="auto"/>
                      <w:left w:val="single" w:sz="6" w:space="0" w:color="auto"/>
                      <w:bottom w:val="single" w:sz="6" w:space="0" w:color="auto"/>
                      <w:right w:val="single" w:sz="6" w:space="0" w:color="auto"/>
                    </w:tcBorders>
                  </w:tcPr>
                  <w:p w14:paraId="435A2403" w14:textId="77777777" w:rsidR="004B0333" w:rsidRDefault="00C61B99">
                    <w:pPr>
                      <w:rPr>
                        <w:szCs w:val="24"/>
                      </w:rPr>
                    </w:pPr>
                    <w:r>
                      <w:rPr>
                        <w:szCs w:val="24"/>
                      </w:rPr>
                      <w:t>4.1.18.</w:t>
                    </w:r>
                  </w:p>
                </w:tc>
                <w:tc>
                  <w:tcPr>
                    <w:tcW w:w="5435" w:type="dxa"/>
                    <w:tcBorders>
                      <w:top w:val="single" w:sz="6" w:space="0" w:color="auto"/>
                      <w:left w:val="single" w:sz="6" w:space="0" w:color="auto"/>
                      <w:bottom w:val="single" w:sz="6" w:space="0" w:color="auto"/>
                      <w:right w:val="single" w:sz="6" w:space="0" w:color="auto"/>
                    </w:tcBorders>
                  </w:tcPr>
                  <w:p w14:paraId="74246772" w14:textId="77777777" w:rsidR="004B0333" w:rsidRDefault="00C61B99">
                    <w:pPr>
                      <w:rPr>
                        <w:szCs w:val="24"/>
                        <w:lang w:eastAsia="lt-LT"/>
                      </w:rPr>
                    </w:pPr>
                    <w:r>
                      <w:rPr>
                        <w:szCs w:val="24"/>
                        <w:lang w:eastAsia="lt-LT"/>
                      </w:rPr>
                      <w:t xml:space="preserve">ilgo QT sindromą, pasireiškiantį sinkope, </w:t>
                    </w:r>
                    <w:proofErr w:type="spellStart"/>
                    <w:r>
                      <w:rPr>
                        <w:szCs w:val="24"/>
                        <w:lang w:eastAsia="lt-LT"/>
                      </w:rPr>
                      <w:t>polimorfine</w:t>
                    </w:r>
                    <w:proofErr w:type="spellEnd"/>
                    <w:r>
                      <w:rPr>
                        <w:szCs w:val="24"/>
                        <w:lang w:eastAsia="lt-LT"/>
                      </w:rPr>
                      <w:t xml:space="preserve"> skilvelių </w:t>
                    </w:r>
                    <w:proofErr w:type="spellStart"/>
                    <w:r>
                      <w:rPr>
                        <w:szCs w:val="24"/>
                        <w:lang w:eastAsia="lt-LT"/>
                      </w:rPr>
                      <w:t>tachikardija</w:t>
                    </w:r>
                    <w:proofErr w:type="spellEnd"/>
                    <w:r>
                      <w:rPr>
                        <w:szCs w:val="24"/>
                        <w:lang w:eastAsia="lt-LT"/>
                      </w:rPr>
                      <w:t xml:space="preserve"> (</w:t>
                    </w:r>
                    <w:proofErr w:type="spellStart"/>
                    <w:r>
                      <w:rPr>
                        <w:i/>
                        <w:szCs w:val="24"/>
                        <w:lang w:eastAsia="lt-LT"/>
                      </w:rPr>
                      <w:t>torsade</w:t>
                    </w:r>
                    <w:proofErr w:type="spellEnd"/>
                    <w:r>
                      <w:rPr>
                        <w:i/>
                        <w:szCs w:val="24"/>
                        <w:lang w:eastAsia="lt-LT"/>
                      </w:rPr>
                      <w:t xml:space="preserve"> </w:t>
                    </w:r>
                    <w:proofErr w:type="spellStart"/>
                    <w:r>
                      <w:rPr>
                        <w:i/>
                        <w:szCs w:val="24"/>
                        <w:lang w:eastAsia="lt-LT"/>
                      </w:rPr>
                      <w:t>des</w:t>
                    </w:r>
                    <w:proofErr w:type="spellEnd"/>
                    <w:r>
                      <w:rPr>
                        <w:i/>
                        <w:szCs w:val="24"/>
                        <w:lang w:eastAsia="lt-LT"/>
                      </w:rPr>
                      <w:t xml:space="preserve"> </w:t>
                    </w:r>
                    <w:proofErr w:type="spellStart"/>
                    <w:r>
                      <w:rPr>
                        <w:i/>
                        <w:szCs w:val="24"/>
                        <w:lang w:eastAsia="lt-LT"/>
                      </w:rPr>
                      <w:t>pointes</w:t>
                    </w:r>
                    <w:proofErr w:type="spellEnd"/>
                    <w:r>
                      <w:rPr>
                        <w:szCs w:val="24"/>
                        <w:lang w:eastAsia="lt-LT"/>
                      </w:rPr>
                      <w:t xml:space="preserve">) arba didesniu kaip 500 </w:t>
                    </w:r>
                    <w:proofErr w:type="spellStart"/>
                    <w:r>
                      <w:rPr>
                        <w:szCs w:val="24"/>
                        <w:lang w:eastAsia="lt-LT"/>
                      </w:rPr>
                      <w:t>ms</w:t>
                    </w:r>
                    <w:proofErr w:type="spellEnd"/>
                    <w:r>
                      <w:rPr>
                        <w:szCs w:val="24"/>
                        <w:lang w:eastAsia="lt-LT"/>
                      </w:rPr>
                      <w:t xml:space="preserve"> </w:t>
                    </w:r>
                    <w:proofErr w:type="spellStart"/>
                    <w:r>
                      <w:rPr>
                        <w:szCs w:val="24"/>
                        <w:lang w:eastAsia="lt-LT"/>
                      </w:rPr>
                      <w:t>QTc</w:t>
                    </w:r>
                    <w:proofErr w:type="spellEnd"/>
                    <w:r>
                      <w:rPr>
                        <w:szCs w:val="24"/>
                        <w:lang w:eastAsia="lt-LT"/>
                      </w:rPr>
                      <w:t>: I49.8</w:t>
                    </w:r>
                  </w:p>
                  <w:p w14:paraId="33A170E2" w14:textId="77777777" w:rsidR="004B0333" w:rsidRDefault="00C61B99">
                    <w:pPr>
                      <w:rPr>
                        <w:szCs w:val="24"/>
                      </w:rPr>
                    </w:pPr>
                    <w:r>
                      <w:rPr>
                        <w:szCs w:val="24"/>
                        <w:lang w:eastAsia="lt-LT"/>
                      </w:rPr>
                      <w:t>(reikalingas gydytojo kardiologo leidimas)</w:t>
                    </w:r>
                  </w:p>
                </w:tc>
                <w:tc>
                  <w:tcPr>
                    <w:tcW w:w="1511" w:type="dxa"/>
                    <w:tcBorders>
                      <w:top w:val="single" w:sz="6" w:space="0" w:color="auto"/>
                      <w:left w:val="single" w:sz="6" w:space="0" w:color="auto"/>
                      <w:bottom w:val="single" w:sz="6" w:space="0" w:color="auto"/>
                      <w:right w:val="single" w:sz="6" w:space="0" w:color="auto"/>
                    </w:tcBorders>
                    <w:vAlign w:val="center"/>
                  </w:tcPr>
                  <w:p w14:paraId="53745A4E" w14:textId="77777777" w:rsidR="004B0333" w:rsidRDefault="004B0333">
                    <w:pPr>
                      <w:jc w:val="center"/>
                      <w:rPr>
                        <w:szCs w:val="24"/>
                      </w:rPr>
                    </w:pPr>
                  </w:p>
                </w:tc>
                <w:tc>
                  <w:tcPr>
                    <w:tcW w:w="1607" w:type="dxa"/>
                    <w:tcBorders>
                      <w:top w:val="single" w:sz="6" w:space="0" w:color="auto"/>
                      <w:bottom w:val="single" w:sz="6" w:space="0" w:color="auto"/>
                      <w:right w:val="single" w:sz="6" w:space="0" w:color="auto"/>
                    </w:tcBorders>
                    <w:vAlign w:val="center"/>
                  </w:tcPr>
                  <w:p w14:paraId="31B931C3" w14:textId="77777777" w:rsidR="004B0333" w:rsidRDefault="004B0333">
                    <w:pPr>
                      <w:jc w:val="center"/>
                      <w:rPr>
                        <w:szCs w:val="24"/>
                      </w:rPr>
                    </w:pPr>
                  </w:p>
                </w:tc>
              </w:tr>
              <w:tr w:rsidR="004B0333" w14:paraId="21B3FBBC" w14:textId="77777777">
                <w:trPr>
                  <w:cantSplit/>
                  <w:trHeight w:val="161"/>
                </w:trPr>
                <w:tc>
                  <w:tcPr>
                    <w:tcW w:w="1126" w:type="dxa"/>
                    <w:tcBorders>
                      <w:top w:val="single" w:sz="6" w:space="0" w:color="auto"/>
                      <w:left w:val="single" w:sz="6" w:space="0" w:color="auto"/>
                      <w:bottom w:val="single" w:sz="6" w:space="0" w:color="auto"/>
                      <w:right w:val="single" w:sz="6" w:space="0" w:color="auto"/>
                    </w:tcBorders>
                  </w:tcPr>
                  <w:p w14:paraId="08098668" w14:textId="77777777" w:rsidR="004B0333" w:rsidRDefault="004B0333">
                    <w:pPr>
                      <w:rPr>
                        <w:szCs w:val="24"/>
                      </w:rPr>
                    </w:pPr>
                  </w:p>
                </w:tc>
                <w:tc>
                  <w:tcPr>
                    <w:tcW w:w="5435" w:type="dxa"/>
                    <w:tcBorders>
                      <w:top w:val="single" w:sz="6" w:space="0" w:color="auto"/>
                      <w:left w:val="single" w:sz="6" w:space="0" w:color="auto"/>
                      <w:bottom w:val="single" w:sz="6" w:space="0" w:color="auto"/>
                      <w:right w:val="single" w:sz="6" w:space="0" w:color="auto"/>
                    </w:tcBorders>
                  </w:tcPr>
                  <w:p w14:paraId="7076044B" w14:textId="77777777" w:rsidR="004B0333" w:rsidRDefault="00C61B99">
                    <w:pPr>
                      <w:rPr>
                        <w:szCs w:val="24"/>
                        <w:lang w:eastAsia="lt-LT"/>
                      </w:rPr>
                    </w:pPr>
                    <w:r>
                      <w:rPr>
                        <w:szCs w:val="24"/>
                        <w:lang w:eastAsia="lt-LT"/>
                      </w:rPr>
                      <w:t>2 grupė:</w:t>
                    </w:r>
                  </w:p>
                  <w:p w14:paraId="7A8F9A24" w14:textId="77777777" w:rsidR="004B0333" w:rsidRDefault="004B0333">
                    <w:pPr>
                      <w:rPr>
                        <w:szCs w:val="24"/>
                      </w:rPr>
                    </w:pPr>
                  </w:p>
                </w:tc>
                <w:tc>
                  <w:tcPr>
                    <w:tcW w:w="1511" w:type="dxa"/>
                    <w:tcBorders>
                      <w:top w:val="single" w:sz="6" w:space="0" w:color="auto"/>
                      <w:left w:val="single" w:sz="6" w:space="0" w:color="auto"/>
                      <w:bottom w:val="single" w:sz="6" w:space="0" w:color="auto"/>
                      <w:right w:val="single" w:sz="6" w:space="0" w:color="auto"/>
                    </w:tcBorders>
                    <w:vAlign w:val="center"/>
                  </w:tcPr>
                  <w:p w14:paraId="721962AB" w14:textId="77777777" w:rsidR="004B0333" w:rsidRDefault="004B0333">
                    <w:pPr>
                      <w:jc w:val="center"/>
                      <w:rPr>
                        <w:szCs w:val="24"/>
                      </w:rPr>
                    </w:pPr>
                  </w:p>
                </w:tc>
                <w:tc>
                  <w:tcPr>
                    <w:tcW w:w="1607" w:type="dxa"/>
                    <w:tcBorders>
                      <w:top w:val="single" w:sz="6" w:space="0" w:color="auto"/>
                      <w:bottom w:val="single" w:sz="6" w:space="0" w:color="auto"/>
                      <w:right w:val="single" w:sz="6" w:space="0" w:color="auto"/>
                    </w:tcBorders>
                    <w:vAlign w:val="center"/>
                  </w:tcPr>
                  <w:p w14:paraId="52EB233F" w14:textId="77777777" w:rsidR="004B0333" w:rsidRDefault="004B0333">
                    <w:pPr>
                      <w:jc w:val="center"/>
                      <w:rPr>
                        <w:szCs w:val="24"/>
                      </w:rPr>
                    </w:pPr>
                  </w:p>
                </w:tc>
              </w:tr>
              <w:tr w:rsidR="004B0333" w14:paraId="5EF4470E" w14:textId="77777777">
                <w:trPr>
                  <w:cantSplit/>
                  <w:trHeight w:val="161"/>
                </w:trPr>
                <w:tc>
                  <w:tcPr>
                    <w:tcW w:w="1126" w:type="dxa"/>
                    <w:tcBorders>
                      <w:top w:val="single" w:sz="6" w:space="0" w:color="auto"/>
                      <w:left w:val="single" w:sz="6" w:space="0" w:color="auto"/>
                      <w:bottom w:val="single" w:sz="6" w:space="0" w:color="auto"/>
                      <w:right w:val="single" w:sz="6" w:space="0" w:color="auto"/>
                    </w:tcBorders>
                  </w:tcPr>
                  <w:p w14:paraId="10CD1897" w14:textId="77777777" w:rsidR="004B0333" w:rsidRDefault="00C61B99">
                    <w:pPr>
                      <w:rPr>
                        <w:szCs w:val="24"/>
                      </w:rPr>
                    </w:pPr>
                    <w:r>
                      <w:rPr>
                        <w:szCs w:val="24"/>
                      </w:rPr>
                      <w:t>4.1.19.</w:t>
                    </w:r>
                  </w:p>
                </w:tc>
                <w:tc>
                  <w:tcPr>
                    <w:tcW w:w="5435" w:type="dxa"/>
                    <w:tcBorders>
                      <w:top w:val="single" w:sz="6" w:space="0" w:color="auto"/>
                      <w:left w:val="single" w:sz="6" w:space="0" w:color="auto"/>
                      <w:bottom w:val="single" w:sz="6" w:space="0" w:color="auto"/>
                      <w:right w:val="single" w:sz="6" w:space="0" w:color="auto"/>
                    </w:tcBorders>
                  </w:tcPr>
                  <w:p w14:paraId="273522A9" w14:textId="77777777" w:rsidR="004B0333" w:rsidRDefault="00C61B99">
                    <w:pPr>
                      <w:rPr>
                        <w:szCs w:val="24"/>
                        <w:lang w:eastAsia="lt-LT"/>
                      </w:rPr>
                    </w:pPr>
                    <w:proofErr w:type="spellStart"/>
                    <w:r>
                      <w:rPr>
                        <w:szCs w:val="24"/>
                        <w:lang w:eastAsia="lt-LT"/>
                      </w:rPr>
                      <w:t>bradiaritmiją</w:t>
                    </w:r>
                    <w:proofErr w:type="spellEnd"/>
                    <w:r>
                      <w:rPr>
                        <w:szCs w:val="24"/>
                        <w:lang w:eastAsia="lt-LT"/>
                      </w:rPr>
                      <w:t xml:space="preserve">: simptominę </w:t>
                    </w:r>
                    <w:proofErr w:type="spellStart"/>
                    <w:r>
                      <w:rPr>
                        <w:szCs w:val="24"/>
                        <w:lang w:eastAsia="lt-LT"/>
                      </w:rPr>
                      <w:t>sinusinio</w:t>
                    </w:r>
                    <w:proofErr w:type="spellEnd"/>
                    <w:r>
                      <w:rPr>
                        <w:szCs w:val="24"/>
                        <w:lang w:eastAsia="lt-LT"/>
                      </w:rPr>
                      <w:t xml:space="preserve"> mazgo disfunkciją ir laidumo sutrikimus su antrojo laipsnio </w:t>
                    </w:r>
                    <w:proofErr w:type="spellStart"/>
                    <w:r>
                      <w:rPr>
                        <w:szCs w:val="24"/>
                        <w:lang w:eastAsia="lt-LT"/>
                      </w:rPr>
                      <w:t>Mobico</w:t>
                    </w:r>
                    <w:proofErr w:type="spellEnd"/>
                    <w:r>
                      <w:rPr>
                        <w:szCs w:val="24"/>
                        <w:lang w:eastAsia="lt-LT"/>
                      </w:rPr>
                      <w:t xml:space="preserve"> II tipo </w:t>
                    </w:r>
                    <w:proofErr w:type="spellStart"/>
                    <w:r>
                      <w:rPr>
                        <w:szCs w:val="24"/>
                        <w:lang w:eastAsia="lt-LT"/>
                      </w:rPr>
                      <w:t>atrioventrikuline</w:t>
                    </w:r>
                    <w:proofErr w:type="spellEnd"/>
                    <w:r>
                      <w:rPr>
                        <w:szCs w:val="24"/>
                        <w:lang w:eastAsia="lt-LT"/>
                      </w:rPr>
                      <w:t xml:space="preserve"> (AV) blokada, trečiojo laipsnio AV blokada arba </w:t>
                    </w:r>
                    <w:proofErr w:type="spellStart"/>
                    <w:r>
                      <w:rPr>
                        <w:szCs w:val="24"/>
                        <w:lang w:eastAsia="lt-LT"/>
                      </w:rPr>
                      <w:t>intermituojančia</w:t>
                    </w:r>
                    <w:proofErr w:type="spellEnd"/>
                    <w:r>
                      <w:rPr>
                        <w:szCs w:val="24"/>
                        <w:lang w:eastAsia="lt-LT"/>
                      </w:rPr>
                      <w:t xml:space="preserve"> </w:t>
                    </w:r>
                    <w:proofErr w:type="spellStart"/>
                    <w:r>
                      <w:rPr>
                        <w:szCs w:val="24"/>
                        <w:lang w:eastAsia="lt-LT"/>
                      </w:rPr>
                      <w:t>Hiso</w:t>
                    </w:r>
                    <w:proofErr w:type="spellEnd"/>
                    <w:r>
                      <w:rPr>
                        <w:szCs w:val="24"/>
                        <w:lang w:eastAsia="lt-LT"/>
                      </w:rPr>
                      <w:t xml:space="preserve"> pluošto kojyčių blokada: I44.1, I44.2, I44.7, I49.5</w:t>
                    </w:r>
                  </w:p>
                  <w:p w14:paraId="3C7F8403" w14:textId="77777777" w:rsidR="004B0333" w:rsidRDefault="00C61B99">
                    <w:pPr>
                      <w:rPr>
                        <w:szCs w:val="24"/>
                      </w:rPr>
                    </w:pPr>
                    <w:r>
                      <w:rPr>
                        <w:szCs w:val="24"/>
                        <w:lang w:eastAsia="lt-LT"/>
                      </w:rPr>
                      <w:t>(rei</w:t>
                    </w:r>
                    <w:r>
                      <w:rPr>
                        <w:szCs w:val="24"/>
                        <w:lang w:eastAsia="lt-LT"/>
                      </w:rPr>
                      <w:t>kalingas gydytojo kardiologo leidimas)</w:t>
                    </w:r>
                  </w:p>
                </w:tc>
                <w:tc>
                  <w:tcPr>
                    <w:tcW w:w="1511" w:type="dxa"/>
                    <w:tcBorders>
                      <w:top w:val="single" w:sz="6" w:space="0" w:color="auto"/>
                      <w:left w:val="single" w:sz="6" w:space="0" w:color="auto"/>
                      <w:bottom w:val="single" w:sz="6" w:space="0" w:color="auto"/>
                      <w:right w:val="single" w:sz="6" w:space="0" w:color="auto"/>
                    </w:tcBorders>
                    <w:vAlign w:val="center"/>
                  </w:tcPr>
                  <w:p w14:paraId="02F84009" w14:textId="77777777" w:rsidR="004B0333" w:rsidRDefault="004B0333">
                    <w:pPr>
                      <w:jc w:val="center"/>
                      <w:rPr>
                        <w:szCs w:val="24"/>
                      </w:rPr>
                    </w:pPr>
                  </w:p>
                </w:tc>
                <w:tc>
                  <w:tcPr>
                    <w:tcW w:w="1607" w:type="dxa"/>
                    <w:tcBorders>
                      <w:top w:val="single" w:sz="6" w:space="0" w:color="auto"/>
                      <w:bottom w:val="single" w:sz="6" w:space="0" w:color="auto"/>
                      <w:right w:val="single" w:sz="6" w:space="0" w:color="auto"/>
                    </w:tcBorders>
                    <w:vAlign w:val="center"/>
                  </w:tcPr>
                  <w:p w14:paraId="08BD3DB0" w14:textId="77777777" w:rsidR="004B0333" w:rsidRDefault="004B0333">
                    <w:pPr>
                      <w:jc w:val="center"/>
                      <w:rPr>
                        <w:szCs w:val="24"/>
                      </w:rPr>
                    </w:pPr>
                  </w:p>
                </w:tc>
              </w:tr>
              <w:tr w:rsidR="004B0333" w14:paraId="0A70C7AF" w14:textId="77777777">
                <w:trPr>
                  <w:cantSplit/>
                  <w:trHeight w:val="161"/>
                </w:trPr>
                <w:tc>
                  <w:tcPr>
                    <w:tcW w:w="1126" w:type="dxa"/>
                    <w:tcBorders>
                      <w:top w:val="single" w:sz="6" w:space="0" w:color="auto"/>
                      <w:left w:val="single" w:sz="6" w:space="0" w:color="auto"/>
                      <w:bottom w:val="single" w:sz="6" w:space="0" w:color="auto"/>
                      <w:right w:val="single" w:sz="6" w:space="0" w:color="auto"/>
                    </w:tcBorders>
                  </w:tcPr>
                  <w:p w14:paraId="5C56C4CF" w14:textId="77777777" w:rsidR="004B0333" w:rsidRDefault="00C61B99">
                    <w:pPr>
                      <w:rPr>
                        <w:szCs w:val="24"/>
                      </w:rPr>
                    </w:pPr>
                    <w:r>
                      <w:rPr>
                        <w:szCs w:val="24"/>
                      </w:rPr>
                      <w:t>4.1.20.</w:t>
                    </w:r>
                  </w:p>
                </w:tc>
                <w:tc>
                  <w:tcPr>
                    <w:tcW w:w="5435" w:type="dxa"/>
                    <w:tcBorders>
                      <w:top w:val="single" w:sz="6" w:space="0" w:color="auto"/>
                      <w:left w:val="single" w:sz="6" w:space="0" w:color="auto"/>
                      <w:bottom w:val="single" w:sz="6" w:space="0" w:color="auto"/>
                      <w:right w:val="single" w:sz="6" w:space="0" w:color="auto"/>
                    </w:tcBorders>
                  </w:tcPr>
                  <w:p w14:paraId="07C916DD" w14:textId="77777777" w:rsidR="004B0333" w:rsidRDefault="00C61B99">
                    <w:pPr>
                      <w:rPr>
                        <w:szCs w:val="24"/>
                        <w:lang w:eastAsia="lt-LT"/>
                      </w:rPr>
                    </w:pPr>
                    <w:r>
                      <w:rPr>
                        <w:szCs w:val="24"/>
                        <w:lang w:eastAsia="lt-LT"/>
                      </w:rPr>
                      <w:t xml:space="preserve">pavojingą </w:t>
                    </w:r>
                    <w:proofErr w:type="spellStart"/>
                    <w:r>
                      <w:rPr>
                        <w:szCs w:val="24"/>
                        <w:lang w:eastAsia="lt-LT"/>
                      </w:rPr>
                      <w:t>tachiaritmiją</w:t>
                    </w:r>
                    <w:proofErr w:type="spellEnd"/>
                    <w:r>
                      <w:rPr>
                        <w:szCs w:val="24"/>
                        <w:lang w:eastAsia="lt-LT"/>
                      </w:rPr>
                      <w:t xml:space="preserve"> (</w:t>
                    </w:r>
                    <w:proofErr w:type="spellStart"/>
                    <w:r>
                      <w:rPr>
                        <w:szCs w:val="24"/>
                        <w:lang w:eastAsia="lt-LT"/>
                      </w:rPr>
                      <w:t>polimorfinę</w:t>
                    </w:r>
                    <w:proofErr w:type="spellEnd"/>
                    <w:r>
                      <w:rPr>
                        <w:szCs w:val="24"/>
                        <w:lang w:eastAsia="lt-LT"/>
                      </w:rPr>
                      <w:t xml:space="preserve"> trumpalaikę </w:t>
                    </w:r>
                    <w:proofErr w:type="spellStart"/>
                    <w:r>
                      <w:rPr>
                        <w:szCs w:val="24"/>
                        <w:lang w:eastAsia="lt-LT"/>
                      </w:rPr>
                      <w:t>skilvelinę</w:t>
                    </w:r>
                    <w:proofErr w:type="spellEnd"/>
                    <w:r>
                      <w:rPr>
                        <w:szCs w:val="24"/>
                        <w:lang w:eastAsia="lt-LT"/>
                      </w:rPr>
                      <w:t xml:space="preserve"> </w:t>
                    </w:r>
                    <w:proofErr w:type="spellStart"/>
                    <w:r>
                      <w:rPr>
                        <w:szCs w:val="24"/>
                        <w:lang w:eastAsia="lt-LT"/>
                      </w:rPr>
                      <w:t>tachikardiją</w:t>
                    </w:r>
                    <w:proofErr w:type="spellEnd"/>
                    <w:r>
                      <w:rPr>
                        <w:szCs w:val="24"/>
                        <w:lang w:eastAsia="lt-LT"/>
                      </w:rPr>
                      <w:t xml:space="preserve"> ar ilgalaikę </w:t>
                    </w:r>
                    <w:proofErr w:type="spellStart"/>
                    <w:r>
                      <w:rPr>
                        <w:szCs w:val="24"/>
                        <w:lang w:eastAsia="lt-LT"/>
                      </w:rPr>
                      <w:t>skilvelinę</w:t>
                    </w:r>
                    <w:proofErr w:type="spellEnd"/>
                    <w:r>
                      <w:rPr>
                        <w:szCs w:val="24"/>
                        <w:lang w:eastAsia="lt-LT"/>
                      </w:rPr>
                      <w:t xml:space="preserve"> </w:t>
                    </w:r>
                    <w:proofErr w:type="spellStart"/>
                    <w:r>
                      <w:rPr>
                        <w:szCs w:val="24"/>
                        <w:lang w:eastAsia="lt-LT"/>
                      </w:rPr>
                      <w:t>tachikardiją</w:t>
                    </w:r>
                    <w:proofErr w:type="spellEnd"/>
                    <w:r>
                      <w:rPr>
                        <w:szCs w:val="24"/>
                        <w:lang w:eastAsia="lt-LT"/>
                      </w:rPr>
                      <w:t xml:space="preserve">) arba būklę, kai rekomenduojamas </w:t>
                    </w:r>
                    <w:proofErr w:type="spellStart"/>
                    <w:r>
                      <w:rPr>
                        <w:szCs w:val="24"/>
                        <w:lang w:eastAsia="lt-LT"/>
                      </w:rPr>
                      <w:t>defibriliatoriaus</w:t>
                    </w:r>
                    <w:proofErr w:type="spellEnd"/>
                    <w:r>
                      <w:rPr>
                        <w:szCs w:val="24"/>
                        <w:lang w:eastAsia="lt-LT"/>
                      </w:rPr>
                      <w:t xml:space="preserve"> implantavimas: I47.0, I47.2</w:t>
                    </w:r>
                  </w:p>
                  <w:p w14:paraId="487ED1B5" w14:textId="77777777" w:rsidR="004B0333" w:rsidRDefault="00C61B99">
                    <w:pPr>
                      <w:rPr>
                        <w:szCs w:val="24"/>
                      </w:rPr>
                    </w:pPr>
                    <w:r>
                      <w:rPr>
                        <w:szCs w:val="24"/>
                        <w:lang w:eastAsia="lt-LT"/>
                      </w:rPr>
                      <w:t>(reikalingas gydy</w:t>
                    </w:r>
                    <w:r>
                      <w:rPr>
                        <w:szCs w:val="24"/>
                        <w:lang w:eastAsia="lt-LT"/>
                      </w:rPr>
                      <w:t>tojo kardiologo leidimas)</w:t>
                    </w:r>
                  </w:p>
                </w:tc>
                <w:tc>
                  <w:tcPr>
                    <w:tcW w:w="1511" w:type="dxa"/>
                    <w:tcBorders>
                      <w:top w:val="single" w:sz="6" w:space="0" w:color="auto"/>
                      <w:left w:val="single" w:sz="6" w:space="0" w:color="auto"/>
                      <w:bottom w:val="single" w:sz="6" w:space="0" w:color="auto"/>
                      <w:right w:val="single" w:sz="6" w:space="0" w:color="auto"/>
                    </w:tcBorders>
                    <w:vAlign w:val="center"/>
                  </w:tcPr>
                  <w:p w14:paraId="443FFA26" w14:textId="77777777" w:rsidR="004B0333" w:rsidRDefault="004B0333">
                    <w:pPr>
                      <w:jc w:val="center"/>
                      <w:rPr>
                        <w:szCs w:val="24"/>
                      </w:rPr>
                    </w:pPr>
                  </w:p>
                </w:tc>
                <w:tc>
                  <w:tcPr>
                    <w:tcW w:w="1607" w:type="dxa"/>
                    <w:tcBorders>
                      <w:top w:val="single" w:sz="6" w:space="0" w:color="auto"/>
                      <w:bottom w:val="single" w:sz="6" w:space="0" w:color="auto"/>
                      <w:right w:val="single" w:sz="6" w:space="0" w:color="auto"/>
                    </w:tcBorders>
                    <w:vAlign w:val="center"/>
                  </w:tcPr>
                  <w:p w14:paraId="656C6522" w14:textId="77777777" w:rsidR="004B0333" w:rsidRDefault="004B0333">
                    <w:pPr>
                      <w:jc w:val="center"/>
                      <w:rPr>
                        <w:szCs w:val="24"/>
                      </w:rPr>
                    </w:pPr>
                  </w:p>
                </w:tc>
              </w:tr>
              <w:tr w:rsidR="004B0333" w14:paraId="2E595341" w14:textId="77777777">
                <w:trPr>
                  <w:cantSplit/>
                  <w:trHeight w:val="161"/>
                </w:trPr>
                <w:tc>
                  <w:tcPr>
                    <w:tcW w:w="1126" w:type="dxa"/>
                    <w:tcBorders>
                      <w:top w:val="single" w:sz="6" w:space="0" w:color="auto"/>
                      <w:left w:val="single" w:sz="6" w:space="0" w:color="auto"/>
                      <w:bottom w:val="single" w:sz="6" w:space="0" w:color="auto"/>
                      <w:right w:val="single" w:sz="6" w:space="0" w:color="auto"/>
                    </w:tcBorders>
                  </w:tcPr>
                  <w:p w14:paraId="23A9417E" w14:textId="77777777" w:rsidR="004B0333" w:rsidRDefault="00C61B99">
                    <w:pPr>
                      <w:rPr>
                        <w:szCs w:val="24"/>
                      </w:rPr>
                    </w:pPr>
                    <w:r>
                      <w:rPr>
                        <w:szCs w:val="24"/>
                      </w:rPr>
                      <w:t>4.1.21.</w:t>
                    </w:r>
                  </w:p>
                </w:tc>
                <w:tc>
                  <w:tcPr>
                    <w:tcW w:w="5435" w:type="dxa"/>
                    <w:tcBorders>
                      <w:top w:val="single" w:sz="6" w:space="0" w:color="auto"/>
                      <w:left w:val="single" w:sz="6" w:space="0" w:color="auto"/>
                      <w:bottom w:val="single" w:sz="6" w:space="0" w:color="auto"/>
                      <w:right w:val="single" w:sz="6" w:space="0" w:color="auto"/>
                    </w:tcBorders>
                  </w:tcPr>
                  <w:p w14:paraId="2F424C1A" w14:textId="77777777" w:rsidR="004B0333" w:rsidRDefault="00C61B99">
                    <w:pPr>
                      <w:rPr>
                        <w:szCs w:val="24"/>
                        <w:lang w:eastAsia="lt-LT"/>
                      </w:rPr>
                    </w:pPr>
                    <w:r>
                      <w:rPr>
                        <w:szCs w:val="24"/>
                        <w:lang w:eastAsia="lt-LT"/>
                      </w:rPr>
                      <w:t>kuriems implantuotas arba pakeistas nuolatinis širdies stimuliatorius: Z95.0</w:t>
                    </w:r>
                  </w:p>
                  <w:p w14:paraId="1D6E464F" w14:textId="77777777" w:rsidR="004B0333" w:rsidRDefault="00C61B99">
                    <w:pPr>
                      <w:rPr>
                        <w:szCs w:val="24"/>
                      </w:rPr>
                    </w:pPr>
                    <w:r>
                      <w:rPr>
                        <w:szCs w:val="24"/>
                        <w:lang w:eastAsia="lt-LT"/>
                      </w:rPr>
                      <w:t>(reikalingas gydytojo kardiologo leidimas)</w:t>
                    </w:r>
                  </w:p>
                </w:tc>
                <w:tc>
                  <w:tcPr>
                    <w:tcW w:w="1511" w:type="dxa"/>
                    <w:tcBorders>
                      <w:top w:val="single" w:sz="6" w:space="0" w:color="auto"/>
                      <w:left w:val="single" w:sz="6" w:space="0" w:color="auto"/>
                      <w:bottom w:val="single" w:sz="6" w:space="0" w:color="auto"/>
                      <w:right w:val="single" w:sz="6" w:space="0" w:color="auto"/>
                    </w:tcBorders>
                    <w:vAlign w:val="center"/>
                  </w:tcPr>
                  <w:p w14:paraId="2A8BF567" w14:textId="77777777" w:rsidR="004B0333" w:rsidRDefault="004B0333">
                    <w:pPr>
                      <w:jc w:val="center"/>
                      <w:rPr>
                        <w:szCs w:val="24"/>
                      </w:rPr>
                    </w:pPr>
                  </w:p>
                </w:tc>
                <w:tc>
                  <w:tcPr>
                    <w:tcW w:w="1607" w:type="dxa"/>
                    <w:tcBorders>
                      <w:top w:val="single" w:sz="6" w:space="0" w:color="auto"/>
                      <w:bottom w:val="single" w:sz="6" w:space="0" w:color="auto"/>
                      <w:right w:val="single" w:sz="6" w:space="0" w:color="auto"/>
                    </w:tcBorders>
                    <w:vAlign w:val="center"/>
                  </w:tcPr>
                  <w:p w14:paraId="56524CCE" w14:textId="77777777" w:rsidR="004B0333" w:rsidRDefault="004B0333">
                    <w:pPr>
                      <w:jc w:val="center"/>
                      <w:rPr>
                        <w:szCs w:val="24"/>
                      </w:rPr>
                    </w:pPr>
                  </w:p>
                </w:tc>
              </w:tr>
              <w:tr w:rsidR="004B0333" w14:paraId="7EAF9A34" w14:textId="77777777">
                <w:trPr>
                  <w:cantSplit/>
                  <w:trHeight w:val="161"/>
                </w:trPr>
                <w:tc>
                  <w:tcPr>
                    <w:tcW w:w="1126" w:type="dxa"/>
                    <w:tcBorders>
                      <w:top w:val="single" w:sz="6" w:space="0" w:color="auto"/>
                      <w:left w:val="single" w:sz="6" w:space="0" w:color="auto"/>
                      <w:bottom w:val="single" w:sz="6" w:space="0" w:color="auto"/>
                      <w:right w:val="single" w:sz="6" w:space="0" w:color="auto"/>
                    </w:tcBorders>
                  </w:tcPr>
                  <w:p w14:paraId="33DBA4FA" w14:textId="77777777" w:rsidR="004B0333" w:rsidRDefault="00C61B99">
                    <w:pPr>
                      <w:rPr>
                        <w:szCs w:val="24"/>
                      </w:rPr>
                    </w:pPr>
                    <w:r>
                      <w:rPr>
                        <w:szCs w:val="24"/>
                      </w:rPr>
                      <w:t>4.1.22.</w:t>
                    </w:r>
                  </w:p>
                </w:tc>
                <w:tc>
                  <w:tcPr>
                    <w:tcW w:w="5435" w:type="dxa"/>
                    <w:tcBorders>
                      <w:top w:val="single" w:sz="6" w:space="0" w:color="auto"/>
                      <w:left w:val="single" w:sz="6" w:space="0" w:color="auto"/>
                      <w:bottom w:val="single" w:sz="6" w:space="0" w:color="auto"/>
                      <w:right w:val="single" w:sz="6" w:space="0" w:color="auto"/>
                    </w:tcBorders>
                  </w:tcPr>
                  <w:p w14:paraId="0C54E5C9" w14:textId="77777777" w:rsidR="004B0333" w:rsidRDefault="00C61B99">
                    <w:pPr>
                      <w:rPr>
                        <w:szCs w:val="24"/>
                        <w:lang w:eastAsia="lt-LT"/>
                      </w:rPr>
                    </w:pPr>
                    <w:r>
                      <w:rPr>
                        <w:szCs w:val="24"/>
                        <w:lang w:eastAsia="lt-LT"/>
                      </w:rPr>
                      <w:t>didelę miego arterijos stenozę: I65.2</w:t>
                    </w:r>
                  </w:p>
                  <w:p w14:paraId="30001721" w14:textId="77777777" w:rsidR="004B0333" w:rsidRDefault="00C61B99">
                    <w:pPr>
                      <w:rPr>
                        <w:szCs w:val="24"/>
                      </w:rPr>
                    </w:pPr>
                    <w:r>
                      <w:rPr>
                        <w:szCs w:val="24"/>
                        <w:lang w:eastAsia="lt-LT"/>
                      </w:rPr>
                      <w:t>(reikalingas gydytojo neurologo leidimas)</w:t>
                    </w:r>
                  </w:p>
                </w:tc>
                <w:tc>
                  <w:tcPr>
                    <w:tcW w:w="1511" w:type="dxa"/>
                    <w:tcBorders>
                      <w:top w:val="single" w:sz="6" w:space="0" w:color="auto"/>
                      <w:left w:val="single" w:sz="6" w:space="0" w:color="auto"/>
                      <w:bottom w:val="single" w:sz="6" w:space="0" w:color="auto"/>
                      <w:right w:val="single" w:sz="6" w:space="0" w:color="auto"/>
                    </w:tcBorders>
                    <w:vAlign w:val="center"/>
                  </w:tcPr>
                  <w:p w14:paraId="0E840EEE" w14:textId="77777777" w:rsidR="004B0333" w:rsidRDefault="004B0333">
                    <w:pPr>
                      <w:jc w:val="center"/>
                      <w:rPr>
                        <w:szCs w:val="24"/>
                      </w:rPr>
                    </w:pPr>
                  </w:p>
                </w:tc>
                <w:tc>
                  <w:tcPr>
                    <w:tcW w:w="1607" w:type="dxa"/>
                    <w:tcBorders>
                      <w:top w:val="single" w:sz="6" w:space="0" w:color="auto"/>
                      <w:bottom w:val="single" w:sz="6" w:space="0" w:color="auto"/>
                      <w:right w:val="single" w:sz="6" w:space="0" w:color="auto"/>
                    </w:tcBorders>
                    <w:vAlign w:val="center"/>
                  </w:tcPr>
                  <w:p w14:paraId="7B3D6DF0" w14:textId="77777777" w:rsidR="004B0333" w:rsidRDefault="004B0333">
                    <w:pPr>
                      <w:jc w:val="center"/>
                      <w:rPr>
                        <w:szCs w:val="24"/>
                      </w:rPr>
                    </w:pPr>
                  </w:p>
                </w:tc>
              </w:tr>
              <w:tr w:rsidR="004B0333" w14:paraId="6028100B" w14:textId="77777777">
                <w:trPr>
                  <w:cantSplit/>
                  <w:trHeight w:val="161"/>
                </w:trPr>
                <w:tc>
                  <w:tcPr>
                    <w:tcW w:w="1126" w:type="dxa"/>
                    <w:tcBorders>
                      <w:top w:val="single" w:sz="6" w:space="0" w:color="auto"/>
                      <w:left w:val="single" w:sz="6" w:space="0" w:color="auto"/>
                      <w:bottom w:val="single" w:sz="6" w:space="0" w:color="auto"/>
                      <w:right w:val="single" w:sz="6" w:space="0" w:color="auto"/>
                    </w:tcBorders>
                  </w:tcPr>
                  <w:p w14:paraId="31BBAD36" w14:textId="77777777" w:rsidR="004B0333" w:rsidRDefault="00C61B99">
                    <w:pPr>
                      <w:rPr>
                        <w:szCs w:val="24"/>
                      </w:rPr>
                    </w:pPr>
                    <w:r>
                      <w:rPr>
                        <w:szCs w:val="24"/>
                      </w:rPr>
                      <w:t>4.1.23.</w:t>
                    </w:r>
                  </w:p>
                </w:tc>
                <w:tc>
                  <w:tcPr>
                    <w:tcW w:w="5435" w:type="dxa"/>
                    <w:tcBorders>
                      <w:top w:val="single" w:sz="6" w:space="0" w:color="auto"/>
                      <w:left w:val="single" w:sz="6" w:space="0" w:color="auto"/>
                      <w:bottom w:val="single" w:sz="6" w:space="0" w:color="auto"/>
                      <w:right w:val="single" w:sz="6" w:space="0" w:color="auto"/>
                    </w:tcBorders>
                  </w:tcPr>
                  <w:p w14:paraId="07F0AEE3" w14:textId="77777777" w:rsidR="004B0333" w:rsidRDefault="00C61B99">
                    <w:pPr>
                      <w:rPr>
                        <w:szCs w:val="24"/>
                      </w:rPr>
                    </w:pPr>
                    <w:r>
                      <w:rPr>
                        <w:szCs w:val="24"/>
                        <w:lang w:eastAsia="lt-LT"/>
                      </w:rPr>
                      <w:t>kurių didžiausias kylančiosios aortos skersmuo didesnis kaip 5,5 cm: I71.2</w:t>
                    </w:r>
                  </w:p>
                  <w:tbl>
                    <w:tblPr>
                      <w:tblW w:w="5000" w:type="pct"/>
                      <w:tblCellSpacing w:w="0" w:type="dxa"/>
                      <w:tblLayout w:type="fixed"/>
                      <w:tblCellMar>
                        <w:left w:w="0" w:type="dxa"/>
                        <w:right w:w="0" w:type="dxa"/>
                      </w:tblCellMar>
                      <w:tblLook w:val="04A0" w:firstRow="1" w:lastRow="0" w:firstColumn="1" w:lastColumn="0" w:noHBand="0" w:noVBand="1"/>
                    </w:tblPr>
                    <w:tblGrid>
                      <w:gridCol w:w="20"/>
                      <w:gridCol w:w="5335"/>
                    </w:tblGrid>
                    <w:tr w:rsidR="004B0333" w14:paraId="38C84D45" w14:textId="77777777">
                      <w:trPr>
                        <w:tblCellSpacing w:w="0" w:type="dxa"/>
                      </w:trPr>
                      <w:tc>
                        <w:tcPr>
                          <w:tcW w:w="14" w:type="dxa"/>
                          <w:hideMark/>
                        </w:tcPr>
                        <w:p w14:paraId="3771EBC5" w14:textId="77777777" w:rsidR="004B0333" w:rsidRDefault="004B0333">
                          <w:pPr>
                            <w:rPr>
                              <w:szCs w:val="24"/>
                              <w:lang w:eastAsia="lt-LT"/>
                            </w:rPr>
                          </w:pPr>
                        </w:p>
                      </w:tc>
                      <w:tc>
                        <w:tcPr>
                          <w:tcW w:w="9958" w:type="dxa"/>
                          <w:hideMark/>
                        </w:tcPr>
                        <w:p w14:paraId="286EABFA" w14:textId="77777777" w:rsidR="004B0333" w:rsidRDefault="00C61B99">
                          <w:pPr>
                            <w:rPr>
                              <w:szCs w:val="24"/>
                              <w:lang w:eastAsia="lt-LT"/>
                            </w:rPr>
                          </w:pPr>
                          <w:r>
                            <w:rPr>
                              <w:szCs w:val="24"/>
                              <w:lang w:eastAsia="lt-LT"/>
                            </w:rPr>
                            <w:t>(reikalingas gydytojo kardiologo leidimas)</w:t>
                          </w:r>
                        </w:p>
                      </w:tc>
                    </w:tr>
                  </w:tbl>
                  <w:p w14:paraId="7749136D" w14:textId="77777777" w:rsidR="004B0333" w:rsidRDefault="004B0333">
                    <w:pPr>
                      <w:rPr>
                        <w:szCs w:val="24"/>
                      </w:rPr>
                    </w:pPr>
                  </w:p>
                </w:tc>
                <w:tc>
                  <w:tcPr>
                    <w:tcW w:w="1511" w:type="dxa"/>
                    <w:tcBorders>
                      <w:top w:val="single" w:sz="6" w:space="0" w:color="auto"/>
                      <w:left w:val="single" w:sz="6" w:space="0" w:color="auto"/>
                      <w:bottom w:val="single" w:sz="6" w:space="0" w:color="auto"/>
                      <w:right w:val="single" w:sz="6" w:space="0" w:color="auto"/>
                    </w:tcBorders>
                    <w:vAlign w:val="center"/>
                  </w:tcPr>
                  <w:p w14:paraId="497B21C0" w14:textId="77777777" w:rsidR="004B0333" w:rsidRDefault="004B0333">
                    <w:pPr>
                      <w:jc w:val="center"/>
                      <w:rPr>
                        <w:szCs w:val="24"/>
                      </w:rPr>
                    </w:pPr>
                  </w:p>
                </w:tc>
                <w:tc>
                  <w:tcPr>
                    <w:tcW w:w="1607" w:type="dxa"/>
                    <w:tcBorders>
                      <w:top w:val="single" w:sz="6" w:space="0" w:color="auto"/>
                      <w:bottom w:val="single" w:sz="6" w:space="0" w:color="auto"/>
                      <w:right w:val="single" w:sz="6" w:space="0" w:color="auto"/>
                    </w:tcBorders>
                    <w:vAlign w:val="center"/>
                  </w:tcPr>
                  <w:p w14:paraId="13CAA4FC" w14:textId="77777777" w:rsidR="004B0333" w:rsidRDefault="004B0333">
                    <w:pPr>
                      <w:jc w:val="center"/>
                      <w:rPr>
                        <w:szCs w:val="24"/>
                      </w:rPr>
                    </w:pPr>
                  </w:p>
                </w:tc>
              </w:tr>
              <w:tr w:rsidR="004B0333" w14:paraId="513D4641" w14:textId="77777777">
                <w:trPr>
                  <w:cantSplit/>
                  <w:trHeight w:val="161"/>
                </w:trPr>
                <w:tc>
                  <w:tcPr>
                    <w:tcW w:w="1126" w:type="dxa"/>
                    <w:tcBorders>
                      <w:top w:val="single" w:sz="6" w:space="0" w:color="auto"/>
                      <w:left w:val="single" w:sz="6" w:space="0" w:color="auto"/>
                      <w:bottom w:val="single" w:sz="6" w:space="0" w:color="auto"/>
                      <w:right w:val="single" w:sz="6" w:space="0" w:color="auto"/>
                    </w:tcBorders>
                  </w:tcPr>
                  <w:p w14:paraId="7BFC4E2F" w14:textId="77777777" w:rsidR="004B0333" w:rsidRDefault="00C61B99">
                    <w:pPr>
                      <w:rPr>
                        <w:szCs w:val="24"/>
                      </w:rPr>
                    </w:pPr>
                    <w:r>
                      <w:rPr>
                        <w:szCs w:val="24"/>
                      </w:rPr>
                      <w:lastRenderedPageBreak/>
                      <w:t>4.1.24.</w:t>
                    </w:r>
                  </w:p>
                </w:tc>
                <w:tc>
                  <w:tcPr>
                    <w:tcW w:w="5435" w:type="dxa"/>
                    <w:tcBorders>
                      <w:top w:val="single" w:sz="6" w:space="0" w:color="auto"/>
                      <w:left w:val="single" w:sz="6" w:space="0" w:color="auto"/>
                      <w:bottom w:val="single" w:sz="6" w:space="0" w:color="auto"/>
                      <w:right w:val="single" w:sz="6" w:space="0" w:color="auto"/>
                    </w:tcBorders>
                  </w:tcPr>
                  <w:p w14:paraId="19505943" w14:textId="77777777" w:rsidR="004B0333" w:rsidRDefault="00C61B99">
                    <w:pPr>
                      <w:rPr>
                        <w:szCs w:val="24"/>
                        <w:lang w:eastAsia="lt-LT"/>
                      </w:rPr>
                    </w:pPr>
                    <w:r>
                      <w:rPr>
                        <w:szCs w:val="24"/>
                        <w:lang w:eastAsia="lt-LT"/>
                      </w:rPr>
                      <w:t xml:space="preserve">širdies nepakankamumą I ir II klasių pagal NYHA klasifikaciją, jei kairiojo skilvelio išstūmimo frakcija ne mažiau </w:t>
                    </w:r>
                    <w:r>
                      <w:rPr>
                        <w:szCs w:val="24"/>
                        <w:lang w:eastAsia="lt-LT"/>
                      </w:rPr>
                      <w:t>kaip 35 % : I50</w:t>
                    </w:r>
                  </w:p>
                  <w:p w14:paraId="3A7D204E" w14:textId="77777777" w:rsidR="004B0333" w:rsidRDefault="00C61B99">
                    <w:pPr>
                      <w:rPr>
                        <w:szCs w:val="24"/>
                      </w:rPr>
                    </w:pPr>
                    <w:r>
                      <w:rPr>
                        <w:szCs w:val="24"/>
                        <w:lang w:eastAsia="lt-LT"/>
                      </w:rPr>
                      <w:t>(reikalingas šeimos gydytojo leidimas)</w:t>
                    </w:r>
                  </w:p>
                </w:tc>
                <w:tc>
                  <w:tcPr>
                    <w:tcW w:w="1511" w:type="dxa"/>
                    <w:tcBorders>
                      <w:top w:val="single" w:sz="6" w:space="0" w:color="auto"/>
                      <w:left w:val="single" w:sz="6" w:space="0" w:color="auto"/>
                      <w:bottom w:val="single" w:sz="6" w:space="0" w:color="auto"/>
                      <w:right w:val="single" w:sz="6" w:space="0" w:color="auto"/>
                    </w:tcBorders>
                    <w:vAlign w:val="center"/>
                  </w:tcPr>
                  <w:p w14:paraId="6D4D1651" w14:textId="77777777" w:rsidR="004B0333" w:rsidRDefault="004B0333">
                    <w:pPr>
                      <w:jc w:val="center"/>
                      <w:rPr>
                        <w:szCs w:val="24"/>
                      </w:rPr>
                    </w:pPr>
                  </w:p>
                </w:tc>
                <w:tc>
                  <w:tcPr>
                    <w:tcW w:w="1607" w:type="dxa"/>
                    <w:tcBorders>
                      <w:top w:val="single" w:sz="6" w:space="0" w:color="auto"/>
                      <w:bottom w:val="single" w:sz="6" w:space="0" w:color="auto"/>
                      <w:right w:val="single" w:sz="6" w:space="0" w:color="auto"/>
                    </w:tcBorders>
                    <w:vAlign w:val="center"/>
                  </w:tcPr>
                  <w:p w14:paraId="415E144B" w14:textId="77777777" w:rsidR="004B0333" w:rsidRDefault="004B0333">
                    <w:pPr>
                      <w:jc w:val="center"/>
                      <w:rPr>
                        <w:szCs w:val="24"/>
                      </w:rPr>
                    </w:pPr>
                  </w:p>
                </w:tc>
              </w:tr>
              <w:tr w:rsidR="004B0333" w14:paraId="26B82275" w14:textId="77777777">
                <w:trPr>
                  <w:cantSplit/>
                  <w:trHeight w:val="161"/>
                </w:trPr>
                <w:tc>
                  <w:tcPr>
                    <w:tcW w:w="1126" w:type="dxa"/>
                    <w:tcBorders>
                      <w:top w:val="single" w:sz="6" w:space="0" w:color="auto"/>
                      <w:left w:val="single" w:sz="6" w:space="0" w:color="auto"/>
                      <w:bottom w:val="single" w:sz="6" w:space="0" w:color="auto"/>
                      <w:right w:val="single" w:sz="6" w:space="0" w:color="auto"/>
                    </w:tcBorders>
                  </w:tcPr>
                  <w:p w14:paraId="36BD109E" w14:textId="77777777" w:rsidR="004B0333" w:rsidRDefault="00C61B99">
                    <w:pPr>
                      <w:rPr>
                        <w:szCs w:val="24"/>
                      </w:rPr>
                    </w:pPr>
                    <w:r>
                      <w:rPr>
                        <w:szCs w:val="24"/>
                      </w:rPr>
                      <w:t>4.1.25.</w:t>
                    </w:r>
                  </w:p>
                </w:tc>
                <w:tc>
                  <w:tcPr>
                    <w:tcW w:w="5435" w:type="dxa"/>
                    <w:tcBorders>
                      <w:top w:val="single" w:sz="6" w:space="0" w:color="auto"/>
                      <w:left w:val="single" w:sz="6" w:space="0" w:color="auto"/>
                      <w:bottom w:val="single" w:sz="6" w:space="0" w:color="auto"/>
                      <w:right w:val="single" w:sz="6" w:space="0" w:color="auto"/>
                    </w:tcBorders>
                  </w:tcPr>
                  <w:p w14:paraId="0E33518C" w14:textId="77777777" w:rsidR="004B0333" w:rsidRDefault="00C61B99">
                    <w:pPr>
                      <w:rPr>
                        <w:szCs w:val="24"/>
                        <w:lang w:eastAsia="lt-LT"/>
                      </w:rPr>
                    </w:pPr>
                    <w:r>
                      <w:rPr>
                        <w:szCs w:val="24"/>
                        <w:lang w:eastAsia="lt-LT"/>
                      </w:rPr>
                      <w:t xml:space="preserve">kuriems nustatytas III laipsnio kraujospūdis: </w:t>
                    </w:r>
                    <w:proofErr w:type="spellStart"/>
                    <w:r>
                      <w:rPr>
                        <w:szCs w:val="24"/>
                        <w:lang w:eastAsia="lt-LT"/>
                      </w:rPr>
                      <w:t>diastolinis</w:t>
                    </w:r>
                    <w:proofErr w:type="spellEnd"/>
                    <w:r>
                      <w:rPr>
                        <w:szCs w:val="24"/>
                        <w:lang w:eastAsia="lt-LT"/>
                      </w:rPr>
                      <w:t xml:space="preserve"> kraujospūdis – ≥ 110 </w:t>
                    </w:r>
                    <w:proofErr w:type="spellStart"/>
                    <w:r>
                      <w:rPr>
                        <w:szCs w:val="24"/>
                        <w:lang w:eastAsia="lt-LT"/>
                      </w:rPr>
                      <w:t>mmHg</w:t>
                    </w:r>
                    <w:proofErr w:type="spellEnd"/>
                    <w:r>
                      <w:rPr>
                        <w:szCs w:val="24"/>
                        <w:lang w:eastAsia="lt-LT"/>
                      </w:rPr>
                      <w:t xml:space="preserve"> ir (arba) </w:t>
                    </w:r>
                    <w:proofErr w:type="spellStart"/>
                    <w:r>
                      <w:rPr>
                        <w:szCs w:val="24"/>
                        <w:lang w:eastAsia="lt-LT"/>
                      </w:rPr>
                      <w:t>sistolinis</w:t>
                    </w:r>
                    <w:proofErr w:type="spellEnd"/>
                    <w:r>
                      <w:rPr>
                        <w:szCs w:val="24"/>
                        <w:lang w:eastAsia="lt-LT"/>
                      </w:rPr>
                      <w:t xml:space="preserve"> kraujospūdis – ≥ 180 </w:t>
                    </w:r>
                    <w:proofErr w:type="spellStart"/>
                    <w:r>
                      <w:rPr>
                        <w:szCs w:val="24"/>
                        <w:lang w:eastAsia="lt-LT"/>
                      </w:rPr>
                      <w:t>mmHg</w:t>
                    </w:r>
                    <w:proofErr w:type="spellEnd"/>
                    <w:r>
                      <w:rPr>
                        <w:szCs w:val="24"/>
                        <w:lang w:eastAsia="lt-LT"/>
                      </w:rPr>
                      <w:t>: I10–I15</w:t>
                    </w:r>
                  </w:p>
                  <w:p w14:paraId="61CC1AA9" w14:textId="77777777" w:rsidR="004B0333" w:rsidRDefault="00C61B99">
                    <w:pPr>
                      <w:rPr>
                        <w:szCs w:val="24"/>
                      </w:rPr>
                    </w:pPr>
                    <w:r>
                      <w:rPr>
                        <w:szCs w:val="24"/>
                        <w:lang w:eastAsia="lt-LT"/>
                      </w:rPr>
                      <w:t>(reikalingas gydytojo kardiologo leidimas)</w:t>
                    </w:r>
                  </w:p>
                </w:tc>
                <w:tc>
                  <w:tcPr>
                    <w:tcW w:w="1511" w:type="dxa"/>
                    <w:tcBorders>
                      <w:top w:val="single" w:sz="6" w:space="0" w:color="auto"/>
                      <w:left w:val="single" w:sz="6" w:space="0" w:color="auto"/>
                      <w:bottom w:val="single" w:sz="6" w:space="0" w:color="auto"/>
                      <w:right w:val="single" w:sz="6" w:space="0" w:color="auto"/>
                    </w:tcBorders>
                    <w:vAlign w:val="center"/>
                  </w:tcPr>
                  <w:p w14:paraId="6E27A513" w14:textId="77777777" w:rsidR="004B0333" w:rsidRDefault="004B0333">
                    <w:pPr>
                      <w:jc w:val="center"/>
                      <w:rPr>
                        <w:szCs w:val="24"/>
                      </w:rPr>
                    </w:pPr>
                  </w:p>
                </w:tc>
                <w:tc>
                  <w:tcPr>
                    <w:tcW w:w="1607" w:type="dxa"/>
                    <w:tcBorders>
                      <w:top w:val="single" w:sz="6" w:space="0" w:color="auto"/>
                      <w:bottom w:val="single" w:sz="6" w:space="0" w:color="auto"/>
                      <w:right w:val="single" w:sz="6" w:space="0" w:color="auto"/>
                    </w:tcBorders>
                    <w:vAlign w:val="center"/>
                  </w:tcPr>
                  <w:p w14:paraId="01F4C863" w14:textId="77777777" w:rsidR="004B0333" w:rsidRDefault="004B0333">
                    <w:pPr>
                      <w:jc w:val="center"/>
                      <w:rPr>
                        <w:szCs w:val="24"/>
                      </w:rPr>
                    </w:pPr>
                  </w:p>
                </w:tc>
              </w:tr>
              <w:tr w:rsidR="004B0333" w14:paraId="4196C1D3" w14:textId="77777777">
                <w:trPr>
                  <w:cantSplit/>
                  <w:trHeight w:val="161"/>
                </w:trPr>
                <w:tc>
                  <w:tcPr>
                    <w:tcW w:w="1126" w:type="dxa"/>
                    <w:tcBorders>
                      <w:top w:val="single" w:sz="6" w:space="0" w:color="auto"/>
                      <w:left w:val="single" w:sz="6" w:space="0" w:color="auto"/>
                      <w:bottom w:val="single" w:sz="6" w:space="0" w:color="auto"/>
                      <w:right w:val="single" w:sz="6" w:space="0" w:color="auto"/>
                    </w:tcBorders>
                  </w:tcPr>
                  <w:p w14:paraId="010EA798" w14:textId="77777777" w:rsidR="004B0333" w:rsidRDefault="00C61B99">
                    <w:pPr>
                      <w:rPr>
                        <w:szCs w:val="24"/>
                      </w:rPr>
                    </w:pPr>
                    <w:r>
                      <w:rPr>
                        <w:szCs w:val="24"/>
                      </w:rPr>
                      <w:t xml:space="preserve">4.2. </w:t>
                    </w:r>
                  </w:p>
                </w:tc>
                <w:tc>
                  <w:tcPr>
                    <w:tcW w:w="5435" w:type="dxa"/>
                    <w:tcBorders>
                      <w:top w:val="single" w:sz="6" w:space="0" w:color="auto"/>
                      <w:left w:val="single" w:sz="6" w:space="0" w:color="auto"/>
                      <w:bottom w:val="single" w:sz="6" w:space="0" w:color="auto"/>
                      <w:right w:val="single" w:sz="6" w:space="0" w:color="auto"/>
                    </w:tcBorders>
                  </w:tcPr>
                  <w:p w14:paraId="2A402878" w14:textId="77777777" w:rsidR="004B0333" w:rsidRDefault="00C61B99">
                    <w:pPr>
                      <w:rPr>
                        <w:szCs w:val="24"/>
                        <w:lang w:eastAsia="lt-LT"/>
                      </w:rPr>
                    </w:pPr>
                    <w:r>
                      <w:rPr>
                        <w:szCs w:val="24"/>
                        <w:lang w:eastAsia="lt-LT"/>
                      </w:rPr>
                      <w:t>Vairuotojo pažymėjimai neišduodami prie nurodytų grupių priskiriamiems kandidatams į vairuotojus arba neatnaujinami vairuotojams, patiriantiems šiuos širdies ir kraujagyslių sistemų sutrikimus:</w:t>
                    </w:r>
                  </w:p>
                  <w:p w14:paraId="7A5D4A8C" w14:textId="77777777" w:rsidR="004B0333" w:rsidRDefault="00C61B99">
                    <w:pPr>
                      <w:ind w:left="50"/>
                      <w:rPr>
                        <w:szCs w:val="24"/>
                      </w:rPr>
                    </w:pPr>
                    <w:r>
                      <w:rPr>
                        <w:b/>
                        <w:szCs w:val="24"/>
                        <w:lang w:eastAsia="lt-LT"/>
                      </w:rPr>
                      <w:t>PASTABA.</w:t>
                    </w:r>
                    <w:r>
                      <w:rPr>
                        <w:szCs w:val="24"/>
                        <w:lang w:eastAsia="lt-LT"/>
                      </w:rPr>
                      <w:t xml:space="preserve"> Vairuotojo pažymėjimai gali būti išduodami ar a</w:t>
                    </w:r>
                    <w:r>
                      <w:rPr>
                        <w:szCs w:val="24"/>
                        <w:lang w:eastAsia="lt-LT"/>
                      </w:rPr>
                      <w:t>tnaujinami tik šiame punkte nurodytais atvejais „Spręsti individualiai“, kai gydytojas kardiologas išvadoje pagrindžia asmens gebėjimą saugiai vairuoti, ir jei reguliariai atliekamas sveikatos būklės vertinimas, kurio duomenys, atsižvelgiant į sveikatos su</w:t>
                    </w:r>
                    <w:r>
                      <w:rPr>
                        <w:szCs w:val="24"/>
                        <w:lang w:eastAsia="lt-LT"/>
                      </w:rPr>
                      <w:t>trikimų poveikį, leistų užtikrinti asmens gebėjimą saugiai vairuoti transporto priemonę</w:t>
                    </w:r>
                  </w:p>
                </w:tc>
                <w:tc>
                  <w:tcPr>
                    <w:tcW w:w="1511" w:type="dxa"/>
                    <w:tcBorders>
                      <w:top w:val="single" w:sz="6" w:space="0" w:color="auto"/>
                      <w:left w:val="single" w:sz="6" w:space="0" w:color="auto"/>
                      <w:bottom w:val="single" w:sz="6" w:space="0" w:color="auto"/>
                      <w:right w:val="single" w:sz="6" w:space="0" w:color="auto"/>
                    </w:tcBorders>
                    <w:vAlign w:val="center"/>
                  </w:tcPr>
                  <w:p w14:paraId="6801E916" w14:textId="77777777" w:rsidR="004B0333" w:rsidRDefault="004B0333">
                    <w:pPr>
                      <w:jc w:val="center"/>
                      <w:rPr>
                        <w:szCs w:val="24"/>
                      </w:rPr>
                    </w:pPr>
                  </w:p>
                </w:tc>
                <w:tc>
                  <w:tcPr>
                    <w:tcW w:w="1607" w:type="dxa"/>
                    <w:tcBorders>
                      <w:top w:val="single" w:sz="6" w:space="0" w:color="auto"/>
                      <w:bottom w:val="single" w:sz="6" w:space="0" w:color="auto"/>
                      <w:right w:val="single" w:sz="6" w:space="0" w:color="auto"/>
                    </w:tcBorders>
                    <w:vAlign w:val="center"/>
                  </w:tcPr>
                  <w:p w14:paraId="2C57DBC4" w14:textId="77777777" w:rsidR="004B0333" w:rsidRDefault="004B0333">
                    <w:pPr>
                      <w:jc w:val="center"/>
                      <w:rPr>
                        <w:szCs w:val="24"/>
                      </w:rPr>
                    </w:pPr>
                  </w:p>
                </w:tc>
              </w:tr>
              <w:tr w:rsidR="004B0333" w14:paraId="1A2D89F5" w14:textId="77777777">
                <w:trPr>
                  <w:cantSplit/>
                  <w:trHeight w:val="161"/>
                </w:trPr>
                <w:tc>
                  <w:tcPr>
                    <w:tcW w:w="1126" w:type="dxa"/>
                    <w:tcBorders>
                      <w:top w:val="single" w:sz="6" w:space="0" w:color="auto"/>
                      <w:left w:val="single" w:sz="6" w:space="0" w:color="auto"/>
                      <w:bottom w:val="single" w:sz="6" w:space="0" w:color="auto"/>
                      <w:right w:val="single" w:sz="6" w:space="0" w:color="auto"/>
                    </w:tcBorders>
                  </w:tcPr>
                  <w:p w14:paraId="4F968A67" w14:textId="77777777" w:rsidR="004B0333" w:rsidRDefault="004B0333">
                    <w:pPr>
                      <w:rPr>
                        <w:szCs w:val="24"/>
                      </w:rPr>
                    </w:pPr>
                  </w:p>
                </w:tc>
                <w:tc>
                  <w:tcPr>
                    <w:tcW w:w="5435" w:type="dxa"/>
                    <w:tcBorders>
                      <w:top w:val="single" w:sz="6" w:space="0" w:color="auto"/>
                      <w:left w:val="single" w:sz="6" w:space="0" w:color="auto"/>
                      <w:bottom w:val="single" w:sz="6" w:space="0" w:color="auto"/>
                      <w:right w:val="single" w:sz="6" w:space="0" w:color="auto"/>
                    </w:tcBorders>
                  </w:tcPr>
                  <w:p w14:paraId="5D486796" w14:textId="77777777" w:rsidR="004B0333" w:rsidRDefault="00C61B99">
                    <w:pPr>
                      <w:rPr>
                        <w:szCs w:val="24"/>
                      </w:rPr>
                    </w:pPr>
                    <w:r>
                      <w:rPr>
                        <w:szCs w:val="24"/>
                        <w:lang w:eastAsia="lt-LT"/>
                      </w:rPr>
                      <w:t>1 ir 2 grupės:</w:t>
                    </w:r>
                  </w:p>
                </w:tc>
                <w:tc>
                  <w:tcPr>
                    <w:tcW w:w="1511" w:type="dxa"/>
                    <w:tcBorders>
                      <w:top w:val="single" w:sz="6" w:space="0" w:color="auto"/>
                      <w:left w:val="single" w:sz="6" w:space="0" w:color="auto"/>
                      <w:bottom w:val="single" w:sz="6" w:space="0" w:color="auto"/>
                      <w:right w:val="single" w:sz="6" w:space="0" w:color="auto"/>
                    </w:tcBorders>
                    <w:vAlign w:val="center"/>
                  </w:tcPr>
                  <w:p w14:paraId="3DBABAFC" w14:textId="77777777" w:rsidR="004B0333" w:rsidRDefault="004B0333">
                    <w:pPr>
                      <w:jc w:val="center"/>
                      <w:rPr>
                        <w:szCs w:val="24"/>
                      </w:rPr>
                    </w:pPr>
                  </w:p>
                </w:tc>
                <w:tc>
                  <w:tcPr>
                    <w:tcW w:w="1607" w:type="dxa"/>
                    <w:tcBorders>
                      <w:top w:val="single" w:sz="6" w:space="0" w:color="auto"/>
                      <w:bottom w:val="single" w:sz="6" w:space="0" w:color="auto"/>
                      <w:right w:val="single" w:sz="6" w:space="0" w:color="auto"/>
                    </w:tcBorders>
                    <w:vAlign w:val="center"/>
                  </w:tcPr>
                  <w:p w14:paraId="3FA4390D" w14:textId="77777777" w:rsidR="004B0333" w:rsidRDefault="004B0333">
                    <w:pPr>
                      <w:jc w:val="center"/>
                      <w:rPr>
                        <w:szCs w:val="24"/>
                      </w:rPr>
                    </w:pPr>
                  </w:p>
                </w:tc>
              </w:tr>
              <w:tr w:rsidR="004B0333" w14:paraId="1C6DC09C" w14:textId="77777777">
                <w:trPr>
                  <w:cantSplit/>
                  <w:trHeight w:val="161"/>
                </w:trPr>
                <w:tc>
                  <w:tcPr>
                    <w:tcW w:w="1126" w:type="dxa"/>
                    <w:tcBorders>
                      <w:top w:val="single" w:sz="6" w:space="0" w:color="auto"/>
                      <w:left w:val="single" w:sz="6" w:space="0" w:color="auto"/>
                      <w:bottom w:val="single" w:sz="6" w:space="0" w:color="auto"/>
                      <w:right w:val="single" w:sz="6" w:space="0" w:color="auto"/>
                    </w:tcBorders>
                  </w:tcPr>
                  <w:p w14:paraId="60123480" w14:textId="77777777" w:rsidR="004B0333" w:rsidRDefault="00C61B99">
                    <w:pPr>
                      <w:rPr>
                        <w:szCs w:val="24"/>
                      </w:rPr>
                    </w:pPr>
                    <w:r>
                      <w:rPr>
                        <w:szCs w:val="24"/>
                      </w:rPr>
                      <w:t>4.2.1.</w:t>
                    </w:r>
                  </w:p>
                </w:tc>
                <w:tc>
                  <w:tcPr>
                    <w:tcW w:w="5435" w:type="dxa"/>
                    <w:tcBorders>
                      <w:top w:val="single" w:sz="6" w:space="0" w:color="auto"/>
                      <w:left w:val="single" w:sz="6" w:space="0" w:color="auto"/>
                      <w:bottom w:val="single" w:sz="6" w:space="0" w:color="auto"/>
                      <w:right w:val="single" w:sz="6" w:space="0" w:color="auto"/>
                    </w:tcBorders>
                  </w:tcPr>
                  <w:p w14:paraId="3574EAB1" w14:textId="77777777" w:rsidR="004B0333" w:rsidRDefault="00C61B99">
                    <w:pPr>
                      <w:rPr>
                        <w:szCs w:val="24"/>
                      </w:rPr>
                    </w:pPr>
                    <w:r>
                      <w:rPr>
                        <w:szCs w:val="24"/>
                        <w:lang w:eastAsia="lt-LT"/>
                      </w:rPr>
                      <w:t xml:space="preserve">sergantiems periferinių arterijų liga – krūtinės ir pilvo aortos dalies aneurizma, kuriai esant didžiausias aortos skersmuo yra toks, kad </w:t>
                    </w:r>
                    <w:r>
                      <w:rPr>
                        <w:szCs w:val="24"/>
                        <w:lang w:eastAsia="lt-LT"/>
                      </w:rPr>
                      <w:t>kyla didelis staigaus plyšimo, galinčio sukelti ūmią negalią, pavojus: I71.2, I71.4, I71.6</w:t>
                    </w:r>
                  </w:p>
                </w:tc>
                <w:tc>
                  <w:tcPr>
                    <w:tcW w:w="1511" w:type="dxa"/>
                    <w:tcBorders>
                      <w:top w:val="single" w:sz="6" w:space="0" w:color="auto"/>
                      <w:left w:val="single" w:sz="6" w:space="0" w:color="auto"/>
                      <w:bottom w:val="single" w:sz="6" w:space="0" w:color="auto"/>
                      <w:right w:val="single" w:sz="6" w:space="0" w:color="auto"/>
                    </w:tcBorders>
                    <w:vAlign w:val="center"/>
                  </w:tcPr>
                  <w:p w14:paraId="615C5A1F" w14:textId="77777777" w:rsidR="004B0333" w:rsidRDefault="00C61B99">
                    <w:pPr>
                      <w:jc w:val="center"/>
                      <w:rPr>
                        <w:szCs w:val="24"/>
                      </w:rPr>
                    </w:pPr>
                    <w:r>
                      <w:rPr>
                        <w:szCs w:val="24"/>
                      </w:rPr>
                      <w:t>Spręsti individualiai</w:t>
                    </w:r>
                  </w:p>
                </w:tc>
                <w:tc>
                  <w:tcPr>
                    <w:tcW w:w="1607" w:type="dxa"/>
                    <w:tcBorders>
                      <w:top w:val="single" w:sz="6" w:space="0" w:color="auto"/>
                      <w:bottom w:val="single" w:sz="6" w:space="0" w:color="auto"/>
                      <w:right w:val="single" w:sz="6" w:space="0" w:color="auto"/>
                    </w:tcBorders>
                    <w:vAlign w:val="center"/>
                  </w:tcPr>
                  <w:p w14:paraId="2EFA3E97" w14:textId="77777777" w:rsidR="004B0333" w:rsidRDefault="00C61B99">
                    <w:pPr>
                      <w:jc w:val="center"/>
                      <w:rPr>
                        <w:szCs w:val="24"/>
                      </w:rPr>
                    </w:pPr>
                    <w:r>
                      <w:rPr>
                        <w:szCs w:val="24"/>
                      </w:rPr>
                      <w:t>Spręsti individualiai</w:t>
                    </w:r>
                  </w:p>
                  <w:p w14:paraId="513FECD6" w14:textId="77777777" w:rsidR="004B0333" w:rsidRDefault="004B0333">
                    <w:pPr>
                      <w:jc w:val="center"/>
                      <w:rPr>
                        <w:szCs w:val="24"/>
                      </w:rPr>
                    </w:pPr>
                  </w:p>
                </w:tc>
              </w:tr>
              <w:tr w:rsidR="004B0333" w14:paraId="67A89083" w14:textId="77777777">
                <w:trPr>
                  <w:cantSplit/>
                  <w:trHeight w:val="161"/>
                </w:trPr>
                <w:tc>
                  <w:tcPr>
                    <w:tcW w:w="1126" w:type="dxa"/>
                    <w:tcBorders>
                      <w:top w:val="single" w:sz="6" w:space="0" w:color="auto"/>
                      <w:left w:val="single" w:sz="6" w:space="0" w:color="auto"/>
                      <w:bottom w:val="single" w:sz="6" w:space="0" w:color="auto"/>
                      <w:right w:val="single" w:sz="6" w:space="0" w:color="auto"/>
                    </w:tcBorders>
                  </w:tcPr>
                  <w:p w14:paraId="3982E59B" w14:textId="77777777" w:rsidR="004B0333" w:rsidRDefault="00C61B99">
                    <w:pPr>
                      <w:rPr>
                        <w:szCs w:val="24"/>
                      </w:rPr>
                    </w:pPr>
                    <w:r>
                      <w:rPr>
                        <w:szCs w:val="24"/>
                      </w:rPr>
                      <w:t xml:space="preserve">4.2.2. </w:t>
                    </w:r>
                  </w:p>
                </w:tc>
                <w:tc>
                  <w:tcPr>
                    <w:tcW w:w="5435" w:type="dxa"/>
                    <w:tcBorders>
                      <w:top w:val="single" w:sz="6" w:space="0" w:color="auto"/>
                      <w:left w:val="single" w:sz="6" w:space="0" w:color="auto"/>
                      <w:bottom w:val="single" w:sz="6" w:space="0" w:color="auto"/>
                      <w:right w:val="single" w:sz="6" w:space="0" w:color="auto"/>
                    </w:tcBorders>
                  </w:tcPr>
                  <w:p w14:paraId="6DAF4957" w14:textId="77777777" w:rsidR="004B0333" w:rsidRDefault="00C61B99">
                    <w:pPr>
                      <w:rPr>
                        <w:szCs w:val="24"/>
                      </w:rPr>
                    </w:pPr>
                    <w:proofErr w:type="spellStart"/>
                    <w:r>
                      <w:rPr>
                        <w:szCs w:val="24"/>
                        <w:lang w:eastAsia="lt-LT"/>
                      </w:rPr>
                      <w:t>Brugados</w:t>
                    </w:r>
                    <w:proofErr w:type="spellEnd"/>
                    <w:r>
                      <w:rPr>
                        <w:szCs w:val="24"/>
                        <w:lang w:eastAsia="lt-LT"/>
                      </w:rPr>
                      <w:t xml:space="preserve"> sindromą, pasireiškiantį sinkope arba asmenims, išgyvenusiems staigią </w:t>
                    </w:r>
                    <w:proofErr w:type="spellStart"/>
                    <w:r>
                      <w:rPr>
                        <w:szCs w:val="24"/>
                        <w:lang w:eastAsia="lt-LT"/>
                      </w:rPr>
                      <w:t>kardialinę</w:t>
                    </w:r>
                    <w:proofErr w:type="spellEnd"/>
                    <w:r>
                      <w:rPr>
                        <w:szCs w:val="24"/>
                        <w:lang w:eastAsia="lt-LT"/>
                      </w:rPr>
                      <w:t xml:space="preserve"> mirtį: I49.8</w:t>
                    </w:r>
                  </w:p>
                </w:tc>
                <w:tc>
                  <w:tcPr>
                    <w:tcW w:w="1511" w:type="dxa"/>
                    <w:tcBorders>
                      <w:top w:val="single" w:sz="6" w:space="0" w:color="auto"/>
                      <w:left w:val="single" w:sz="6" w:space="0" w:color="auto"/>
                      <w:bottom w:val="single" w:sz="6" w:space="0" w:color="auto"/>
                      <w:right w:val="single" w:sz="6" w:space="0" w:color="auto"/>
                    </w:tcBorders>
                    <w:vAlign w:val="center"/>
                  </w:tcPr>
                  <w:p w14:paraId="789D8D3B" w14:textId="77777777" w:rsidR="004B0333" w:rsidRDefault="00C61B99">
                    <w:pPr>
                      <w:jc w:val="center"/>
                      <w:rPr>
                        <w:szCs w:val="24"/>
                      </w:rPr>
                    </w:pPr>
                    <w:r>
                      <w:rPr>
                        <w:szCs w:val="24"/>
                      </w:rPr>
                      <w:t xml:space="preserve">Spręsti </w:t>
                    </w:r>
                    <w:r>
                      <w:rPr>
                        <w:szCs w:val="24"/>
                      </w:rPr>
                      <w:t>individualiai</w:t>
                    </w:r>
                  </w:p>
                </w:tc>
                <w:tc>
                  <w:tcPr>
                    <w:tcW w:w="1607" w:type="dxa"/>
                    <w:tcBorders>
                      <w:top w:val="single" w:sz="6" w:space="0" w:color="auto"/>
                      <w:bottom w:val="single" w:sz="6" w:space="0" w:color="auto"/>
                      <w:right w:val="single" w:sz="6" w:space="0" w:color="auto"/>
                    </w:tcBorders>
                    <w:vAlign w:val="center"/>
                  </w:tcPr>
                  <w:p w14:paraId="4F400FBC" w14:textId="77777777" w:rsidR="004B0333" w:rsidRDefault="00C61B99">
                    <w:pPr>
                      <w:jc w:val="center"/>
                      <w:rPr>
                        <w:szCs w:val="24"/>
                      </w:rPr>
                    </w:pPr>
                    <w:r>
                      <w:rPr>
                        <w:szCs w:val="24"/>
                      </w:rPr>
                      <w:t>Visos transporto priemonės</w:t>
                    </w:r>
                  </w:p>
                </w:tc>
              </w:tr>
              <w:tr w:rsidR="004B0333" w14:paraId="022F5CBB" w14:textId="77777777">
                <w:trPr>
                  <w:cantSplit/>
                  <w:trHeight w:val="161"/>
                </w:trPr>
                <w:tc>
                  <w:tcPr>
                    <w:tcW w:w="1126" w:type="dxa"/>
                    <w:tcBorders>
                      <w:top w:val="single" w:sz="6" w:space="0" w:color="auto"/>
                      <w:left w:val="single" w:sz="6" w:space="0" w:color="auto"/>
                      <w:bottom w:val="single" w:sz="6" w:space="0" w:color="auto"/>
                      <w:right w:val="single" w:sz="6" w:space="0" w:color="auto"/>
                    </w:tcBorders>
                  </w:tcPr>
                  <w:p w14:paraId="48BCDD09" w14:textId="77777777" w:rsidR="004B0333" w:rsidRDefault="00C61B99">
                    <w:pPr>
                      <w:rPr>
                        <w:szCs w:val="24"/>
                      </w:rPr>
                    </w:pPr>
                    <w:r>
                      <w:rPr>
                        <w:szCs w:val="24"/>
                      </w:rPr>
                      <w:t>4.2.3.</w:t>
                    </w:r>
                  </w:p>
                </w:tc>
                <w:tc>
                  <w:tcPr>
                    <w:tcW w:w="5435" w:type="dxa"/>
                    <w:tcBorders>
                      <w:top w:val="single" w:sz="4" w:space="0" w:color="auto"/>
                      <w:left w:val="single" w:sz="6" w:space="0" w:color="auto"/>
                      <w:bottom w:val="single" w:sz="6" w:space="0" w:color="auto"/>
                      <w:right w:val="single" w:sz="6" w:space="0" w:color="auto"/>
                    </w:tcBorders>
                  </w:tcPr>
                  <w:p w14:paraId="10788E3F" w14:textId="77777777" w:rsidR="004B0333" w:rsidRDefault="00C61B99">
                    <w:pPr>
                      <w:rPr>
                        <w:szCs w:val="24"/>
                        <w:lang w:eastAsia="lt-LT"/>
                      </w:rPr>
                    </w:pPr>
                    <w:r>
                      <w:rPr>
                        <w:szCs w:val="24"/>
                        <w:lang w:eastAsia="lt-LT"/>
                      </w:rPr>
                      <w:t>širdies nepakankamumą IV klasės pagal NYHA klasifikaciją: I50</w:t>
                    </w:r>
                  </w:p>
                  <w:p w14:paraId="7BF5B08B" w14:textId="77777777" w:rsidR="004B0333" w:rsidRDefault="004B0333">
                    <w:pPr>
                      <w:rPr>
                        <w:szCs w:val="24"/>
                      </w:rPr>
                    </w:pPr>
                  </w:p>
                </w:tc>
                <w:tc>
                  <w:tcPr>
                    <w:tcW w:w="1511" w:type="dxa"/>
                    <w:tcBorders>
                      <w:top w:val="single" w:sz="6" w:space="0" w:color="auto"/>
                      <w:left w:val="single" w:sz="6" w:space="0" w:color="auto"/>
                      <w:bottom w:val="single" w:sz="6" w:space="0" w:color="auto"/>
                      <w:right w:val="single" w:sz="6" w:space="0" w:color="auto"/>
                    </w:tcBorders>
                    <w:vAlign w:val="center"/>
                  </w:tcPr>
                  <w:p w14:paraId="1B82C467" w14:textId="77777777" w:rsidR="004B0333" w:rsidRDefault="00C61B99">
                    <w:pPr>
                      <w:jc w:val="center"/>
                      <w:rPr>
                        <w:szCs w:val="24"/>
                      </w:rPr>
                    </w:pPr>
                    <w:r>
                      <w:rPr>
                        <w:szCs w:val="24"/>
                      </w:rPr>
                      <w:t>Spręsti individualiai</w:t>
                    </w:r>
                  </w:p>
                </w:tc>
                <w:tc>
                  <w:tcPr>
                    <w:tcW w:w="1607" w:type="dxa"/>
                    <w:tcBorders>
                      <w:top w:val="single" w:sz="6" w:space="0" w:color="auto"/>
                      <w:bottom w:val="single" w:sz="6" w:space="0" w:color="auto"/>
                      <w:right w:val="single" w:sz="6" w:space="0" w:color="auto"/>
                    </w:tcBorders>
                    <w:vAlign w:val="center"/>
                  </w:tcPr>
                  <w:p w14:paraId="02B5594C" w14:textId="77777777" w:rsidR="004B0333" w:rsidRDefault="00C61B99">
                    <w:pPr>
                      <w:jc w:val="center"/>
                      <w:rPr>
                        <w:szCs w:val="24"/>
                      </w:rPr>
                    </w:pPr>
                    <w:r>
                      <w:rPr>
                        <w:szCs w:val="24"/>
                      </w:rPr>
                      <w:t>Visos transporto priemonės</w:t>
                    </w:r>
                  </w:p>
                </w:tc>
              </w:tr>
              <w:tr w:rsidR="004B0333" w14:paraId="2F9C38D3" w14:textId="77777777">
                <w:trPr>
                  <w:cantSplit/>
                  <w:trHeight w:val="161"/>
                </w:trPr>
                <w:tc>
                  <w:tcPr>
                    <w:tcW w:w="1126" w:type="dxa"/>
                    <w:tcBorders>
                      <w:top w:val="single" w:sz="6" w:space="0" w:color="auto"/>
                      <w:left w:val="single" w:sz="6" w:space="0" w:color="auto"/>
                      <w:bottom w:val="single" w:sz="6" w:space="0" w:color="auto"/>
                      <w:right w:val="single" w:sz="6" w:space="0" w:color="auto"/>
                    </w:tcBorders>
                  </w:tcPr>
                  <w:p w14:paraId="6E05142D" w14:textId="77777777" w:rsidR="004B0333" w:rsidRDefault="004B0333">
                    <w:pPr>
                      <w:rPr>
                        <w:szCs w:val="24"/>
                      </w:rPr>
                    </w:pPr>
                  </w:p>
                </w:tc>
                <w:tc>
                  <w:tcPr>
                    <w:tcW w:w="5435" w:type="dxa"/>
                    <w:tcBorders>
                      <w:top w:val="single" w:sz="6" w:space="0" w:color="auto"/>
                      <w:left w:val="single" w:sz="6" w:space="0" w:color="auto"/>
                      <w:bottom w:val="single" w:sz="6" w:space="0" w:color="auto"/>
                      <w:right w:val="single" w:sz="6" w:space="0" w:color="auto"/>
                    </w:tcBorders>
                  </w:tcPr>
                  <w:p w14:paraId="53E3F38F" w14:textId="77777777" w:rsidR="004B0333" w:rsidRDefault="00C61B99">
                    <w:pPr>
                      <w:rPr>
                        <w:szCs w:val="24"/>
                      </w:rPr>
                    </w:pPr>
                    <w:r>
                      <w:rPr>
                        <w:szCs w:val="24"/>
                      </w:rPr>
                      <w:t>1 grupė:</w:t>
                    </w:r>
                  </w:p>
                </w:tc>
                <w:tc>
                  <w:tcPr>
                    <w:tcW w:w="1511" w:type="dxa"/>
                    <w:tcBorders>
                      <w:top w:val="single" w:sz="6" w:space="0" w:color="auto"/>
                      <w:left w:val="single" w:sz="6" w:space="0" w:color="auto"/>
                      <w:bottom w:val="single" w:sz="6" w:space="0" w:color="auto"/>
                      <w:right w:val="single" w:sz="6" w:space="0" w:color="auto"/>
                    </w:tcBorders>
                    <w:vAlign w:val="center"/>
                  </w:tcPr>
                  <w:p w14:paraId="6B0398D4" w14:textId="77777777" w:rsidR="004B0333" w:rsidRDefault="004B0333">
                    <w:pPr>
                      <w:jc w:val="center"/>
                      <w:rPr>
                        <w:szCs w:val="24"/>
                      </w:rPr>
                    </w:pPr>
                  </w:p>
                </w:tc>
                <w:tc>
                  <w:tcPr>
                    <w:tcW w:w="1607" w:type="dxa"/>
                    <w:tcBorders>
                      <w:top w:val="single" w:sz="6" w:space="0" w:color="auto"/>
                      <w:bottom w:val="single" w:sz="6" w:space="0" w:color="auto"/>
                      <w:right w:val="single" w:sz="6" w:space="0" w:color="auto"/>
                    </w:tcBorders>
                    <w:vAlign w:val="center"/>
                  </w:tcPr>
                  <w:p w14:paraId="040ADBBB" w14:textId="77777777" w:rsidR="004B0333" w:rsidRDefault="004B0333">
                    <w:pPr>
                      <w:jc w:val="center"/>
                      <w:rPr>
                        <w:szCs w:val="24"/>
                      </w:rPr>
                    </w:pPr>
                  </w:p>
                </w:tc>
              </w:tr>
              <w:tr w:rsidR="004B0333" w14:paraId="437FBDAC" w14:textId="77777777">
                <w:trPr>
                  <w:cantSplit/>
                  <w:trHeight w:val="161"/>
                </w:trPr>
                <w:tc>
                  <w:tcPr>
                    <w:tcW w:w="1126" w:type="dxa"/>
                    <w:tcBorders>
                      <w:top w:val="single" w:sz="6" w:space="0" w:color="auto"/>
                      <w:left w:val="single" w:sz="6" w:space="0" w:color="auto"/>
                      <w:bottom w:val="single" w:sz="6" w:space="0" w:color="auto"/>
                      <w:right w:val="single" w:sz="6" w:space="0" w:color="auto"/>
                    </w:tcBorders>
                  </w:tcPr>
                  <w:p w14:paraId="173CD0B8" w14:textId="77777777" w:rsidR="004B0333" w:rsidRDefault="00C61B99">
                    <w:pPr>
                      <w:rPr>
                        <w:szCs w:val="24"/>
                      </w:rPr>
                    </w:pPr>
                    <w:r>
                      <w:rPr>
                        <w:szCs w:val="24"/>
                      </w:rPr>
                      <w:t>4.2.4.</w:t>
                    </w:r>
                  </w:p>
                </w:tc>
                <w:tc>
                  <w:tcPr>
                    <w:tcW w:w="5435" w:type="dxa"/>
                    <w:tcBorders>
                      <w:top w:val="single" w:sz="6" w:space="0" w:color="auto"/>
                      <w:left w:val="single" w:sz="6" w:space="0" w:color="auto"/>
                      <w:bottom w:val="single" w:sz="6" w:space="0" w:color="auto"/>
                      <w:right w:val="single" w:sz="6" w:space="0" w:color="auto"/>
                    </w:tcBorders>
                  </w:tcPr>
                  <w:p w14:paraId="131FE30F" w14:textId="77777777" w:rsidR="004B0333" w:rsidRDefault="00C61B99">
                    <w:pPr>
                      <w:rPr>
                        <w:szCs w:val="24"/>
                        <w:lang w:val="en-US"/>
                      </w:rPr>
                    </w:pPr>
                    <w:r>
                      <w:rPr>
                        <w:szCs w:val="24"/>
                        <w:lang w:eastAsia="lt-LT"/>
                      </w:rPr>
                      <w:t xml:space="preserve">sergantiems širdies vožtuvų liga, jei yra </w:t>
                    </w:r>
                    <w:proofErr w:type="spellStart"/>
                    <w:r>
                      <w:rPr>
                        <w:szCs w:val="24"/>
                        <w:lang w:eastAsia="lt-LT"/>
                      </w:rPr>
                      <w:t>regurgitacija</w:t>
                    </w:r>
                    <w:proofErr w:type="spellEnd"/>
                    <w:r>
                      <w:rPr>
                        <w:szCs w:val="24"/>
                        <w:lang w:eastAsia="lt-LT"/>
                      </w:rPr>
                      <w:t xml:space="preserve"> per aortos </w:t>
                    </w:r>
                    <w:r>
                      <w:rPr>
                        <w:szCs w:val="24"/>
                        <w:lang w:eastAsia="lt-LT"/>
                      </w:rPr>
                      <w:t xml:space="preserve">vožtuvą, aortos stenozė, </w:t>
                    </w:r>
                    <w:proofErr w:type="spellStart"/>
                    <w:r>
                      <w:rPr>
                        <w:szCs w:val="24"/>
                        <w:lang w:eastAsia="lt-LT"/>
                      </w:rPr>
                      <w:t>regurgitacija</w:t>
                    </w:r>
                    <w:proofErr w:type="spellEnd"/>
                    <w:r>
                      <w:rPr>
                        <w:szCs w:val="24"/>
                        <w:lang w:eastAsia="lt-LT"/>
                      </w:rPr>
                      <w:t xml:space="preserve"> per </w:t>
                    </w:r>
                    <w:proofErr w:type="spellStart"/>
                    <w:r>
                      <w:rPr>
                        <w:szCs w:val="24"/>
                        <w:lang w:eastAsia="lt-LT"/>
                      </w:rPr>
                      <w:t>mitralinį</w:t>
                    </w:r>
                    <w:proofErr w:type="spellEnd"/>
                    <w:r>
                      <w:rPr>
                        <w:szCs w:val="24"/>
                        <w:lang w:eastAsia="lt-LT"/>
                      </w:rPr>
                      <w:t xml:space="preserve"> vožtuvą arba </w:t>
                    </w:r>
                    <w:proofErr w:type="spellStart"/>
                    <w:r>
                      <w:rPr>
                        <w:szCs w:val="24"/>
                        <w:lang w:eastAsia="lt-LT"/>
                      </w:rPr>
                      <w:t>mitralinio</w:t>
                    </w:r>
                    <w:proofErr w:type="spellEnd"/>
                    <w:r>
                      <w:rPr>
                        <w:szCs w:val="24"/>
                        <w:lang w:eastAsia="lt-LT"/>
                      </w:rPr>
                      <w:t xml:space="preserve"> vožtuvo stenozė, jei pagal NYHA klasifikaciją įvertinus funkcinį pajėgumą nustatytas IV klasės širdies nepakankamumas arba buvo sinkopės epizodų: I</w:t>
                    </w:r>
                    <w:r>
                      <w:rPr>
                        <w:szCs w:val="24"/>
                        <w:lang w:val="en-US" w:eastAsia="lt-LT"/>
                      </w:rPr>
                      <w:t>05, I06, I08, I34, I35, I39.0, I</w:t>
                    </w:r>
                    <w:r>
                      <w:rPr>
                        <w:szCs w:val="24"/>
                        <w:lang w:val="en-US" w:eastAsia="lt-LT"/>
                      </w:rPr>
                      <w:t>50</w:t>
                    </w:r>
                  </w:p>
                </w:tc>
                <w:tc>
                  <w:tcPr>
                    <w:tcW w:w="1511" w:type="dxa"/>
                    <w:tcBorders>
                      <w:top w:val="single" w:sz="6" w:space="0" w:color="auto"/>
                      <w:left w:val="single" w:sz="6" w:space="0" w:color="auto"/>
                      <w:bottom w:val="single" w:sz="6" w:space="0" w:color="auto"/>
                      <w:right w:val="single" w:sz="6" w:space="0" w:color="auto"/>
                    </w:tcBorders>
                    <w:vAlign w:val="center"/>
                  </w:tcPr>
                  <w:p w14:paraId="4956837A" w14:textId="77777777" w:rsidR="004B0333" w:rsidRDefault="00C61B99">
                    <w:pPr>
                      <w:jc w:val="center"/>
                      <w:rPr>
                        <w:szCs w:val="24"/>
                      </w:rPr>
                    </w:pPr>
                    <w:r>
                      <w:rPr>
                        <w:szCs w:val="24"/>
                      </w:rPr>
                      <w:t>Spręsti individualiai</w:t>
                    </w:r>
                  </w:p>
                </w:tc>
                <w:tc>
                  <w:tcPr>
                    <w:tcW w:w="1607" w:type="dxa"/>
                    <w:tcBorders>
                      <w:top w:val="single" w:sz="6" w:space="0" w:color="auto"/>
                      <w:bottom w:val="single" w:sz="6" w:space="0" w:color="auto"/>
                      <w:right w:val="single" w:sz="6" w:space="0" w:color="auto"/>
                    </w:tcBorders>
                    <w:vAlign w:val="center"/>
                  </w:tcPr>
                  <w:p w14:paraId="16FEAEAC" w14:textId="77777777" w:rsidR="004B0333" w:rsidRDefault="004B0333">
                    <w:pPr>
                      <w:jc w:val="center"/>
                      <w:rPr>
                        <w:szCs w:val="24"/>
                      </w:rPr>
                    </w:pPr>
                  </w:p>
                </w:tc>
              </w:tr>
              <w:tr w:rsidR="004B0333" w14:paraId="7018579F" w14:textId="77777777">
                <w:trPr>
                  <w:cantSplit/>
                  <w:trHeight w:val="161"/>
                </w:trPr>
                <w:tc>
                  <w:tcPr>
                    <w:tcW w:w="1126" w:type="dxa"/>
                    <w:tcBorders>
                      <w:top w:val="single" w:sz="6" w:space="0" w:color="auto"/>
                      <w:left w:val="single" w:sz="6" w:space="0" w:color="auto"/>
                      <w:bottom w:val="single" w:sz="6" w:space="0" w:color="auto"/>
                      <w:right w:val="single" w:sz="6" w:space="0" w:color="auto"/>
                    </w:tcBorders>
                  </w:tcPr>
                  <w:p w14:paraId="169C4A60" w14:textId="77777777" w:rsidR="004B0333" w:rsidRDefault="004B0333">
                    <w:pPr>
                      <w:rPr>
                        <w:szCs w:val="24"/>
                      </w:rPr>
                    </w:pPr>
                  </w:p>
                </w:tc>
                <w:tc>
                  <w:tcPr>
                    <w:tcW w:w="5435" w:type="dxa"/>
                    <w:tcBorders>
                      <w:top w:val="single" w:sz="6" w:space="0" w:color="auto"/>
                      <w:left w:val="single" w:sz="6" w:space="0" w:color="auto"/>
                      <w:bottom w:val="single" w:sz="6" w:space="0" w:color="auto"/>
                      <w:right w:val="single" w:sz="6" w:space="0" w:color="auto"/>
                    </w:tcBorders>
                  </w:tcPr>
                  <w:p w14:paraId="04DE0504" w14:textId="77777777" w:rsidR="004B0333" w:rsidRDefault="00C61B99">
                    <w:pPr>
                      <w:rPr>
                        <w:szCs w:val="24"/>
                      </w:rPr>
                    </w:pPr>
                    <w:r>
                      <w:rPr>
                        <w:szCs w:val="24"/>
                      </w:rPr>
                      <w:t>2 grupė:</w:t>
                    </w:r>
                  </w:p>
                </w:tc>
                <w:tc>
                  <w:tcPr>
                    <w:tcW w:w="1511" w:type="dxa"/>
                    <w:tcBorders>
                      <w:top w:val="single" w:sz="6" w:space="0" w:color="auto"/>
                      <w:left w:val="single" w:sz="6" w:space="0" w:color="auto"/>
                      <w:bottom w:val="single" w:sz="6" w:space="0" w:color="auto"/>
                      <w:right w:val="single" w:sz="6" w:space="0" w:color="auto"/>
                    </w:tcBorders>
                    <w:vAlign w:val="center"/>
                  </w:tcPr>
                  <w:p w14:paraId="54733083" w14:textId="77777777" w:rsidR="004B0333" w:rsidRDefault="004B0333">
                    <w:pPr>
                      <w:jc w:val="center"/>
                      <w:rPr>
                        <w:szCs w:val="24"/>
                      </w:rPr>
                    </w:pPr>
                  </w:p>
                </w:tc>
                <w:tc>
                  <w:tcPr>
                    <w:tcW w:w="1607" w:type="dxa"/>
                    <w:tcBorders>
                      <w:top w:val="single" w:sz="6" w:space="0" w:color="auto"/>
                      <w:bottom w:val="single" w:sz="6" w:space="0" w:color="auto"/>
                      <w:right w:val="single" w:sz="6" w:space="0" w:color="auto"/>
                    </w:tcBorders>
                    <w:vAlign w:val="center"/>
                  </w:tcPr>
                  <w:p w14:paraId="6218E50F" w14:textId="77777777" w:rsidR="004B0333" w:rsidRDefault="004B0333">
                    <w:pPr>
                      <w:jc w:val="center"/>
                      <w:rPr>
                        <w:szCs w:val="24"/>
                      </w:rPr>
                    </w:pPr>
                  </w:p>
                </w:tc>
              </w:tr>
              <w:tr w:rsidR="004B0333" w14:paraId="081402E7" w14:textId="77777777">
                <w:trPr>
                  <w:cantSplit/>
                  <w:trHeight w:val="161"/>
                </w:trPr>
                <w:tc>
                  <w:tcPr>
                    <w:tcW w:w="1126" w:type="dxa"/>
                    <w:tcBorders>
                      <w:top w:val="single" w:sz="6" w:space="0" w:color="auto"/>
                      <w:left w:val="single" w:sz="6" w:space="0" w:color="auto"/>
                      <w:bottom w:val="single" w:sz="6" w:space="0" w:color="auto"/>
                      <w:right w:val="single" w:sz="6" w:space="0" w:color="auto"/>
                    </w:tcBorders>
                  </w:tcPr>
                  <w:p w14:paraId="70E67388" w14:textId="77777777" w:rsidR="004B0333" w:rsidRDefault="00C61B99">
                    <w:pPr>
                      <w:rPr>
                        <w:szCs w:val="24"/>
                      </w:rPr>
                    </w:pPr>
                    <w:r>
                      <w:rPr>
                        <w:szCs w:val="24"/>
                      </w:rPr>
                      <w:t>4.2.5.</w:t>
                    </w:r>
                  </w:p>
                </w:tc>
                <w:tc>
                  <w:tcPr>
                    <w:tcW w:w="5435" w:type="dxa"/>
                    <w:tcBorders>
                      <w:top w:val="single" w:sz="6" w:space="0" w:color="auto"/>
                      <w:left w:val="single" w:sz="6" w:space="0" w:color="auto"/>
                      <w:bottom w:val="single" w:sz="4" w:space="0" w:color="auto"/>
                      <w:right w:val="single" w:sz="6" w:space="0" w:color="auto"/>
                    </w:tcBorders>
                  </w:tcPr>
                  <w:p w14:paraId="53EB2383" w14:textId="77777777" w:rsidR="004B0333" w:rsidRDefault="00C61B99">
                    <w:pPr>
                      <w:rPr>
                        <w:szCs w:val="24"/>
                      </w:rPr>
                    </w:pPr>
                    <w:r>
                      <w:rPr>
                        <w:szCs w:val="24"/>
                        <w:lang w:eastAsia="lt-LT"/>
                      </w:rPr>
                      <w:t xml:space="preserve">kuriems implantuotas </w:t>
                    </w:r>
                    <w:proofErr w:type="spellStart"/>
                    <w:r>
                      <w:rPr>
                        <w:szCs w:val="24"/>
                        <w:lang w:eastAsia="lt-LT"/>
                      </w:rPr>
                      <w:t>defibriliatorius</w:t>
                    </w:r>
                    <w:proofErr w:type="spellEnd"/>
                    <w:r>
                      <w:rPr>
                        <w:szCs w:val="24"/>
                        <w:lang w:eastAsia="lt-LT"/>
                      </w:rPr>
                      <w:t>: Z95.0</w:t>
                    </w:r>
                  </w:p>
                </w:tc>
                <w:tc>
                  <w:tcPr>
                    <w:tcW w:w="1511" w:type="dxa"/>
                    <w:tcBorders>
                      <w:top w:val="single" w:sz="6" w:space="0" w:color="auto"/>
                      <w:left w:val="single" w:sz="6" w:space="0" w:color="auto"/>
                      <w:bottom w:val="single" w:sz="6" w:space="0" w:color="auto"/>
                      <w:right w:val="single" w:sz="6" w:space="0" w:color="auto"/>
                    </w:tcBorders>
                    <w:vAlign w:val="center"/>
                  </w:tcPr>
                  <w:p w14:paraId="7EBE4336" w14:textId="77777777" w:rsidR="004B0333" w:rsidRDefault="004B0333">
                    <w:pPr>
                      <w:jc w:val="center"/>
                      <w:rPr>
                        <w:szCs w:val="24"/>
                      </w:rPr>
                    </w:pPr>
                  </w:p>
                </w:tc>
                <w:tc>
                  <w:tcPr>
                    <w:tcW w:w="1607" w:type="dxa"/>
                    <w:tcBorders>
                      <w:top w:val="single" w:sz="6" w:space="0" w:color="auto"/>
                      <w:bottom w:val="single" w:sz="6" w:space="0" w:color="auto"/>
                      <w:right w:val="single" w:sz="6" w:space="0" w:color="auto"/>
                    </w:tcBorders>
                    <w:vAlign w:val="center"/>
                  </w:tcPr>
                  <w:p w14:paraId="64255AA9" w14:textId="77777777" w:rsidR="004B0333" w:rsidRDefault="00C61B99">
                    <w:pPr>
                      <w:jc w:val="center"/>
                      <w:rPr>
                        <w:szCs w:val="24"/>
                      </w:rPr>
                    </w:pPr>
                    <w:r>
                      <w:rPr>
                        <w:szCs w:val="24"/>
                      </w:rPr>
                      <w:t xml:space="preserve">Visos transporto priemonės </w:t>
                    </w:r>
                  </w:p>
                </w:tc>
              </w:tr>
              <w:tr w:rsidR="004B0333" w14:paraId="08108F78" w14:textId="77777777">
                <w:trPr>
                  <w:cantSplit/>
                  <w:trHeight w:val="161"/>
                </w:trPr>
                <w:tc>
                  <w:tcPr>
                    <w:tcW w:w="1126" w:type="dxa"/>
                    <w:tcBorders>
                      <w:top w:val="single" w:sz="6" w:space="0" w:color="auto"/>
                      <w:left w:val="single" w:sz="6" w:space="0" w:color="auto"/>
                      <w:bottom w:val="single" w:sz="6" w:space="0" w:color="auto"/>
                      <w:right w:val="single" w:sz="6" w:space="0" w:color="auto"/>
                    </w:tcBorders>
                  </w:tcPr>
                  <w:p w14:paraId="02C014EA" w14:textId="77777777" w:rsidR="004B0333" w:rsidRDefault="00C61B99">
                    <w:pPr>
                      <w:rPr>
                        <w:szCs w:val="24"/>
                      </w:rPr>
                    </w:pPr>
                    <w:r>
                      <w:rPr>
                        <w:szCs w:val="24"/>
                      </w:rPr>
                      <w:t>4.2.6.</w:t>
                    </w:r>
                  </w:p>
                </w:tc>
                <w:tc>
                  <w:tcPr>
                    <w:tcW w:w="5435" w:type="dxa"/>
                    <w:tcBorders>
                      <w:top w:val="single" w:sz="6" w:space="0" w:color="auto"/>
                      <w:left w:val="single" w:sz="6" w:space="0" w:color="auto"/>
                      <w:bottom w:val="single" w:sz="6" w:space="0" w:color="auto"/>
                      <w:right w:val="single" w:sz="6" w:space="0" w:color="auto"/>
                    </w:tcBorders>
                  </w:tcPr>
                  <w:p w14:paraId="1DEF02F1" w14:textId="77777777" w:rsidR="004B0333" w:rsidRDefault="00C61B99">
                    <w:pPr>
                      <w:rPr>
                        <w:szCs w:val="24"/>
                      </w:rPr>
                    </w:pPr>
                    <w:r>
                      <w:rPr>
                        <w:szCs w:val="24"/>
                        <w:lang w:eastAsia="lt-LT"/>
                      </w:rPr>
                      <w:t>širdies nepakankamumą III klasės pagal NYHA klasifikaciją: I50</w:t>
                    </w:r>
                  </w:p>
                </w:tc>
                <w:tc>
                  <w:tcPr>
                    <w:tcW w:w="1511" w:type="dxa"/>
                    <w:tcBorders>
                      <w:top w:val="single" w:sz="6" w:space="0" w:color="auto"/>
                      <w:left w:val="single" w:sz="6" w:space="0" w:color="auto"/>
                      <w:bottom w:val="single" w:sz="6" w:space="0" w:color="auto"/>
                      <w:right w:val="single" w:sz="6" w:space="0" w:color="auto"/>
                    </w:tcBorders>
                    <w:vAlign w:val="center"/>
                  </w:tcPr>
                  <w:p w14:paraId="7550984A" w14:textId="77777777" w:rsidR="004B0333" w:rsidRDefault="004B0333">
                    <w:pPr>
                      <w:jc w:val="center"/>
                      <w:rPr>
                        <w:szCs w:val="24"/>
                      </w:rPr>
                    </w:pPr>
                  </w:p>
                </w:tc>
                <w:tc>
                  <w:tcPr>
                    <w:tcW w:w="1607" w:type="dxa"/>
                    <w:tcBorders>
                      <w:top w:val="single" w:sz="6" w:space="0" w:color="auto"/>
                      <w:bottom w:val="single" w:sz="6" w:space="0" w:color="auto"/>
                      <w:right w:val="single" w:sz="6" w:space="0" w:color="auto"/>
                    </w:tcBorders>
                    <w:vAlign w:val="center"/>
                  </w:tcPr>
                  <w:p w14:paraId="2FEF3D54" w14:textId="77777777" w:rsidR="004B0333" w:rsidRDefault="00C61B99">
                    <w:pPr>
                      <w:jc w:val="center"/>
                      <w:rPr>
                        <w:szCs w:val="24"/>
                      </w:rPr>
                    </w:pPr>
                    <w:r>
                      <w:rPr>
                        <w:szCs w:val="24"/>
                      </w:rPr>
                      <w:t>Spręsti individualiai</w:t>
                    </w:r>
                  </w:p>
                </w:tc>
              </w:tr>
              <w:tr w:rsidR="004B0333" w14:paraId="75BEAC7D" w14:textId="77777777">
                <w:trPr>
                  <w:cantSplit/>
                  <w:trHeight w:val="161"/>
                </w:trPr>
                <w:tc>
                  <w:tcPr>
                    <w:tcW w:w="1126" w:type="dxa"/>
                    <w:tcBorders>
                      <w:top w:val="single" w:sz="6" w:space="0" w:color="auto"/>
                      <w:left w:val="single" w:sz="6" w:space="0" w:color="auto"/>
                      <w:bottom w:val="single" w:sz="6" w:space="0" w:color="auto"/>
                      <w:right w:val="single" w:sz="6" w:space="0" w:color="auto"/>
                    </w:tcBorders>
                  </w:tcPr>
                  <w:p w14:paraId="7E5C9ACC" w14:textId="77777777" w:rsidR="004B0333" w:rsidRDefault="00C61B99">
                    <w:pPr>
                      <w:rPr>
                        <w:szCs w:val="24"/>
                      </w:rPr>
                    </w:pPr>
                    <w:r>
                      <w:rPr>
                        <w:szCs w:val="24"/>
                      </w:rPr>
                      <w:t xml:space="preserve">4.2.7. </w:t>
                    </w:r>
                  </w:p>
                </w:tc>
                <w:tc>
                  <w:tcPr>
                    <w:tcW w:w="5435" w:type="dxa"/>
                    <w:tcBorders>
                      <w:top w:val="single" w:sz="6" w:space="0" w:color="auto"/>
                      <w:left w:val="single" w:sz="6" w:space="0" w:color="auto"/>
                      <w:bottom w:val="single" w:sz="6" w:space="0" w:color="auto"/>
                      <w:right w:val="single" w:sz="6" w:space="0" w:color="auto"/>
                    </w:tcBorders>
                  </w:tcPr>
                  <w:p w14:paraId="41AB8AC1" w14:textId="77777777" w:rsidR="004B0333" w:rsidRDefault="00C61B99">
                    <w:pPr>
                      <w:rPr>
                        <w:szCs w:val="24"/>
                      </w:rPr>
                    </w:pPr>
                    <w:r>
                      <w:rPr>
                        <w:szCs w:val="24"/>
                        <w:lang w:eastAsia="lt-LT"/>
                      </w:rPr>
                      <w:t xml:space="preserve">kurie naudoja širdies veiklą </w:t>
                    </w:r>
                    <w:r>
                      <w:rPr>
                        <w:szCs w:val="24"/>
                        <w:lang w:eastAsia="lt-LT"/>
                      </w:rPr>
                      <w:t>palaikančias priemones (prietaisus) (dirbtinį skilvelį ilgalaikei mechaninei asistuojančiai kraujotakai palaikyti): Z95.8</w:t>
                    </w:r>
                  </w:p>
                </w:tc>
                <w:tc>
                  <w:tcPr>
                    <w:tcW w:w="1511" w:type="dxa"/>
                    <w:tcBorders>
                      <w:top w:val="single" w:sz="6" w:space="0" w:color="auto"/>
                      <w:left w:val="single" w:sz="6" w:space="0" w:color="auto"/>
                      <w:bottom w:val="single" w:sz="6" w:space="0" w:color="auto"/>
                      <w:right w:val="single" w:sz="6" w:space="0" w:color="auto"/>
                    </w:tcBorders>
                    <w:vAlign w:val="center"/>
                  </w:tcPr>
                  <w:p w14:paraId="6CF6F7AF" w14:textId="77777777" w:rsidR="004B0333" w:rsidRDefault="004B0333">
                    <w:pPr>
                      <w:jc w:val="center"/>
                      <w:rPr>
                        <w:szCs w:val="24"/>
                      </w:rPr>
                    </w:pPr>
                  </w:p>
                </w:tc>
                <w:tc>
                  <w:tcPr>
                    <w:tcW w:w="1607" w:type="dxa"/>
                    <w:tcBorders>
                      <w:top w:val="single" w:sz="6" w:space="0" w:color="auto"/>
                      <w:bottom w:val="single" w:sz="6" w:space="0" w:color="auto"/>
                      <w:right w:val="single" w:sz="6" w:space="0" w:color="auto"/>
                    </w:tcBorders>
                    <w:vAlign w:val="center"/>
                  </w:tcPr>
                  <w:p w14:paraId="5988F227" w14:textId="77777777" w:rsidR="004B0333" w:rsidRDefault="00C61B99">
                    <w:pPr>
                      <w:jc w:val="center"/>
                      <w:rPr>
                        <w:szCs w:val="24"/>
                      </w:rPr>
                    </w:pPr>
                    <w:r>
                      <w:rPr>
                        <w:szCs w:val="24"/>
                      </w:rPr>
                      <w:t>Visos transporto priemonės</w:t>
                    </w:r>
                  </w:p>
                </w:tc>
              </w:tr>
              <w:tr w:rsidR="004B0333" w14:paraId="2339FAAE" w14:textId="77777777">
                <w:trPr>
                  <w:cantSplit/>
                  <w:trHeight w:val="161"/>
                </w:trPr>
                <w:tc>
                  <w:tcPr>
                    <w:tcW w:w="1126" w:type="dxa"/>
                    <w:tcBorders>
                      <w:top w:val="single" w:sz="6" w:space="0" w:color="auto"/>
                      <w:left w:val="single" w:sz="6" w:space="0" w:color="auto"/>
                      <w:bottom w:val="single" w:sz="6" w:space="0" w:color="auto"/>
                      <w:right w:val="single" w:sz="6" w:space="0" w:color="auto"/>
                    </w:tcBorders>
                  </w:tcPr>
                  <w:p w14:paraId="2EEC2DF3" w14:textId="77777777" w:rsidR="004B0333" w:rsidRDefault="00C61B99">
                    <w:pPr>
                      <w:rPr>
                        <w:szCs w:val="24"/>
                      </w:rPr>
                    </w:pPr>
                    <w:r>
                      <w:rPr>
                        <w:szCs w:val="24"/>
                      </w:rPr>
                      <w:lastRenderedPageBreak/>
                      <w:t xml:space="preserve">4.2.8. </w:t>
                    </w:r>
                  </w:p>
                </w:tc>
                <w:tc>
                  <w:tcPr>
                    <w:tcW w:w="5435" w:type="dxa"/>
                    <w:tcBorders>
                      <w:top w:val="single" w:sz="6" w:space="0" w:color="auto"/>
                      <w:left w:val="single" w:sz="6" w:space="0" w:color="auto"/>
                      <w:bottom w:val="single" w:sz="6" w:space="0" w:color="auto"/>
                      <w:right w:val="single" w:sz="6" w:space="0" w:color="auto"/>
                    </w:tcBorders>
                  </w:tcPr>
                  <w:p w14:paraId="35AB848A" w14:textId="77777777" w:rsidR="004B0333" w:rsidRDefault="00C61B99">
                    <w:pPr>
                      <w:rPr>
                        <w:szCs w:val="24"/>
                      </w:rPr>
                    </w:pPr>
                    <w:r>
                      <w:rPr>
                        <w:szCs w:val="24"/>
                        <w:lang w:eastAsia="lt-LT"/>
                      </w:rPr>
                      <w:t>sergantiems širdies vožtuvų liga, per kurią pasireiškė III arba IV klasės (pagal NYHA klasifikaci</w:t>
                    </w:r>
                    <w:r>
                      <w:rPr>
                        <w:szCs w:val="24"/>
                        <w:lang w:eastAsia="lt-LT"/>
                      </w:rPr>
                      <w:t xml:space="preserve">ją) širdies nepakankamumas arba išstūmimo frakcija mažesnė kaip 35 %, </w:t>
                    </w:r>
                    <w:proofErr w:type="spellStart"/>
                    <w:r>
                      <w:rPr>
                        <w:szCs w:val="24"/>
                        <w:lang w:eastAsia="lt-LT"/>
                      </w:rPr>
                      <w:t>mitralinio</w:t>
                    </w:r>
                    <w:proofErr w:type="spellEnd"/>
                    <w:r>
                      <w:rPr>
                        <w:szCs w:val="24"/>
                        <w:lang w:eastAsia="lt-LT"/>
                      </w:rPr>
                      <w:t xml:space="preserve"> vožtuvo stenozė ir sunki plaučių hipertenzija arba sunki aortos stenozė, kuri įvertinta atliekant </w:t>
                    </w:r>
                    <w:proofErr w:type="spellStart"/>
                    <w:r>
                      <w:rPr>
                        <w:szCs w:val="24"/>
                        <w:lang w:eastAsia="lt-LT"/>
                      </w:rPr>
                      <w:t>echokardiografinį</w:t>
                    </w:r>
                    <w:proofErr w:type="spellEnd"/>
                    <w:r>
                      <w:rPr>
                        <w:szCs w:val="24"/>
                        <w:lang w:eastAsia="lt-LT"/>
                      </w:rPr>
                      <w:t xml:space="preserve"> tyrimą, arba sinkopę sukelianti aortos stenozė, išskyrus vi</w:t>
                    </w:r>
                    <w:r>
                      <w:rPr>
                        <w:szCs w:val="24"/>
                        <w:lang w:eastAsia="lt-LT"/>
                      </w:rPr>
                      <w:t xml:space="preserve">siškai </w:t>
                    </w:r>
                    <w:proofErr w:type="spellStart"/>
                    <w:r>
                      <w:rPr>
                        <w:szCs w:val="24"/>
                        <w:lang w:eastAsia="lt-LT"/>
                      </w:rPr>
                      <w:t>besimptomę</w:t>
                    </w:r>
                    <w:proofErr w:type="spellEnd"/>
                    <w:r>
                      <w:rPr>
                        <w:szCs w:val="24"/>
                        <w:lang w:eastAsia="lt-LT"/>
                      </w:rPr>
                      <w:t xml:space="preserve"> sunkią aortos stenozę, jei įvykdomi fizinio krūvio toleravimo reikalavimai: I</w:t>
                    </w:r>
                    <w:r>
                      <w:rPr>
                        <w:szCs w:val="24"/>
                        <w:lang w:val="en-US" w:eastAsia="lt-LT"/>
                      </w:rPr>
                      <w:t>05.0, I05.2, I06.0, I06.2, I08, I34.2, I35.0, I35.2, I39.0, I39.1, I27.2, I50</w:t>
                    </w:r>
                  </w:p>
                </w:tc>
                <w:tc>
                  <w:tcPr>
                    <w:tcW w:w="1511" w:type="dxa"/>
                    <w:tcBorders>
                      <w:top w:val="single" w:sz="6" w:space="0" w:color="auto"/>
                      <w:left w:val="single" w:sz="6" w:space="0" w:color="auto"/>
                      <w:bottom w:val="single" w:sz="6" w:space="0" w:color="auto"/>
                      <w:right w:val="single" w:sz="6" w:space="0" w:color="auto"/>
                    </w:tcBorders>
                    <w:vAlign w:val="center"/>
                  </w:tcPr>
                  <w:p w14:paraId="100883FE" w14:textId="77777777" w:rsidR="004B0333" w:rsidRDefault="004B0333">
                    <w:pPr>
                      <w:jc w:val="center"/>
                      <w:rPr>
                        <w:szCs w:val="24"/>
                      </w:rPr>
                    </w:pPr>
                  </w:p>
                </w:tc>
                <w:tc>
                  <w:tcPr>
                    <w:tcW w:w="1607" w:type="dxa"/>
                    <w:tcBorders>
                      <w:top w:val="single" w:sz="6" w:space="0" w:color="auto"/>
                      <w:bottom w:val="single" w:sz="6" w:space="0" w:color="auto"/>
                      <w:right w:val="single" w:sz="6" w:space="0" w:color="auto"/>
                    </w:tcBorders>
                    <w:vAlign w:val="center"/>
                  </w:tcPr>
                  <w:p w14:paraId="31BC634B" w14:textId="77777777" w:rsidR="004B0333" w:rsidRDefault="00C61B99">
                    <w:pPr>
                      <w:jc w:val="center"/>
                      <w:rPr>
                        <w:szCs w:val="24"/>
                      </w:rPr>
                    </w:pPr>
                    <w:r>
                      <w:rPr>
                        <w:szCs w:val="24"/>
                      </w:rPr>
                      <w:t>Visos transporto priemonės</w:t>
                    </w:r>
                  </w:p>
                </w:tc>
              </w:tr>
              <w:tr w:rsidR="004B0333" w14:paraId="0963EEE7" w14:textId="77777777">
                <w:trPr>
                  <w:cantSplit/>
                  <w:trHeight w:val="161"/>
                </w:trPr>
                <w:tc>
                  <w:tcPr>
                    <w:tcW w:w="1126" w:type="dxa"/>
                    <w:tcBorders>
                      <w:top w:val="single" w:sz="6" w:space="0" w:color="auto"/>
                      <w:left w:val="single" w:sz="6" w:space="0" w:color="auto"/>
                      <w:bottom w:val="single" w:sz="6" w:space="0" w:color="auto"/>
                      <w:right w:val="single" w:sz="6" w:space="0" w:color="auto"/>
                    </w:tcBorders>
                  </w:tcPr>
                  <w:p w14:paraId="0252B52A" w14:textId="77777777" w:rsidR="004B0333" w:rsidRDefault="00C61B99">
                    <w:pPr>
                      <w:rPr>
                        <w:szCs w:val="24"/>
                      </w:rPr>
                    </w:pPr>
                    <w:r>
                      <w:rPr>
                        <w:szCs w:val="24"/>
                      </w:rPr>
                      <w:t>4.2.9.</w:t>
                    </w:r>
                  </w:p>
                </w:tc>
                <w:tc>
                  <w:tcPr>
                    <w:tcW w:w="5435" w:type="dxa"/>
                    <w:tcBorders>
                      <w:top w:val="single" w:sz="6" w:space="0" w:color="auto"/>
                      <w:left w:val="single" w:sz="6" w:space="0" w:color="auto"/>
                      <w:bottom w:val="single" w:sz="6" w:space="0" w:color="auto"/>
                      <w:right w:val="single" w:sz="6" w:space="0" w:color="auto"/>
                    </w:tcBorders>
                  </w:tcPr>
                  <w:p w14:paraId="39FCB877" w14:textId="77777777" w:rsidR="004B0333" w:rsidRDefault="00C61B99">
                    <w:pPr>
                      <w:ind w:left="50"/>
                      <w:rPr>
                        <w:szCs w:val="24"/>
                      </w:rPr>
                    </w:pPr>
                    <w:r>
                      <w:rPr>
                        <w:szCs w:val="24"/>
                        <w:lang w:eastAsia="lt-LT"/>
                      </w:rPr>
                      <w:t>struktūriniais pokyčiais ar elektrine disfunkci</w:t>
                    </w:r>
                    <w:r>
                      <w:rPr>
                        <w:szCs w:val="24"/>
                        <w:lang w:eastAsia="lt-LT"/>
                      </w:rPr>
                      <w:t xml:space="preserve">ja pasireiškiančią kardiomiopatiją – </w:t>
                    </w:r>
                    <w:proofErr w:type="spellStart"/>
                    <w:r>
                      <w:rPr>
                        <w:szCs w:val="24"/>
                        <w:lang w:eastAsia="lt-LT"/>
                      </w:rPr>
                      <w:t>hipertrofinę</w:t>
                    </w:r>
                    <w:proofErr w:type="spellEnd"/>
                    <w:r>
                      <w:rPr>
                        <w:szCs w:val="24"/>
                        <w:lang w:eastAsia="lt-LT"/>
                      </w:rPr>
                      <w:t xml:space="preserve"> kardiomiopatiją, per kurią pasireiškia sinkopė arba patiriami du ar daugiau iš šių sutrikimų: kairiojo skilvelio sienelės storis – &gt; 3 cm, trumpalaikė </w:t>
                    </w:r>
                    <w:proofErr w:type="spellStart"/>
                    <w:r>
                      <w:rPr>
                        <w:szCs w:val="24"/>
                        <w:lang w:eastAsia="lt-LT"/>
                      </w:rPr>
                      <w:t>skilvelinė</w:t>
                    </w:r>
                    <w:proofErr w:type="spellEnd"/>
                    <w:r>
                      <w:rPr>
                        <w:szCs w:val="24"/>
                        <w:lang w:eastAsia="lt-LT"/>
                      </w:rPr>
                      <w:t xml:space="preserve"> </w:t>
                    </w:r>
                    <w:proofErr w:type="spellStart"/>
                    <w:r>
                      <w:rPr>
                        <w:szCs w:val="24"/>
                        <w:lang w:eastAsia="lt-LT"/>
                      </w:rPr>
                      <w:t>tachikardija</w:t>
                    </w:r>
                    <w:proofErr w:type="spellEnd"/>
                    <w:r>
                      <w:rPr>
                        <w:szCs w:val="24"/>
                        <w:lang w:eastAsia="lt-LT"/>
                      </w:rPr>
                      <w:t>, šeimoje (tarp pirmos eilės gim</w:t>
                    </w:r>
                    <w:r>
                      <w:rPr>
                        <w:szCs w:val="24"/>
                        <w:lang w:eastAsia="lt-LT"/>
                      </w:rPr>
                      <w:t>inaičių) būta staigios mirties atvejų, krūvio mėginių AKS nepadidėja: I42.1, I42.2</w:t>
                    </w:r>
                  </w:p>
                </w:tc>
                <w:tc>
                  <w:tcPr>
                    <w:tcW w:w="1511" w:type="dxa"/>
                    <w:tcBorders>
                      <w:top w:val="single" w:sz="6" w:space="0" w:color="auto"/>
                      <w:left w:val="single" w:sz="6" w:space="0" w:color="auto"/>
                      <w:bottom w:val="single" w:sz="6" w:space="0" w:color="auto"/>
                      <w:right w:val="single" w:sz="6" w:space="0" w:color="auto"/>
                    </w:tcBorders>
                    <w:vAlign w:val="center"/>
                  </w:tcPr>
                  <w:p w14:paraId="2F3D8D84" w14:textId="77777777" w:rsidR="004B0333" w:rsidRDefault="004B0333">
                    <w:pPr>
                      <w:jc w:val="center"/>
                      <w:rPr>
                        <w:szCs w:val="24"/>
                      </w:rPr>
                    </w:pPr>
                  </w:p>
                </w:tc>
                <w:tc>
                  <w:tcPr>
                    <w:tcW w:w="1607" w:type="dxa"/>
                    <w:tcBorders>
                      <w:top w:val="single" w:sz="6" w:space="0" w:color="auto"/>
                      <w:bottom w:val="single" w:sz="6" w:space="0" w:color="auto"/>
                      <w:right w:val="single" w:sz="6" w:space="0" w:color="auto"/>
                    </w:tcBorders>
                    <w:vAlign w:val="center"/>
                  </w:tcPr>
                  <w:p w14:paraId="676ADB17" w14:textId="77777777" w:rsidR="004B0333" w:rsidRDefault="00C61B99">
                    <w:pPr>
                      <w:jc w:val="center"/>
                      <w:rPr>
                        <w:szCs w:val="24"/>
                      </w:rPr>
                    </w:pPr>
                    <w:r>
                      <w:rPr>
                        <w:szCs w:val="24"/>
                      </w:rPr>
                      <w:t>Visos transporto priemonės</w:t>
                    </w:r>
                  </w:p>
                </w:tc>
              </w:tr>
              <w:tr w:rsidR="004B0333" w14:paraId="72D156D6" w14:textId="77777777">
                <w:trPr>
                  <w:cantSplit/>
                  <w:trHeight w:val="161"/>
                </w:trPr>
                <w:tc>
                  <w:tcPr>
                    <w:tcW w:w="1126" w:type="dxa"/>
                    <w:tcBorders>
                      <w:top w:val="single" w:sz="6" w:space="0" w:color="auto"/>
                      <w:left w:val="single" w:sz="6" w:space="0" w:color="auto"/>
                      <w:bottom w:val="single" w:sz="6" w:space="0" w:color="auto"/>
                      <w:right w:val="single" w:sz="6" w:space="0" w:color="auto"/>
                    </w:tcBorders>
                  </w:tcPr>
                  <w:p w14:paraId="59D0DCD2" w14:textId="77777777" w:rsidR="004B0333" w:rsidRDefault="00C61B99">
                    <w:pPr>
                      <w:rPr>
                        <w:szCs w:val="24"/>
                      </w:rPr>
                    </w:pPr>
                    <w:r>
                      <w:rPr>
                        <w:szCs w:val="24"/>
                      </w:rPr>
                      <w:t>4.2.10.</w:t>
                    </w:r>
                  </w:p>
                </w:tc>
                <w:tc>
                  <w:tcPr>
                    <w:tcW w:w="5435" w:type="dxa"/>
                    <w:tcBorders>
                      <w:top w:val="single" w:sz="6" w:space="0" w:color="auto"/>
                      <w:left w:val="single" w:sz="6" w:space="0" w:color="auto"/>
                      <w:bottom w:val="single" w:sz="6" w:space="0" w:color="auto"/>
                      <w:right w:val="single" w:sz="6" w:space="0" w:color="auto"/>
                    </w:tcBorders>
                  </w:tcPr>
                  <w:p w14:paraId="3CB45A60" w14:textId="77777777" w:rsidR="004B0333" w:rsidRDefault="00C61B99">
                    <w:pPr>
                      <w:rPr>
                        <w:szCs w:val="24"/>
                      </w:rPr>
                    </w:pPr>
                    <w:r>
                      <w:rPr>
                        <w:szCs w:val="24"/>
                        <w:lang w:eastAsia="lt-LT"/>
                      </w:rPr>
                      <w:t xml:space="preserve">ilgo QT sindromą, pasireiškiantį sinkope, </w:t>
                    </w:r>
                    <w:proofErr w:type="spellStart"/>
                    <w:r>
                      <w:rPr>
                        <w:szCs w:val="24"/>
                        <w:lang w:eastAsia="lt-LT"/>
                      </w:rPr>
                      <w:t>polimorfine</w:t>
                    </w:r>
                    <w:proofErr w:type="spellEnd"/>
                    <w:r>
                      <w:rPr>
                        <w:szCs w:val="24"/>
                        <w:lang w:eastAsia="lt-LT"/>
                      </w:rPr>
                      <w:t xml:space="preserve"> skilvelių </w:t>
                    </w:r>
                    <w:proofErr w:type="spellStart"/>
                    <w:r>
                      <w:rPr>
                        <w:szCs w:val="24"/>
                        <w:lang w:eastAsia="lt-LT"/>
                      </w:rPr>
                      <w:t>tachikardija</w:t>
                    </w:r>
                    <w:proofErr w:type="spellEnd"/>
                    <w:r>
                      <w:rPr>
                        <w:szCs w:val="24"/>
                        <w:lang w:eastAsia="lt-LT"/>
                      </w:rPr>
                      <w:t xml:space="preserve"> (</w:t>
                    </w:r>
                    <w:proofErr w:type="spellStart"/>
                    <w:r>
                      <w:rPr>
                        <w:i/>
                        <w:szCs w:val="24"/>
                        <w:lang w:eastAsia="lt-LT"/>
                      </w:rPr>
                      <w:t>torsade</w:t>
                    </w:r>
                    <w:proofErr w:type="spellEnd"/>
                    <w:r>
                      <w:rPr>
                        <w:i/>
                        <w:szCs w:val="24"/>
                        <w:lang w:eastAsia="lt-LT"/>
                      </w:rPr>
                      <w:t xml:space="preserve"> </w:t>
                    </w:r>
                    <w:proofErr w:type="spellStart"/>
                    <w:r>
                      <w:rPr>
                        <w:i/>
                        <w:szCs w:val="24"/>
                        <w:lang w:eastAsia="lt-LT"/>
                      </w:rPr>
                      <w:t>des</w:t>
                    </w:r>
                    <w:proofErr w:type="spellEnd"/>
                    <w:r>
                      <w:rPr>
                        <w:i/>
                        <w:szCs w:val="24"/>
                        <w:lang w:eastAsia="lt-LT"/>
                      </w:rPr>
                      <w:t xml:space="preserve"> </w:t>
                    </w:r>
                    <w:proofErr w:type="spellStart"/>
                    <w:r>
                      <w:rPr>
                        <w:i/>
                        <w:szCs w:val="24"/>
                        <w:lang w:eastAsia="lt-LT"/>
                      </w:rPr>
                      <w:t>pointes</w:t>
                    </w:r>
                    <w:proofErr w:type="spellEnd"/>
                    <w:r>
                      <w:rPr>
                        <w:szCs w:val="24"/>
                        <w:lang w:eastAsia="lt-LT"/>
                      </w:rPr>
                      <w:t xml:space="preserve">) ir didesniu kaip 500 </w:t>
                    </w:r>
                    <w:proofErr w:type="spellStart"/>
                    <w:r>
                      <w:rPr>
                        <w:szCs w:val="24"/>
                        <w:lang w:eastAsia="lt-LT"/>
                      </w:rPr>
                      <w:t>ms</w:t>
                    </w:r>
                    <w:proofErr w:type="spellEnd"/>
                    <w:r>
                      <w:rPr>
                        <w:szCs w:val="24"/>
                        <w:lang w:eastAsia="lt-LT"/>
                      </w:rPr>
                      <w:t xml:space="preserve"> </w:t>
                    </w:r>
                    <w:proofErr w:type="spellStart"/>
                    <w:r>
                      <w:rPr>
                        <w:szCs w:val="24"/>
                        <w:lang w:eastAsia="lt-LT"/>
                      </w:rPr>
                      <w:t>QTc</w:t>
                    </w:r>
                    <w:proofErr w:type="spellEnd"/>
                    <w:r>
                      <w:rPr>
                        <w:szCs w:val="24"/>
                        <w:lang w:eastAsia="lt-LT"/>
                      </w:rPr>
                      <w:t>: I49.8</w:t>
                    </w:r>
                  </w:p>
                </w:tc>
                <w:tc>
                  <w:tcPr>
                    <w:tcW w:w="1511" w:type="dxa"/>
                    <w:tcBorders>
                      <w:top w:val="single" w:sz="6" w:space="0" w:color="auto"/>
                      <w:left w:val="single" w:sz="6" w:space="0" w:color="auto"/>
                      <w:bottom w:val="single" w:sz="6" w:space="0" w:color="auto"/>
                      <w:right w:val="single" w:sz="6" w:space="0" w:color="auto"/>
                    </w:tcBorders>
                    <w:vAlign w:val="center"/>
                  </w:tcPr>
                  <w:p w14:paraId="6DFBF8E7" w14:textId="77777777" w:rsidR="004B0333" w:rsidRDefault="004B0333">
                    <w:pPr>
                      <w:jc w:val="center"/>
                      <w:rPr>
                        <w:szCs w:val="24"/>
                      </w:rPr>
                    </w:pPr>
                  </w:p>
                </w:tc>
                <w:tc>
                  <w:tcPr>
                    <w:tcW w:w="1607" w:type="dxa"/>
                    <w:tcBorders>
                      <w:top w:val="single" w:sz="6" w:space="0" w:color="auto"/>
                      <w:bottom w:val="single" w:sz="6" w:space="0" w:color="auto"/>
                      <w:right w:val="single" w:sz="6" w:space="0" w:color="auto"/>
                    </w:tcBorders>
                    <w:vAlign w:val="center"/>
                  </w:tcPr>
                  <w:p w14:paraId="7688A290" w14:textId="77777777" w:rsidR="004B0333" w:rsidRDefault="00C61B99">
                    <w:pPr>
                      <w:jc w:val="center"/>
                      <w:rPr>
                        <w:szCs w:val="24"/>
                      </w:rPr>
                    </w:pPr>
                    <w:r>
                      <w:rPr>
                        <w:szCs w:val="24"/>
                      </w:rPr>
                      <w:t>Visos transporto priemonės</w:t>
                    </w:r>
                  </w:p>
                </w:tc>
              </w:tr>
              <w:tr w:rsidR="004B0333" w14:paraId="080FFC9B" w14:textId="77777777">
                <w:trPr>
                  <w:cantSplit/>
                  <w:trHeight w:val="161"/>
                </w:trPr>
                <w:tc>
                  <w:tcPr>
                    <w:tcW w:w="1126" w:type="dxa"/>
                    <w:tcBorders>
                      <w:top w:val="single" w:sz="6" w:space="0" w:color="auto"/>
                      <w:left w:val="single" w:sz="6" w:space="0" w:color="auto"/>
                      <w:bottom w:val="single" w:sz="6" w:space="0" w:color="auto"/>
                      <w:right w:val="single" w:sz="6" w:space="0" w:color="auto"/>
                    </w:tcBorders>
                  </w:tcPr>
                  <w:p w14:paraId="63FD3891" w14:textId="77777777" w:rsidR="004B0333" w:rsidRDefault="00C61B99">
                    <w:pPr>
                      <w:rPr>
                        <w:szCs w:val="24"/>
                      </w:rPr>
                    </w:pPr>
                    <w:r>
                      <w:rPr>
                        <w:szCs w:val="24"/>
                      </w:rPr>
                      <w:t>4.3.</w:t>
                    </w:r>
                  </w:p>
                </w:tc>
                <w:tc>
                  <w:tcPr>
                    <w:tcW w:w="5435" w:type="dxa"/>
                    <w:tcBorders>
                      <w:top w:val="single" w:sz="6" w:space="0" w:color="auto"/>
                      <w:left w:val="single" w:sz="6" w:space="0" w:color="auto"/>
                      <w:bottom w:val="single" w:sz="6" w:space="0" w:color="auto"/>
                      <w:right w:val="single" w:sz="6" w:space="0" w:color="auto"/>
                    </w:tcBorders>
                  </w:tcPr>
                  <w:p w14:paraId="046FF104" w14:textId="77777777" w:rsidR="004B0333" w:rsidRDefault="00C61B99">
                    <w:pPr>
                      <w:rPr>
                        <w:szCs w:val="24"/>
                        <w:lang w:eastAsia="lt-LT"/>
                      </w:rPr>
                    </w:pPr>
                    <w:r>
                      <w:rPr>
                        <w:szCs w:val="24"/>
                        <w:lang w:eastAsia="lt-LT"/>
                      </w:rPr>
                      <w:t>Kitos kardiomiopatijos: I42</w:t>
                    </w:r>
                  </w:p>
                  <w:p w14:paraId="557DCDDD" w14:textId="1A1AE710" w:rsidR="004B0333" w:rsidRDefault="00C61B99">
                    <w:pPr>
                      <w:rPr>
                        <w:szCs w:val="24"/>
                      </w:rPr>
                    </w:pPr>
                    <w:r>
                      <w:rPr>
                        <w:szCs w:val="24"/>
                        <w:lang w:eastAsia="lt-LT"/>
                      </w:rPr>
                      <w:t xml:space="preserve">Turi būti įvertinamas staigių kardiovaskulinių įvykių, sukeliančių gebėjimo vairuoti praradimą, poveikis kandidatams į vairuotojus arba vairuotojams, sergantiems </w:t>
                    </w:r>
                    <w:proofErr w:type="spellStart"/>
                    <w:r>
                      <w:rPr>
                        <w:szCs w:val="24"/>
                        <w:lang w:eastAsia="lt-LT"/>
                      </w:rPr>
                      <w:t>kardiomiopatijomis</w:t>
                    </w:r>
                    <w:proofErr w:type="spellEnd"/>
                    <w:r>
                      <w:rPr>
                        <w:szCs w:val="24"/>
                        <w:lang w:eastAsia="lt-LT"/>
                      </w:rPr>
                      <w:t xml:space="preserve"> (pvz., </w:t>
                    </w:r>
                    <w:proofErr w:type="spellStart"/>
                    <w:r>
                      <w:rPr>
                        <w:szCs w:val="24"/>
                        <w:lang w:eastAsia="lt-LT"/>
                      </w:rPr>
                      <w:t>aritmogenine</w:t>
                    </w:r>
                    <w:proofErr w:type="spellEnd"/>
                    <w:r>
                      <w:rPr>
                        <w:szCs w:val="24"/>
                        <w:lang w:eastAsia="lt-LT"/>
                      </w:rPr>
                      <w:t xml:space="preserve"> dešiniojo skilvelio kardiomiopatija, nekompaktinio kairiojo skilvelio miokardo sukeliama kardiomiopatija, </w:t>
                    </w:r>
                    <w:proofErr w:type="spellStart"/>
                    <w:r>
                      <w:rPr>
                        <w:szCs w:val="24"/>
                        <w:lang w:eastAsia="lt-LT"/>
                      </w:rPr>
                      <w:t>katecholaminergine</w:t>
                    </w:r>
                    <w:proofErr w:type="spellEnd"/>
                    <w:r>
                      <w:rPr>
                        <w:szCs w:val="24"/>
                        <w:lang w:eastAsia="lt-LT"/>
                      </w:rPr>
                      <w:t xml:space="preserve"> </w:t>
                    </w:r>
                    <w:proofErr w:type="spellStart"/>
                    <w:r>
                      <w:rPr>
                        <w:szCs w:val="24"/>
                        <w:lang w:eastAsia="lt-LT"/>
                      </w:rPr>
                      <w:t>polimorfine</w:t>
                    </w:r>
                    <w:proofErr w:type="spellEnd"/>
                    <w:r>
                      <w:rPr>
                        <w:szCs w:val="24"/>
                        <w:lang w:eastAsia="lt-LT"/>
                      </w:rPr>
                      <w:t xml:space="preserve"> </w:t>
                    </w:r>
                    <w:proofErr w:type="spellStart"/>
                    <w:r>
                      <w:rPr>
                        <w:szCs w:val="24"/>
                        <w:lang w:eastAsia="lt-LT"/>
                      </w:rPr>
                      <w:t>skilveline</w:t>
                    </w:r>
                    <w:proofErr w:type="spellEnd"/>
                    <w:r>
                      <w:rPr>
                        <w:szCs w:val="24"/>
                        <w:lang w:eastAsia="lt-LT"/>
                      </w:rPr>
                      <w:t xml:space="preserve"> </w:t>
                    </w:r>
                    <w:proofErr w:type="spellStart"/>
                    <w:r>
                      <w:rPr>
                        <w:szCs w:val="24"/>
                        <w:lang w:eastAsia="lt-LT"/>
                      </w:rPr>
                      <w:t>tachikardija</w:t>
                    </w:r>
                    <w:proofErr w:type="spellEnd"/>
                    <w:r>
                      <w:rPr>
                        <w:szCs w:val="24"/>
                        <w:lang w:eastAsia="lt-LT"/>
                      </w:rPr>
                      <w:t xml:space="preserve"> ir turintiems trumpo QT sindromą). Reikalingas išsamus gydytojo kardiologo vertini</w:t>
                    </w:r>
                    <w:r>
                      <w:rPr>
                        <w:szCs w:val="24"/>
                        <w:lang w:eastAsia="lt-LT"/>
                      </w:rPr>
                      <w:t>mas. Turi būti atsižvelgiama į konkrečią kardiomiopatiją pranašaujančius požymius.</w:t>
                    </w:r>
                  </w:p>
                </w:tc>
                <w:tc>
                  <w:tcPr>
                    <w:tcW w:w="1511" w:type="dxa"/>
                    <w:tcBorders>
                      <w:top w:val="single" w:sz="6" w:space="0" w:color="auto"/>
                      <w:left w:val="single" w:sz="6" w:space="0" w:color="auto"/>
                      <w:bottom w:val="single" w:sz="6" w:space="0" w:color="auto"/>
                      <w:right w:val="single" w:sz="6" w:space="0" w:color="auto"/>
                    </w:tcBorders>
                    <w:vAlign w:val="center"/>
                  </w:tcPr>
                  <w:p w14:paraId="564F85F4" w14:textId="77777777" w:rsidR="004B0333" w:rsidRDefault="00C61B99">
                    <w:pPr>
                      <w:jc w:val="center"/>
                      <w:rPr>
                        <w:szCs w:val="24"/>
                      </w:rPr>
                    </w:pPr>
                    <w:r>
                      <w:rPr>
                        <w:szCs w:val="24"/>
                      </w:rPr>
                      <w:t>Spręsti individuliai</w:t>
                    </w:r>
                  </w:p>
                </w:tc>
                <w:tc>
                  <w:tcPr>
                    <w:tcW w:w="1607" w:type="dxa"/>
                    <w:tcBorders>
                      <w:top w:val="single" w:sz="6" w:space="0" w:color="auto"/>
                      <w:bottom w:val="single" w:sz="6" w:space="0" w:color="auto"/>
                      <w:right w:val="single" w:sz="6" w:space="0" w:color="auto"/>
                    </w:tcBorders>
                    <w:vAlign w:val="center"/>
                  </w:tcPr>
                  <w:p w14:paraId="43D2C658" w14:textId="77777777" w:rsidR="004B0333" w:rsidRDefault="00C61B99">
                    <w:pPr>
                      <w:jc w:val="center"/>
                      <w:rPr>
                        <w:szCs w:val="24"/>
                      </w:rPr>
                    </w:pPr>
                    <w:r>
                      <w:rPr>
                        <w:szCs w:val="24"/>
                      </w:rPr>
                      <w:t>Spręsti individualiai“</w:t>
                    </w:r>
                  </w:p>
                </w:tc>
              </w:tr>
            </w:tbl>
            <w:p w14:paraId="685A8998" w14:textId="77777777" w:rsidR="004B0333" w:rsidRDefault="00C61B99">
              <w:pPr>
                <w:tabs>
                  <w:tab w:val="left" w:pos="0"/>
                </w:tabs>
                <w:ind w:firstLine="851"/>
                <w:jc w:val="both"/>
                <w:rPr>
                  <w:szCs w:val="24"/>
                </w:rPr>
              </w:pPr>
            </w:p>
          </w:sdtContent>
        </w:sdt>
        <w:sdt>
          <w:sdtPr>
            <w:alias w:val="2 p."/>
            <w:tag w:val="part_b85e535db8e34790bf618a0048560cd7"/>
            <w:id w:val="-1090006694"/>
            <w:lock w:val="sdtLocked"/>
          </w:sdtPr>
          <w:sdtEndPr/>
          <w:sdtContent>
            <w:p w14:paraId="745D6A67" w14:textId="77777777" w:rsidR="004B0333" w:rsidRDefault="00C61B99">
              <w:pPr>
                <w:tabs>
                  <w:tab w:val="left" w:pos="0"/>
                  <w:tab w:val="left" w:pos="1134"/>
                </w:tabs>
                <w:ind w:left="1211" w:hanging="360"/>
                <w:jc w:val="both"/>
                <w:rPr>
                  <w:szCs w:val="24"/>
                </w:rPr>
              </w:pPr>
              <w:sdt>
                <w:sdtPr>
                  <w:alias w:val="Numeris"/>
                  <w:tag w:val="nr_b85e535db8e34790bf618a0048560cd7"/>
                  <w:id w:val="1425999042"/>
                  <w:lock w:val="sdtLocked"/>
                </w:sdtPr>
                <w:sdtEndPr/>
                <w:sdtContent>
                  <w:r>
                    <w:rPr>
                      <w:szCs w:val="24"/>
                    </w:rPr>
                    <w:t>2</w:t>
                  </w:r>
                </w:sdtContent>
              </w:sdt>
              <w:r>
                <w:rPr>
                  <w:szCs w:val="24"/>
                </w:rPr>
                <w:t>. Pakeičiu 5.2 papunktį ir jį išdėstau taip:</w:t>
              </w:r>
            </w:p>
            <w:tbl>
              <w:tblPr>
                <w:tblW w:w="9679" w:type="dxa"/>
                <w:tblLayout w:type="fixed"/>
                <w:tblCellMar>
                  <w:left w:w="40" w:type="dxa"/>
                  <w:right w:w="40" w:type="dxa"/>
                </w:tblCellMar>
                <w:tblLook w:val="0000" w:firstRow="0" w:lastRow="0" w:firstColumn="0" w:lastColumn="0" w:noHBand="0" w:noVBand="0"/>
              </w:tblPr>
              <w:tblGrid>
                <w:gridCol w:w="1126"/>
                <w:gridCol w:w="5435"/>
                <w:gridCol w:w="1511"/>
                <w:gridCol w:w="1607"/>
              </w:tblGrid>
              <w:tr w:rsidR="004B0333" w14:paraId="3C27AC22" w14:textId="77777777">
                <w:trPr>
                  <w:cantSplit/>
                  <w:trHeight w:val="23"/>
                </w:trPr>
                <w:tc>
                  <w:tcPr>
                    <w:tcW w:w="1126" w:type="dxa"/>
                    <w:tcBorders>
                      <w:top w:val="single" w:sz="6" w:space="0" w:color="auto"/>
                      <w:left w:val="single" w:sz="6" w:space="0" w:color="auto"/>
                      <w:bottom w:val="single" w:sz="6" w:space="0" w:color="auto"/>
                      <w:right w:val="single" w:sz="6" w:space="0" w:color="auto"/>
                    </w:tcBorders>
                  </w:tcPr>
                  <w:p w14:paraId="3EC7D79F" w14:textId="77777777" w:rsidR="004B0333" w:rsidRDefault="00C61B99">
                    <w:pPr>
                      <w:rPr>
                        <w:szCs w:val="24"/>
                      </w:rPr>
                    </w:pPr>
                    <w:r>
                      <w:rPr>
                        <w:szCs w:val="24"/>
                      </w:rPr>
                      <w:lastRenderedPageBreak/>
                      <w:t>„5.2.</w:t>
                    </w:r>
                  </w:p>
                </w:tc>
                <w:tc>
                  <w:tcPr>
                    <w:tcW w:w="5435" w:type="dxa"/>
                    <w:tcBorders>
                      <w:top w:val="single" w:sz="6" w:space="0" w:color="auto"/>
                      <w:left w:val="single" w:sz="6" w:space="0" w:color="auto"/>
                      <w:bottom w:val="single" w:sz="6" w:space="0" w:color="auto"/>
                      <w:right w:val="single" w:sz="6" w:space="0" w:color="auto"/>
                    </w:tcBorders>
                  </w:tcPr>
                  <w:p w14:paraId="13A7BF50" w14:textId="77777777" w:rsidR="004B0333" w:rsidRDefault="00C61B99">
                    <w:pPr>
                      <w:rPr>
                        <w:szCs w:val="24"/>
                        <w:lang w:eastAsia="lt-LT"/>
                      </w:rPr>
                    </w:pPr>
                    <w:r>
                      <w:rPr>
                        <w:szCs w:val="24"/>
                        <w:lang w:eastAsia="lt-LT"/>
                      </w:rPr>
                      <w:t xml:space="preserve">Cukriniu diabetu sergantis kandidatas į vairuotojus arba vairuotojas, </w:t>
                    </w:r>
                    <w:r>
                      <w:rPr>
                        <w:szCs w:val="24"/>
                        <w:lang w:eastAsia="lt-LT"/>
                      </w:rPr>
                      <w:t>gydomas vaistais, sukeliančiais hipoglikemijos riziką, turi įrodyti, kad jis suvokia hipoglikemijos keliamus pavojus ir geba tinkamai kontroliuoti savo sveikatos būklę, kad jam nepasireikštų hipoglikemija.</w:t>
                    </w:r>
                  </w:p>
                  <w:p w14:paraId="25631DA8" w14:textId="77777777" w:rsidR="004B0333" w:rsidRDefault="00C61B99">
                    <w:pPr>
                      <w:rPr>
                        <w:szCs w:val="24"/>
                        <w:lang w:eastAsia="lt-LT"/>
                      </w:rPr>
                    </w:pPr>
                    <w:r>
                      <w:rPr>
                        <w:szCs w:val="24"/>
                        <w:lang w:eastAsia="lt-LT"/>
                      </w:rPr>
                      <w:t>Vairuotojo pažymėjimai neišduodami kandidatams į v</w:t>
                    </w:r>
                    <w:r>
                      <w:rPr>
                        <w:szCs w:val="24"/>
                        <w:lang w:eastAsia="lt-LT"/>
                      </w:rPr>
                      <w:t>airuotojus arba neatnaujinami vairuotojams, kurie nepakankamai aiškiai suvokia hipoglikemijos keliamus pavojus.</w:t>
                    </w:r>
                  </w:p>
                  <w:p w14:paraId="66757558" w14:textId="250BB9D2" w:rsidR="004B0333" w:rsidRDefault="00C61B99">
                    <w:pPr>
                      <w:rPr>
                        <w:szCs w:val="24"/>
                        <w:lang w:eastAsia="lt-LT"/>
                      </w:rPr>
                    </w:pPr>
                    <w:r>
                      <w:rPr>
                        <w:szCs w:val="24"/>
                        <w:lang w:eastAsia="lt-LT"/>
                      </w:rPr>
                      <w:t>Vairuotojo pažymėjimai neišduodami kandidatams į vairuotojus arba neatnaujinami vairuotojams, kuriems pasireiškia pasikartojanti sunki hipoglike</w:t>
                    </w:r>
                    <w:r>
                      <w:rPr>
                        <w:szCs w:val="24"/>
                        <w:lang w:eastAsia="lt-LT"/>
                      </w:rPr>
                      <w:t xml:space="preserve">mija, išskyrus atvejus, kai pateikiama gydytojo endokrinologo išvada ir atliekamas sveikatos būklės vertinimas vadovaujantis Lietuvos Respublikos sveikatos apsaugos ministro 2012 m. vasario 28 d. įsakymo Nr. V-159 „Dėl Cukrinio </w:t>
                    </w:r>
                    <w:r>
                      <w:rPr>
                        <w:color w:val="000000"/>
                        <w:szCs w:val="24"/>
                        <w:lang w:eastAsia="lt-LT"/>
                      </w:rPr>
                      <w:t>diabeto ambulatorinio gydymo</w:t>
                    </w:r>
                    <w:r>
                      <w:rPr>
                        <w:b/>
                        <w:bCs/>
                        <w:color w:val="000000"/>
                        <w:szCs w:val="24"/>
                        <w:lang w:eastAsia="lt-LT"/>
                      </w:rPr>
                      <w:t xml:space="preserve"> </w:t>
                    </w:r>
                    <w:r>
                      <w:rPr>
                        <w:color w:val="000000"/>
                        <w:szCs w:val="24"/>
                        <w:lang w:eastAsia="lt-LT"/>
                      </w:rPr>
                      <w:t xml:space="preserve">kompensuojamaisiais vaistais tvarkos aprašo patvirtinimo“ (toliau </w:t>
                    </w:r>
                    <w:r>
                      <w:rPr>
                        <w:szCs w:val="24"/>
                        <w:lang w:eastAsia="lt-LT"/>
                      </w:rPr>
                      <w:t>– įsakymas Nr. V-159)</w:t>
                    </w:r>
                    <w:r>
                      <w:rPr>
                        <w:color w:val="000000"/>
                        <w:szCs w:val="24"/>
                        <w:lang w:eastAsia="lt-LT"/>
                      </w:rPr>
                      <w:t xml:space="preserve"> nustatyta tvarka</w:t>
                    </w:r>
                    <w:r>
                      <w:rPr>
                        <w:szCs w:val="24"/>
                        <w:lang w:eastAsia="lt-LT"/>
                      </w:rPr>
                      <w:t>. Jei sunki hipoglikemija kartojasi ne miego metu, vairuotojo pažymėjimas neišduodamas ar neatnaujinamas tris mėnesius po paskutinio tokios hipoglikemi</w:t>
                    </w:r>
                    <w:r>
                      <w:rPr>
                        <w:szCs w:val="24"/>
                        <w:lang w:eastAsia="lt-LT"/>
                      </w:rPr>
                      <w:t>jos atvejo.</w:t>
                    </w:r>
                  </w:p>
                  <w:p w14:paraId="43239D77" w14:textId="07ACFCC7" w:rsidR="004B0333" w:rsidRDefault="00C61B99">
                    <w:pPr>
                      <w:rPr>
                        <w:szCs w:val="24"/>
                        <w:lang w:eastAsia="lt-LT"/>
                      </w:rPr>
                    </w:pPr>
                    <w:r>
                      <w:rPr>
                        <w:szCs w:val="24"/>
                        <w:lang w:eastAsia="lt-LT"/>
                      </w:rPr>
                      <w:t>Vairuotojo pažymėjimai gali būti išduodami ar atnaujinami išskirtiniais atvejais, kai gydytojas endokrinologas išvadoje pagrindžia asmens gebėjimą saugiai  vairuoti  ir  jei  vadovaujantis  įsakymu  Nr.     V-159, atliekamas sveikatos būklės ve</w:t>
                    </w:r>
                    <w:r>
                      <w:rPr>
                        <w:szCs w:val="24"/>
                        <w:lang w:eastAsia="lt-LT"/>
                      </w:rPr>
                      <w:t>rtinimas, kuriuo, atsižvelgiant į sveikatos sutrikimų poveikį, užtikrinamas asmens gebėjimas saugiai vairuoti transporto priemonę.</w:t>
                    </w:r>
                  </w:p>
                </w:tc>
                <w:tc>
                  <w:tcPr>
                    <w:tcW w:w="1511" w:type="dxa"/>
                    <w:tcBorders>
                      <w:top w:val="single" w:sz="6" w:space="0" w:color="auto"/>
                      <w:left w:val="single" w:sz="6" w:space="0" w:color="auto"/>
                      <w:bottom w:val="single" w:sz="6" w:space="0" w:color="auto"/>
                      <w:right w:val="single" w:sz="6" w:space="0" w:color="auto"/>
                    </w:tcBorders>
                    <w:vAlign w:val="center"/>
                  </w:tcPr>
                  <w:p w14:paraId="485CB8AB" w14:textId="77777777" w:rsidR="004B0333" w:rsidRDefault="00C61B99">
                    <w:pPr>
                      <w:jc w:val="center"/>
                      <w:rPr>
                        <w:szCs w:val="24"/>
                      </w:rPr>
                    </w:pPr>
                    <w:r>
                      <w:rPr>
                        <w:szCs w:val="24"/>
                      </w:rPr>
                      <w:t>Spręsti individualiai“</w:t>
                    </w:r>
                  </w:p>
                </w:tc>
                <w:tc>
                  <w:tcPr>
                    <w:tcW w:w="1607" w:type="dxa"/>
                    <w:tcBorders>
                      <w:top w:val="single" w:sz="6" w:space="0" w:color="auto"/>
                      <w:bottom w:val="single" w:sz="6" w:space="0" w:color="auto"/>
                      <w:right w:val="single" w:sz="6" w:space="0" w:color="auto"/>
                    </w:tcBorders>
                    <w:vAlign w:val="center"/>
                  </w:tcPr>
                  <w:p w14:paraId="28255B2E" w14:textId="77777777" w:rsidR="004B0333" w:rsidRDefault="004B0333">
                    <w:pPr>
                      <w:jc w:val="center"/>
                      <w:rPr>
                        <w:szCs w:val="24"/>
                      </w:rPr>
                    </w:pPr>
                  </w:p>
                </w:tc>
              </w:tr>
            </w:tbl>
            <w:p w14:paraId="59036593" w14:textId="77777777" w:rsidR="004B0333" w:rsidRDefault="004B0333">
              <w:pPr>
                <w:tabs>
                  <w:tab w:val="left" w:pos="0"/>
                </w:tabs>
                <w:jc w:val="both"/>
                <w:rPr>
                  <w:szCs w:val="24"/>
                </w:rPr>
              </w:pPr>
            </w:p>
            <w:p w14:paraId="646FA363" w14:textId="77777777" w:rsidR="004B0333" w:rsidRDefault="00C61B99">
              <w:pPr>
                <w:tabs>
                  <w:tab w:val="left" w:pos="0"/>
                </w:tabs>
                <w:jc w:val="both"/>
                <w:rPr>
                  <w:szCs w:val="24"/>
                </w:rPr>
              </w:pPr>
            </w:p>
          </w:sdtContent>
        </w:sdt>
        <w:sdt>
          <w:sdtPr>
            <w:alias w:val="signatura"/>
            <w:tag w:val="part_26d477e4a1924da5b7b1bea55c9f1c3e"/>
            <w:id w:val="-931738418"/>
            <w:lock w:val="sdtLocked"/>
          </w:sdtPr>
          <w:sdtEndPr/>
          <w:sdtContent>
            <w:p w14:paraId="4C872F70" w14:textId="77777777" w:rsidR="00C61B99" w:rsidRDefault="00C61B99">
              <w:pPr>
                <w:tabs>
                  <w:tab w:val="left" w:pos="0"/>
                </w:tabs>
                <w:jc w:val="both"/>
              </w:pPr>
            </w:p>
            <w:p w14:paraId="52E409E4" w14:textId="77777777" w:rsidR="00C61B99" w:rsidRDefault="00C61B99">
              <w:pPr>
                <w:tabs>
                  <w:tab w:val="left" w:pos="0"/>
                </w:tabs>
                <w:jc w:val="both"/>
              </w:pPr>
            </w:p>
            <w:p w14:paraId="115C52A9" w14:textId="77777777" w:rsidR="00C61B99" w:rsidRDefault="00C61B99">
              <w:pPr>
                <w:tabs>
                  <w:tab w:val="left" w:pos="0"/>
                </w:tabs>
                <w:jc w:val="both"/>
              </w:pPr>
            </w:p>
            <w:p w14:paraId="59FF9C7A" w14:textId="035F9844" w:rsidR="004B0333" w:rsidRDefault="00C61B99">
              <w:pPr>
                <w:tabs>
                  <w:tab w:val="left" w:pos="0"/>
                </w:tabs>
                <w:jc w:val="both"/>
                <w:rPr>
                  <w:szCs w:val="24"/>
                </w:rPr>
              </w:pPr>
              <w:r>
                <w:rPr>
                  <w:szCs w:val="24"/>
                </w:rPr>
                <w:t>Sveikatos apsaugos ministras</w:t>
              </w:r>
              <w:r>
                <w:rPr>
                  <w:szCs w:val="24"/>
                </w:rPr>
                <w:tab/>
              </w:r>
              <w:r>
                <w:rPr>
                  <w:szCs w:val="24"/>
                </w:rPr>
                <w:tab/>
              </w:r>
              <w:r>
                <w:rPr>
                  <w:szCs w:val="24"/>
                </w:rPr>
                <w:tab/>
              </w:r>
              <w:r>
                <w:rPr>
                  <w:szCs w:val="24"/>
                </w:rPr>
                <w:tab/>
                <w:t xml:space="preserve">   Aurelijus </w:t>
              </w:r>
              <w:proofErr w:type="spellStart"/>
              <w:r>
                <w:rPr>
                  <w:szCs w:val="24"/>
                </w:rPr>
                <w:t>Veryga</w:t>
              </w:r>
              <w:proofErr w:type="spellEnd"/>
              <w:r>
                <w:rPr>
                  <w:szCs w:val="24"/>
                </w:rPr>
                <w:t xml:space="preserve"> </w:t>
              </w:r>
            </w:p>
          </w:sdtContent>
        </w:sdt>
        <w:bookmarkEnd w:id="0" w:displacedByCustomXml="next"/>
      </w:sdtContent>
    </w:sdt>
    <w:sectPr w:rsidR="004B0333" w:rsidSect="00C61B99">
      <w:headerReference w:type="even" r:id="rId11"/>
      <w:headerReference w:type="default" r:id="rId12"/>
      <w:footerReference w:type="even" r:id="rId13"/>
      <w:footerReference w:type="default" r:id="rId14"/>
      <w:headerReference w:type="first" r:id="rId15"/>
      <w:footerReference w:type="first" r:id="rId16"/>
      <w:pgSz w:w="11906" w:h="16838" w:code="9"/>
      <w:pgMar w:top="1134" w:right="566" w:bottom="851" w:left="1701" w:header="510" w:footer="227"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6DC033D" w14:textId="77777777" w:rsidR="004B0333" w:rsidRDefault="00C61B99">
      <w:pPr>
        <w:rPr>
          <w:sz w:val="22"/>
          <w:szCs w:val="22"/>
        </w:rPr>
      </w:pPr>
      <w:r>
        <w:rPr>
          <w:sz w:val="22"/>
          <w:szCs w:val="22"/>
        </w:rPr>
        <w:separator/>
      </w:r>
    </w:p>
  </w:endnote>
  <w:endnote w:type="continuationSeparator" w:id="0">
    <w:p w14:paraId="5FAE60F8" w14:textId="77777777" w:rsidR="004B0333" w:rsidRDefault="00C61B99">
      <w:pPr>
        <w:rPr>
          <w:sz w:val="22"/>
          <w:szCs w:val="22"/>
        </w:rPr>
      </w:pPr>
      <w:r>
        <w:rPr>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03A2A49" w14:textId="77777777" w:rsidR="004B0333" w:rsidRDefault="004B0333">
    <w:pPr>
      <w:tabs>
        <w:tab w:val="center" w:pos="4819"/>
        <w:tab w:val="right" w:pos="9638"/>
      </w:tabs>
      <w:rPr>
        <w:sz w:val="22"/>
        <w:szCs w:val="22"/>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C3A7BB1" w14:textId="77777777" w:rsidR="004B0333" w:rsidRDefault="004B0333">
    <w:pPr>
      <w:tabs>
        <w:tab w:val="center" w:pos="4819"/>
        <w:tab w:val="right" w:pos="9638"/>
      </w:tabs>
      <w:rPr>
        <w:sz w:val="22"/>
        <w:szCs w:val="2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95B003" w14:textId="77777777" w:rsidR="004B0333" w:rsidRDefault="004B0333">
    <w:pPr>
      <w:tabs>
        <w:tab w:val="center" w:pos="4819"/>
        <w:tab w:val="right" w:pos="9638"/>
      </w:tabs>
      <w:rPr>
        <w:sz w:val="22"/>
        <w:szCs w:val="2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C7C0C04" w14:textId="77777777" w:rsidR="004B0333" w:rsidRDefault="00C61B99">
      <w:pPr>
        <w:rPr>
          <w:sz w:val="22"/>
          <w:szCs w:val="22"/>
        </w:rPr>
      </w:pPr>
      <w:r>
        <w:rPr>
          <w:sz w:val="22"/>
          <w:szCs w:val="22"/>
        </w:rPr>
        <w:separator/>
      </w:r>
    </w:p>
  </w:footnote>
  <w:footnote w:type="continuationSeparator" w:id="0">
    <w:p w14:paraId="27258133" w14:textId="77777777" w:rsidR="004B0333" w:rsidRDefault="00C61B99">
      <w:pPr>
        <w:rPr>
          <w:sz w:val="22"/>
          <w:szCs w:val="22"/>
        </w:rPr>
      </w:pPr>
      <w:r>
        <w:rPr>
          <w:sz w:val="22"/>
          <w:szCs w:val="22"/>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1077783" w14:textId="77777777" w:rsidR="004B0333" w:rsidRDefault="004B0333">
    <w:pPr>
      <w:tabs>
        <w:tab w:val="center" w:pos="4819"/>
        <w:tab w:val="right" w:pos="9638"/>
      </w:tabs>
      <w:rPr>
        <w:sz w:val="22"/>
        <w:szCs w:val="2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91D8B3F" w14:textId="39EE9265" w:rsidR="004B0333" w:rsidRDefault="00C61B99">
    <w:pPr>
      <w:tabs>
        <w:tab w:val="center" w:pos="4819"/>
        <w:tab w:val="right" w:pos="9638"/>
      </w:tabs>
      <w:jc w:val="center"/>
      <w:rPr>
        <w:sz w:val="22"/>
        <w:szCs w:val="22"/>
      </w:rPr>
    </w:pPr>
    <w:r>
      <w:rPr>
        <w:szCs w:val="24"/>
      </w:rPr>
      <w:fldChar w:fldCharType="begin"/>
    </w:r>
    <w:r>
      <w:rPr>
        <w:szCs w:val="24"/>
      </w:rPr>
      <w:instrText>PAGE   \* MERGEFORMAT</w:instrText>
    </w:r>
    <w:r>
      <w:rPr>
        <w:szCs w:val="24"/>
      </w:rPr>
      <w:fldChar w:fldCharType="separate"/>
    </w:r>
    <w:r>
      <w:rPr>
        <w:noProof/>
        <w:szCs w:val="24"/>
      </w:rPr>
      <w:t>6</w:t>
    </w:r>
    <w:r>
      <w:rPr>
        <w:szCs w:val="24"/>
      </w:rPr>
      <w:fldChar w:fldCharType="end"/>
    </w:r>
  </w:p>
  <w:p w14:paraId="4D73A9F5" w14:textId="77777777" w:rsidR="004B0333" w:rsidRDefault="004B0333">
    <w:pPr>
      <w:tabs>
        <w:tab w:val="center" w:pos="4819"/>
        <w:tab w:val="right" w:pos="9638"/>
      </w:tabs>
      <w:rPr>
        <w:sz w:val="22"/>
        <w:szCs w:val="2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F2A642" w14:textId="77777777" w:rsidR="004B0333" w:rsidRDefault="004B0333">
    <w:pPr>
      <w:tabs>
        <w:tab w:val="center" w:pos="4819"/>
        <w:tab w:val="right" w:pos="9638"/>
      </w:tabs>
      <w:rPr>
        <w:sz w:val="22"/>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drawingGridHorizontalSpacing w:val="110"/>
  <w:displayHorizontalDrawingGridEvery w:val="2"/>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21652"/>
    <w:rsid w:val="00021652"/>
    <w:rsid w:val="004B0333"/>
    <w:rsid w:val="00C61B9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44BF78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C61B99"/>
    <w:rPr>
      <w:rFonts w:ascii="Tahoma" w:hAnsi="Tahoma" w:cs="Tahoma"/>
      <w:sz w:val="16"/>
      <w:szCs w:val="16"/>
    </w:rPr>
  </w:style>
  <w:style w:type="character" w:customStyle="1" w:styleId="DebesliotekstasDiagrama">
    <w:name w:val="Debesėlio tekstas Diagrama"/>
    <w:basedOn w:val="Numatytasispastraiposriftas"/>
    <w:link w:val="Debesliotekstas"/>
    <w:rsid w:val="00C61B99"/>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C61B99"/>
    <w:rPr>
      <w:rFonts w:ascii="Tahoma" w:hAnsi="Tahoma" w:cs="Tahoma"/>
      <w:sz w:val="16"/>
      <w:szCs w:val="16"/>
    </w:rPr>
  </w:style>
  <w:style w:type="character" w:customStyle="1" w:styleId="DebesliotekstasDiagrama">
    <w:name w:val="Debesėlio tekstas Diagrama"/>
    <w:basedOn w:val="Numatytasispastraiposriftas"/>
    <w:link w:val="Debesliotekstas"/>
    <w:rsid w:val="00C61B99"/>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3072984">
      <w:bodyDiv w:val="1"/>
      <w:marLeft w:val="0"/>
      <w:marRight w:val="0"/>
      <w:marTop w:val="0"/>
      <w:marBottom w:val="0"/>
      <w:divBdr>
        <w:top w:val="none" w:sz="0" w:space="0" w:color="auto"/>
        <w:left w:val="none" w:sz="0" w:space="0" w:color="auto"/>
        <w:bottom w:val="none" w:sz="0" w:space="0" w:color="auto"/>
        <w:right w:val="none" w:sz="0" w:space="0" w:color="auto"/>
      </w:divBdr>
    </w:div>
    <w:div w:id="95904883">
      <w:bodyDiv w:val="1"/>
      <w:marLeft w:val="0"/>
      <w:marRight w:val="0"/>
      <w:marTop w:val="0"/>
      <w:marBottom w:val="0"/>
      <w:divBdr>
        <w:top w:val="none" w:sz="0" w:space="0" w:color="auto"/>
        <w:left w:val="none" w:sz="0" w:space="0" w:color="auto"/>
        <w:bottom w:val="none" w:sz="0" w:space="0" w:color="auto"/>
        <w:right w:val="none" w:sz="0" w:space="0" w:color="auto"/>
      </w:divBdr>
      <w:divsChild>
        <w:div w:id="1160266863">
          <w:marLeft w:val="0"/>
          <w:marRight w:val="0"/>
          <w:marTop w:val="0"/>
          <w:marBottom w:val="0"/>
          <w:divBdr>
            <w:top w:val="none" w:sz="0" w:space="0" w:color="auto"/>
            <w:left w:val="none" w:sz="0" w:space="0" w:color="auto"/>
            <w:bottom w:val="none" w:sz="0" w:space="0" w:color="auto"/>
            <w:right w:val="none" w:sz="0" w:space="0" w:color="auto"/>
          </w:divBdr>
          <w:divsChild>
            <w:div w:id="1488667921">
              <w:marLeft w:val="0"/>
              <w:marRight w:val="0"/>
              <w:marTop w:val="0"/>
              <w:marBottom w:val="0"/>
              <w:divBdr>
                <w:top w:val="none" w:sz="0" w:space="0" w:color="auto"/>
                <w:left w:val="none" w:sz="0" w:space="0" w:color="auto"/>
                <w:bottom w:val="none" w:sz="0" w:space="0" w:color="auto"/>
                <w:right w:val="none" w:sz="0" w:space="0" w:color="auto"/>
              </w:divBdr>
              <w:divsChild>
                <w:div w:id="782920460">
                  <w:marLeft w:val="0"/>
                  <w:marRight w:val="0"/>
                  <w:marTop w:val="0"/>
                  <w:marBottom w:val="0"/>
                  <w:divBdr>
                    <w:top w:val="none" w:sz="0" w:space="0" w:color="auto"/>
                    <w:left w:val="none" w:sz="0" w:space="0" w:color="auto"/>
                    <w:bottom w:val="none" w:sz="0" w:space="0" w:color="auto"/>
                    <w:right w:val="none" w:sz="0" w:space="0" w:color="auto"/>
                  </w:divBdr>
                  <w:divsChild>
                    <w:div w:id="1088623290">
                      <w:marLeft w:val="0"/>
                      <w:marRight w:val="0"/>
                      <w:marTop w:val="0"/>
                      <w:marBottom w:val="0"/>
                      <w:divBdr>
                        <w:top w:val="none" w:sz="0" w:space="0" w:color="auto"/>
                        <w:left w:val="none" w:sz="0" w:space="0" w:color="auto"/>
                        <w:bottom w:val="none" w:sz="0" w:space="0" w:color="auto"/>
                        <w:right w:val="none" w:sz="0" w:space="0" w:color="auto"/>
                      </w:divBdr>
                      <w:divsChild>
                        <w:div w:id="83233287">
                          <w:marLeft w:val="0"/>
                          <w:marRight w:val="0"/>
                          <w:marTop w:val="0"/>
                          <w:marBottom w:val="0"/>
                          <w:divBdr>
                            <w:top w:val="none" w:sz="0" w:space="0" w:color="auto"/>
                            <w:left w:val="none" w:sz="0" w:space="0" w:color="auto"/>
                            <w:bottom w:val="none" w:sz="0" w:space="0" w:color="auto"/>
                            <w:right w:val="none" w:sz="0" w:space="0" w:color="auto"/>
                          </w:divBdr>
                          <w:divsChild>
                            <w:div w:id="1766152312">
                              <w:marLeft w:val="0"/>
                              <w:marRight w:val="0"/>
                              <w:marTop w:val="0"/>
                              <w:marBottom w:val="0"/>
                              <w:divBdr>
                                <w:top w:val="none" w:sz="0" w:space="0" w:color="auto"/>
                                <w:left w:val="none" w:sz="0" w:space="0" w:color="auto"/>
                                <w:bottom w:val="none" w:sz="0" w:space="0" w:color="auto"/>
                                <w:right w:val="none" w:sz="0" w:space="0" w:color="auto"/>
                              </w:divBdr>
                              <w:divsChild>
                                <w:div w:id="1156070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2361364">
                      <w:marLeft w:val="0"/>
                      <w:marRight w:val="0"/>
                      <w:marTop w:val="0"/>
                      <w:marBottom w:val="0"/>
                      <w:divBdr>
                        <w:top w:val="none" w:sz="0" w:space="0" w:color="auto"/>
                        <w:left w:val="none" w:sz="0" w:space="0" w:color="auto"/>
                        <w:bottom w:val="none" w:sz="0" w:space="0" w:color="auto"/>
                        <w:right w:val="none" w:sz="0" w:space="0" w:color="auto"/>
                      </w:divBdr>
                      <w:divsChild>
                        <w:div w:id="974992226">
                          <w:marLeft w:val="0"/>
                          <w:marRight w:val="0"/>
                          <w:marTop w:val="0"/>
                          <w:marBottom w:val="0"/>
                          <w:divBdr>
                            <w:top w:val="none" w:sz="0" w:space="0" w:color="auto"/>
                            <w:left w:val="none" w:sz="0" w:space="0" w:color="auto"/>
                            <w:bottom w:val="none" w:sz="0" w:space="0" w:color="auto"/>
                            <w:right w:val="none" w:sz="0" w:space="0" w:color="auto"/>
                          </w:divBdr>
                          <w:divsChild>
                            <w:div w:id="730738439">
                              <w:marLeft w:val="0"/>
                              <w:marRight w:val="0"/>
                              <w:marTop w:val="0"/>
                              <w:marBottom w:val="0"/>
                              <w:divBdr>
                                <w:top w:val="none" w:sz="0" w:space="0" w:color="auto"/>
                                <w:left w:val="none" w:sz="0" w:space="0" w:color="auto"/>
                                <w:bottom w:val="none" w:sz="0" w:space="0" w:color="auto"/>
                                <w:right w:val="none" w:sz="0" w:space="0" w:color="auto"/>
                              </w:divBdr>
                              <w:divsChild>
                                <w:div w:id="111217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3138297">
                      <w:marLeft w:val="0"/>
                      <w:marRight w:val="0"/>
                      <w:marTop w:val="0"/>
                      <w:marBottom w:val="0"/>
                      <w:divBdr>
                        <w:top w:val="none" w:sz="0" w:space="0" w:color="auto"/>
                        <w:left w:val="none" w:sz="0" w:space="0" w:color="auto"/>
                        <w:bottom w:val="none" w:sz="0" w:space="0" w:color="auto"/>
                        <w:right w:val="none" w:sz="0" w:space="0" w:color="auto"/>
                      </w:divBdr>
                      <w:divsChild>
                        <w:div w:id="381444623">
                          <w:marLeft w:val="0"/>
                          <w:marRight w:val="0"/>
                          <w:marTop w:val="0"/>
                          <w:marBottom w:val="0"/>
                          <w:divBdr>
                            <w:top w:val="none" w:sz="0" w:space="0" w:color="auto"/>
                            <w:left w:val="none" w:sz="0" w:space="0" w:color="auto"/>
                            <w:bottom w:val="none" w:sz="0" w:space="0" w:color="auto"/>
                            <w:right w:val="none" w:sz="0" w:space="0" w:color="auto"/>
                          </w:divBdr>
                          <w:divsChild>
                            <w:div w:id="1794594220">
                              <w:marLeft w:val="0"/>
                              <w:marRight w:val="0"/>
                              <w:marTop w:val="0"/>
                              <w:marBottom w:val="0"/>
                              <w:divBdr>
                                <w:top w:val="none" w:sz="0" w:space="0" w:color="auto"/>
                                <w:left w:val="none" w:sz="0" w:space="0" w:color="auto"/>
                                <w:bottom w:val="none" w:sz="0" w:space="0" w:color="auto"/>
                                <w:right w:val="none" w:sz="0" w:space="0" w:color="auto"/>
                              </w:divBdr>
                            </w:div>
                            <w:div w:id="894052502">
                              <w:marLeft w:val="0"/>
                              <w:marRight w:val="0"/>
                              <w:marTop w:val="0"/>
                              <w:marBottom w:val="0"/>
                              <w:divBdr>
                                <w:top w:val="none" w:sz="0" w:space="0" w:color="auto"/>
                                <w:left w:val="none" w:sz="0" w:space="0" w:color="auto"/>
                                <w:bottom w:val="none" w:sz="0" w:space="0" w:color="auto"/>
                                <w:right w:val="none" w:sz="0" w:space="0" w:color="auto"/>
                              </w:divBdr>
                              <w:divsChild>
                                <w:div w:id="1530292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2371">
                      <w:marLeft w:val="0"/>
                      <w:marRight w:val="0"/>
                      <w:marTop w:val="0"/>
                      <w:marBottom w:val="120"/>
                      <w:divBdr>
                        <w:top w:val="none" w:sz="0" w:space="0" w:color="auto"/>
                        <w:left w:val="none" w:sz="0" w:space="0" w:color="auto"/>
                        <w:bottom w:val="none" w:sz="0" w:space="0" w:color="auto"/>
                        <w:right w:val="none" w:sz="0" w:space="0" w:color="auto"/>
                      </w:divBdr>
                    </w:div>
                    <w:div w:id="1854034409">
                      <w:marLeft w:val="0"/>
                      <w:marRight w:val="0"/>
                      <w:marTop w:val="0"/>
                      <w:marBottom w:val="0"/>
                      <w:divBdr>
                        <w:top w:val="none" w:sz="0" w:space="0" w:color="auto"/>
                        <w:left w:val="none" w:sz="0" w:space="0" w:color="auto"/>
                        <w:bottom w:val="none" w:sz="0" w:space="0" w:color="auto"/>
                        <w:right w:val="none" w:sz="0" w:space="0" w:color="auto"/>
                      </w:divBdr>
                      <w:divsChild>
                        <w:div w:id="1980529826">
                          <w:marLeft w:val="0"/>
                          <w:marRight w:val="0"/>
                          <w:marTop w:val="0"/>
                          <w:marBottom w:val="0"/>
                          <w:divBdr>
                            <w:top w:val="none" w:sz="0" w:space="0" w:color="auto"/>
                            <w:left w:val="none" w:sz="0" w:space="0" w:color="auto"/>
                            <w:bottom w:val="none" w:sz="0" w:space="0" w:color="auto"/>
                            <w:right w:val="none" w:sz="0" w:space="0" w:color="auto"/>
                          </w:divBdr>
                          <w:divsChild>
                            <w:div w:id="2048140967">
                              <w:marLeft w:val="0"/>
                              <w:marRight w:val="0"/>
                              <w:marTop w:val="0"/>
                              <w:marBottom w:val="0"/>
                              <w:divBdr>
                                <w:top w:val="none" w:sz="0" w:space="0" w:color="auto"/>
                                <w:left w:val="none" w:sz="0" w:space="0" w:color="auto"/>
                                <w:bottom w:val="none" w:sz="0" w:space="0" w:color="auto"/>
                                <w:right w:val="none" w:sz="0" w:space="0" w:color="auto"/>
                              </w:divBdr>
                              <w:divsChild>
                                <w:div w:id="453599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4151208">
                      <w:marLeft w:val="0"/>
                      <w:marRight w:val="0"/>
                      <w:marTop w:val="0"/>
                      <w:marBottom w:val="0"/>
                      <w:divBdr>
                        <w:top w:val="none" w:sz="0" w:space="0" w:color="auto"/>
                        <w:left w:val="none" w:sz="0" w:space="0" w:color="auto"/>
                        <w:bottom w:val="none" w:sz="0" w:space="0" w:color="auto"/>
                        <w:right w:val="none" w:sz="0" w:space="0" w:color="auto"/>
                      </w:divBdr>
                      <w:divsChild>
                        <w:div w:id="1236361544">
                          <w:marLeft w:val="0"/>
                          <w:marRight w:val="0"/>
                          <w:marTop w:val="0"/>
                          <w:marBottom w:val="0"/>
                          <w:divBdr>
                            <w:top w:val="none" w:sz="0" w:space="0" w:color="auto"/>
                            <w:left w:val="none" w:sz="0" w:space="0" w:color="auto"/>
                            <w:bottom w:val="none" w:sz="0" w:space="0" w:color="auto"/>
                            <w:right w:val="none" w:sz="0" w:space="0" w:color="auto"/>
                          </w:divBdr>
                          <w:divsChild>
                            <w:div w:id="1329792069">
                              <w:marLeft w:val="0"/>
                              <w:marRight w:val="0"/>
                              <w:marTop w:val="0"/>
                              <w:marBottom w:val="0"/>
                              <w:divBdr>
                                <w:top w:val="none" w:sz="0" w:space="0" w:color="auto"/>
                                <w:left w:val="none" w:sz="0" w:space="0" w:color="auto"/>
                                <w:bottom w:val="none" w:sz="0" w:space="0" w:color="auto"/>
                                <w:right w:val="none" w:sz="0" w:space="0" w:color="auto"/>
                              </w:divBdr>
                              <w:divsChild>
                                <w:div w:id="670725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821602">
                      <w:marLeft w:val="0"/>
                      <w:marRight w:val="0"/>
                      <w:marTop w:val="0"/>
                      <w:marBottom w:val="0"/>
                      <w:divBdr>
                        <w:top w:val="none" w:sz="0" w:space="0" w:color="auto"/>
                        <w:left w:val="none" w:sz="0" w:space="0" w:color="auto"/>
                        <w:bottom w:val="none" w:sz="0" w:space="0" w:color="auto"/>
                        <w:right w:val="none" w:sz="0" w:space="0" w:color="auto"/>
                      </w:divBdr>
                      <w:divsChild>
                        <w:div w:id="1551265943">
                          <w:marLeft w:val="0"/>
                          <w:marRight w:val="0"/>
                          <w:marTop w:val="0"/>
                          <w:marBottom w:val="0"/>
                          <w:divBdr>
                            <w:top w:val="none" w:sz="0" w:space="0" w:color="auto"/>
                            <w:left w:val="none" w:sz="0" w:space="0" w:color="auto"/>
                            <w:bottom w:val="none" w:sz="0" w:space="0" w:color="auto"/>
                            <w:right w:val="none" w:sz="0" w:space="0" w:color="auto"/>
                          </w:divBdr>
                          <w:divsChild>
                            <w:div w:id="926160710">
                              <w:marLeft w:val="0"/>
                              <w:marRight w:val="0"/>
                              <w:marTop w:val="0"/>
                              <w:marBottom w:val="0"/>
                              <w:divBdr>
                                <w:top w:val="none" w:sz="0" w:space="0" w:color="auto"/>
                                <w:left w:val="none" w:sz="0" w:space="0" w:color="auto"/>
                                <w:bottom w:val="none" w:sz="0" w:space="0" w:color="auto"/>
                                <w:right w:val="none" w:sz="0" w:space="0" w:color="auto"/>
                              </w:divBdr>
                              <w:divsChild>
                                <w:div w:id="1351296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3930669">
                      <w:marLeft w:val="0"/>
                      <w:marRight w:val="0"/>
                      <w:marTop w:val="0"/>
                      <w:marBottom w:val="0"/>
                      <w:divBdr>
                        <w:top w:val="none" w:sz="0" w:space="0" w:color="auto"/>
                        <w:left w:val="none" w:sz="0" w:space="0" w:color="auto"/>
                        <w:bottom w:val="none" w:sz="0" w:space="0" w:color="auto"/>
                        <w:right w:val="none" w:sz="0" w:space="0" w:color="auto"/>
                      </w:divBdr>
                      <w:divsChild>
                        <w:div w:id="1394037810">
                          <w:marLeft w:val="0"/>
                          <w:marRight w:val="0"/>
                          <w:marTop w:val="0"/>
                          <w:marBottom w:val="0"/>
                          <w:divBdr>
                            <w:top w:val="none" w:sz="0" w:space="0" w:color="auto"/>
                            <w:left w:val="none" w:sz="0" w:space="0" w:color="auto"/>
                            <w:bottom w:val="none" w:sz="0" w:space="0" w:color="auto"/>
                            <w:right w:val="none" w:sz="0" w:space="0" w:color="auto"/>
                          </w:divBdr>
                          <w:divsChild>
                            <w:div w:id="1180387595">
                              <w:marLeft w:val="0"/>
                              <w:marRight w:val="0"/>
                              <w:marTop w:val="0"/>
                              <w:marBottom w:val="0"/>
                              <w:divBdr>
                                <w:top w:val="none" w:sz="0" w:space="0" w:color="auto"/>
                                <w:left w:val="none" w:sz="0" w:space="0" w:color="auto"/>
                                <w:bottom w:val="none" w:sz="0" w:space="0" w:color="auto"/>
                                <w:right w:val="none" w:sz="0" w:space="0" w:color="auto"/>
                              </w:divBdr>
                              <w:divsChild>
                                <w:div w:id="415976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7780431">
                      <w:marLeft w:val="0"/>
                      <w:marRight w:val="0"/>
                      <w:marTop w:val="0"/>
                      <w:marBottom w:val="0"/>
                      <w:divBdr>
                        <w:top w:val="none" w:sz="0" w:space="0" w:color="auto"/>
                        <w:left w:val="none" w:sz="0" w:space="0" w:color="auto"/>
                        <w:bottom w:val="none" w:sz="0" w:space="0" w:color="auto"/>
                        <w:right w:val="none" w:sz="0" w:space="0" w:color="auto"/>
                      </w:divBdr>
                      <w:divsChild>
                        <w:div w:id="1174686802">
                          <w:marLeft w:val="0"/>
                          <w:marRight w:val="0"/>
                          <w:marTop w:val="0"/>
                          <w:marBottom w:val="0"/>
                          <w:divBdr>
                            <w:top w:val="none" w:sz="0" w:space="0" w:color="auto"/>
                            <w:left w:val="none" w:sz="0" w:space="0" w:color="auto"/>
                            <w:bottom w:val="none" w:sz="0" w:space="0" w:color="auto"/>
                            <w:right w:val="none" w:sz="0" w:space="0" w:color="auto"/>
                          </w:divBdr>
                          <w:divsChild>
                            <w:div w:id="58988427">
                              <w:marLeft w:val="0"/>
                              <w:marRight w:val="0"/>
                              <w:marTop w:val="0"/>
                              <w:marBottom w:val="0"/>
                              <w:divBdr>
                                <w:top w:val="none" w:sz="0" w:space="0" w:color="auto"/>
                                <w:left w:val="none" w:sz="0" w:space="0" w:color="auto"/>
                                <w:bottom w:val="none" w:sz="0" w:space="0" w:color="auto"/>
                                <w:right w:val="none" w:sz="0" w:space="0" w:color="auto"/>
                              </w:divBdr>
                              <w:divsChild>
                                <w:div w:id="5283002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0206465">
                      <w:marLeft w:val="0"/>
                      <w:marRight w:val="0"/>
                      <w:marTop w:val="0"/>
                      <w:marBottom w:val="0"/>
                      <w:divBdr>
                        <w:top w:val="none" w:sz="0" w:space="0" w:color="auto"/>
                        <w:left w:val="none" w:sz="0" w:space="0" w:color="auto"/>
                        <w:bottom w:val="none" w:sz="0" w:space="0" w:color="auto"/>
                        <w:right w:val="none" w:sz="0" w:space="0" w:color="auto"/>
                      </w:divBdr>
                      <w:divsChild>
                        <w:div w:id="1127890717">
                          <w:marLeft w:val="0"/>
                          <w:marRight w:val="0"/>
                          <w:marTop w:val="0"/>
                          <w:marBottom w:val="0"/>
                          <w:divBdr>
                            <w:top w:val="none" w:sz="0" w:space="0" w:color="auto"/>
                            <w:left w:val="none" w:sz="0" w:space="0" w:color="auto"/>
                            <w:bottom w:val="none" w:sz="0" w:space="0" w:color="auto"/>
                            <w:right w:val="none" w:sz="0" w:space="0" w:color="auto"/>
                          </w:divBdr>
                          <w:divsChild>
                            <w:div w:id="599721002">
                              <w:marLeft w:val="0"/>
                              <w:marRight w:val="0"/>
                              <w:marTop w:val="0"/>
                              <w:marBottom w:val="0"/>
                              <w:divBdr>
                                <w:top w:val="none" w:sz="0" w:space="0" w:color="auto"/>
                                <w:left w:val="none" w:sz="0" w:space="0" w:color="auto"/>
                                <w:bottom w:val="none" w:sz="0" w:space="0" w:color="auto"/>
                                <w:right w:val="none" w:sz="0" w:space="0" w:color="auto"/>
                              </w:divBdr>
                              <w:divsChild>
                                <w:div w:id="230386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3576662">
                      <w:marLeft w:val="0"/>
                      <w:marRight w:val="0"/>
                      <w:marTop w:val="0"/>
                      <w:marBottom w:val="0"/>
                      <w:divBdr>
                        <w:top w:val="none" w:sz="0" w:space="0" w:color="auto"/>
                        <w:left w:val="none" w:sz="0" w:space="0" w:color="auto"/>
                        <w:bottom w:val="none" w:sz="0" w:space="0" w:color="auto"/>
                        <w:right w:val="none" w:sz="0" w:space="0" w:color="auto"/>
                      </w:divBdr>
                      <w:divsChild>
                        <w:div w:id="1515848455">
                          <w:marLeft w:val="0"/>
                          <w:marRight w:val="0"/>
                          <w:marTop w:val="0"/>
                          <w:marBottom w:val="0"/>
                          <w:divBdr>
                            <w:top w:val="none" w:sz="0" w:space="0" w:color="auto"/>
                            <w:left w:val="none" w:sz="0" w:space="0" w:color="auto"/>
                            <w:bottom w:val="none" w:sz="0" w:space="0" w:color="auto"/>
                            <w:right w:val="none" w:sz="0" w:space="0" w:color="auto"/>
                          </w:divBdr>
                          <w:divsChild>
                            <w:div w:id="1810705924">
                              <w:marLeft w:val="0"/>
                              <w:marRight w:val="0"/>
                              <w:marTop w:val="0"/>
                              <w:marBottom w:val="0"/>
                              <w:divBdr>
                                <w:top w:val="none" w:sz="0" w:space="0" w:color="auto"/>
                                <w:left w:val="none" w:sz="0" w:space="0" w:color="auto"/>
                                <w:bottom w:val="none" w:sz="0" w:space="0" w:color="auto"/>
                                <w:right w:val="none" w:sz="0" w:space="0" w:color="auto"/>
                              </w:divBdr>
                              <w:divsChild>
                                <w:div w:id="897126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1145916">
                      <w:marLeft w:val="0"/>
                      <w:marRight w:val="0"/>
                      <w:marTop w:val="0"/>
                      <w:marBottom w:val="120"/>
                      <w:divBdr>
                        <w:top w:val="none" w:sz="0" w:space="0" w:color="auto"/>
                        <w:left w:val="none" w:sz="0" w:space="0" w:color="auto"/>
                        <w:bottom w:val="none" w:sz="0" w:space="0" w:color="auto"/>
                        <w:right w:val="none" w:sz="0" w:space="0" w:color="auto"/>
                      </w:divBdr>
                    </w:div>
                    <w:div w:id="117573881">
                      <w:marLeft w:val="0"/>
                      <w:marRight w:val="0"/>
                      <w:marTop w:val="0"/>
                      <w:marBottom w:val="0"/>
                      <w:divBdr>
                        <w:top w:val="none" w:sz="0" w:space="0" w:color="auto"/>
                        <w:left w:val="none" w:sz="0" w:space="0" w:color="auto"/>
                        <w:bottom w:val="none" w:sz="0" w:space="0" w:color="auto"/>
                        <w:right w:val="none" w:sz="0" w:space="0" w:color="auto"/>
                      </w:divBdr>
                      <w:divsChild>
                        <w:div w:id="98990492">
                          <w:marLeft w:val="0"/>
                          <w:marRight w:val="0"/>
                          <w:marTop w:val="0"/>
                          <w:marBottom w:val="0"/>
                          <w:divBdr>
                            <w:top w:val="none" w:sz="0" w:space="0" w:color="auto"/>
                            <w:left w:val="none" w:sz="0" w:space="0" w:color="auto"/>
                            <w:bottom w:val="none" w:sz="0" w:space="0" w:color="auto"/>
                            <w:right w:val="none" w:sz="0" w:space="0" w:color="auto"/>
                          </w:divBdr>
                          <w:divsChild>
                            <w:div w:id="1228879112">
                              <w:marLeft w:val="0"/>
                              <w:marRight w:val="0"/>
                              <w:marTop w:val="0"/>
                              <w:marBottom w:val="0"/>
                              <w:divBdr>
                                <w:top w:val="none" w:sz="0" w:space="0" w:color="auto"/>
                                <w:left w:val="none" w:sz="0" w:space="0" w:color="auto"/>
                                <w:bottom w:val="none" w:sz="0" w:space="0" w:color="auto"/>
                                <w:right w:val="none" w:sz="0" w:space="0" w:color="auto"/>
                              </w:divBdr>
                              <w:divsChild>
                                <w:div w:id="6177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7575746">
                      <w:marLeft w:val="0"/>
                      <w:marRight w:val="0"/>
                      <w:marTop w:val="0"/>
                      <w:marBottom w:val="0"/>
                      <w:divBdr>
                        <w:top w:val="none" w:sz="0" w:space="0" w:color="auto"/>
                        <w:left w:val="none" w:sz="0" w:space="0" w:color="auto"/>
                        <w:bottom w:val="none" w:sz="0" w:space="0" w:color="auto"/>
                        <w:right w:val="none" w:sz="0" w:space="0" w:color="auto"/>
                      </w:divBdr>
                      <w:divsChild>
                        <w:div w:id="1927152914">
                          <w:marLeft w:val="0"/>
                          <w:marRight w:val="0"/>
                          <w:marTop w:val="0"/>
                          <w:marBottom w:val="0"/>
                          <w:divBdr>
                            <w:top w:val="none" w:sz="0" w:space="0" w:color="auto"/>
                            <w:left w:val="none" w:sz="0" w:space="0" w:color="auto"/>
                            <w:bottom w:val="none" w:sz="0" w:space="0" w:color="auto"/>
                            <w:right w:val="none" w:sz="0" w:space="0" w:color="auto"/>
                          </w:divBdr>
                          <w:divsChild>
                            <w:div w:id="1919439724">
                              <w:marLeft w:val="0"/>
                              <w:marRight w:val="0"/>
                              <w:marTop w:val="0"/>
                              <w:marBottom w:val="0"/>
                              <w:divBdr>
                                <w:top w:val="none" w:sz="0" w:space="0" w:color="auto"/>
                                <w:left w:val="none" w:sz="0" w:space="0" w:color="auto"/>
                                <w:bottom w:val="none" w:sz="0" w:space="0" w:color="auto"/>
                                <w:right w:val="none" w:sz="0" w:space="0" w:color="auto"/>
                              </w:divBdr>
                              <w:divsChild>
                                <w:div w:id="1360165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6656745">
                      <w:marLeft w:val="0"/>
                      <w:marRight w:val="0"/>
                      <w:marTop w:val="0"/>
                      <w:marBottom w:val="0"/>
                      <w:divBdr>
                        <w:top w:val="none" w:sz="0" w:space="0" w:color="auto"/>
                        <w:left w:val="none" w:sz="0" w:space="0" w:color="auto"/>
                        <w:bottom w:val="none" w:sz="0" w:space="0" w:color="auto"/>
                        <w:right w:val="none" w:sz="0" w:space="0" w:color="auto"/>
                      </w:divBdr>
                      <w:divsChild>
                        <w:div w:id="110437619">
                          <w:marLeft w:val="0"/>
                          <w:marRight w:val="0"/>
                          <w:marTop w:val="0"/>
                          <w:marBottom w:val="0"/>
                          <w:divBdr>
                            <w:top w:val="none" w:sz="0" w:space="0" w:color="auto"/>
                            <w:left w:val="none" w:sz="0" w:space="0" w:color="auto"/>
                            <w:bottom w:val="none" w:sz="0" w:space="0" w:color="auto"/>
                            <w:right w:val="none" w:sz="0" w:space="0" w:color="auto"/>
                          </w:divBdr>
                          <w:divsChild>
                            <w:div w:id="1631934210">
                              <w:marLeft w:val="0"/>
                              <w:marRight w:val="0"/>
                              <w:marTop w:val="0"/>
                              <w:marBottom w:val="0"/>
                              <w:divBdr>
                                <w:top w:val="none" w:sz="0" w:space="0" w:color="auto"/>
                                <w:left w:val="none" w:sz="0" w:space="0" w:color="auto"/>
                                <w:bottom w:val="none" w:sz="0" w:space="0" w:color="auto"/>
                                <w:right w:val="none" w:sz="0" w:space="0" w:color="auto"/>
                              </w:divBdr>
                              <w:divsChild>
                                <w:div w:id="800463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6270129">
                      <w:marLeft w:val="0"/>
                      <w:marRight w:val="0"/>
                      <w:marTop w:val="0"/>
                      <w:marBottom w:val="0"/>
                      <w:divBdr>
                        <w:top w:val="none" w:sz="0" w:space="0" w:color="auto"/>
                        <w:left w:val="none" w:sz="0" w:space="0" w:color="auto"/>
                        <w:bottom w:val="none" w:sz="0" w:space="0" w:color="auto"/>
                        <w:right w:val="none" w:sz="0" w:space="0" w:color="auto"/>
                      </w:divBdr>
                      <w:divsChild>
                        <w:div w:id="2131705188">
                          <w:marLeft w:val="0"/>
                          <w:marRight w:val="0"/>
                          <w:marTop w:val="0"/>
                          <w:marBottom w:val="0"/>
                          <w:divBdr>
                            <w:top w:val="none" w:sz="0" w:space="0" w:color="auto"/>
                            <w:left w:val="none" w:sz="0" w:space="0" w:color="auto"/>
                            <w:bottom w:val="none" w:sz="0" w:space="0" w:color="auto"/>
                            <w:right w:val="none" w:sz="0" w:space="0" w:color="auto"/>
                          </w:divBdr>
                          <w:divsChild>
                            <w:div w:id="493304479">
                              <w:marLeft w:val="0"/>
                              <w:marRight w:val="0"/>
                              <w:marTop w:val="0"/>
                              <w:marBottom w:val="0"/>
                              <w:divBdr>
                                <w:top w:val="none" w:sz="0" w:space="0" w:color="auto"/>
                                <w:left w:val="none" w:sz="0" w:space="0" w:color="auto"/>
                                <w:bottom w:val="none" w:sz="0" w:space="0" w:color="auto"/>
                                <w:right w:val="none" w:sz="0" w:space="0" w:color="auto"/>
                              </w:divBdr>
                              <w:divsChild>
                                <w:div w:id="181823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7053241">
                      <w:marLeft w:val="0"/>
                      <w:marRight w:val="0"/>
                      <w:marTop w:val="0"/>
                      <w:marBottom w:val="0"/>
                      <w:divBdr>
                        <w:top w:val="none" w:sz="0" w:space="0" w:color="auto"/>
                        <w:left w:val="none" w:sz="0" w:space="0" w:color="auto"/>
                        <w:bottom w:val="none" w:sz="0" w:space="0" w:color="auto"/>
                        <w:right w:val="none" w:sz="0" w:space="0" w:color="auto"/>
                      </w:divBdr>
                      <w:divsChild>
                        <w:div w:id="125241187">
                          <w:marLeft w:val="0"/>
                          <w:marRight w:val="0"/>
                          <w:marTop w:val="0"/>
                          <w:marBottom w:val="0"/>
                          <w:divBdr>
                            <w:top w:val="none" w:sz="0" w:space="0" w:color="auto"/>
                            <w:left w:val="none" w:sz="0" w:space="0" w:color="auto"/>
                            <w:bottom w:val="none" w:sz="0" w:space="0" w:color="auto"/>
                            <w:right w:val="none" w:sz="0" w:space="0" w:color="auto"/>
                          </w:divBdr>
                          <w:divsChild>
                            <w:div w:id="1149009312">
                              <w:marLeft w:val="0"/>
                              <w:marRight w:val="0"/>
                              <w:marTop w:val="0"/>
                              <w:marBottom w:val="0"/>
                              <w:divBdr>
                                <w:top w:val="none" w:sz="0" w:space="0" w:color="auto"/>
                                <w:left w:val="none" w:sz="0" w:space="0" w:color="auto"/>
                                <w:bottom w:val="none" w:sz="0" w:space="0" w:color="auto"/>
                                <w:right w:val="none" w:sz="0" w:space="0" w:color="auto"/>
                              </w:divBdr>
                              <w:divsChild>
                                <w:div w:id="1800957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4069720">
                      <w:marLeft w:val="0"/>
                      <w:marRight w:val="0"/>
                      <w:marTop w:val="0"/>
                      <w:marBottom w:val="0"/>
                      <w:divBdr>
                        <w:top w:val="none" w:sz="0" w:space="0" w:color="auto"/>
                        <w:left w:val="none" w:sz="0" w:space="0" w:color="auto"/>
                        <w:bottom w:val="none" w:sz="0" w:space="0" w:color="auto"/>
                        <w:right w:val="none" w:sz="0" w:space="0" w:color="auto"/>
                      </w:divBdr>
                      <w:divsChild>
                        <w:div w:id="797533273">
                          <w:marLeft w:val="0"/>
                          <w:marRight w:val="0"/>
                          <w:marTop w:val="0"/>
                          <w:marBottom w:val="0"/>
                          <w:divBdr>
                            <w:top w:val="none" w:sz="0" w:space="0" w:color="auto"/>
                            <w:left w:val="none" w:sz="0" w:space="0" w:color="auto"/>
                            <w:bottom w:val="none" w:sz="0" w:space="0" w:color="auto"/>
                            <w:right w:val="none" w:sz="0" w:space="0" w:color="auto"/>
                          </w:divBdr>
                          <w:divsChild>
                            <w:div w:id="1590964726">
                              <w:marLeft w:val="0"/>
                              <w:marRight w:val="0"/>
                              <w:marTop w:val="0"/>
                              <w:marBottom w:val="0"/>
                              <w:divBdr>
                                <w:top w:val="none" w:sz="0" w:space="0" w:color="auto"/>
                                <w:left w:val="none" w:sz="0" w:space="0" w:color="auto"/>
                                <w:bottom w:val="none" w:sz="0" w:space="0" w:color="auto"/>
                                <w:right w:val="none" w:sz="0" w:space="0" w:color="auto"/>
                              </w:divBdr>
                              <w:divsChild>
                                <w:div w:id="5541973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7697956">
                      <w:marLeft w:val="0"/>
                      <w:marRight w:val="0"/>
                      <w:marTop w:val="0"/>
                      <w:marBottom w:val="0"/>
                      <w:divBdr>
                        <w:top w:val="none" w:sz="0" w:space="0" w:color="auto"/>
                        <w:left w:val="none" w:sz="0" w:space="0" w:color="auto"/>
                        <w:bottom w:val="none" w:sz="0" w:space="0" w:color="auto"/>
                        <w:right w:val="none" w:sz="0" w:space="0" w:color="auto"/>
                      </w:divBdr>
                      <w:divsChild>
                        <w:div w:id="1245991730">
                          <w:marLeft w:val="0"/>
                          <w:marRight w:val="0"/>
                          <w:marTop w:val="0"/>
                          <w:marBottom w:val="0"/>
                          <w:divBdr>
                            <w:top w:val="none" w:sz="0" w:space="0" w:color="auto"/>
                            <w:left w:val="none" w:sz="0" w:space="0" w:color="auto"/>
                            <w:bottom w:val="none" w:sz="0" w:space="0" w:color="auto"/>
                            <w:right w:val="none" w:sz="0" w:space="0" w:color="auto"/>
                          </w:divBdr>
                          <w:divsChild>
                            <w:div w:id="1156071947">
                              <w:marLeft w:val="0"/>
                              <w:marRight w:val="0"/>
                              <w:marTop w:val="0"/>
                              <w:marBottom w:val="0"/>
                              <w:divBdr>
                                <w:top w:val="none" w:sz="0" w:space="0" w:color="auto"/>
                                <w:left w:val="none" w:sz="0" w:space="0" w:color="auto"/>
                                <w:bottom w:val="none" w:sz="0" w:space="0" w:color="auto"/>
                                <w:right w:val="none" w:sz="0" w:space="0" w:color="auto"/>
                              </w:divBdr>
                              <w:divsChild>
                                <w:div w:id="1771463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8619269">
                      <w:marLeft w:val="0"/>
                      <w:marRight w:val="0"/>
                      <w:marTop w:val="0"/>
                      <w:marBottom w:val="0"/>
                      <w:divBdr>
                        <w:top w:val="none" w:sz="0" w:space="0" w:color="auto"/>
                        <w:left w:val="none" w:sz="0" w:space="0" w:color="auto"/>
                        <w:bottom w:val="none" w:sz="0" w:space="0" w:color="auto"/>
                        <w:right w:val="none" w:sz="0" w:space="0" w:color="auto"/>
                      </w:divBdr>
                      <w:divsChild>
                        <w:div w:id="1979262473">
                          <w:marLeft w:val="0"/>
                          <w:marRight w:val="0"/>
                          <w:marTop w:val="0"/>
                          <w:marBottom w:val="0"/>
                          <w:divBdr>
                            <w:top w:val="none" w:sz="0" w:space="0" w:color="auto"/>
                            <w:left w:val="none" w:sz="0" w:space="0" w:color="auto"/>
                            <w:bottom w:val="none" w:sz="0" w:space="0" w:color="auto"/>
                            <w:right w:val="none" w:sz="0" w:space="0" w:color="auto"/>
                          </w:divBdr>
                          <w:divsChild>
                            <w:div w:id="1923492193">
                              <w:marLeft w:val="0"/>
                              <w:marRight w:val="0"/>
                              <w:marTop w:val="0"/>
                              <w:marBottom w:val="0"/>
                              <w:divBdr>
                                <w:top w:val="none" w:sz="0" w:space="0" w:color="auto"/>
                                <w:left w:val="none" w:sz="0" w:space="0" w:color="auto"/>
                                <w:bottom w:val="none" w:sz="0" w:space="0" w:color="auto"/>
                                <w:right w:val="none" w:sz="0" w:space="0" w:color="auto"/>
                              </w:divBdr>
                              <w:divsChild>
                                <w:div w:id="1590771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3159714">
                      <w:marLeft w:val="0"/>
                      <w:marRight w:val="0"/>
                      <w:marTop w:val="0"/>
                      <w:marBottom w:val="0"/>
                      <w:divBdr>
                        <w:top w:val="none" w:sz="0" w:space="0" w:color="auto"/>
                        <w:left w:val="none" w:sz="0" w:space="0" w:color="auto"/>
                        <w:bottom w:val="none" w:sz="0" w:space="0" w:color="auto"/>
                        <w:right w:val="none" w:sz="0" w:space="0" w:color="auto"/>
                      </w:divBdr>
                      <w:divsChild>
                        <w:div w:id="1780681068">
                          <w:marLeft w:val="0"/>
                          <w:marRight w:val="0"/>
                          <w:marTop w:val="0"/>
                          <w:marBottom w:val="0"/>
                          <w:divBdr>
                            <w:top w:val="none" w:sz="0" w:space="0" w:color="auto"/>
                            <w:left w:val="none" w:sz="0" w:space="0" w:color="auto"/>
                            <w:bottom w:val="none" w:sz="0" w:space="0" w:color="auto"/>
                            <w:right w:val="none" w:sz="0" w:space="0" w:color="auto"/>
                          </w:divBdr>
                          <w:divsChild>
                            <w:div w:id="563756412">
                              <w:marLeft w:val="0"/>
                              <w:marRight w:val="0"/>
                              <w:marTop w:val="0"/>
                              <w:marBottom w:val="0"/>
                              <w:divBdr>
                                <w:top w:val="none" w:sz="0" w:space="0" w:color="auto"/>
                                <w:left w:val="none" w:sz="0" w:space="0" w:color="auto"/>
                                <w:bottom w:val="none" w:sz="0" w:space="0" w:color="auto"/>
                                <w:right w:val="none" w:sz="0" w:space="0" w:color="auto"/>
                              </w:divBdr>
                              <w:divsChild>
                                <w:div w:id="568349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9659728">
                      <w:marLeft w:val="0"/>
                      <w:marRight w:val="0"/>
                      <w:marTop w:val="0"/>
                      <w:marBottom w:val="0"/>
                      <w:divBdr>
                        <w:top w:val="none" w:sz="0" w:space="0" w:color="auto"/>
                        <w:left w:val="none" w:sz="0" w:space="0" w:color="auto"/>
                        <w:bottom w:val="none" w:sz="0" w:space="0" w:color="auto"/>
                        <w:right w:val="none" w:sz="0" w:space="0" w:color="auto"/>
                      </w:divBdr>
                      <w:divsChild>
                        <w:div w:id="256447544">
                          <w:marLeft w:val="0"/>
                          <w:marRight w:val="0"/>
                          <w:marTop w:val="0"/>
                          <w:marBottom w:val="0"/>
                          <w:divBdr>
                            <w:top w:val="none" w:sz="0" w:space="0" w:color="auto"/>
                            <w:left w:val="none" w:sz="0" w:space="0" w:color="auto"/>
                            <w:bottom w:val="none" w:sz="0" w:space="0" w:color="auto"/>
                            <w:right w:val="none" w:sz="0" w:space="0" w:color="auto"/>
                          </w:divBdr>
                          <w:divsChild>
                            <w:div w:id="2022664710">
                              <w:marLeft w:val="0"/>
                              <w:marRight w:val="0"/>
                              <w:marTop w:val="0"/>
                              <w:marBottom w:val="0"/>
                              <w:divBdr>
                                <w:top w:val="none" w:sz="0" w:space="0" w:color="auto"/>
                                <w:left w:val="none" w:sz="0" w:space="0" w:color="auto"/>
                                <w:bottom w:val="none" w:sz="0" w:space="0" w:color="auto"/>
                                <w:right w:val="none" w:sz="0" w:space="0" w:color="auto"/>
                              </w:divBdr>
                              <w:divsChild>
                                <w:div w:id="1021735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5679289">
                      <w:marLeft w:val="0"/>
                      <w:marRight w:val="0"/>
                      <w:marTop w:val="0"/>
                      <w:marBottom w:val="120"/>
                      <w:divBdr>
                        <w:top w:val="none" w:sz="0" w:space="0" w:color="auto"/>
                        <w:left w:val="none" w:sz="0" w:space="0" w:color="auto"/>
                        <w:bottom w:val="none" w:sz="0" w:space="0" w:color="auto"/>
                        <w:right w:val="none" w:sz="0" w:space="0" w:color="auto"/>
                      </w:divBdr>
                    </w:div>
                    <w:div w:id="811868783">
                      <w:marLeft w:val="0"/>
                      <w:marRight w:val="0"/>
                      <w:marTop w:val="0"/>
                      <w:marBottom w:val="0"/>
                      <w:divBdr>
                        <w:top w:val="none" w:sz="0" w:space="0" w:color="auto"/>
                        <w:left w:val="none" w:sz="0" w:space="0" w:color="auto"/>
                        <w:bottom w:val="none" w:sz="0" w:space="0" w:color="auto"/>
                        <w:right w:val="none" w:sz="0" w:space="0" w:color="auto"/>
                      </w:divBdr>
                      <w:divsChild>
                        <w:div w:id="875460237">
                          <w:marLeft w:val="0"/>
                          <w:marRight w:val="0"/>
                          <w:marTop w:val="0"/>
                          <w:marBottom w:val="0"/>
                          <w:divBdr>
                            <w:top w:val="none" w:sz="0" w:space="0" w:color="auto"/>
                            <w:left w:val="none" w:sz="0" w:space="0" w:color="auto"/>
                            <w:bottom w:val="none" w:sz="0" w:space="0" w:color="auto"/>
                            <w:right w:val="none" w:sz="0" w:space="0" w:color="auto"/>
                          </w:divBdr>
                          <w:divsChild>
                            <w:div w:id="774788046">
                              <w:marLeft w:val="0"/>
                              <w:marRight w:val="0"/>
                              <w:marTop w:val="0"/>
                              <w:marBottom w:val="0"/>
                              <w:divBdr>
                                <w:top w:val="none" w:sz="0" w:space="0" w:color="auto"/>
                                <w:left w:val="none" w:sz="0" w:space="0" w:color="auto"/>
                                <w:bottom w:val="none" w:sz="0" w:space="0" w:color="auto"/>
                                <w:right w:val="none" w:sz="0" w:space="0" w:color="auto"/>
                              </w:divBdr>
                              <w:divsChild>
                                <w:div w:id="624191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8974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6823147">
      <w:bodyDiv w:val="1"/>
      <w:marLeft w:val="0"/>
      <w:marRight w:val="0"/>
      <w:marTop w:val="0"/>
      <w:marBottom w:val="0"/>
      <w:divBdr>
        <w:top w:val="none" w:sz="0" w:space="0" w:color="auto"/>
        <w:left w:val="none" w:sz="0" w:space="0" w:color="auto"/>
        <w:bottom w:val="none" w:sz="0" w:space="0" w:color="auto"/>
        <w:right w:val="none" w:sz="0" w:space="0" w:color="auto"/>
      </w:divBdr>
    </w:div>
    <w:div w:id="143207298">
      <w:bodyDiv w:val="1"/>
      <w:marLeft w:val="0"/>
      <w:marRight w:val="0"/>
      <w:marTop w:val="0"/>
      <w:marBottom w:val="0"/>
      <w:divBdr>
        <w:top w:val="none" w:sz="0" w:space="0" w:color="auto"/>
        <w:left w:val="none" w:sz="0" w:space="0" w:color="auto"/>
        <w:bottom w:val="none" w:sz="0" w:space="0" w:color="auto"/>
        <w:right w:val="none" w:sz="0" w:space="0" w:color="auto"/>
      </w:divBdr>
    </w:div>
    <w:div w:id="231280533">
      <w:bodyDiv w:val="1"/>
      <w:marLeft w:val="0"/>
      <w:marRight w:val="0"/>
      <w:marTop w:val="0"/>
      <w:marBottom w:val="0"/>
      <w:divBdr>
        <w:top w:val="none" w:sz="0" w:space="0" w:color="auto"/>
        <w:left w:val="none" w:sz="0" w:space="0" w:color="auto"/>
        <w:bottom w:val="none" w:sz="0" w:space="0" w:color="auto"/>
        <w:right w:val="none" w:sz="0" w:space="0" w:color="auto"/>
      </w:divBdr>
    </w:div>
    <w:div w:id="576211023">
      <w:bodyDiv w:val="1"/>
      <w:marLeft w:val="0"/>
      <w:marRight w:val="0"/>
      <w:marTop w:val="0"/>
      <w:marBottom w:val="0"/>
      <w:divBdr>
        <w:top w:val="none" w:sz="0" w:space="0" w:color="auto"/>
        <w:left w:val="none" w:sz="0" w:space="0" w:color="auto"/>
        <w:bottom w:val="none" w:sz="0" w:space="0" w:color="auto"/>
        <w:right w:val="none" w:sz="0" w:space="0" w:color="auto"/>
      </w:divBdr>
    </w:div>
    <w:div w:id="840050988">
      <w:bodyDiv w:val="1"/>
      <w:marLeft w:val="0"/>
      <w:marRight w:val="0"/>
      <w:marTop w:val="0"/>
      <w:marBottom w:val="0"/>
      <w:divBdr>
        <w:top w:val="none" w:sz="0" w:space="0" w:color="auto"/>
        <w:left w:val="none" w:sz="0" w:space="0" w:color="auto"/>
        <w:bottom w:val="none" w:sz="0" w:space="0" w:color="auto"/>
        <w:right w:val="none" w:sz="0" w:space="0" w:color="auto"/>
      </w:divBdr>
    </w:div>
    <w:div w:id="942764837">
      <w:bodyDiv w:val="1"/>
      <w:marLeft w:val="0"/>
      <w:marRight w:val="0"/>
      <w:marTop w:val="0"/>
      <w:marBottom w:val="0"/>
      <w:divBdr>
        <w:top w:val="none" w:sz="0" w:space="0" w:color="auto"/>
        <w:left w:val="none" w:sz="0" w:space="0" w:color="auto"/>
        <w:bottom w:val="none" w:sz="0" w:space="0" w:color="auto"/>
        <w:right w:val="none" w:sz="0" w:space="0" w:color="auto"/>
      </w:divBdr>
    </w:div>
    <w:div w:id="1020277971">
      <w:bodyDiv w:val="1"/>
      <w:marLeft w:val="0"/>
      <w:marRight w:val="0"/>
      <w:marTop w:val="0"/>
      <w:marBottom w:val="0"/>
      <w:divBdr>
        <w:top w:val="none" w:sz="0" w:space="0" w:color="auto"/>
        <w:left w:val="none" w:sz="0" w:space="0" w:color="auto"/>
        <w:bottom w:val="none" w:sz="0" w:space="0" w:color="auto"/>
        <w:right w:val="none" w:sz="0" w:space="0" w:color="auto"/>
      </w:divBdr>
      <w:divsChild>
        <w:div w:id="2053189540">
          <w:marLeft w:val="0"/>
          <w:marRight w:val="0"/>
          <w:marTop w:val="0"/>
          <w:marBottom w:val="0"/>
          <w:divBdr>
            <w:top w:val="none" w:sz="0" w:space="0" w:color="auto"/>
            <w:left w:val="none" w:sz="0" w:space="0" w:color="auto"/>
            <w:bottom w:val="none" w:sz="0" w:space="0" w:color="auto"/>
            <w:right w:val="none" w:sz="0" w:space="0" w:color="auto"/>
          </w:divBdr>
          <w:divsChild>
            <w:div w:id="1969240545">
              <w:marLeft w:val="0"/>
              <w:marRight w:val="0"/>
              <w:marTop w:val="0"/>
              <w:marBottom w:val="0"/>
              <w:divBdr>
                <w:top w:val="none" w:sz="0" w:space="0" w:color="auto"/>
                <w:left w:val="none" w:sz="0" w:space="0" w:color="auto"/>
                <w:bottom w:val="none" w:sz="0" w:space="0" w:color="auto"/>
                <w:right w:val="none" w:sz="0" w:space="0" w:color="auto"/>
              </w:divBdr>
              <w:divsChild>
                <w:div w:id="1664510536">
                  <w:marLeft w:val="0"/>
                  <w:marRight w:val="0"/>
                  <w:marTop w:val="0"/>
                  <w:marBottom w:val="0"/>
                  <w:divBdr>
                    <w:top w:val="none" w:sz="0" w:space="0" w:color="auto"/>
                    <w:left w:val="none" w:sz="0" w:space="0" w:color="auto"/>
                    <w:bottom w:val="none" w:sz="0" w:space="0" w:color="auto"/>
                    <w:right w:val="none" w:sz="0" w:space="0" w:color="auto"/>
                  </w:divBdr>
                  <w:divsChild>
                    <w:div w:id="351567316">
                      <w:marLeft w:val="0"/>
                      <w:marRight w:val="0"/>
                      <w:marTop w:val="0"/>
                      <w:marBottom w:val="0"/>
                      <w:divBdr>
                        <w:top w:val="none" w:sz="0" w:space="0" w:color="auto"/>
                        <w:left w:val="none" w:sz="0" w:space="0" w:color="auto"/>
                        <w:bottom w:val="none" w:sz="0" w:space="0" w:color="auto"/>
                        <w:right w:val="none" w:sz="0" w:space="0" w:color="auto"/>
                      </w:divBdr>
                      <w:divsChild>
                        <w:div w:id="389156669">
                          <w:marLeft w:val="0"/>
                          <w:marRight w:val="0"/>
                          <w:marTop w:val="0"/>
                          <w:marBottom w:val="0"/>
                          <w:divBdr>
                            <w:top w:val="none" w:sz="0" w:space="0" w:color="auto"/>
                            <w:left w:val="none" w:sz="0" w:space="0" w:color="auto"/>
                            <w:bottom w:val="none" w:sz="0" w:space="0" w:color="auto"/>
                            <w:right w:val="none" w:sz="0" w:space="0" w:color="auto"/>
                          </w:divBdr>
                          <w:divsChild>
                            <w:div w:id="1765418274">
                              <w:marLeft w:val="0"/>
                              <w:marRight w:val="0"/>
                              <w:marTop w:val="0"/>
                              <w:marBottom w:val="0"/>
                              <w:divBdr>
                                <w:top w:val="none" w:sz="0" w:space="0" w:color="auto"/>
                                <w:left w:val="none" w:sz="0" w:space="0" w:color="auto"/>
                                <w:bottom w:val="none" w:sz="0" w:space="0" w:color="auto"/>
                                <w:right w:val="none" w:sz="0" w:space="0" w:color="auto"/>
                              </w:divBdr>
                              <w:divsChild>
                                <w:div w:id="1844975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44208365">
      <w:bodyDiv w:val="1"/>
      <w:marLeft w:val="0"/>
      <w:marRight w:val="0"/>
      <w:marTop w:val="0"/>
      <w:marBottom w:val="0"/>
      <w:divBdr>
        <w:top w:val="none" w:sz="0" w:space="0" w:color="auto"/>
        <w:left w:val="none" w:sz="0" w:space="0" w:color="auto"/>
        <w:bottom w:val="none" w:sz="0" w:space="0" w:color="auto"/>
        <w:right w:val="none" w:sz="0" w:space="0" w:color="auto"/>
      </w:divBdr>
      <w:divsChild>
        <w:div w:id="1256017567">
          <w:marLeft w:val="0"/>
          <w:marRight w:val="0"/>
          <w:marTop w:val="0"/>
          <w:marBottom w:val="0"/>
          <w:divBdr>
            <w:top w:val="none" w:sz="0" w:space="0" w:color="auto"/>
            <w:left w:val="none" w:sz="0" w:space="0" w:color="auto"/>
            <w:bottom w:val="none" w:sz="0" w:space="0" w:color="auto"/>
            <w:right w:val="none" w:sz="0" w:space="0" w:color="auto"/>
          </w:divBdr>
          <w:divsChild>
            <w:div w:id="1325275984">
              <w:marLeft w:val="0"/>
              <w:marRight w:val="0"/>
              <w:marTop w:val="0"/>
              <w:marBottom w:val="0"/>
              <w:divBdr>
                <w:top w:val="none" w:sz="0" w:space="0" w:color="auto"/>
                <w:left w:val="none" w:sz="0" w:space="0" w:color="auto"/>
                <w:bottom w:val="none" w:sz="0" w:space="0" w:color="auto"/>
                <w:right w:val="none" w:sz="0" w:space="0" w:color="auto"/>
              </w:divBdr>
              <w:divsChild>
                <w:div w:id="1787433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1635461">
      <w:bodyDiv w:val="1"/>
      <w:marLeft w:val="0"/>
      <w:marRight w:val="0"/>
      <w:marTop w:val="0"/>
      <w:marBottom w:val="0"/>
      <w:divBdr>
        <w:top w:val="none" w:sz="0" w:space="0" w:color="auto"/>
        <w:left w:val="none" w:sz="0" w:space="0" w:color="auto"/>
        <w:bottom w:val="none" w:sz="0" w:space="0" w:color="auto"/>
        <w:right w:val="none" w:sz="0" w:space="0" w:color="auto"/>
      </w:divBdr>
    </w:div>
    <w:div w:id="1110394318">
      <w:bodyDiv w:val="1"/>
      <w:marLeft w:val="0"/>
      <w:marRight w:val="0"/>
      <w:marTop w:val="0"/>
      <w:marBottom w:val="0"/>
      <w:divBdr>
        <w:top w:val="none" w:sz="0" w:space="0" w:color="auto"/>
        <w:left w:val="none" w:sz="0" w:space="0" w:color="auto"/>
        <w:bottom w:val="none" w:sz="0" w:space="0" w:color="auto"/>
        <w:right w:val="none" w:sz="0" w:space="0" w:color="auto"/>
      </w:divBdr>
    </w:div>
    <w:div w:id="1328828007">
      <w:bodyDiv w:val="1"/>
      <w:marLeft w:val="0"/>
      <w:marRight w:val="0"/>
      <w:marTop w:val="0"/>
      <w:marBottom w:val="0"/>
      <w:divBdr>
        <w:top w:val="none" w:sz="0" w:space="0" w:color="auto"/>
        <w:left w:val="none" w:sz="0" w:space="0" w:color="auto"/>
        <w:bottom w:val="none" w:sz="0" w:space="0" w:color="auto"/>
        <w:right w:val="none" w:sz="0" w:space="0" w:color="auto"/>
      </w:divBdr>
    </w:div>
    <w:div w:id="1351300548">
      <w:bodyDiv w:val="1"/>
      <w:marLeft w:val="0"/>
      <w:marRight w:val="0"/>
      <w:marTop w:val="0"/>
      <w:marBottom w:val="0"/>
      <w:divBdr>
        <w:top w:val="none" w:sz="0" w:space="0" w:color="auto"/>
        <w:left w:val="none" w:sz="0" w:space="0" w:color="auto"/>
        <w:bottom w:val="none" w:sz="0" w:space="0" w:color="auto"/>
        <w:right w:val="none" w:sz="0" w:space="0" w:color="auto"/>
      </w:divBdr>
    </w:div>
    <w:div w:id="1483158830">
      <w:bodyDiv w:val="1"/>
      <w:marLeft w:val="0"/>
      <w:marRight w:val="0"/>
      <w:marTop w:val="0"/>
      <w:marBottom w:val="0"/>
      <w:divBdr>
        <w:top w:val="none" w:sz="0" w:space="0" w:color="auto"/>
        <w:left w:val="none" w:sz="0" w:space="0" w:color="auto"/>
        <w:bottom w:val="none" w:sz="0" w:space="0" w:color="auto"/>
        <w:right w:val="none" w:sz="0" w:space="0" w:color="auto"/>
      </w:divBdr>
    </w:div>
    <w:div w:id="1546601607">
      <w:bodyDiv w:val="1"/>
      <w:marLeft w:val="0"/>
      <w:marRight w:val="0"/>
      <w:marTop w:val="0"/>
      <w:marBottom w:val="0"/>
      <w:divBdr>
        <w:top w:val="none" w:sz="0" w:space="0" w:color="auto"/>
        <w:left w:val="none" w:sz="0" w:space="0" w:color="auto"/>
        <w:bottom w:val="none" w:sz="0" w:space="0" w:color="auto"/>
        <w:right w:val="none" w:sz="0" w:space="0" w:color="auto"/>
      </w:divBdr>
      <w:divsChild>
        <w:div w:id="1209143726">
          <w:marLeft w:val="0"/>
          <w:marRight w:val="0"/>
          <w:marTop w:val="0"/>
          <w:marBottom w:val="0"/>
          <w:divBdr>
            <w:top w:val="none" w:sz="0" w:space="0" w:color="auto"/>
            <w:left w:val="none" w:sz="0" w:space="0" w:color="auto"/>
            <w:bottom w:val="none" w:sz="0" w:space="0" w:color="auto"/>
            <w:right w:val="none" w:sz="0" w:space="0" w:color="auto"/>
          </w:divBdr>
          <w:divsChild>
            <w:div w:id="380789709">
              <w:marLeft w:val="0"/>
              <w:marRight w:val="0"/>
              <w:marTop w:val="0"/>
              <w:marBottom w:val="0"/>
              <w:divBdr>
                <w:top w:val="none" w:sz="0" w:space="0" w:color="auto"/>
                <w:left w:val="none" w:sz="0" w:space="0" w:color="auto"/>
                <w:bottom w:val="none" w:sz="0" w:space="0" w:color="auto"/>
                <w:right w:val="none" w:sz="0" w:space="0" w:color="auto"/>
              </w:divBdr>
              <w:divsChild>
                <w:div w:id="1798253612">
                  <w:marLeft w:val="0"/>
                  <w:marRight w:val="0"/>
                  <w:marTop w:val="0"/>
                  <w:marBottom w:val="0"/>
                  <w:divBdr>
                    <w:top w:val="none" w:sz="0" w:space="0" w:color="auto"/>
                    <w:left w:val="none" w:sz="0" w:space="0" w:color="auto"/>
                    <w:bottom w:val="none" w:sz="0" w:space="0" w:color="auto"/>
                    <w:right w:val="none" w:sz="0" w:space="0" w:color="auto"/>
                  </w:divBdr>
                  <w:divsChild>
                    <w:div w:id="1876309201">
                      <w:marLeft w:val="0"/>
                      <w:marRight w:val="0"/>
                      <w:marTop w:val="0"/>
                      <w:marBottom w:val="0"/>
                      <w:divBdr>
                        <w:top w:val="none" w:sz="0" w:space="0" w:color="auto"/>
                        <w:left w:val="none" w:sz="0" w:space="0" w:color="auto"/>
                        <w:bottom w:val="none" w:sz="0" w:space="0" w:color="auto"/>
                        <w:right w:val="none" w:sz="0" w:space="0" w:color="auto"/>
                      </w:divBdr>
                      <w:divsChild>
                        <w:div w:id="801074480">
                          <w:marLeft w:val="0"/>
                          <w:marRight w:val="0"/>
                          <w:marTop w:val="0"/>
                          <w:marBottom w:val="0"/>
                          <w:divBdr>
                            <w:top w:val="none" w:sz="0" w:space="0" w:color="auto"/>
                            <w:left w:val="none" w:sz="0" w:space="0" w:color="auto"/>
                            <w:bottom w:val="none" w:sz="0" w:space="0" w:color="auto"/>
                            <w:right w:val="none" w:sz="0" w:space="0" w:color="auto"/>
                          </w:divBdr>
                          <w:divsChild>
                            <w:div w:id="268122918">
                              <w:marLeft w:val="0"/>
                              <w:marRight w:val="0"/>
                              <w:marTop w:val="0"/>
                              <w:marBottom w:val="0"/>
                              <w:divBdr>
                                <w:top w:val="none" w:sz="0" w:space="0" w:color="auto"/>
                                <w:left w:val="none" w:sz="0" w:space="0" w:color="auto"/>
                                <w:bottom w:val="none" w:sz="0" w:space="0" w:color="auto"/>
                                <w:right w:val="none" w:sz="0" w:space="0" w:color="auto"/>
                              </w:divBdr>
                              <w:divsChild>
                                <w:div w:id="1727219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2138987">
                      <w:marLeft w:val="0"/>
                      <w:marRight w:val="0"/>
                      <w:marTop w:val="0"/>
                      <w:marBottom w:val="0"/>
                      <w:divBdr>
                        <w:top w:val="none" w:sz="0" w:space="0" w:color="auto"/>
                        <w:left w:val="none" w:sz="0" w:space="0" w:color="auto"/>
                        <w:bottom w:val="none" w:sz="0" w:space="0" w:color="auto"/>
                        <w:right w:val="none" w:sz="0" w:space="0" w:color="auto"/>
                      </w:divBdr>
                      <w:divsChild>
                        <w:div w:id="1956251813">
                          <w:marLeft w:val="0"/>
                          <w:marRight w:val="0"/>
                          <w:marTop w:val="0"/>
                          <w:marBottom w:val="0"/>
                          <w:divBdr>
                            <w:top w:val="none" w:sz="0" w:space="0" w:color="auto"/>
                            <w:left w:val="none" w:sz="0" w:space="0" w:color="auto"/>
                            <w:bottom w:val="none" w:sz="0" w:space="0" w:color="auto"/>
                            <w:right w:val="none" w:sz="0" w:space="0" w:color="auto"/>
                          </w:divBdr>
                          <w:divsChild>
                            <w:div w:id="292367579">
                              <w:marLeft w:val="0"/>
                              <w:marRight w:val="0"/>
                              <w:marTop w:val="0"/>
                              <w:marBottom w:val="0"/>
                              <w:divBdr>
                                <w:top w:val="none" w:sz="0" w:space="0" w:color="auto"/>
                                <w:left w:val="none" w:sz="0" w:space="0" w:color="auto"/>
                                <w:bottom w:val="none" w:sz="0" w:space="0" w:color="auto"/>
                                <w:right w:val="none" w:sz="0" w:space="0" w:color="auto"/>
                              </w:divBdr>
                              <w:divsChild>
                                <w:div w:id="1561864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8274686">
                      <w:marLeft w:val="0"/>
                      <w:marRight w:val="0"/>
                      <w:marTop w:val="0"/>
                      <w:marBottom w:val="0"/>
                      <w:divBdr>
                        <w:top w:val="none" w:sz="0" w:space="0" w:color="auto"/>
                        <w:left w:val="none" w:sz="0" w:space="0" w:color="auto"/>
                        <w:bottom w:val="none" w:sz="0" w:space="0" w:color="auto"/>
                        <w:right w:val="none" w:sz="0" w:space="0" w:color="auto"/>
                      </w:divBdr>
                      <w:divsChild>
                        <w:div w:id="354380686">
                          <w:marLeft w:val="0"/>
                          <w:marRight w:val="0"/>
                          <w:marTop w:val="0"/>
                          <w:marBottom w:val="0"/>
                          <w:divBdr>
                            <w:top w:val="none" w:sz="0" w:space="0" w:color="auto"/>
                            <w:left w:val="none" w:sz="0" w:space="0" w:color="auto"/>
                            <w:bottom w:val="none" w:sz="0" w:space="0" w:color="auto"/>
                            <w:right w:val="none" w:sz="0" w:space="0" w:color="auto"/>
                          </w:divBdr>
                          <w:divsChild>
                            <w:div w:id="2074036993">
                              <w:marLeft w:val="0"/>
                              <w:marRight w:val="0"/>
                              <w:marTop w:val="0"/>
                              <w:marBottom w:val="0"/>
                              <w:divBdr>
                                <w:top w:val="none" w:sz="0" w:space="0" w:color="auto"/>
                                <w:left w:val="none" w:sz="0" w:space="0" w:color="auto"/>
                                <w:bottom w:val="none" w:sz="0" w:space="0" w:color="auto"/>
                                <w:right w:val="none" w:sz="0" w:space="0" w:color="auto"/>
                              </w:divBdr>
                              <w:divsChild>
                                <w:div w:id="2009477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2589525">
                      <w:marLeft w:val="0"/>
                      <w:marRight w:val="0"/>
                      <w:marTop w:val="0"/>
                      <w:marBottom w:val="0"/>
                      <w:divBdr>
                        <w:top w:val="none" w:sz="0" w:space="0" w:color="auto"/>
                        <w:left w:val="none" w:sz="0" w:space="0" w:color="auto"/>
                        <w:bottom w:val="none" w:sz="0" w:space="0" w:color="auto"/>
                        <w:right w:val="none" w:sz="0" w:space="0" w:color="auto"/>
                      </w:divBdr>
                      <w:divsChild>
                        <w:div w:id="1941067533">
                          <w:marLeft w:val="0"/>
                          <w:marRight w:val="0"/>
                          <w:marTop w:val="0"/>
                          <w:marBottom w:val="0"/>
                          <w:divBdr>
                            <w:top w:val="none" w:sz="0" w:space="0" w:color="auto"/>
                            <w:left w:val="none" w:sz="0" w:space="0" w:color="auto"/>
                            <w:bottom w:val="none" w:sz="0" w:space="0" w:color="auto"/>
                            <w:right w:val="none" w:sz="0" w:space="0" w:color="auto"/>
                          </w:divBdr>
                          <w:divsChild>
                            <w:div w:id="1120799861">
                              <w:marLeft w:val="0"/>
                              <w:marRight w:val="0"/>
                              <w:marTop w:val="0"/>
                              <w:marBottom w:val="0"/>
                              <w:divBdr>
                                <w:top w:val="none" w:sz="0" w:space="0" w:color="auto"/>
                                <w:left w:val="none" w:sz="0" w:space="0" w:color="auto"/>
                                <w:bottom w:val="none" w:sz="0" w:space="0" w:color="auto"/>
                                <w:right w:val="none" w:sz="0" w:space="0" w:color="auto"/>
                              </w:divBdr>
                              <w:divsChild>
                                <w:div w:id="1474635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1151563">
                      <w:marLeft w:val="0"/>
                      <w:marRight w:val="0"/>
                      <w:marTop w:val="0"/>
                      <w:marBottom w:val="0"/>
                      <w:divBdr>
                        <w:top w:val="none" w:sz="0" w:space="0" w:color="auto"/>
                        <w:left w:val="none" w:sz="0" w:space="0" w:color="auto"/>
                        <w:bottom w:val="none" w:sz="0" w:space="0" w:color="auto"/>
                        <w:right w:val="none" w:sz="0" w:space="0" w:color="auto"/>
                      </w:divBdr>
                      <w:divsChild>
                        <w:div w:id="115295919">
                          <w:marLeft w:val="0"/>
                          <w:marRight w:val="0"/>
                          <w:marTop w:val="0"/>
                          <w:marBottom w:val="0"/>
                          <w:divBdr>
                            <w:top w:val="none" w:sz="0" w:space="0" w:color="auto"/>
                            <w:left w:val="none" w:sz="0" w:space="0" w:color="auto"/>
                            <w:bottom w:val="none" w:sz="0" w:space="0" w:color="auto"/>
                            <w:right w:val="none" w:sz="0" w:space="0" w:color="auto"/>
                          </w:divBdr>
                          <w:divsChild>
                            <w:div w:id="991107841">
                              <w:marLeft w:val="0"/>
                              <w:marRight w:val="0"/>
                              <w:marTop w:val="0"/>
                              <w:marBottom w:val="0"/>
                              <w:divBdr>
                                <w:top w:val="none" w:sz="0" w:space="0" w:color="auto"/>
                                <w:left w:val="none" w:sz="0" w:space="0" w:color="auto"/>
                                <w:bottom w:val="none" w:sz="0" w:space="0" w:color="auto"/>
                                <w:right w:val="none" w:sz="0" w:space="0" w:color="auto"/>
                              </w:divBdr>
                              <w:divsChild>
                                <w:div w:id="957685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421670">
                      <w:marLeft w:val="0"/>
                      <w:marRight w:val="0"/>
                      <w:marTop w:val="0"/>
                      <w:marBottom w:val="0"/>
                      <w:divBdr>
                        <w:top w:val="none" w:sz="0" w:space="0" w:color="auto"/>
                        <w:left w:val="none" w:sz="0" w:space="0" w:color="auto"/>
                        <w:bottom w:val="none" w:sz="0" w:space="0" w:color="auto"/>
                        <w:right w:val="none" w:sz="0" w:space="0" w:color="auto"/>
                      </w:divBdr>
                      <w:divsChild>
                        <w:div w:id="2115518365">
                          <w:marLeft w:val="0"/>
                          <w:marRight w:val="0"/>
                          <w:marTop w:val="0"/>
                          <w:marBottom w:val="0"/>
                          <w:divBdr>
                            <w:top w:val="none" w:sz="0" w:space="0" w:color="auto"/>
                            <w:left w:val="none" w:sz="0" w:space="0" w:color="auto"/>
                            <w:bottom w:val="none" w:sz="0" w:space="0" w:color="auto"/>
                            <w:right w:val="none" w:sz="0" w:space="0" w:color="auto"/>
                          </w:divBdr>
                          <w:divsChild>
                            <w:div w:id="1531646757">
                              <w:marLeft w:val="0"/>
                              <w:marRight w:val="0"/>
                              <w:marTop w:val="0"/>
                              <w:marBottom w:val="0"/>
                              <w:divBdr>
                                <w:top w:val="none" w:sz="0" w:space="0" w:color="auto"/>
                                <w:left w:val="none" w:sz="0" w:space="0" w:color="auto"/>
                                <w:bottom w:val="none" w:sz="0" w:space="0" w:color="auto"/>
                                <w:right w:val="none" w:sz="0" w:space="0" w:color="auto"/>
                              </w:divBdr>
                              <w:divsChild>
                                <w:div w:id="72554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2872876">
                      <w:marLeft w:val="0"/>
                      <w:marRight w:val="0"/>
                      <w:marTop w:val="0"/>
                      <w:marBottom w:val="0"/>
                      <w:divBdr>
                        <w:top w:val="none" w:sz="0" w:space="0" w:color="auto"/>
                        <w:left w:val="none" w:sz="0" w:space="0" w:color="auto"/>
                        <w:bottom w:val="none" w:sz="0" w:space="0" w:color="auto"/>
                        <w:right w:val="none" w:sz="0" w:space="0" w:color="auto"/>
                      </w:divBdr>
                      <w:divsChild>
                        <w:div w:id="504900004">
                          <w:marLeft w:val="0"/>
                          <w:marRight w:val="0"/>
                          <w:marTop w:val="0"/>
                          <w:marBottom w:val="0"/>
                          <w:divBdr>
                            <w:top w:val="none" w:sz="0" w:space="0" w:color="auto"/>
                            <w:left w:val="none" w:sz="0" w:space="0" w:color="auto"/>
                            <w:bottom w:val="none" w:sz="0" w:space="0" w:color="auto"/>
                            <w:right w:val="none" w:sz="0" w:space="0" w:color="auto"/>
                          </w:divBdr>
                          <w:divsChild>
                            <w:div w:id="273489816">
                              <w:marLeft w:val="0"/>
                              <w:marRight w:val="0"/>
                              <w:marTop w:val="0"/>
                              <w:marBottom w:val="0"/>
                              <w:divBdr>
                                <w:top w:val="none" w:sz="0" w:space="0" w:color="auto"/>
                                <w:left w:val="none" w:sz="0" w:space="0" w:color="auto"/>
                                <w:bottom w:val="none" w:sz="0" w:space="0" w:color="auto"/>
                                <w:right w:val="none" w:sz="0" w:space="0" w:color="auto"/>
                              </w:divBdr>
                              <w:divsChild>
                                <w:div w:id="3370783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1183588">
                      <w:marLeft w:val="0"/>
                      <w:marRight w:val="0"/>
                      <w:marTop w:val="0"/>
                      <w:marBottom w:val="0"/>
                      <w:divBdr>
                        <w:top w:val="none" w:sz="0" w:space="0" w:color="auto"/>
                        <w:left w:val="none" w:sz="0" w:space="0" w:color="auto"/>
                        <w:bottom w:val="none" w:sz="0" w:space="0" w:color="auto"/>
                        <w:right w:val="none" w:sz="0" w:space="0" w:color="auto"/>
                      </w:divBdr>
                      <w:divsChild>
                        <w:div w:id="445852236">
                          <w:marLeft w:val="0"/>
                          <w:marRight w:val="0"/>
                          <w:marTop w:val="0"/>
                          <w:marBottom w:val="0"/>
                          <w:divBdr>
                            <w:top w:val="none" w:sz="0" w:space="0" w:color="auto"/>
                            <w:left w:val="none" w:sz="0" w:space="0" w:color="auto"/>
                            <w:bottom w:val="none" w:sz="0" w:space="0" w:color="auto"/>
                            <w:right w:val="none" w:sz="0" w:space="0" w:color="auto"/>
                          </w:divBdr>
                          <w:divsChild>
                            <w:div w:id="1865438705">
                              <w:marLeft w:val="0"/>
                              <w:marRight w:val="0"/>
                              <w:marTop w:val="0"/>
                              <w:marBottom w:val="0"/>
                              <w:divBdr>
                                <w:top w:val="none" w:sz="0" w:space="0" w:color="auto"/>
                                <w:left w:val="none" w:sz="0" w:space="0" w:color="auto"/>
                                <w:bottom w:val="none" w:sz="0" w:space="0" w:color="auto"/>
                                <w:right w:val="none" w:sz="0" w:space="0" w:color="auto"/>
                              </w:divBdr>
                              <w:divsChild>
                                <w:div w:id="566691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4153261">
                      <w:marLeft w:val="0"/>
                      <w:marRight w:val="0"/>
                      <w:marTop w:val="0"/>
                      <w:marBottom w:val="0"/>
                      <w:divBdr>
                        <w:top w:val="none" w:sz="0" w:space="0" w:color="auto"/>
                        <w:left w:val="none" w:sz="0" w:space="0" w:color="auto"/>
                        <w:bottom w:val="none" w:sz="0" w:space="0" w:color="auto"/>
                        <w:right w:val="none" w:sz="0" w:space="0" w:color="auto"/>
                      </w:divBdr>
                      <w:divsChild>
                        <w:div w:id="1706717278">
                          <w:marLeft w:val="0"/>
                          <w:marRight w:val="0"/>
                          <w:marTop w:val="0"/>
                          <w:marBottom w:val="0"/>
                          <w:divBdr>
                            <w:top w:val="none" w:sz="0" w:space="0" w:color="auto"/>
                            <w:left w:val="none" w:sz="0" w:space="0" w:color="auto"/>
                            <w:bottom w:val="none" w:sz="0" w:space="0" w:color="auto"/>
                            <w:right w:val="none" w:sz="0" w:space="0" w:color="auto"/>
                          </w:divBdr>
                          <w:divsChild>
                            <w:div w:id="2121413955">
                              <w:marLeft w:val="0"/>
                              <w:marRight w:val="0"/>
                              <w:marTop w:val="0"/>
                              <w:marBottom w:val="0"/>
                              <w:divBdr>
                                <w:top w:val="none" w:sz="0" w:space="0" w:color="auto"/>
                                <w:left w:val="none" w:sz="0" w:space="0" w:color="auto"/>
                                <w:bottom w:val="none" w:sz="0" w:space="0" w:color="auto"/>
                                <w:right w:val="none" w:sz="0" w:space="0" w:color="auto"/>
                              </w:divBdr>
                              <w:divsChild>
                                <w:div w:id="1111630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19607440">
      <w:bodyDiv w:val="1"/>
      <w:marLeft w:val="0"/>
      <w:marRight w:val="0"/>
      <w:marTop w:val="0"/>
      <w:marBottom w:val="0"/>
      <w:divBdr>
        <w:top w:val="none" w:sz="0" w:space="0" w:color="auto"/>
        <w:left w:val="none" w:sz="0" w:space="0" w:color="auto"/>
        <w:bottom w:val="none" w:sz="0" w:space="0" w:color="auto"/>
        <w:right w:val="none" w:sz="0" w:space="0" w:color="auto"/>
      </w:divBdr>
    </w:div>
    <w:div w:id="1736853085">
      <w:bodyDiv w:val="1"/>
      <w:marLeft w:val="0"/>
      <w:marRight w:val="0"/>
      <w:marTop w:val="0"/>
      <w:marBottom w:val="0"/>
      <w:divBdr>
        <w:top w:val="none" w:sz="0" w:space="0" w:color="auto"/>
        <w:left w:val="none" w:sz="0" w:space="0" w:color="auto"/>
        <w:bottom w:val="none" w:sz="0" w:space="0" w:color="auto"/>
        <w:right w:val="none" w:sz="0" w:space="0" w:color="auto"/>
      </w:divBdr>
    </w:div>
    <w:div w:id="20442118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oleObject" Target="embeddings/oleObject1.bin"/><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b65fa60d36df48b7bd18c2676b10c7b0" PartId="104fbc2d91be488799675955b20b8b5d">
    <Part Type="pastraipa" DocPartId="cedb2bdf58154ff99d38c473447ab62c" PartId="68296cf711ae48659e304d038d340838"/>
    <Part Type="pastraipa" DocPartId="aa70ffe0c2244de48cf87df69c8ab03c" PartId="d06e238136bf4725a4d5803a922d964a"/>
    <Part Type="punktas" Nr="1" Abbr="1 p." DocPartId="9f30a7aeab8740148744478a2b08bea1" PartId="af63576ab3ec4271ab6fef1bc00690a0"/>
    <Part Type="punktas" Nr="2" Abbr="2 p." DocPartId="a14018803be041799a7fd9b49864e221" PartId="b85e535db8e34790bf618a0048560cd7"/>
    <Part Type="signatura" DocPartId="652b3701329a4872bb06c4d25105c3c3" PartId="26d477e4a1924da5b7b1bea55c9f1c3e"/>
  </Part>
</Parts>
</file>

<file path=customXml/item2.xml><?xml version="1.0" encoding="utf-8"?>
<b:Sources xmlns:b="http://schemas.openxmlformats.org/officeDocument/2006/bibliography" xmlns="http://schemas.openxmlformats.org/officeDocument/2006/bibliography" SelectedStyle="\TURABIAN.XSL" StyleName="Turabian"/>
</file>

<file path=customXml/itemProps1.xml><?xml version="1.0" encoding="utf-8"?>
<ds:datastoreItem xmlns:ds="http://schemas.openxmlformats.org/officeDocument/2006/customXml" ds:itemID="{630610EF-17F2-404B-8198-A9F7BB2732D3}">
  <ds:schemaRefs>
    <ds:schemaRef ds:uri="http://lrs.lt/TAIS/DocParts"/>
  </ds:schemaRefs>
</ds:datastoreItem>
</file>

<file path=customXml/itemProps2.xml><?xml version="1.0" encoding="utf-8"?>
<ds:datastoreItem xmlns:ds="http://schemas.openxmlformats.org/officeDocument/2006/customXml" ds:itemID="{AA430BFA-903E-4421-89A9-0203F908A6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7957</Words>
  <Characters>4537</Characters>
  <Application>Microsoft Office Word</Application>
  <DocSecurity>0</DocSecurity>
  <Lines>37</Lines>
  <Paragraphs>24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 Sveikatos apsaugos ministerija</Company>
  <LinksUpToDate>false</LinksUpToDate>
  <CharactersWithSpaces>12470</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Danutė Spundzevičienė</dc:creator>
  <cp:lastModifiedBy>SKAPAITĖ Dalia</cp:lastModifiedBy>
  <cp:revision>3</cp:revision>
  <cp:lastPrinted>2018-04-03T12:16:00Z</cp:lastPrinted>
  <dcterms:created xsi:type="dcterms:W3CDTF">2018-04-06T11:00:00Z</dcterms:created>
  <dcterms:modified xsi:type="dcterms:W3CDTF">2018-04-09T06:57:00Z</dcterms:modified>
</cp:coreProperties>
</file>