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7d260c318b1490c9450bbeb2fea8845"/>
        <w:id w:val="2113242864"/>
        <w:lock w:val="sdtLocked"/>
      </w:sdtPr>
      <w:sdtEndPr/>
      <w:sdtContent>
        <w:p w14:paraId="1AA07A69" w14:textId="77777777" w:rsidR="00FA7E51" w:rsidRDefault="00FA7E51">
          <w:pPr>
            <w:tabs>
              <w:tab w:val="center" w:pos="4153"/>
              <w:tab w:val="right" w:pos="8306"/>
            </w:tabs>
            <w:rPr>
              <w:lang w:eastAsia="lt-LT"/>
            </w:rPr>
          </w:pPr>
        </w:p>
        <w:p w14:paraId="51C39E4A" w14:textId="624C4549" w:rsidR="00FA7E51" w:rsidRDefault="00FA7E51">
          <w:pPr>
            <w:tabs>
              <w:tab w:val="center" w:pos="4153"/>
              <w:tab w:val="right" w:pos="8306"/>
            </w:tabs>
            <w:rPr>
              <w:lang w:eastAsia="lt-LT"/>
            </w:rPr>
          </w:pPr>
        </w:p>
        <w:p w14:paraId="589C4CC1" w14:textId="77777777" w:rsidR="00FA7E51" w:rsidRDefault="0084212E">
          <w:pPr>
            <w:jc w:val="center"/>
            <w:rPr>
              <w:lang w:eastAsia="lt-LT"/>
            </w:rPr>
          </w:pPr>
          <w:r>
            <w:rPr>
              <w:noProof/>
              <w:lang w:eastAsia="ko-KR"/>
            </w:rPr>
            <w:drawing>
              <wp:inline distT="0" distB="0" distL="0" distR="0" wp14:anchorId="0B8FCE44" wp14:editId="26E8BBF1">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14:paraId="7F397A13" w14:textId="77777777" w:rsidR="00FA7E51" w:rsidRDefault="0084212E">
          <w:pPr>
            <w:jc w:val="center"/>
            <w:rPr>
              <w:b/>
              <w:lang w:eastAsia="lt-LT"/>
            </w:rPr>
          </w:pPr>
          <w:r>
            <w:rPr>
              <w:b/>
              <w:lang w:eastAsia="lt-LT"/>
            </w:rPr>
            <w:t>LIETUVOS RESPUBLIKOS FINANSŲ MINISTRAS</w:t>
          </w:r>
        </w:p>
        <w:p w14:paraId="5B0D35AB" w14:textId="77777777" w:rsidR="00FA7E51" w:rsidRDefault="00FA7E51">
          <w:pPr>
            <w:jc w:val="center"/>
            <w:rPr>
              <w:b/>
              <w:lang w:eastAsia="lt-LT"/>
            </w:rPr>
          </w:pPr>
        </w:p>
        <w:p w14:paraId="24D0CA3F" w14:textId="77777777" w:rsidR="00FA7E51" w:rsidRDefault="0084212E">
          <w:pPr>
            <w:jc w:val="center"/>
            <w:rPr>
              <w:b/>
              <w:lang w:eastAsia="lt-LT"/>
            </w:rPr>
          </w:pPr>
          <w:r>
            <w:rPr>
              <w:b/>
              <w:lang w:eastAsia="lt-LT"/>
            </w:rPr>
            <w:t>ĮSAKYMAS</w:t>
          </w:r>
        </w:p>
        <w:p w14:paraId="78EBA6A7" w14:textId="1A8B767F" w:rsidR="00FA7E51" w:rsidRDefault="0084212E">
          <w:pPr>
            <w:jc w:val="center"/>
            <w:rPr>
              <w:lang w:eastAsia="lt-LT"/>
            </w:rPr>
          </w:pPr>
          <w:r>
            <w:rPr>
              <w:b/>
              <w:lang w:eastAsia="lt-LT"/>
            </w:rPr>
            <w:t>DĖL FINANSŲ MINISTRO 2023 M. GEGUŽĖS 8 D. ĮSAKYMO NR. 1K-180 „DĖL LIETUVOS RESPUBLIKOS VALSTYBĖS IŽDO ĮSTATYMO ĮGYVENDINIMO“ PAKEITIMO</w:t>
          </w:r>
        </w:p>
        <w:p w14:paraId="036557B9" w14:textId="77777777" w:rsidR="00FA7E51" w:rsidRDefault="00FA7E51">
          <w:pPr>
            <w:jc w:val="center"/>
            <w:rPr>
              <w:lang w:eastAsia="lt-LT"/>
            </w:rPr>
          </w:pPr>
        </w:p>
        <w:p w14:paraId="61E2FBD8" w14:textId="4A5EEB21" w:rsidR="00FA7E51" w:rsidRDefault="0084212E">
          <w:pPr>
            <w:jc w:val="center"/>
            <w:rPr>
              <w:lang w:eastAsia="lt-LT"/>
            </w:rPr>
          </w:pPr>
          <w:r>
            <w:rPr>
              <w:lang w:eastAsia="lt-LT"/>
            </w:rPr>
            <w:t>2024 m. rugsėjo 17 d. Nr. 1K-305</w:t>
          </w:r>
        </w:p>
        <w:p w14:paraId="5BE46AAE" w14:textId="77777777" w:rsidR="00FA7E51" w:rsidRDefault="0084212E">
          <w:pPr>
            <w:jc w:val="center"/>
            <w:rPr>
              <w:lang w:eastAsia="lt-LT"/>
            </w:rPr>
          </w:pPr>
          <w:r>
            <w:rPr>
              <w:lang w:eastAsia="lt-LT"/>
            </w:rPr>
            <w:t>Vilnius</w:t>
          </w:r>
        </w:p>
        <w:p w14:paraId="64DD6D8D" w14:textId="77777777" w:rsidR="00FA7E51" w:rsidRDefault="00FA7E51">
          <w:pPr>
            <w:jc w:val="center"/>
            <w:rPr>
              <w:lang w:eastAsia="lt-LT"/>
            </w:rPr>
          </w:pPr>
        </w:p>
        <w:sdt>
          <w:sdtPr>
            <w:alias w:val="1 p."/>
            <w:tag w:val="part_8f822c634e6640a582031845eb29c25d"/>
            <w:id w:val="1814910422"/>
            <w:lock w:val="sdtLocked"/>
          </w:sdtPr>
          <w:sdtEndPr/>
          <w:sdtContent>
            <w:p w14:paraId="04D1EEFC" w14:textId="77777777" w:rsidR="00FA7E51" w:rsidRDefault="0084212E">
              <w:pPr>
                <w:spacing w:line="276" w:lineRule="atLeast"/>
                <w:ind w:firstLine="709"/>
                <w:jc w:val="both"/>
                <w:rPr>
                  <w:color w:val="000000"/>
                  <w:szCs w:val="24"/>
                  <w:lang w:eastAsia="lt-LT"/>
                </w:rPr>
              </w:pPr>
              <w:sdt>
                <w:sdtPr>
                  <w:alias w:val="Numeris"/>
                  <w:tag w:val="nr_8f822c634e6640a582031845eb29c25d"/>
                  <w:id w:val="-1817406622"/>
                  <w:lock w:val="sdtLocked"/>
                </w:sdtPr>
                <w:sdtEndPr/>
                <w:sdtContent>
                  <w:r>
                    <w:rPr>
                      <w:color w:val="000000"/>
                      <w:szCs w:val="24"/>
                      <w:lang w:eastAsia="lt-LT"/>
                    </w:rPr>
                    <w:t>1</w:t>
                  </w:r>
                </w:sdtContent>
              </w:sdt>
              <w:r>
                <w:rPr>
                  <w:color w:val="000000"/>
                  <w:szCs w:val="24"/>
                  <w:lang w:eastAsia="lt-LT"/>
                </w:rPr>
                <w:t xml:space="preserve">. P a k e i č i u </w:t>
              </w:r>
              <w:r>
                <w:rPr>
                  <w:color w:val="000000"/>
                  <w:szCs w:val="24"/>
                  <w:lang w:eastAsia="lt-LT"/>
                </w:rPr>
                <w:t>Lietuvos Respublikos finansų ministro 2023 m. gegužės 8 d. įsakymą Nr. 1K-180 „Dėl Lietuvos Respublikos valstybės iždo įstatymo įgyvendinimo“:</w:t>
              </w:r>
            </w:p>
            <w:sdt>
              <w:sdtPr>
                <w:alias w:val="1.1 pp."/>
                <w:tag w:val="part_6490c44ce1d145678fc50a90ecda2724"/>
                <w:id w:val="1932312478"/>
                <w:lock w:val="sdtLocked"/>
              </w:sdtPr>
              <w:sdtEndPr/>
              <w:sdtContent>
                <w:p w14:paraId="04C9FAAA" w14:textId="77777777" w:rsidR="00FA7E51" w:rsidRDefault="0084212E">
                  <w:pPr>
                    <w:spacing w:line="276" w:lineRule="atLeast"/>
                    <w:ind w:firstLine="709"/>
                    <w:jc w:val="both"/>
                    <w:rPr>
                      <w:color w:val="000000"/>
                      <w:szCs w:val="24"/>
                      <w:lang w:eastAsia="lt-LT"/>
                    </w:rPr>
                  </w:pPr>
                  <w:sdt>
                    <w:sdtPr>
                      <w:alias w:val="Numeris"/>
                      <w:tag w:val="nr_6490c44ce1d145678fc50a90ecda2724"/>
                      <w:id w:val="1691023920"/>
                      <w:lock w:val="sdtLocked"/>
                    </w:sdtPr>
                    <w:sdtEndPr/>
                    <w:sdtContent>
                      <w:r>
                        <w:rPr>
                          <w:color w:val="000000"/>
                          <w:szCs w:val="24"/>
                          <w:lang w:eastAsia="lt-LT"/>
                        </w:rPr>
                        <w:t>1.1</w:t>
                      </w:r>
                    </w:sdtContent>
                  </w:sdt>
                  <w:r>
                    <w:rPr>
                      <w:color w:val="000000"/>
                      <w:szCs w:val="24"/>
                      <w:lang w:eastAsia="lt-LT"/>
                    </w:rPr>
                    <w:t>. Pakeičiu preambulę ir ją išdėstau taip:</w:t>
                  </w:r>
                </w:p>
                <w:sdt>
                  <w:sdtPr>
                    <w:alias w:val="citata"/>
                    <w:tag w:val="part_3ed88e12afd8440099d6ced258bf1f3e"/>
                    <w:id w:val="-1177189449"/>
                    <w:lock w:val="sdtLocked"/>
                  </w:sdtPr>
                  <w:sdtEndPr/>
                  <w:sdtContent>
                    <w:sdt>
                      <w:sdtPr>
                        <w:alias w:val="preambule"/>
                        <w:tag w:val="part_98a95a2d543444d7afbc3294310e356b"/>
                        <w:id w:val="1813064013"/>
                        <w:lock w:val="sdtLocked"/>
                      </w:sdtPr>
                      <w:sdtEndPr/>
                      <w:sdtContent>
                        <w:p w14:paraId="53A1F950" w14:textId="77777777" w:rsidR="00FA7E51" w:rsidRDefault="0084212E">
                          <w:pPr>
                            <w:shd w:val="clear" w:color="auto" w:fill="FFFFFF"/>
                            <w:spacing w:line="276" w:lineRule="atLeast"/>
                            <w:ind w:firstLine="709"/>
                            <w:jc w:val="both"/>
                            <w:rPr>
                              <w:color w:val="000000"/>
                              <w:szCs w:val="24"/>
                              <w:lang w:eastAsia="lt-LT"/>
                            </w:rPr>
                          </w:pPr>
                          <w:r>
                            <w:rPr>
                              <w:color w:val="000000"/>
                              <w:szCs w:val="24"/>
                              <w:lang w:eastAsia="lt-LT"/>
                            </w:rPr>
                            <w:t xml:space="preserve">„Vadovaudamasi </w:t>
                          </w:r>
                          <w:r>
                            <w:rPr>
                              <w:color w:val="000000"/>
                              <w:lang w:eastAsia="lt-LT"/>
                            </w:rPr>
                            <w:t>Lietuvos Respublikos valstybės iždo įstatymo 3 stra</w:t>
                          </w:r>
                          <w:r>
                            <w:rPr>
                              <w:color w:val="000000"/>
                              <w:lang w:eastAsia="lt-LT"/>
                            </w:rPr>
                            <w:t xml:space="preserve">ipsnio 2 ir 4 dalimis, </w:t>
                          </w:r>
                          <w:r>
                            <w:rPr>
                              <w:color w:val="000000"/>
                              <w:shd w:val="clear" w:color="auto" w:fill="FFFFFF"/>
                              <w:lang w:eastAsia="lt-LT"/>
                            </w:rPr>
                            <w:t xml:space="preserve">4 straipsnio 1 dalimi, </w:t>
                          </w:r>
                          <w:r>
                            <w:rPr>
                              <w:color w:val="000000"/>
                              <w:lang w:eastAsia="lt-LT"/>
                            </w:rPr>
                            <w:t xml:space="preserve">7 straipsnio 8 punktu, 8 straipsnio 2 ir 3 dalimis, 11 straipsnio 1 dalimi, Lietuvos Respublikos tarptautinių sankcijų įstatymo 4 straipsniu ir Tarptautinių sankcijų įgyvendinimo tvarkos aprašo, patvirtinto </w:t>
                          </w:r>
                          <w:r>
                            <w:rPr>
                              <w:color w:val="000000"/>
                              <w:shd w:val="clear" w:color="auto" w:fill="FFFFFF"/>
                              <w:lang w:eastAsia="lt-LT"/>
                            </w:rPr>
                            <w:t>Lie</w:t>
                          </w:r>
                          <w:r>
                            <w:rPr>
                              <w:color w:val="000000"/>
                              <w:shd w:val="clear" w:color="auto" w:fill="FFFFFF"/>
                              <w:lang w:eastAsia="lt-LT"/>
                            </w:rPr>
                            <w:t>tuvos Respublikos Vyriausybės</w:t>
                          </w:r>
                          <w:r>
                            <w:rPr>
                              <w:color w:val="000000"/>
                              <w:lang w:eastAsia="lt-LT"/>
                            </w:rPr>
                            <w:t xml:space="preserve"> 2022 m. gegužės 25 d. nutarimu Nr. 535 „Dėl Lietuvos Respublikos tarptautinių sankcijų įstatymo įgyvendinimo“, 4 punktu</w:t>
                          </w:r>
                          <w:r>
                            <w:rPr>
                              <w:color w:val="000000"/>
                              <w:szCs w:val="24"/>
                              <w:lang w:eastAsia="lt-LT"/>
                            </w:rPr>
                            <w:t>:“.</w:t>
                          </w:r>
                        </w:p>
                      </w:sdtContent>
                    </w:sdt>
                  </w:sdtContent>
                </w:sdt>
              </w:sdtContent>
            </w:sdt>
            <w:sdt>
              <w:sdtPr>
                <w:alias w:val="1.2 pp."/>
                <w:tag w:val="part_19433ef3855a4a9faf9d3b3fd555568c"/>
                <w:id w:val="191896462"/>
                <w:lock w:val="sdtLocked"/>
              </w:sdtPr>
              <w:sdtEndPr/>
              <w:sdtContent>
                <w:p w14:paraId="07E65CB0" w14:textId="77777777" w:rsidR="00FA7E51" w:rsidRDefault="0084212E">
                  <w:pPr>
                    <w:spacing w:line="276" w:lineRule="atLeast"/>
                    <w:ind w:firstLine="709"/>
                    <w:jc w:val="both"/>
                    <w:rPr>
                      <w:color w:val="000000"/>
                      <w:szCs w:val="24"/>
                      <w:lang w:eastAsia="lt-LT"/>
                    </w:rPr>
                  </w:pPr>
                  <w:sdt>
                    <w:sdtPr>
                      <w:alias w:val="Numeris"/>
                      <w:tag w:val="nr_19433ef3855a4a9faf9d3b3fd555568c"/>
                      <w:id w:val="-2009598892"/>
                      <w:lock w:val="sdtLocked"/>
                    </w:sdtPr>
                    <w:sdtEndPr/>
                    <w:sdtContent>
                      <w:r>
                        <w:rPr>
                          <w:color w:val="000000"/>
                          <w:szCs w:val="24"/>
                          <w:lang w:eastAsia="lt-LT"/>
                        </w:rPr>
                        <w:t>1.2</w:t>
                      </w:r>
                    </w:sdtContent>
                  </w:sdt>
                  <w:r>
                    <w:rPr>
                      <w:color w:val="000000"/>
                      <w:szCs w:val="24"/>
                      <w:lang w:eastAsia="lt-LT"/>
                    </w:rPr>
                    <w:t>. Papildau 8 punktu:</w:t>
                  </w:r>
                </w:p>
                <w:sdt>
                  <w:sdtPr>
                    <w:alias w:val="citata"/>
                    <w:tag w:val="part_539ee809928240ce95610fa0643def1c"/>
                    <w:id w:val="717706929"/>
                    <w:lock w:val="sdtLocked"/>
                  </w:sdtPr>
                  <w:sdtEndPr/>
                  <w:sdtContent>
                    <w:sdt>
                      <w:sdtPr>
                        <w:alias w:val="8 p."/>
                        <w:tag w:val="part_630eb89ba546431cae7b5c1d72ff65ee"/>
                        <w:id w:val="-308171601"/>
                        <w:lock w:val="sdtLocked"/>
                      </w:sdtPr>
                      <w:sdtEndPr/>
                      <w:sdtContent>
                        <w:p w14:paraId="2B7E919F" w14:textId="77777777" w:rsidR="00FA7E51" w:rsidRDefault="0084212E">
                          <w:pPr>
                            <w:spacing w:line="276" w:lineRule="atLeast"/>
                            <w:ind w:firstLine="709"/>
                            <w:jc w:val="both"/>
                            <w:rPr>
                              <w:color w:val="000000"/>
                              <w:szCs w:val="24"/>
                              <w:lang w:eastAsia="lt-LT"/>
                            </w:rPr>
                          </w:pPr>
                          <w:r>
                            <w:rPr>
                              <w:color w:val="000000"/>
                              <w:szCs w:val="24"/>
                              <w:lang w:eastAsia="lt-LT"/>
                            </w:rPr>
                            <w:t>„</w:t>
                          </w:r>
                          <w:sdt>
                            <w:sdtPr>
                              <w:alias w:val="Numeris"/>
                              <w:tag w:val="nr_630eb89ba546431cae7b5c1d72ff65ee"/>
                              <w:id w:val="-1784110320"/>
                              <w:lock w:val="sdtLocked"/>
                            </w:sdtPr>
                            <w:sdtEndPr/>
                            <w:sdtContent>
                              <w:r>
                                <w:rPr>
                                  <w:color w:val="000000"/>
                                  <w:szCs w:val="24"/>
                                  <w:lang w:eastAsia="lt-LT"/>
                                </w:rPr>
                                <w:t>8</w:t>
                              </w:r>
                            </w:sdtContent>
                          </w:sdt>
                          <w:r>
                            <w:rPr>
                              <w:color w:val="000000"/>
                              <w:szCs w:val="24"/>
                              <w:lang w:eastAsia="lt-LT"/>
                            </w:rPr>
                            <w:t>.</w:t>
                          </w:r>
                          <w:r>
                            <w:rPr>
                              <w:color w:val="000000"/>
                              <w:lang w:eastAsia="lt-LT"/>
                            </w:rPr>
                            <w:t xml:space="preserve"> Laikinai laisvų lėšų investavimo tvarkos aprašą</w:t>
                          </w:r>
                          <w:r>
                            <w:rPr>
                              <w:color w:val="000000"/>
                              <w:szCs w:val="24"/>
                              <w:lang w:eastAsia="lt-LT"/>
                            </w:rPr>
                            <w:t>.“</w:t>
                          </w:r>
                        </w:p>
                      </w:sdtContent>
                    </w:sdt>
                  </w:sdtContent>
                </w:sdt>
              </w:sdtContent>
            </w:sdt>
          </w:sdtContent>
        </w:sdt>
        <w:sdt>
          <w:sdtPr>
            <w:alias w:val="2 p."/>
            <w:tag w:val="part_963cb3a9c81243d3817493945cb74708"/>
            <w:id w:val="-707880236"/>
            <w:lock w:val="sdtLocked"/>
          </w:sdtPr>
          <w:sdtEndPr/>
          <w:sdtContent>
            <w:p w14:paraId="31A557C1" w14:textId="77777777" w:rsidR="00FA7E51" w:rsidRDefault="0084212E">
              <w:pPr>
                <w:spacing w:line="276" w:lineRule="atLeast"/>
                <w:ind w:firstLine="709"/>
                <w:jc w:val="both"/>
                <w:rPr>
                  <w:color w:val="000000"/>
                  <w:szCs w:val="24"/>
                  <w:lang w:eastAsia="lt-LT"/>
                </w:rPr>
              </w:pPr>
              <w:sdt>
                <w:sdtPr>
                  <w:alias w:val="Numeris"/>
                  <w:tag w:val="nr_963cb3a9c81243d3817493945cb74708"/>
                  <w:id w:val="1197123600"/>
                  <w:lock w:val="sdtLocked"/>
                </w:sdtPr>
                <w:sdtEndPr/>
                <w:sdtContent>
                  <w:r>
                    <w:rPr>
                      <w:color w:val="000000"/>
                      <w:szCs w:val="24"/>
                      <w:lang w:eastAsia="lt-LT"/>
                    </w:rPr>
                    <w:t>2</w:t>
                  </w:r>
                </w:sdtContent>
              </w:sdt>
              <w:r>
                <w:rPr>
                  <w:color w:val="000000"/>
                  <w:szCs w:val="24"/>
                  <w:lang w:eastAsia="lt-LT"/>
                </w:rPr>
                <w:t xml:space="preserve">. </w:t>
              </w:r>
              <w:r>
                <w:rPr>
                  <w:color w:val="000000"/>
                  <w:spacing w:val="60"/>
                  <w:szCs w:val="24"/>
                  <w:lang w:eastAsia="lt-LT"/>
                </w:rPr>
                <w:t>Pr</w:t>
              </w:r>
              <w:r>
                <w:rPr>
                  <w:color w:val="000000"/>
                  <w:spacing w:val="60"/>
                  <w:szCs w:val="24"/>
                  <w:lang w:eastAsia="lt-LT"/>
                </w:rPr>
                <w:t>ipažįst</w:t>
              </w:r>
              <w:r>
                <w:rPr>
                  <w:color w:val="000000"/>
                  <w:szCs w:val="24"/>
                  <w:lang w:eastAsia="lt-LT"/>
                </w:rPr>
                <w:t xml:space="preserve">u netekusiu galios Lietuvos Respublikos finansų ministro 2001 m. vasario 28 d. įsakymą Nr. 49 „Dėl Laikinai laisvų valstybės piniginių išteklių investavimo taisyklių patvirtinimo“ su visais pakeitimais ir </w:t>
              </w:r>
              <w:proofErr w:type="spellStart"/>
              <w:r>
                <w:rPr>
                  <w:color w:val="000000"/>
                  <w:szCs w:val="24"/>
                  <w:lang w:eastAsia="lt-LT"/>
                </w:rPr>
                <w:t>papildymais</w:t>
              </w:r>
              <w:proofErr w:type="spellEnd"/>
              <w:r>
                <w:rPr>
                  <w:color w:val="000000"/>
                  <w:szCs w:val="24"/>
                  <w:lang w:eastAsia="lt-LT"/>
                </w:rPr>
                <w:t>.</w:t>
              </w:r>
            </w:p>
          </w:sdtContent>
        </w:sdt>
        <w:sdt>
          <w:sdtPr>
            <w:alias w:val="3 p."/>
            <w:tag w:val="part_ee6dfb3a448648669206de471fd7b40b"/>
            <w:id w:val="2105767513"/>
            <w:lock w:val="sdtLocked"/>
          </w:sdtPr>
          <w:sdtEndPr/>
          <w:sdtContent>
            <w:p w14:paraId="2F245C88" w14:textId="0BA920C8" w:rsidR="00FA7E51" w:rsidRDefault="0084212E">
              <w:pPr>
                <w:spacing w:line="276" w:lineRule="atLeast"/>
                <w:ind w:firstLine="709"/>
                <w:jc w:val="both"/>
                <w:rPr>
                  <w:color w:val="000000"/>
                  <w:szCs w:val="24"/>
                  <w:lang w:eastAsia="lt-LT"/>
                </w:rPr>
              </w:pPr>
              <w:sdt>
                <w:sdtPr>
                  <w:alias w:val="Numeris"/>
                  <w:tag w:val="nr_ee6dfb3a448648669206de471fd7b40b"/>
                  <w:id w:val="104003397"/>
                  <w:lock w:val="sdtLocked"/>
                </w:sdtPr>
                <w:sdtEndPr/>
                <w:sdtContent>
                  <w:r>
                    <w:rPr>
                      <w:color w:val="000000"/>
                      <w:szCs w:val="24"/>
                      <w:lang w:eastAsia="lt-LT"/>
                    </w:rPr>
                    <w:t>3</w:t>
                  </w:r>
                </w:sdtContent>
              </w:sdt>
              <w:r>
                <w:rPr>
                  <w:color w:val="000000"/>
                  <w:szCs w:val="24"/>
                  <w:lang w:eastAsia="lt-LT"/>
                </w:rPr>
                <w:t xml:space="preserve">. </w:t>
              </w:r>
              <w:r>
                <w:rPr>
                  <w:color w:val="000000"/>
                  <w:lang w:eastAsia="lt-LT"/>
                </w:rPr>
                <w:t>N u s t a t a u, kad, įs</w:t>
              </w:r>
              <w:r>
                <w:rPr>
                  <w:color w:val="000000"/>
                  <w:lang w:eastAsia="lt-LT"/>
                </w:rPr>
                <w:t xml:space="preserve">igaliojus šiam įsakymui, nuorodos į Lietuvos Respublikos finansų ministro </w:t>
              </w:r>
              <w:r>
                <w:rPr>
                  <w:color w:val="000000"/>
                  <w:szCs w:val="24"/>
                  <w:lang w:eastAsia="lt-LT"/>
                </w:rPr>
                <w:t xml:space="preserve">2001 m. vasario 28 d. įsakymą Nr. 49 „Dėl Laikinai laisvų valstybės piniginių išteklių investavimo taisyklių patvirtinimo“ </w:t>
              </w:r>
              <w:r>
                <w:rPr>
                  <w:color w:val="000000"/>
                  <w:lang w:eastAsia="lt-LT"/>
                </w:rPr>
                <w:t xml:space="preserve">laikomos nuorodomis į </w:t>
              </w:r>
              <w:r>
                <w:rPr>
                  <w:color w:val="000000"/>
                  <w:szCs w:val="24"/>
                  <w:lang w:eastAsia="lt-LT"/>
                </w:rPr>
                <w:t>Lietuvos Respublikos finansų ministro</w:t>
              </w:r>
              <w:r>
                <w:rPr>
                  <w:color w:val="000000"/>
                  <w:szCs w:val="24"/>
                  <w:lang w:eastAsia="lt-LT"/>
                </w:rPr>
                <w:t xml:space="preserve"> 2023 m. gegužės 8 d. įsakymą Nr. 1K-180 „Dėl Lietuvos Respublikos valstybės iždo įstatymo įgyvendinimo“. </w:t>
              </w:r>
            </w:p>
            <w:p w14:paraId="6188A993" w14:textId="77777777" w:rsidR="00FA7E51" w:rsidRDefault="00FA7E51">
              <w:pPr>
                <w:ind w:firstLine="709"/>
                <w:rPr>
                  <w:lang w:eastAsia="lt-LT"/>
                </w:rPr>
              </w:pPr>
            </w:p>
            <w:p w14:paraId="52DE4857" w14:textId="77777777" w:rsidR="00FA7E51" w:rsidRDefault="00FA7E51">
              <w:pPr>
                <w:ind w:firstLine="709"/>
                <w:rPr>
                  <w:lang w:eastAsia="lt-LT"/>
                </w:rPr>
              </w:pPr>
            </w:p>
            <w:p w14:paraId="348A0693" w14:textId="77777777" w:rsidR="00FA7E51" w:rsidRDefault="0084212E">
              <w:pPr>
                <w:ind w:firstLine="709"/>
                <w:rPr>
                  <w:lang w:eastAsia="lt-LT"/>
                </w:rPr>
              </w:pPr>
            </w:p>
          </w:sdtContent>
        </w:sdt>
        <w:sdt>
          <w:sdtPr>
            <w:alias w:val="signatura"/>
            <w:tag w:val="part_122af71437af47bb80abd9132732e270"/>
            <w:id w:val="-1673102636"/>
            <w:lock w:val="sdtLocked"/>
          </w:sdtPr>
          <w:sdtEndPr/>
          <w:sdtContent>
            <w:p w14:paraId="2E2B0E7E" w14:textId="77777777" w:rsidR="00FA7E51" w:rsidRDefault="0084212E">
              <w:pPr>
                <w:rPr>
                  <w:szCs w:val="24"/>
                  <w:lang w:eastAsia="lt-LT"/>
                </w:rPr>
              </w:pPr>
              <w:r>
                <w:rPr>
                  <w:szCs w:val="24"/>
                  <w:lang w:eastAsia="lt-LT"/>
                </w:rPr>
                <w:t>Finansų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lang w:eastAsia="lt-LT"/>
                </w:rPr>
                <w:t>Gintarė Skaistė</w:t>
              </w:r>
            </w:p>
            <w:p w14:paraId="75B176FC" w14:textId="77777777" w:rsidR="00FA7E51" w:rsidRDefault="0084212E">
              <w:pPr>
                <w:tabs>
                  <w:tab w:val="center" w:pos="4153"/>
                  <w:tab w:val="right" w:pos="8306"/>
                </w:tabs>
                <w:rPr>
                  <w:lang w:val="en-GB"/>
                </w:rPr>
              </w:pPr>
            </w:p>
          </w:sdtContent>
        </w:sdt>
      </w:sdtContent>
    </w:sdt>
    <w:sdt>
      <w:sdtPr>
        <w:alias w:val="patvirtinta"/>
        <w:tag w:val="part_3364f2a48d9c474589310e180a42c822"/>
        <w:id w:val="-877863018"/>
        <w:lock w:val="sdtLocked"/>
        <w:placeholder>
          <w:docPart w:val="DefaultPlaceholder_-1854013440"/>
        </w:placeholder>
      </w:sdtPr>
      <w:sdtEndPr>
        <w:rPr>
          <w:lang w:eastAsia="lt-LT"/>
        </w:rPr>
      </w:sdtEndPr>
      <w:sdtContent>
        <w:p w14:paraId="65A9577D" w14:textId="36654360" w:rsidR="0084212E" w:rsidRDefault="0084212E">
          <w:pPr>
            <w:tabs>
              <w:tab w:val="left" w:pos="5387"/>
            </w:tabs>
            <w:ind w:firstLine="5387"/>
            <w:sectPr w:rsidR="0084212E" w:rsidSect="0084212E">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993" w:right="567" w:bottom="993" w:left="1701" w:header="560" w:footer="686" w:gutter="0"/>
              <w:cols w:space="1296"/>
              <w:formProt w:val="0"/>
              <w:titlePg/>
              <w:docGrid w:linePitch="326"/>
            </w:sectPr>
          </w:pPr>
        </w:p>
        <w:p w14:paraId="342EA4F9" w14:textId="575EA9EA" w:rsidR="00FA7E51" w:rsidRDefault="0084212E">
          <w:pPr>
            <w:tabs>
              <w:tab w:val="left" w:pos="5387"/>
            </w:tabs>
            <w:ind w:firstLine="5387"/>
            <w:rPr>
              <w:b/>
              <w:smallCaps/>
            </w:rPr>
          </w:pPr>
          <w:r>
            <w:rPr>
              <w:bCs/>
              <w:caps/>
              <w:szCs w:val="24"/>
              <w:lang w:eastAsia="en-GB"/>
            </w:rPr>
            <w:t>Patvirtinta</w:t>
          </w:r>
        </w:p>
        <w:p w14:paraId="7C7BAF02" w14:textId="77777777" w:rsidR="00FA7E51" w:rsidRDefault="0084212E">
          <w:pPr>
            <w:tabs>
              <w:tab w:val="right" w:pos="720"/>
              <w:tab w:val="left" w:pos="5760"/>
            </w:tabs>
            <w:ind w:firstLine="5387"/>
            <w:rPr>
              <w:bCs/>
              <w:szCs w:val="24"/>
              <w:lang w:eastAsia="en-GB"/>
            </w:rPr>
          </w:pPr>
          <w:r>
            <w:rPr>
              <w:bCs/>
              <w:caps/>
              <w:szCs w:val="24"/>
              <w:lang w:eastAsia="en-GB"/>
            </w:rPr>
            <w:t>L</w:t>
          </w:r>
          <w:r>
            <w:rPr>
              <w:bCs/>
              <w:szCs w:val="24"/>
              <w:lang w:eastAsia="en-GB"/>
            </w:rPr>
            <w:t>ietuvos Respublikos finansų ministro</w:t>
          </w:r>
        </w:p>
        <w:p w14:paraId="2FF5D5AA" w14:textId="77777777" w:rsidR="00FA7E51" w:rsidRDefault="0084212E">
          <w:pPr>
            <w:tabs>
              <w:tab w:val="right" w:pos="720"/>
              <w:tab w:val="left" w:pos="5760"/>
            </w:tabs>
            <w:ind w:left="5387"/>
            <w:rPr>
              <w:bCs/>
              <w:szCs w:val="24"/>
              <w:lang w:eastAsia="en-GB"/>
            </w:rPr>
          </w:pPr>
          <w:r>
            <w:rPr>
              <w:bCs/>
              <w:szCs w:val="24"/>
              <w:lang w:eastAsia="en-GB"/>
            </w:rPr>
            <w:t>2023 m. gegužės 8 d. įsakymu Nr. 1K-180</w:t>
          </w:r>
        </w:p>
        <w:p w14:paraId="0512B101" w14:textId="77777777" w:rsidR="00FA7E51" w:rsidRDefault="0084212E">
          <w:pPr>
            <w:widowControl w:val="0"/>
            <w:ind w:left="3894" w:firstLine="1493"/>
            <w:rPr>
              <w:szCs w:val="24"/>
              <w:lang w:eastAsia="lt-LT"/>
            </w:rPr>
          </w:pPr>
          <w:r>
            <w:rPr>
              <w:szCs w:val="24"/>
              <w:lang w:eastAsia="lt-LT"/>
            </w:rPr>
            <w:t>(Lietuvos Respublikos finansų ministro</w:t>
          </w:r>
        </w:p>
        <w:p w14:paraId="391D2976" w14:textId="11E06787" w:rsidR="00FA7E51" w:rsidRDefault="0084212E">
          <w:pPr>
            <w:widowControl w:val="0"/>
            <w:tabs>
              <w:tab w:val="left" w:pos="5387"/>
            </w:tabs>
            <w:ind w:firstLine="5387"/>
            <w:rPr>
              <w:szCs w:val="24"/>
              <w:lang w:eastAsia="lt-LT"/>
            </w:rPr>
          </w:pPr>
          <w:r>
            <w:rPr>
              <w:szCs w:val="24"/>
              <w:lang w:eastAsia="lt-LT"/>
            </w:rPr>
            <w:t>2024 m. rugsėjo 17 d. įsakymo Nr. 1K-305</w:t>
          </w:r>
        </w:p>
        <w:p w14:paraId="2ECC7341" w14:textId="77777777" w:rsidR="00FA7E51" w:rsidRDefault="0084212E">
          <w:pPr>
            <w:ind w:firstLine="5387"/>
            <w:rPr>
              <w:color w:val="000000"/>
              <w:szCs w:val="24"/>
              <w:lang w:eastAsia="lt-LT"/>
            </w:rPr>
          </w:pPr>
          <w:r>
            <w:rPr>
              <w:color w:val="000000"/>
              <w:szCs w:val="24"/>
              <w:lang w:eastAsia="lt-LT"/>
            </w:rPr>
            <w:t>redakcija)</w:t>
          </w:r>
        </w:p>
        <w:p w14:paraId="746E40DA" w14:textId="77777777" w:rsidR="00FA7E51" w:rsidRDefault="00FA7E51">
          <w:pPr>
            <w:jc w:val="center"/>
            <w:rPr>
              <w:b/>
              <w:smallCaps/>
            </w:rPr>
          </w:pPr>
        </w:p>
        <w:p w14:paraId="44BAECE5" w14:textId="77777777" w:rsidR="00FA7E51" w:rsidRDefault="0084212E">
          <w:pPr>
            <w:jc w:val="center"/>
            <w:rPr>
              <w:b/>
              <w:smallCaps/>
            </w:rPr>
          </w:pPr>
          <w:sdt>
            <w:sdtPr>
              <w:alias w:val="Pavadinimas"/>
              <w:tag w:val="title_3364f2a48d9c474589310e180a42c822"/>
              <w:id w:val="-191686657"/>
              <w:lock w:val="sdtLocked"/>
            </w:sdtPr>
            <w:sdtEndPr/>
            <w:sdtContent>
              <w:r>
                <w:rPr>
                  <w:b/>
                  <w:smallCaps/>
                </w:rPr>
                <w:t>LAIKINAI LAISVŲ LĖŠŲ INVESTAVIMO TVARKOS APRAŠAS</w:t>
              </w:r>
            </w:sdtContent>
          </w:sdt>
        </w:p>
        <w:p w14:paraId="521EF737" w14:textId="77777777" w:rsidR="00FA7E51" w:rsidRDefault="00FA7E51">
          <w:pPr>
            <w:jc w:val="center"/>
          </w:pPr>
        </w:p>
        <w:sdt>
          <w:sdtPr>
            <w:alias w:val="1 p."/>
            <w:tag w:val="part_d3dd5ef052d045cebce6d59ac5b031d6"/>
            <w:id w:val="1199208548"/>
            <w:lock w:val="sdtLocked"/>
          </w:sdtPr>
          <w:sdtEndPr/>
          <w:sdtContent>
            <w:p w14:paraId="08FED3A6" w14:textId="77777777" w:rsidR="00FA7E51" w:rsidRDefault="0084212E">
              <w:pPr>
                <w:ind w:firstLine="709"/>
                <w:jc w:val="both"/>
              </w:pPr>
              <w:sdt>
                <w:sdtPr>
                  <w:alias w:val="Numeris"/>
                  <w:tag w:val="nr_d3dd5ef052d045cebce6d59ac5b031d6"/>
                  <w:id w:val="-521483292"/>
                  <w:lock w:val="sdtLocked"/>
                </w:sdtPr>
                <w:sdtEndPr/>
                <w:sdtContent>
                  <w:r>
                    <w:t>1</w:t>
                  </w:r>
                </w:sdtContent>
              </w:sdt>
              <w:r>
                <w:t>. Laikinai laisvų lėšų investavimo tvarkos apraše (toliau – Aprašas) nustatoma laikinai laisvų valstybės pini</w:t>
              </w:r>
              <w:r>
                <w:t>ginių išteklių, įstaigų tvarkomose sąskaitose laikinai nenaudojamų lėšų ir kitų teisės aktuose nurodytų finansų ministro nustatyta tvarka investuotinų laikinai laisvų lėšų (toliau kartu – laisvos lėšos) investavimo tvarka, jeigu kituose teisės aktuose, reg</w:t>
              </w:r>
              <w:r>
                <w:t xml:space="preserve">lamentuojančiuose atitinkamų lėšų naudojimą, nenustatyta kitaip. </w:t>
              </w:r>
            </w:p>
          </w:sdtContent>
        </w:sdt>
        <w:sdt>
          <w:sdtPr>
            <w:alias w:val="2 p."/>
            <w:tag w:val="part_d7cd147457d749ddaf9676497f28fc85"/>
            <w:id w:val="-405540505"/>
            <w:lock w:val="sdtLocked"/>
          </w:sdtPr>
          <w:sdtEndPr/>
          <w:sdtContent>
            <w:p w14:paraId="330A328A" w14:textId="77777777" w:rsidR="00FA7E51" w:rsidRDefault="0084212E">
              <w:pPr>
                <w:ind w:firstLine="709"/>
                <w:jc w:val="both"/>
              </w:pPr>
              <w:sdt>
                <w:sdtPr>
                  <w:alias w:val="Numeris"/>
                  <w:tag w:val="nr_d7cd147457d749ddaf9676497f28fc85"/>
                  <w:id w:val="-167722976"/>
                  <w:lock w:val="sdtLocked"/>
                </w:sdtPr>
                <w:sdtEndPr/>
                <w:sdtContent>
                  <w:r>
                    <w:t>2</w:t>
                  </w:r>
                </w:sdtContent>
              </w:sdt>
              <w:r>
                <w:t>. Apraše vartojamos sąvokos suprantamos taip, kaip jos apibrėžtos ir vartojamos Lietuvos Respublikos finansų įstaigų įstatyme, Lietuvos Respublikos valstybės iždo įstatyme, Lietuvos Res</w:t>
              </w:r>
              <w:r>
                <w:t xml:space="preserve">publikos valstybės skolos įstatyme, Lietuvos Respublikos vertybinių popierių įstatyme, Lietuvos Respublikos finansinių priemonių rinkų įstatyme, Lietuvos Respublikos kolektyvinio investavimo subjektų įstatyme. </w:t>
              </w:r>
            </w:p>
          </w:sdtContent>
        </w:sdt>
        <w:sdt>
          <w:sdtPr>
            <w:alias w:val="3 p."/>
            <w:tag w:val="part_c9973b67165b4dcbaa2b9ff9d45810bd"/>
            <w:id w:val="-1281409991"/>
            <w:lock w:val="sdtLocked"/>
          </w:sdtPr>
          <w:sdtEndPr/>
          <w:sdtContent>
            <w:p w14:paraId="2941AA8E" w14:textId="77777777" w:rsidR="00FA7E51" w:rsidRDefault="0084212E">
              <w:pPr>
                <w:ind w:firstLine="709"/>
                <w:jc w:val="both"/>
              </w:pPr>
              <w:sdt>
                <w:sdtPr>
                  <w:alias w:val="Numeris"/>
                  <w:tag w:val="nr_c9973b67165b4dcbaa2b9ff9d45810bd"/>
                  <w:id w:val="1722558103"/>
                  <w:lock w:val="sdtLocked"/>
                </w:sdtPr>
                <w:sdtEndPr/>
                <w:sdtContent>
                  <w:r>
                    <w:rPr>
                      <w:color w:val="000000"/>
                      <w:lang w:eastAsia="lt-LT"/>
                    </w:rPr>
                    <w:t>3</w:t>
                  </w:r>
                </w:sdtContent>
              </w:sdt>
              <w:r>
                <w:rPr>
                  <w:color w:val="000000"/>
                  <w:lang w:eastAsia="lt-LT"/>
                </w:rPr>
                <w:t xml:space="preserve">. </w:t>
              </w:r>
              <w:r>
                <w:rPr>
                  <w:color w:val="000000"/>
                </w:rPr>
                <w:t>Lietuvos Respublikos f</w:t>
              </w:r>
              <w:r>
                <w:t>inansų ministeri</w:t>
              </w:r>
              <w:r>
                <w:t xml:space="preserve">ja investuoja: </w:t>
              </w:r>
            </w:p>
            <w:sdt>
              <w:sdtPr>
                <w:alias w:val="3.1 pp."/>
                <w:tag w:val="part_c3455fe229e74bd88f3bf81f1693e534"/>
                <w:id w:val="662521383"/>
                <w:lock w:val="sdtLocked"/>
              </w:sdtPr>
              <w:sdtEndPr/>
              <w:sdtContent>
                <w:p w14:paraId="5738DBEE" w14:textId="77777777" w:rsidR="00FA7E51" w:rsidRDefault="0084212E">
                  <w:pPr>
                    <w:ind w:firstLine="709"/>
                    <w:jc w:val="both"/>
                  </w:pPr>
                  <w:sdt>
                    <w:sdtPr>
                      <w:alias w:val="Numeris"/>
                      <w:tag w:val="nr_c3455fe229e74bd88f3bf81f1693e534"/>
                      <w:id w:val="-1396886689"/>
                      <w:lock w:val="sdtLocked"/>
                    </w:sdtPr>
                    <w:sdtEndPr/>
                    <w:sdtContent>
                      <w:r>
                        <w:t>3.1</w:t>
                      </w:r>
                    </w:sdtContent>
                  </w:sdt>
                  <w:r>
                    <w:t>. vadovaudamasi Valstybės iždo įstatymo 11 straipsnio 1 dalimi – laikinai laisvus valstybės piniginius išteklius ir įstaigų tvarkomose sąskaitose laikinai nenaudojamas lėšas;</w:t>
                  </w:r>
                </w:p>
              </w:sdtContent>
            </w:sdt>
            <w:sdt>
              <w:sdtPr>
                <w:alias w:val="3.2 pp."/>
                <w:tag w:val="part_67efa72457504da3ac1aa9460bc928ae"/>
                <w:id w:val="-1014309316"/>
                <w:lock w:val="sdtLocked"/>
              </w:sdtPr>
              <w:sdtEndPr/>
              <w:sdtContent>
                <w:p w14:paraId="3B5A2B34" w14:textId="77777777" w:rsidR="00FA7E51" w:rsidRDefault="0084212E">
                  <w:pPr>
                    <w:ind w:firstLine="709"/>
                    <w:jc w:val="both"/>
                  </w:pPr>
                  <w:sdt>
                    <w:sdtPr>
                      <w:alias w:val="Numeris"/>
                      <w:tag w:val="nr_67efa72457504da3ac1aa9460bc928ae"/>
                      <w:id w:val="-1558005276"/>
                      <w:lock w:val="sdtLocked"/>
                    </w:sdtPr>
                    <w:sdtEndPr/>
                    <w:sdtContent>
                      <w:r>
                        <w:t>3.2</w:t>
                      </w:r>
                    </w:sdtContent>
                  </w:sdt>
                  <w:r>
                    <w:t xml:space="preserve">. jai kituose teisės aktuose nurodytas investuotinas </w:t>
                  </w:r>
                  <w:r>
                    <w:t>laikinai laisvas lėšas;</w:t>
                  </w:r>
                </w:p>
              </w:sdtContent>
            </w:sdt>
            <w:sdt>
              <w:sdtPr>
                <w:alias w:val="3.3 pp."/>
                <w:tag w:val="part_2f7a2c720dd7471f960a8215b99e5d34"/>
                <w:id w:val="1145542777"/>
                <w:lock w:val="sdtLocked"/>
              </w:sdtPr>
              <w:sdtEndPr/>
              <w:sdtContent>
                <w:p w14:paraId="0D383965" w14:textId="77777777" w:rsidR="00FA7E51" w:rsidRDefault="0084212E">
                  <w:pPr>
                    <w:ind w:firstLine="709"/>
                    <w:jc w:val="both"/>
                    <w:rPr>
                      <w:lang w:eastAsia="lt-LT"/>
                    </w:rPr>
                  </w:pPr>
                  <w:sdt>
                    <w:sdtPr>
                      <w:alias w:val="Numeris"/>
                      <w:tag w:val="nr_2f7a2c720dd7471f960a8215b99e5d34"/>
                      <w:id w:val="441732685"/>
                      <w:lock w:val="sdtLocked"/>
                    </w:sdtPr>
                    <w:sdtEndPr/>
                    <w:sdtContent>
                      <w:r>
                        <w:t>3.3</w:t>
                      </w:r>
                    </w:sdtContent>
                  </w:sdt>
                  <w:r>
                    <w:t>. laisvas lėšas, jeigu buvo gautas laisvų lėšų valdytojo rašytinis prašymas ir Finansų ministerija su juo sutiko. Jeigu Finansų ministerija investuoja laisvų lėšų valdytojo laisvas lėšas, ji turi užtikrinti, kad investuotos l</w:t>
                  </w:r>
                  <w:r>
                    <w:t>aisvos lėšos bus grąžintos į laisvų lėšų valdytojo sąskaitą pagal iš anksto suderintą grafiką arba kita laisvų lėšų valdytojo su Finansų ministerija sutarta tvarka. Finansų ministerija ir laisvų lėšų valdytojas gali sutarti dėl papildomų investavimo būdui,</w:t>
                  </w:r>
                  <w:r>
                    <w:t xml:space="preserve"> krypčiai ar trukmei taikomų apribojimų. </w:t>
                  </w:r>
                  <w:r>
                    <w:rPr>
                      <w:szCs w:val="24"/>
                      <w:lang w:eastAsia="lt-LT"/>
                    </w:rPr>
                    <w:t xml:space="preserve">Taip pat </w:t>
                  </w:r>
                  <w:r>
                    <w:t xml:space="preserve">Finansų ministerija bent kartą per savaitę peržiūri laisvų lėšų valdytojo </w:t>
                  </w:r>
                  <w:r>
                    <w:rPr>
                      <w:szCs w:val="24"/>
                      <w:lang w:eastAsia="lt-LT"/>
                    </w:rPr>
                    <w:t>laisvų lėšų likučius ir įvertina investavimo galimybes. L</w:t>
                  </w:r>
                  <w:r>
                    <w:t xml:space="preserve">aisvų lėšų valdytojo </w:t>
                  </w:r>
                  <w:r>
                    <w:rPr>
                      <w:szCs w:val="24"/>
                      <w:lang w:eastAsia="lt-LT"/>
                    </w:rPr>
                    <w:t xml:space="preserve">sąskaitose turi būti paliktas lėšų likutis dėl </w:t>
                  </w:r>
                  <w:r>
                    <w:rPr>
                      <w:lang w:eastAsia="lt-LT"/>
                    </w:rPr>
                    <w:t xml:space="preserve">laisvų </w:t>
                  </w:r>
                  <w:r>
                    <w:rPr>
                      <w:lang w:eastAsia="lt-LT"/>
                    </w:rPr>
                    <w:t>lėšų investavimo patirtoms tiesioginėms išlaidoms apmokėti.</w:t>
                  </w:r>
                </w:p>
              </w:sdtContent>
            </w:sdt>
          </w:sdtContent>
        </w:sdt>
        <w:sdt>
          <w:sdtPr>
            <w:alias w:val="4 p."/>
            <w:tag w:val="part_42e4b8c0fc9d4a82ab4bf538a3cf9567"/>
            <w:id w:val="1820915181"/>
            <w:lock w:val="sdtLocked"/>
          </w:sdtPr>
          <w:sdtEndPr/>
          <w:sdtContent>
            <w:p w14:paraId="40FE8074" w14:textId="77777777" w:rsidR="00FA7E51" w:rsidRDefault="0084212E">
              <w:pPr>
                <w:ind w:firstLine="709"/>
                <w:jc w:val="both"/>
              </w:pPr>
              <w:sdt>
                <w:sdtPr>
                  <w:alias w:val="Numeris"/>
                  <w:tag w:val="nr_42e4b8c0fc9d4a82ab4bf538a3cf9567"/>
                  <w:id w:val="-1569881921"/>
                  <w:lock w:val="sdtLocked"/>
                </w:sdtPr>
                <w:sdtEndPr/>
                <w:sdtContent>
                  <w:r>
                    <w:rPr>
                      <w:lang w:eastAsia="lt-LT"/>
                    </w:rPr>
                    <w:t>4</w:t>
                  </w:r>
                </w:sdtContent>
              </w:sdt>
              <w:r>
                <w:rPr>
                  <w:lang w:eastAsia="lt-LT"/>
                </w:rPr>
                <w:t>. Kitais, negu nurodyta Aprašo 3 punkte, atvejais laisvas lėšas investuoja laisvų lėšų valdytojas.</w:t>
              </w:r>
            </w:p>
          </w:sdtContent>
        </w:sdt>
        <w:sdt>
          <w:sdtPr>
            <w:alias w:val="5 p."/>
            <w:tag w:val="part_6fd2a19d3c594af89c1bb5ceda312d67"/>
            <w:id w:val="1651554515"/>
            <w:lock w:val="sdtLocked"/>
          </w:sdtPr>
          <w:sdtEndPr/>
          <w:sdtContent>
            <w:p w14:paraId="7E92B4C8" w14:textId="77777777" w:rsidR="00FA7E51" w:rsidRDefault="0084212E">
              <w:pPr>
                <w:ind w:firstLine="709"/>
                <w:jc w:val="both"/>
              </w:pPr>
              <w:sdt>
                <w:sdtPr>
                  <w:alias w:val="Numeris"/>
                  <w:tag w:val="nr_6fd2a19d3c594af89c1bb5ceda312d67"/>
                  <w:id w:val="-8297481"/>
                  <w:lock w:val="sdtLocked"/>
                </w:sdtPr>
                <w:sdtEndPr/>
                <w:sdtContent>
                  <w:r>
                    <w:rPr>
                      <w:szCs w:val="24"/>
                      <w:lang w:eastAsia="lt-LT"/>
                    </w:rPr>
                    <w:t>5</w:t>
                  </w:r>
                </w:sdtContent>
              </w:sdt>
              <w:r>
                <w:rPr>
                  <w:szCs w:val="24"/>
                  <w:lang w:eastAsia="lt-LT"/>
                </w:rPr>
                <w:t>. Laisvos lėšos turi būti investuojamos į eurais denominuotas priemones (kitomis negu</w:t>
              </w:r>
              <w:r>
                <w:rPr>
                  <w:szCs w:val="24"/>
                  <w:lang w:eastAsia="lt-LT"/>
                </w:rPr>
                <w:t xml:space="preserve"> euras valiutomis esančios laisvos lėšos gali būti investuojamos tik į terminuotuosius indėlius Lietuvos banke).</w:t>
              </w:r>
            </w:p>
          </w:sdtContent>
        </w:sdt>
        <w:sdt>
          <w:sdtPr>
            <w:alias w:val="6 p."/>
            <w:tag w:val="part_b156bead0ea04aed925a08bfb028b5f6"/>
            <w:id w:val="-1605962316"/>
            <w:lock w:val="sdtLocked"/>
          </w:sdtPr>
          <w:sdtEndPr/>
          <w:sdtContent>
            <w:p w14:paraId="5D2E6A45" w14:textId="77777777" w:rsidR="00FA7E51" w:rsidRDefault="0084212E">
              <w:pPr>
                <w:ind w:firstLine="709"/>
                <w:jc w:val="both"/>
              </w:pPr>
              <w:sdt>
                <w:sdtPr>
                  <w:alias w:val="Numeris"/>
                  <w:tag w:val="nr_b156bead0ea04aed925a08bfb028b5f6"/>
                  <w:id w:val="-515078742"/>
                  <w:lock w:val="sdtLocked"/>
                </w:sdtPr>
                <w:sdtEndPr/>
                <w:sdtContent>
                  <w:r>
                    <w:t>6</w:t>
                  </w:r>
                </w:sdtContent>
              </w:sdt>
              <w:r>
                <w:t>. Investuojant laisvas lėšas turi būti įvertinta:</w:t>
              </w:r>
            </w:p>
            <w:sdt>
              <w:sdtPr>
                <w:alias w:val="6.1 pp."/>
                <w:tag w:val="part_62c08c7e3fdd415d9cf7e13c579ae797"/>
                <w:id w:val="658977034"/>
                <w:lock w:val="sdtLocked"/>
              </w:sdtPr>
              <w:sdtEndPr/>
              <w:sdtContent>
                <w:p w14:paraId="58AFBE98" w14:textId="77777777" w:rsidR="00FA7E51" w:rsidRDefault="0084212E">
                  <w:pPr>
                    <w:ind w:firstLine="709"/>
                    <w:jc w:val="both"/>
                  </w:pPr>
                  <w:sdt>
                    <w:sdtPr>
                      <w:alias w:val="Numeris"/>
                      <w:tag w:val="nr_62c08c7e3fdd415d9cf7e13c579ae797"/>
                      <w:id w:val="819004831"/>
                      <w:lock w:val="sdtLocked"/>
                    </w:sdtPr>
                    <w:sdtEndPr/>
                    <w:sdtContent>
                      <w:r>
                        <w:t>6.1</w:t>
                      </w:r>
                    </w:sdtContent>
                  </w:sdt>
                  <w:r>
                    <w:t xml:space="preserve">. kuris iš nurodytų laisvų lėšų investavimo būdų yra ekonomiškai naudingesnis: </w:t>
                  </w:r>
                </w:p>
                <w:sdt>
                  <w:sdtPr>
                    <w:alias w:val="6.1.1 pp."/>
                    <w:tag w:val="part_8a9c828b9ced4691857d61daeb85e0de"/>
                    <w:id w:val="1962455442"/>
                    <w:lock w:val="sdtLocked"/>
                  </w:sdtPr>
                  <w:sdtEndPr/>
                  <w:sdtContent>
                    <w:p w14:paraId="692FABC7" w14:textId="77777777" w:rsidR="00FA7E51" w:rsidRDefault="0084212E">
                      <w:pPr>
                        <w:ind w:firstLine="709"/>
                        <w:jc w:val="both"/>
                      </w:pPr>
                      <w:sdt>
                        <w:sdtPr>
                          <w:alias w:val="Numeris"/>
                          <w:tag w:val="nr_8a9c828b9ced4691857d61daeb85e0de"/>
                          <w:id w:val="-256453712"/>
                          <w:lock w:val="sdtLocked"/>
                        </w:sdtPr>
                        <w:sdtEndPr/>
                        <w:sdtContent>
                          <w:r>
                            <w:t>6.1</w:t>
                          </w:r>
                          <w:r>
                            <w:t>.1</w:t>
                          </w:r>
                        </w:sdtContent>
                      </w:sdt>
                      <w:r>
                        <w:t>. tiesiogiai (jeigu kiti teisės aktai, reglamentuojantys laisvų lėšų investavimą, nenustato kitaip), apklausus ne mažiau kaip 3 potencialius subjektus, į kurių finansines priemones Aprašo nustatyta tvarka gali būti investuojamos laisvos lėšos;</w:t>
                      </w:r>
                    </w:p>
                  </w:sdtContent>
                </w:sdt>
                <w:sdt>
                  <w:sdtPr>
                    <w:alias w:val="6.1.2 pp."/>
                    <w:tag w:val="part_a430d4a259824809888a2dc5aa7dc0b1"/>
                    <w:id w:val="-873917476"/>
                    <w:lock w:val="sdtLocked"/>
                  </w:sdtPr>
                  <w:sdtEndPr/>
                  <w:sdtContent>
                    <w:p w14:paraId="64DDD3F9" w14:textId="77777777" w:rsidR="00FA7E51" w:rsidRDefault="0084212E">
                      <w:pPr>
                        <w:ind w:firstLine="709"/>
                        <w:jc w:val="both"/>
                      </w:pPr>
                      <w:sdt>
                        <w:sdtPr>
                          <w:alias w:val="Numeris"/>
                          <w:tag w:val="nr_a430d4a259824809888a2dc5aa7dc0b1"/>
                          <w:id w:val="-1724673233"/>
                          <w:lock w:val="sdtLocked"/>
                        </w:sdtPr>
                        <w:sdtEndPr/>
                        <w:sdtContent>
                          <w:r>
                            <w:t>6.1.2</w:t>
                          </w:r>
                        </w:sdtContent>
                      </w:sdt>
                      <w:r>
                        <w:t>. tarpininkaujant tarpininkams – Lietuvos Respublikoje arba kitoje Europos Sąjungos valstybėje narėje licencijuotoms finansų įstaigoms (bankams ir finansų maklerio įmonėms), turinčioms teisę teikti investicines paslaugas, vykdančioms visus juos prižiūrinč</w:t>
                      </w:r>
                      <w:r>
                        <w:t>ių institucijų nustatytus reikalavimus, turinčioms teisę verstis banko veikla (įskaitant investicinių paslaugų teikimą) arba turinčioms finansų maklerio įmonės A kategoriją ne trumpiau kaip vienus metus. Laisvos lėšos tarpininkaujant tarpininkui į vertybin</w:t>
                      </w:r>
                      <w:r>
                        <w:t>ius popierius ir pinigų rinkos priemones investuojamos apklausus ne mažiau kaip 3 tarpininkus arba, pagal su ne mažiau kaip 3 tarpininkais pasirašytas atitinkamas tarpininkavimo sutartis, pasirinkus geriausias sąlygas siūlantį tarpininką;</w:t>
                      </w:r>
                    </w:p>
                  </w:sdtContent>
                </w:sdt>
              </w:sdtContent>
            </w:sdt>
            <w:sdt>
              <w:sdtPr>
                <w:alias w:val="6.2 pp."/>
                <w:tag w:val="part_cd4d02b687554419ae989c9d416fad77"/>
                <w:id w:val="888620863"/>
                <w:lock w:val="sdtLocked"/>
              </w:sdtPr>
              <w:sdtEndPr/>
              <w:sdtContent>
                <w:p w14:paraId="2D19D9C4" w14:textId="77777777" w:rsidR="00FA7E51" w:rsidRDefault="0084212E">
                  <w:pPr>
                    <w:ind w:firstLine="709"/>
                    <w:jc w:val="both"/>
                  </w:pPr>
                  <w:sdt>
                    <w:sdtPr>
                      <w:alias w:val="Numeris"/>
                      <w:tag w:val="nr_cd4d02b687554419ae989c9d416fad77"/>
                      <w:id w:val="-1352872995"/>
                      <w:lock w:val="sdtLocked"/>
                    </w:sdtPr>
                    <w:sdtEndPr/>
                    <w:sdtContent>
                      <w:r>
                        <w:t>6.2</w:t>
                      </w:r>
                    </w:sdtContent>
                  </w:sdt>
                  <w:r>
                    <w:t>. būsimi</w:t>
                  </w:r>
                  <w:r>
                    <w:t xml:space="preserve"> pinigų srautai ir investicinių priemonių išpirkimo terminai, t. y. investavimo pabaigos terminas turi būti ne vėlesnis kaip iki planuojamos laisvų lėšų panaudojimo pagal paskirtį dienos arba tos investicinės priemonės be apribojimų gali būti parduodamos a</w:t>
                  </w:r>
                  <w:r>
                    <w:t>ntrinėje rinkoje bet kurią dieną iki laisvų lėšų panaudojimo pagal paskirtį dienos, atsižvelgiant į laiką, reikalingą sprendimui priimti ir lėšoms už parduotus vertybinius popierius gauti.</w:t>
                  </w:r>
                </w:p>
              </w:sdtContent>
            </w:sdt>
          </w:sdtContent>
        </w:sdt>
        <w:sdt>
          <w:sdtPr>
            <w:alias w:val="7 p."/>
            <w:tag w:val="part_8a75e337685549a599b7436d0587b911"/>
            <w:id w:val="-198624457"/>
            <w:lock w:val="sdtLocked"/>
          </w:sdtPr>
          <w:sdtEndPr/>
          <w:sdtContent>
            <w:p w14:paraId="53C3F3AB" w14:textId="77777777" w:rsidR="00FA7E51" w:rsidRDefault="0084212E">
              <w:pPr>
                <w:ind w:firstLine="709"/>
                <w:jc w:val="both"/>
                <w:rPr>
                  <w:lang w:eastAsia="lt-LT"/>
                </w:rPr>
              </w:pPr>
              <w:sdt>
                <w:sdtPr>
                  <w:alias w:val="Numeris"/>
                  <w:tag w:val="nr_8a75e337685549a599b7436d0587b911"/>
                  <w:id w:val="1695040611"/>
                  <w:lock w:val="sdtLocked"/>
                </w:sdtPr>
                <w:sdtEndPr/>
                <w:sdtContent>
                  <w:r>
                    <w:rPr>
                      <w:lang w:eastAsia="lt-LT"/>
                    </w:rPr>
                    <w:t>7</w:t>
                  </w:r>
                </w:sdtContent>
              </w:sdt>
              <w:r>
                <w:rPr>
                  <w:lang w:eastAsia="lt-LT"/>
                </w:rPr>
                <w:t xml:space="preserve">. Laisvas lėšas galima investuoti į: </w:t>
              </w:r>
            </w:p>
            <w:sdt>
              <w:sdtPr>
                <w:alias w:val="7.1 pp."/>
                <w:tag w:val="part_46fe2f84ad85472c8b8edd149dfbe2ed"/>
                <w:id w:val="-1928647830"/>
                <w:lock w:val="sdtLocked"/>
              </w:sdtPr>
              <w:sdtEndPr/>
              <w:sdtContent>
                <w:p w14:paraId="1F67BB31" w14:textId="77777777" w:rsidR="00FA7E51" w:rsidRDefault="0084212E">
                  <w:pPr>
                    <w:ind w:firstLine="709"/>
                    <w:jc w:val="both"/>
                    <w:rPr>
                      <w:lang w:eastAsia="lt-LT"/>
                    </w:rPr>
                  </w:pPr>
                  <w:sdt>
                    <w:sdtPr>
                      <w:alias w:val="Numeris"/>
                      <w:tag w:val="nr_46fe2f84ad85472c8b8edd149dfbe2ed"/>
                      <w:id w:val="-311568146"/>
                      <w:lock w:val="sdtLocked"/>
                    </w:sdtPr>
                    <w:sdtEndPr/>
                    <w:sdtContent>
                      <w:r>
                        <w:rPr>
                          <w:lang w:eastAsia="lt-LT"/>
                        </w:rPr>
                        <w:t>7.1</w:t>
                      </w:r>
                    </w:sdtContent>
                  </w:sdt>
                  <w:r>
                    <w:rPr>
                      <w:lang w:eastAsia="lt-LT"/>
                    </w:rPr>
                    <w:t>. Lietuvos Respub</w:t>
                  </w:r>
                  <w:r>
                    <w:rPr>
                      <w:lang w:eastAsia="lt-LT"/>
                    </w:rPr>
                    <w:t>likos Vyriausybės ir užsienio valstybių vyriausybių išleistus skolos vertybinius popierius ir pinigų rinkos priemones;</w:t>
                  </w:r>
                </w:p>
              </w:sdtContent>
            </w:sdt>
            <w:sdt>
              <w:sdtPr>
                <w:alias w:val="7.2 pp."/>
                <w:tag w:val="part_345e12d44b16494480cff7aa6a25d360"/>
                <w:id w:val="1341282913"/>
                <w:lock w:val="sdtLocked"/>
              </w:sdtPr>
              <w:sdtEndPr/>
              <w:sdtContent>
                <w:p w14:paraId="698518FF" w14:textId="77777777" w:rsidR="00FA7E51" w:rsidRDefault="0084212E">
                  <w:pPr>
                    <w:ind w:firstLine="709"/>
                    <w:jc w:val="both"/>
                    <w:rPr>
                      <w:lang w:eastAsia="lt-LT"/>
                    </w:rPr>
                  </w:pPr>
                  <w:sdt>
                    <w:sdtPr>
                      <w:alias w:val="Numeris"/>
                      <w:tag w:val="nr_345e12d44b16494480cff7aa6a25d360"/>
                      <w:id w:val="-908694703"/>
                      <w:lock w:val="sdtLocked"/>
                    </w:sdtPr>
                    <w:sdtEndPr/>
                    <w:sdtContent>
                      <w:r>
                        <w:rPr>
                          <w:lang w:eastAsia="lt-LT"/>
                        </w:rPr>
                        <w:t>7.2</w:t>
                      </w:r>
                    </w:sdtContent>
                  </w:sdt>
                  <w:r>
                    <w:rPr>
                      <w:lang w:eastAsia="lt-LT"/>
                    </w:rPr>
                    <w:t>. Lietuvos Respublikos Vyriausybės ir Europos Sąjungos valstybių narių vyriausybių garantuotus skolos vertybinius popierius;</w:t>
                  </w:r>
                </w:p>
              </w:sdtContent>
            </w:sdt>
            <w:sdt>
              <w:sdtPr>
                <w:alias w:val="7.3 pp."/>
                <w:tag w:val="part_9c3bd0b09d44470181e1b7189b48df8f"/>
                <w:id w:val="1369577727"/>
                <w:lock w:val="sdtLocked"/>
              </w:sdtPr>
              <w:sdtEndPr/>
              <w:sdtContent>
                <w:p w14:paraId="321CD271" w14:textId="77777777" w:rsidR="00FA7E51" w:rsidRDefault="0084212E">
                  <w:pPr>
                    <w:ind w:firstLine="709"/>
                    <w:jc w:val="both"/>
                    <w:rPr>
                      <w:lang w:eastAsia="lt-LT"/>
                    </w:rPr>
                  </w:pPr>
                  <w:sdt>
                    <w:sdtPr>
                      <w:alias w:val="Numeris"/>
                      <w:tag w:val="nr_9c3bd0b09d44470181e1b7189b48df8f"/>
                      <w:id w:val="-2011902944"/>
                      <w:lock w:val="sdtLocked"/>
                    </w:sdtPr>
                    <w:sdtEndPr/>
                    <w:sdtContent>
                      <w:r>
                        <w:rPr>
                          <w:lang w:eastAsia="lt-LT"/>
                        </w:rPr>
                        <w:t>7.3</w:t>
                      </w:r>
                    </w:sdtContent>
                  </w:sdt>
                  <w:r>
                    <w:rPr>
                      <w:lang w:eastAsia="lt-LT"/>
                    </w:rPr>
                    <w:t>. Lietuvos banko, užsienio valstybės centrinio banko, Europos Centrinio Banko, tarptautinės organizacijos, kuriai priklauso bent viena Europos Sąjungos valstybė narė, išleistus skolos vertybinius popierius ir pinigų rinkos priemones;</w:t>
                  </w:r>
                </w:p>
              </w:sdtContent>
            </w:sdt>
            <w:sdt>
              <w:sdtPr>
                <w:alias w:val="7.4 pp."/>
                <w:tag w:val="part_8f418211ca8141ab84a3a20d9bca32d5"/>
                <w:id w:val="1268890782"/>
                <w:lock w:val="sdtLocked"/>
              </w:sdtPr>
              <w:sdtEndPr/>
              <w:sdtContent>
                <w:p w14:paraId="16C210CB" w14:textId="77777777" w:rsidR="00FA7E51" w:rsidRDefault="0084212E">
                  <w:pPr>
                    <w:ind w:firstLine="709"/>
                    <w:jc w:val="both"/>
                    <w:rPr>
                      <w:lang w:eastAsia="lt-LT"/>
                    </w:rPr>
                  </w:pPr>
                  <w:sdt>
                    <w:sdtPr>
                      <w:alias w:val="Numeris"/>
                      <w:tag w:val="nr_8f418211ca8141ab84a3a20d9bca32d5"/>
                      <w:id w:val="1152721372"/>
                      <w:lock w:val="sdtLocked"/>
                    </w:sdtPr>
                    <w:sdtEndPr/>
                    <w:sdtContent>
                      <w:r>
                        <w:rPr>
                          <w:lang w:eastAsia="lt-LT"/>
                        </w:rPr>
                        <w:t>7.4</w:t>
                      </w:r>
                    </w:sdtContent>
                  </w:sdt>
                  <w:r>
                    <w:rPr>
                      <w:lang w:eastAsia="lt-LT"/>
                    </w:rPr>
                    <w:t>. Lietuvos Re</w:t>
                  </w:r>
                  <w:r>
                    <w:rPr>
                      <w:lang w:eastAsia="lt-LT"/>
                    </w:rPr>
                    <w:t>spublikos valstybės valdomų įmonių išleistus skolos vertybinius popierius ir pinigų rinkos priemones</w:t>
                  </w:r>
                  <w:r>
                    <w:rPr>
                      <w:color w:val="000000"/>
                    </w:rPr>
                    <w:t>, neužtikrintas valstybės garantija</w:t>
                  </w:r>
                  <w:r>
                    <w:rPr>
                      <w:lang w:eastAsia="lt-LT"/>
                    </w:rPr>
                    <w:t>;</w:t>
                  </w:r>
                </w:p>
              </w:sdtContent>
            </w:sdt>
            <w:sdt>
              <w:sdtPr>
                <w:alias w:val="7.5 pp."/>
                <w:tag w:val="part_2032e606f79b4816b43070da2a4ae1ca"/>
                <w:id w:val="-865370943"/>
                <w:lock w:val="sdtLocked"/>
              </w:sdtPr>
              <w:sdtEndPr/>
              <w:sdtContent>
                <w:p w14:paraId="2E0B0A1F" w14:textId="77777777" w:rsidR="00FA7E51" w:rsidRDefault="0084212E">
                  <w:pPr>
                    <w:ind w:firstLine="709"/>
                    <w:jc w:val="both"/>
                    <w:rPr>
                      <w:lang w:eastAsia="lt-LT"/>
                    </w:rPr>
                  </w:pPr>
                  <w:sdt>
                    <w:sdtPr>
                      <w:alias w:val="Numeris"/>
                      <w:tag w:val="nr_2032e606f79b4816b43070da2a4ae1ca"/>
                      <w:id w:val="1657330664"/>
                      <w:lock w:val="sdtLocked"/>
                    </w:sdtPr>
                    <w:sdtEndPr/>
                    <w:sdtContent>
                      <w:r>
                        <w:rPr>
                          <w:lang w:eastAsia="lt-LT"/>
                        </w:rPr>
                        <w:t>7.5</w:t>
                      </w:r>
                    </w:sdtContent>
                  </w:sdt>
                  <w:r>
                    <w:rPr>
                      <w:lang w:eastAsia="lt-LT"/>
                    </w:rPr>
                    <w:t>. Lietuvos Respublikos ir užsienio valstybių bankų išleistus skolos vertybinius popierius ir pinigų rinkos priem</w:t>
                  </w:r>
                  <w:r>
                    <w:rPr>
                      <w:lang w:eastAsia="lt-LT"/>
                    </w:rPr>
                    <w:t>ones;</w:t>
                  </w:r>
                </w:p>
              </w:sdtContent>
            </w:sdt>
            <w:sdt>
              <w:sdtPr>
                <w:alias w:val="7.6 pp."/>
                <w:tag w:val="part_5c2790d00ede4fb8bdce0b5cc15826c1"/>
                <w:id w:val="-2089601531"/>
                <w:lock w:val="sdtLocked"/>
              </w:sdtPr>
              <w:sdtEndPr/>
              <w:sdtContent>
                <w:p w14:paraId="789020F3" w14:textId="77777777" w:rsidR="00FA7E51" w:rsidRDefault="0084212E">
                  <w:pPr>
                    <w:ind w:firstLine="709"/>
                    <w:jc w:val="both"/>
                    <w:rPr>
                      <w:lang w:eastAsia="lt-LT"/>
                    </w:rPr>
                  </w:pPr>
                  <w:sdt>
                    <w:sdtPr>
                      <w:alias w:val="Numeris"/>
                      <w:tag w:val="nr_5c2790d00ede4fb8bdce0b5cc15826c1"/>
                      <w:id w:val="1193810517"/>
                      <w:lock w:val="sdtLocked"/>
                    </w:sdtPr>
                    <w:sdtEndPr/>
                    <w:sdtContent>
                      <w:r>
                        <w:rPr>
                          <w:lang w:eastAsia="lt-LT"/>
                        </w:rPr>
                        <w:t>7.6</w:t>
                      </w:r>
                    </w:sdtContent>
                  </w:sdt>
                  <w:r>
                    <w:rPr>
                      <w:lang w:eastAsia="lt-LT"/>
                    </w:rPr>
                    <w:t>. terminuotuosius indėlius Lietuvos banke;</w:t>
                  </w:r>
                </w:p>
              </w:sdtContent>
            </w:sdt>
            <w:sdt>
              <w:sdtPr>
                <w:alias w:val="7.7 pp."/>
                <w:tag w:val="part_71bb7ec5022c47b29e0362625ce47192"/>
                <w:id w:val="915750410"/>
                <w:lock w:val="sdtLocked"/>
              </w:sdtPr>
              <w:sdtEndPr/>
              <w:sdtContent>
                <w:p w14:paraId="4C4CF460" w14:textId="77777777" w:rsidR="00FA7E51" w:rsidRDefault="0084212E">
                  <w:pPr>
                    <w:ind w:firstLine="709"/>
                    <w:jc w:val="both"/>
                    <w:rPr>
                      <w:lang w:eastAsia="lt-LT"/>
                    </w:rPr>
                  </w:pPr>
                  <w:sdt>
                    <w:sdtPr>
                      <w:alias w:val="Numeris"/>
                      <w:tag w:val="nr_71bb7ec5022c47b29e0362625ce47192"/>
                      <w:id w:val="-1053146885"/>
                      <w:lock w:val="sdtLocked"/>
                    </w:sdtPr>
                    <w:sdtEndPr/>
                    <w:sdtContent>
                      <w:r>
                        <w:rPr>
                          <w:lang w:eastAsia="lt-LT"/>
                        </w:rPr>
                        <w:t>7.7</w:t>
                      </w:r>
                    </w:sdtContent>
                  </w:sdt>
                  <w:r>
                    <w:rPr>
                      <w:lang w:eastAsia="lt-LT"/>
                    </w:rPr>
                    <w:t>. terminuotuosius indėlius skolos valdymo įstaigose – Europos Sąjungos arba Europos ekonominės erdvės valstybių narių ar Šveicarijos Konfederacijos įstaigose, kurios įpareigotos valdyti arba da</w:t>
                  </w:r>
                  <w:r>
                    <w:rPr>
                      <w:lang w:eastAsia="lt-LT"/>
                    </w:rPr>
                    <w:t>lyvauja valdant valstybės skolą;</w:t>
                  </w:r>
                </w:p>
              </w:sdtContent>
            </w:sdt>
            <w:sdt>
              <w:sdtPr>
                <w:alias w:val="7.8 pp."/>
                <w:tag w:val="part_a5a27b0705b041bd8adccc519a24e7db"/>
                <w:id w:val="-837532085"/>
                <w:lock w:val="sdtLocked"/>
              </w:sdtPr>
              <w:sdtEndPr/>
              <w:sdtContent>
                <w:p w14:paraId="3F47E882" w14:textId="77777777" w:rsidR="00FA7E51" w:rsidRDefault="0084212E">
                  <w:pPr>
                    <w:ind w:firstLine="709"/>
                    <w:jc w:val="both"/>
                    <w:rPr>
                      <w:lang w:eastAsia="lt-LT"/>
                    </w:rPr>
                  </w:pPr>
                  <w:sdt>
                    <w:sdtPr>
                      <w:alias w:val="Numeris"/>
                      <w:tag w:val="nr_a5a27b0705b041bd8adccc519a24e7db"/>
                      <w:id w:val="1581941717"/>
                      <w:lock w:val="sdtLocked"/>
                    </w:sdtPr>
                    <w:sdtEndPr/>
                    <w:sdtContent>
                      <w:r>
                        <w:rPr>
                          <w:lang w:eastAsia="lt-LT"/>
                        </w:rPr>
                        <w:t>7.8</w:t>
                      </w:r>
                    </w:sdtContent>
                  </w:sdt>
                  <w:r>
                    <w:rPr>
                      <w:lang w:eastAsia="lt-LT"/>
                    </w:rPr>
                    <w:t xml:space="preserve">. terminuotuosius indėlius Lietuvos Respublikos ir užsienio valstybių </w:t>
                  </w:r>
                  <w:r>
                    <w:rPr>
                      <w:color w:val="000000"/>
                    </w:rPr>
                    <w:t>bankuose</w:t>
                  </w:r>
                  <w:r>
                    <w:rPr>
                      <w:lang w:eastAsia="lt-LT"/>
                    </w:rPr>
                    <w:t>;</w:t>
                  </w:r>
                </w:p>
              </w:sdtContent>
            </w:sdt>
            <w:sdt>
              <w:sdtPr>
                <w:alias w:val="7.9 pp."/>
                <w:tag w:val="part_d964df93b70b40268391c73b893fa696"/>
                <w:id w:val="228575318"/>
                <w:lock w:val="sdtLocked"/>
              </w:sdtPr>
              <w:sdtEndPr/>
              <w:sdtContent>
                <w:p w14:paraId="44AF90B4" w14:textId="77777777" w:rsidR="00FA7E51" w:rsidRDefault="0084212E">
                  <w:pPr>
                    <w:ind w:firstLine="709"/>
                    <w:jc w:val="both"/>
                  </w:pPr>
                  <w:sdt>
                    <w:sdtPr>
                      <w:alias w:val="Numeris"/>
                      <w:tag w:val="nr_d964df93b70b40268391c73b893fa696"/>
                      <w:id w:val="-323441109"/>
                      <w:lock w:val="sdtLocked"/>
                    </w:sdtPr>
                    <w:sdtEndPr/>
                    <w:sdtContent>
                      <w:r>
                        <w:rPr>
                          <w:lang w:eastAsia="lt-LT"/>
                        </w:rPr>
                        <w:t>7.9</w:t>
                      </w:r>
                    </w:sdtContent>
                  </w:sdt>
                  <w:r>
                    <w:rPr>
                      <w:lang w:eastAsia="lt-LT"/>
                    </w:rPr>
                    <w:t>. Lietuvos Respublikoje arba kitoje Europos Sąjungos valstybėje narėje įsteigto kolektyvinio investavimo subjekto viešai platinam</w:t>
                  </w:r>
                  <w:r>
                    <w:rPr>
                      <w:lang w:eastAsia="lt-LT"/>
                    </w:rPr>
                    <w:t xml:space="preserve">us investicinius vienetus (akcijas), jeigu kolektyvinio investavimo subjekto investicijų portfelį sudaro Aprašo 7.1–7.5 papunkčiuose nurodyti skolos vertybiniai popieriai ir pinigų rinkos priemonės, taip pat regioninės valdžios, savivaldybės išleisti arba </w:t>
                  </w:r>
                  <w:r>
                    <w:rPr>
                      <w:lang w:eastAsia="lt-LT"/>
                    </w:rPr>
                    <w:t>garantuoti bei užsienio valstybių vyriausybių garantuoti skolos vertybiniai popieriai ir pinigų rinkos priemonės.</w:t>
                  </w:r>
                  <w:r>
                    <w:t xml:space="preserve"> </w:t>
                  </w:r>
                </w:p>
              </w:sdtContent>
            </w:sdt>
          </w:sdtContent>
        </w:sdt>
        <w:sdt>
          <w:sdtPr>
            <w:alias w:val="8 p."/>
            <w:tag w:val="part_0451b9d84ce141eeaf3951974659c723"/>
            <w:id w:val="-1554466300"/>
            <w:lock w:val="sdtLocked"/>
          </w:sdtPr>
          <w:sdtEndPr/>
          <w:sdtContent>
            <w:p w14:paraId="1E4F1C30" w14:textId="77777777" w:rsidR="00FA7E51" w:rsidRDefault="0084212E">
              <w:pPr>
                <w:ind w:firstLine="709"/>
                <w:jc w:val="both"/>
                <w:rPr>
                  <w:szCs w:val="24"/>
                  <w:lang w:eastAsia="lt-LT"/>
                </w:rPr>
              </w:pPr>
              <w:sdt>
                <w:sdtPr>
                  <w:alias w:val="Numeris"/>
                  <w:tag w:val="nr_0451b9d84ce141eeaf3951974659c723"/>
                  <w:id w:val="186267301"/>
                  <w:lock w:val="sdtLocked"/>
                </w:sdtPr>
                <w:sdtEndPr/>
                <w:sdtContent>
                  <w:r>
                    <w:rPr>
                      <w:szCs w:val="24"/>
                      <w:lang w:eastAsia="lt-LT"/>
                    </w:rPr>
                    <w:t>8</w:t>
                  </w:r>
                </w:sdtContent>
              </w:sdt>
              <w:r>
                <w:rPr>
                  <w:szCs w:val="24"/>
                  <w:lang w:eastAsia="lt-LT"/>
                </w:rPr>
                <w:t>. Laisvas lėšas investuojant į Aprašo 7.1</w:t>
              </w:r>
              <w:r>
                <w:t>–</w:t>
              </w:r>
              <w:r>
                <w:rPr>
                  <w:szCs w:val="24"/>
                  <w:lang w:eastAsia="lt-LT"/>
                </w:rPr>
                <w:t>7.5 papunkčiuose nurodytus skolos vertybinius popierius ir pinigų rinkos priemones:</w:t>
              </w:r>
            </w:p>
            <w:sdt>
              <w:sdtPr>
                <w:alias w:val="8.1 pp."/>
                <w:tag w:val="part_3772dcaebed244159bb47e4012075cb5"/>
                <w:id w:val="1186411705"/>
                <w:lock w:val="sdtLocked"/>
              </w:sdtPr>
              <w:sdtEndPr/>
              <w:sdtContent>
                <w:p w14:paraId="5BF92C43" w14:textId="77777777" w:rsidR="00FA7E51" w:rsidRDefault="0084212E">
                  <w:pPr>
                    <w:ind w:firstLine="709"/>
                    <w:jc w:val="both"/>
                  </w:pPr>
                  <w:sdt>
                    <w:sdtPr>
                      <w:alias w:val="Numeris"/>
                      <w:tag w:val="nr_3772dcaebed244159bb47e4012075cb5"/>
                      <w:id w:val="-1178572926"/>
                      <w:lock w:val="sdtLocked"/>
                    </w:sdtPr>
                    <w:sdtEndPr/>
                    <w:sdtContent>
                      <w:r>
                        <w:t>8.1</w:t>
                      </w:r>
                    </w:sdtContent>
                  </w:sdt>
                  <w:r>
                    <w:t xml:space="preserve">. </w:t>
                  </w:r>
                  <w:r>
                    <w:t>skolos vertybiniai popieriai ir pinigų rinkos priemonės turi būti įtraukti į rinkos, kuri pagal Finansinių priemonių rinkų įstatymą laikoma reguliuojama ir veikiančia Lietuvos Respublikoje ar kitoje Europos Sąjungos valstybėje narėje, prekybos sąrašą ir (a</w:t>
                  </w:r>
                  <w:r>
                    <w:t>rba)</w:t>
                  </w:r>
                </w:p>
              </w:sdtContent>
            </w:sdt>
            <w:sdt>
              <w:sdtPr>
                <w:alias w:val="8.2 pp."/>
                <w:tag w:val="part_2730154cf3b149bcaa98612c3fe8ba99"/>
                <w:id w:val="-1214804808"/>
                <w:lock w:val="sdtLocked"/>
              </w:sdtPr>
              <w:sdtEndPr/>
              <w:sdtContent>
                <w:p w14:paraId="0123E37B" w14:textId="77777777" w:rsidR="00FA7E51" w:rsidRDefault="0084212E">
                  <w:pPr>
                    <w:ind w:firstLine="709"/>
                    <w:jc w:val="both"/>
                  </w:pPr>
                  <w:sdt>
                    <w:sdtPr>
                      <w:alias w:val="Numeris"/>
                      <w:tag w:val="nr_2730154cf3b149bcaa98612c3fe8ba99"/>
                      <w:id w:val="-219210544"/>
                      <w:lock w:val="sdtLocked"/>
                    </w:sdtPr>
                    <w:sdtEndPr/>
                    <w:sdtContent>
                      <w:r>
                        <w:t>8.2</w:t>
                      </w:r>
                    </w:sdtContent>
                  </w:sdt>
                  <w:r>
                    <w:t>. skolos vertybiniai popieriai ar pinigų rinkos priemonės turi būti įtraukti į prekybą užsienio valstybėje pagal nustatytas taisykles veikiančioje, pripažintoje, prižiūrimoje ir visuomenei prieinamoje rinkoje, ir (arba)</w:t>
                  </w:r>
                </w:p>
              </w:sdtContent>
            </w:sdt>
            <w:sdt>
              <w:sdtPr>
                <w:alias w:val="8.3 pp."/>
                <w:tag w:val="part_c1eed1c9d5e84541bf79b1134937bc04"/>
                <w:id w:val="-2021003010"/>
                <w:lock w:val="sdtLocked"/>
              </w:sdtPr>
              <w:sdtEndPr/>
              <w:sdtContent>
                <w:p w14:paraId="58DA90B1" w14:textId="77777777" w:rsidR="00FA7E51" w:rsidRDefault="0084212E">
                  <w:pPr>
                    <w:ind w:firstLine="709"/>
                    <w:jc w:val="both"/>
                  </w:pPr>
                  <w:sdt>
                    <w:sdtPr>
                      <w:alias w:val="Numeris"/>
                      <w:tag w:val="nr_c1eed1c9d5e84541bf79b1134937bc04"/>
                      <w:id w:val="-578978061"/>
                      <w:lock w:val="sdtLocked"/>
                    </w:sdtPr>
                    <w:sdtEndPr/>
                    <w:sdtContent>
                      <w:r>
                        <w:t>8.3</w:t>
                      </w:r>
                    </w:sdtContent>
                  </w:sdt>
                  <w:r>
                    <w:t>. išleidžiamų nau</w:t>
                  </w:r>
                  <w:r>
                    <w:t>jų skolos vertybinių popierių emisijos sąlygose turi būti numatytas įsipareigojimas šiuos vertybinius popierius įtraukti į prekybą reguliuojamoje rinkoje ne vėliau kaip per vienus metus nuo jų išleidimo dienos.</w:t>
                  </w:r>
                </w:p>
              </w:sdtContent>
            </w:sdt>
          </w:sdtContent>
        </w:sdt>
        <w:sdt>
          <w:sdtPr>
            <w:alias w:val="9 p."/>
            <w:tag w:val="part_dbd371b5ef3e4c27ada60590ef0e5ad4"/>
            <w:id w:val="-1275013857"/>
            <w:lock w:val="sdtLocked"/>
          </w:sdtPr>
          <w:sdtEndPr/>
          <w:sdtContent>
            <w:p w14:paraId="53EDBA2E" w14:textId="77777777" w:rsidR="00FA7E51" w:rsidRDefault="0084212E">
              <w:pPr>
                <w:ind w:firstLine="709"/>
                <w:jc w:val="both"/>
              </w:pPr>
              <w:sdt>
                <w:sdtPr>
                  <w:alias w:val="Numeris"/>
                  <w:tag w:val="nr_dbd371b5ef3e4c27ada60590ef0e5ad4"/>
                  <w:id w:val="2129652426"/>
                  <w:lock w:val="sdtLocked"/>
                </w:sdtPr>
                <w:sdtEndPr/>
                <w:sdtContent>
                  <w:r>
                    <w:rPr>
                      <w:szCs w:val="24"/>
                      <w:lang w:eastAsia="lt-LT"/>
                    </w:rPr>
                    <w:t>9</w:t>
                  </w:r>
                </w:sdtContent>
              </w:sdt>
              <w:r>
                <w:rPr>
                  <w:szCs w:val="24"/>
                  <w:lang w:eastAsia="lt-LT"/>
                </w:rPr>
                <w:t xml:space="preserve">. Laisvas lėšas investuojant į Aprašo </w:t>
              </w:r>
              <w:r>
                <w:rPr>
                  <w:szCs w:val="24"/>
                  <w:lang w:eastAsia="lt-LT"/>
                </w:rPr>
                <w:t xml:space="preserve">7.2 papunktyje nurodytus skolos vertybinius popierius, šie skolos vertybiniai popieriai </w:t>
              </w:r>
              <w:r>
                <w:rPr>
                  <w:lang w:eastAsia="lt-LT"/>
                </w:rPr>
                <w:t xml:space="preserve">(išskyrus Lietuvos Respublikos Vyriausybės garantuotus skolos vertybinius popierius) turi būti </w:t>
              </w:r>
              <w:r>
                <w:rPr>
                  <w:szCs w:val="24"/>
                  <w:lang w:eastAsia="lt-LT"/>
                </w:rPr>
                <w:t>įtraukti į Europos Centrinio Banko skelbiamą antrinę rinką turinčio tinka</w:t>
              </w:r>
              <w:r>
                <w:rPr>
                  <w:szCs w:val="24"/>
                  <w:lang w:eastAsia="lt-LT"/>
                </w:rPr>
                <w:t>mo turto sąrašą.</w:t>
              </w:r>
              <w:r>
                <w:t xml:space="preserve"> </w:t>
              </w:r>
            </w:p>
          </w:sdtContent>
        </w:sdt>
        <w:sdt>
          <w:sdtPr>
            <w:alias w:val="10 p."/>
            <w:tag w:val="part_0debd40a4eac47b1bc8eba75ebc54d0c"/>
            <w:id w:val="-1519468674"/>
            <w:lock w:val="sdtLocked"/>
          </w:sdtPr>
          <w:sdtEndPr/>
          <w:sdtContent>
            <w:p w14:paraId="620C60E2" w14:textId="77777777" w:rsidR="00FA7E51" w:rsidRDefault="0084212E">
              <w:pPr>
                <w:ind w:firstLine="709"/>
                <w:jc w:val="both"/>
              </w:pPr>
              <w:sdt>
                <w:sdtPr>
                  <w:alias w:val="Numeris"/>
                  <w:tag w:val="nr_0debd40a4eac47b1bc8eba75ebc54d0c"/>
                  <w:id w:val="-2104019091"/>
                  <w:lock w:val="sdtLocked"/>
                </w:sdtPr>
                <w:sdtEndPr/>
                <w:sdtContent>
                  <w:r>
                    <w:t>10</w:t>
                  </w:r>
                </w:sdtContent>
              </w:sdt>
              <w:r>
                <w:t>. Laisvas lėšas investuojant į Aprašo 7.1 ir 7.3 papunkčiuose nurodytas pinigų rinkos priemones, kuriomis nėra prekiaujama reguliuojamoje rinkoje arba daugiašalėje prekybos sistemoje, leidžiama investuoti tik tuo atveju, jeigu šių p</w:t>
              </w:r>
              <w:r>
                <w:t>riemonių emisija ar emitentas yra reguliuojami siekiant saugoti investuotojus ir jų santaupas, o šios priemonės yra išleistos Europos Sąjungos valstybės narės vyriausybės, užsienio valstybės centrinio banko, Europos Centrinio Banko, tarptautinės organizaci</w:t>
              </w:r>
              <w:r>
                <w:t>jos, kuriai priklauso bent viena Europos Sąjungos valstybė narė.</w:t>
              </w:r>
            </w:p>
          </w:sdtContent>
        </w:sdt>
        <w:sdt>
          <w:sdtPr>
            <w:alias w:val="11 p."/>
            <w:tag w:val="part_a76637e6fc1b4d7780cc6077c6686fe3"/>
            <w:id w:val="1230962040"/>
            <w:lock w:val="sdtLocked"/>
          </w:sdtPr>
          <w:sdtEndPr/>
          <w:sdtContent>
            <w:p w14:paraId="0FEDA6B4" w14:textId="77777777" w:rsidR="00FA7E51" w:rsidRDefault="0084212E">
              <w:pPr>
                <w:ind w:firstLine="709"/>
                <w:jc w:val="both"/>
              </w:pPr>
              <w:sdt>
                <w:sdtPr>
                  <w:alias w:val="Numeris"/>
                  <w:tag w:val="nr_a76637e6fc1b4d7780cc6077c6686fe3"/>
                  <w:id w:val="-1402364827"/>
                  <w:lock w:val="sdtLocked"/>
                </w:sdtPr>
                <w:sdtEndPr/>
                <w:sdtContent>
                  <w:r>
                    <w:t>11</w:t>
                  </w:r>
                </w:sdtContent>
              </w:sdt>
              <w:r>
                <w:t>. Laisvas lėšas investuojant į Aprašo 7.1 papunktyje nurodytus užsienio valstybių (išskyrus Europos Sąjungos valstybes nares) vyriausybių išleistus skolos vertybinius popierius ir pinig</w:t>
              </w:r>
              <w:r>
                <w:t>ų rinkos priemones, galima investuoti:</w:t>
              </w:r>
            </w:p>
            <w:sdt>
              <w:sdtPr>
                <w:alias w:val="11.1 pp."/>
                <w:tag w:val="part_1c75d092ea9c497b9ed89ba68e1d7997"/>
                <w:id w:val="1267963297"/>
                <w:lock w:val="sdtLocked"/>
              </w:sdtPr>
              <w:sdtEndPr/>
              <w:sdtContent>
                <w:p w14:paraId="2B2110BF" w14:textId="77777777" w:rsidR="00FA7E51" w:rsidRDefault="0084212E">
                  <w:pPr>
                    <w:ind w:firstLine="709"/>
                    <w:jc w:val="both"/>
                  </w:pPr>
                  <w:sdt>
                    <w:sdtPr>
                      <w:alias w:val="Numeris"/>
                      <w:tag w:val="nr_1c75d092ea9c497b9ed89ba68e1d7997"/>
                      <w:id w:val="757953488"/>
                      <w:lock w:val="sdtLocked"/>
                    </w:sdtPr>
                    <w:sdtEndPr/>
                    <w:sdtContent>
                      <w:r>
                        <w:t>11.1</w:t>
                      </w:r>
                    </w:sdtContent>
                  </w:sdt>
                  <w:r>
                    <w:t>. ne daugiau kaip 30 procentų visų laisvų lėšų, tačiau galima įsigyti ne daugiau kaip 10 procentų visų vieno emitento išleistų skolos vertybinių popierių ir pinigų rinkos priemonių;</w:t>
                  </w:r>
                </w:p>
              </w:sdtContent>
            </w:sdt>
            <w:sdt>
              <w:sdtPr>
                <w:alias w:val="11.2 pp."/>
                <w:tag w:val="part_036cf91cd39b4a90b5cca6093ade002d"/>
                <w:id w:val="1528836160"/>
                <w:lock w:val="sdtLocked"/>
              </w:sdtPr>
              <w:sdtEndPr/>
              <w:sdtContent>
                <w:p w14:paraId="2E8C428F" w14:textId="77777777" w:rsidR="00FA7E51" w:rsidRDefault="0084212E">
                  <w:pPr>
                    <w:ind w:firstLine="709"/>
                    <w:jc w:val="both"/>
                  </w:pPr>
                  <w:sdt>
                    <w:sdtPr>
                      <w:alias w:val="Numeris"/>
                      <w:tag w:val="nr_036cf91cd39b4a90b5cca6093ade002d"/>
                      <w:id w:val="-1564484395"/>
                      <w:lock w:val="sdtLocked"/>
                    </w:sdtPr>
                    <w:sdtEndPr/>
                    <w:sdtContent>
                      <w:r>
                        <w:t>11.2</w:t>
                      </w:r>
                    </w:sdtContent>
                  </w:sdt>
                  <w:r>
                    <w:t>. jeigu valstybė, į k</w:t>
                  </w:r>
                  <w:r>
                    <w:t>urios skolos vertybinius popierius arba pinigų rinkos priemones investuojama, turi bent vienos iš šių kredito reitingų agentūrų suteiktą ilgalaikio mokumo kredito reitingą, ne mažesnį kaip:</w:t>
                  </w:r>
                </w:p>
                <w:sdt>
                  <w:sdtPr>
                    <w:alias w:val="11.2.1 pp."/>
                    <w:tag w:val="part_902c39e565424321814a5987e013835e"/>
                    <w:id w:val="1579945441"/>
                    <w:lock w:val="sdtLocked"/>
                  </w:sdtPr>
                  <w:sdtEndPr/>
                  <w:sdtContent>
                    <w:p w14:paraId="55E23340" w14:textId="77777777" w:rsidR="00FA7E51" w:rsidRDefault="0084212E">
                      <w:pPr>
                        <w:ind w:firstLine="709"/>
                        <w:jc w:val="both"/>
                      </w:pPr>
                      <w:sdt>
                        <w:sdtPr>
                          <w:alias w:val="Numeris"/>
                          <w:tag w:val="nr_902c39e565424321814a5987e013835e"/>
                          <w:id w:val="959387884"/>
                          <w:lock w:val="sdtLocked"/>
                        </w:sdtPr>
                        <w:sdtEndPr/>
                        <w:sdtContent>
                          <w:r>
                            <w:t>11.2.1</w:t>
                          </w:r>
                        </w:sdtContent>
                      </w:sdt>
                      <w:r>
                        <w:t xml:space="preserve">. </w:t>
                      </w:r>
                      <w:proofErr w:type="spellStart"/>
                      <w:r>
                        <w:rPr>
                          <w:i/>
                          <w:iCs/>
                        </w:rPr>
                        <w:t>Moodyʼs</w:t>
                      </w:r>
                      <w:proofErr w:type="spellEnd"/>
                      <w:r>
                        <w:rPr>
                          <w:i/>
                        </w:rPr>
                        <w:t xml:space="preserve"> </w:t>
                      </w:r>
                      <w:proofErr w:type="spellStart"/>
                      <w:r>
                        <w:rPr>
                          <w:i/>
                        </w:rPr>
                        <w:t>Investors</w:t>
                      </w:r>
                      <w:proofErr w:type="spellEnd"/>
                      <w:r>
                        <w:rPr>
                          <w:i/>
                        </w:rPr>
                        <w:t xml:space="preserve"> </w:t>
                      </w:r>
                      <w:proofErr w:type="spellStart"/>
                      <w:r>
                        <w:rPr>
                          <w:i/>
                        </w:rPr>
                        <w:t>Service</w:t>
                      </w:r>
                      <w:proofErr w:type="spellEnd"/>
                      <w:r>
                        <w:t xml:space="preserve"> – A3;</w:t>
                      </w:r>
                    </w:p>
                  </w:sdtContent>
                </w:sdt>
                <w:sdt>
                  <w:sdtPr>
                    <w:alias w:val="11.2.2 pp."/>
                    <w:tag w:val="part_f60fc1e4b73a49aca180ea3b3e35be66"/>
                    <w:id w:val="74562927"/>
                    <w:lock w:val="sdtLocked"/>
                  </w:sdtPr>
                  <w:sdtEndPr/>
                  <w:sdtContent>
                    <w:p w14:paraId="61D50D24" w14:textId="77777777" w:rsidR="00FA7E51" w:rsidRDefault="0084212E">
                      <w:pPr>
                        <w:ind w:firstLine="709"/>
                        <w:jc w:val="both"/>
                      </w:pPr>
                      <w:sdt>
                        <w:sdtPr>
                          <w:alias w:val="Numeris"/>
                          <w:tag w:val="nr_f60fc1e4b73a49aca180ea3b3e35be66"/>
                          <w:id w:val="-1178425133"/>
                          <w:lock w:val="sdtLocked"/>
                        </w:sdtPr>
                        <w:sdtEndPr/>
                        <w:sdtContent>
                          <w:r>
                            <w:t>11.2.2</w:t>
                          </w:r>
                        </w:sdtContent>
                      </w:sdt>
                      <w:r>
                        <w:t xml:space="preserve">. </w:t>
                      </w:r>
                      <w:r>
                        <w:rPr>
                          <w:i/>
                        </w:rPr>
                        <w:t xml:space="preserve">Standard &amp; </w:t>
                      </w:r>
                      <w:proofErr w:type="spellStart"/>
                      <w:r>
                        <w:rPr>
                          <w:i/>
                          <w:iCs/>
                          <w:lang w:val="en-US"/>
                        </w:rPr>
                        <w:t>P</w:t>
                      </w:r>
                      <w:r>
                        <w:rPr>
                          <w:i/>
                          <w:iCs/>
                          <w:lang w:val="en-US"/>
                        </w:rPr>
                        <w:t>oorʼs</w:t>
                      </w:r>
                      <w:proofErr w:type="spellEnd"/>
                      <w:r>
                        <w:rPr>
                          <w:lang w:val="en-US"/>
                        </w:rPr>
                        <w:t xml:space="preserve"> – </w:t>
                      </w:r>
                      <w:r>
                        <w:t xml:space="preserve">A–; </w:t>
                      </w:r>
                    </w:p>
                  </w:sdtContent>
                </w:sdt>
                <w:sdt>
                  <w:sdtPr>
                    <w:alias w:val="11.2.3 pp."/>
                    <w:tag w:val="part_3c0d0db7050f447088ba547c65f575a0"/>
                    <w:id w:val="-137489938"/>
                    <w:lock w:val="sdtLocked"/>
                  </w:sdtPr>
                  <w:sdtEndPr/>
                  <w:sdtContent>
                    <w:p w14:paraId="456617B0" w14:textId="77777777" w:rsidR="00FA7E51" w:rsidRDefault="0084212E">
                      <w:pPr>
                        <w:ind w:firstLine="709"/>
                        <w:jc w:val="both"/>
                      </w:pPr>
                      <w:sdt>
                        <w:sdtPr>
                          <w:alias w:val="Numeris"/>
                          <w:tag w:val="nr_3c0d0db7050f447088ba547c65f575a0"/>
                          <w:id w:val="-1009672189"/>
                          <w:lock w:val="sdtLocked"/>
                        </w:sdtPr>
                        <w:sdtEndPr/>
                        <w:sdtContent>
                          <w:r>
                            <w:rPr>
                              <w:iCs/>
                            </w:rPr>
                            <w:t>11.2.3</w:t>
                          </w:r>
                        </w:sdtContent>
                      </w:sdt>
                      <w:r>
                        <w:rPr>
                          <w:iCs/>
                        </w:rPr>
                        <w:t xml:space="preserve">. </w:t>
                      </w:r>
                      <w:proofErr w:type="spellStart"/>
                      <w:r>
                        <w:rPr>
                          <w:i/>
                        </w:rPr>
                        <w:t>Fitch</w:t>
                      </w:r>
                      <w:proofErr w:type="spellEnd"/>
                      <w:r>
                        <w:rPr>
                          <w:i/>
                        </w:rPr>
                        <w:t xml:space="preserve"> </w:t>
                      </w:r>
                      <w:proofErr w:type="spellStart"/>
                      <w:r>
                        <w:rPr>
                          <w:i/>
                        </w:rPr>
                        <w:t>Ratings</w:t>
                      </w:r>
                      <w:proofErr w:type="spellEnd"/>
                      <w:r>
                        <w:t xml:space="preserve"> – A–; </w:t>
                      </w:r>
                    </w:p>
                  </w:sdtContent>
                </w:sdt>
                <w:sdt>
                  <w:sdtPr>
                    <w:alias w:val="11.2.4 pp."/>
                    <w:tag w:val="part_797db788c19149d4a3102815d5a218e7"/>
                    <w:id w:val="835732929"/>
                    <w:lock w:val="sdtLocked"/>
                  </w:sdtPr>
                  <w:sdtEndPr/>
                  <w:sdtContent>
                    <w:p w14:paraId="78A78D35" w14:textId="77777777" w:rsidR="00FA7E51" w:rsidRDefault="0084212E">
                      <w:pPr>
                        <w:ind w:firstLine="709"/>
                        <w:jc w:val="both"/>
                      </w:pPr>
                      <w:sdt>
                        <w:sdtPr>
                          <w:alias w:val="Numeris"/>
                          <w:tag w:val="nr_797db788c19149d4a3102815d5a218e7"/>
                          <w:id w:val="520126920"/>
                          <w:lock w:val="sdtLocked"/>
                        </w:sdtPr>
                        <w:sdtEndPr/>
                        <w:sdtContent>
                          <w:r>
                            <w:t>11.2.4</w:t>
                          </w:r>
                        </w:sdtContent>
                      </w:sdt>
                      <w:r>
                        <w:t xml:space="preserve">. kitos Eurosistemos pripažintos išorinės kredito vertinimo institucijos atitinkamą reitingą. </w:t>
                      </w:r>
                    </w:p>
                  </w:sdtContent>
                </w:sdt>
              </w:sdtContent>
            </w:sdt>
          </w:sdtContent>
        </w:sdt>
        <w:sdt>
          <w:sdtPr>
            <w:alias w:val="12 p."/>
            <w:tag w:val="part_f1ff68b5869f448297c6ac558548408b"/>
            <w:id w:val="1388915996"/>
            <w:lock w:val="sdtLocked"/>
          </w:sdtPr>
          <w:sdtEndPr/>
          <w:sdtContent>
            <w:p w14:paraId="4EE11507" w14:textId="77777777" w:rsidR="00FA7E51" w:rsidRDefault="0084212E">
              <w:pPr>
                <w:ind w:firstLine="709"/>
                <w:jc w:val="both"/>
                <w:rPr>
                  <w:szCs w:val="24"/>
                  <w:lang w:eastAsia="lt-LT"/>
                </w:rPr>
              </w:pPr>
              <w:sdt>
                <w:sdtPr>
                  <w:alias w:val="Numeris"/>
                  <w:tag w:val="nr_f1ff68b5869f448297c6ac558548408b"/>
                  <w:id w:val="1461227480"/>
                  <w:lock w:val="sdtLocked"/>
                </w:sdtPr>
                <w:sdtEndPr/>
                <w:sdtContent>
                  <w:r>
                    <w:rPr>
                      <w:szCs w:val="24"/>
                      <w:lang w:eastAsia="lt-LT"/>
                    </w:rPr>
                    <w:t>12</w:t>
                  </w:r>
                </w:sdtContent>
              </w:sdt>
              <w:r>
                <w:rPr>
                  <w:szCs w:val="24"/>
                  <w:lang w:eastAsia="lt-LT"/>
                </w:rPr>
                <w:t>. Laisvas lėšas investuojant į Aprašo 7.1 papunktyje nurodytus Europos Sąjungos valstybių narių</w:t>
              </w:r>
              <w:r>
                <w:rPr>
                  <w:szCs w:val="24"/>
                  <w:lang w:eastAsia="lt-LT"/>
                </w:rPr>
                <w:t xml:space="preserve"> vyriausybių išleistus skolos vertybinius popierius ir pinigų rinkos priemones ir į Aprašo 7.2 papunktyje nurodytus Europos Sąjungos valstybių narių vyriausybių garantuotus skolos vertybinius popierius, galima investuoti:</w:t>
              </w:r>
            </w:p>
            <w:sdt>
              <w:sdtPr>
                <w:alias w:val="12.1 pp."/>
                <w:tag w:val="part_fe304b8251214a5e8c395fd4b42a2f54"/>
                <w:id w:val="-1489856627"/>
                <w:lock w:val="sdtLocked"/>
              </w:sdtPr>
              <w:sdtEndPr/>
              <w:sdtContent>
                <w:p w14:paraId="2BF0813D" w14:textId="77777777" w:rsidR="00FA7E51" w:rsidRDefault="0084212E">
                  <w:pPr>
                    <w:ind w:firstLine="709"/>
                    <w:jc w:val="both"/>
                    <w:rPr>
                      <w:szCs w:val="24"/>
                      <w:lang w:eastAsia="lt-LT"/>
                    </w:rPr>
                  </w:pPr>
                  <w:sdt>
                    <w:sdtPr>
                      <w:alias w:val="Numeris"/>
                      <w:tag w:val="nr_fe304b8251214a5e8c395fd4b42a2f54"/>
                      <w:id w:val="-1263682807"/>
                      <w:lock w:val="sdtLocked"/>
                    </w:sdtPr>
                    <w:sdtEndPr/>
                    <w:sdtContent>
                      <w:r>
                        <w:rPr>
                          <w:szCs w:val="24"/>
                          <w:lang w:eastAsia="lt-LT"/>
                        </w:rPr>
                        <w:t>12.1</w:t>
                      </w:r>
                    </w:sdtContent>
                  </w:sdt>
                  <w:r>
                    <w:rPr>
                      <w:szCs w:val="24"/>
                      <w:lang w:eastAsia="lt-LT"/>
                    </w:rPr>
                    <w:t xml:space="preserve">. visas laisvas lėšas, </w:t>
                  </w:r>
                  <w:r>
                    <w:rPr>
                      <w:szCs w:val="24"/>
                      <w:lang w:eastAsia="lt-LT"/>
                    </w:rPr>
                    <w:t>tačiau į vienos Europos Sąjungos valstybės narės vyriausybės (išskyrus Lietuvos Respublikos Vyriausybę) išleistus ir (ar) garantuotus skolos vertybinius popierius ir pinigų rinkos priemones galima investuoti ne daugiau kaip 20 procentų visų laisvų lėšų;</w:t>
                  </w:r>
                </w:p>
              </w:sdtContent>
            </w:sdt>
            <w:sdt>
              <w:sdtPr>
                <w:alias w:val="12.2 pp."/>
                <w:tag w:val="part_b9ee2916825941fd9fa6a889a3d16e1b"/>
                <w:id w:val="1313448188"/>
                <w:lock w:val="sdtLocked"/>
              </w:sdtPr>
              <w:sdtEndPr/>
              <w:sdtContent>
                <w:p w14:paraId="449AD6E1" w14:textId="77777777" w:rsidR="00FA7E51" w:rsidRDefault="0084212E">
                  <w:pPr>
                    <w:ind w:firstLine="709"/>
                    <w:jc w:val="both"/>
                    <w:rPr>
                      <w:szCs w:val="24"/>
                      <w:lang w:eastAsia="lt-LT"/>
                    </w:rPr>
                  </w:pPr>
                  <w:sdt>
                    <w:sdtPr>
                      <w:alias w:val="Numeris"/>
                      <w:tag w:val="nr_b9ee2916825941fd9fa6a889a3d16e1b"/>
                      <w:id w:val="1530530324"/>
                      <w:lock w:val="sdtLocked"/>
                    </w:sdtPr>
                    <w:sdtEndPr/>
                    <w:sdtContent>
                      <w:r>
                        <w:rPr>
                          <w:szCs w:val="24"/>
                          <w:lang w:eastAsia="lt-LT"/>
                        </w:rPr>
                        <w:t>12.2</w:t>
                      </w:r>
                    </w:sdtContent>
                  </w:sdt>
                  <w:r>
                    <w:rPr>
                      <w:szCs w:val="24"/>
                      <w:lang w:eastAsia="lt-LT"/>
                    </w:rPr>
                    <w:t>. jeigu valstybė (išskyrus Lietuvos Respubliką), į kurios išleistus ir (ar) garantuotus skolos vertybinius popierius arba pinigų rinkos priemones investuojama, turi bent vienos iš šių kredito reitingų agentūrų suteiktą ilgalaikio mokumo kredito reiti</w:t>
                  </w:r>
                  <w:r>
                    <w:rPr>
                      <w:szCs w:val="24"/>
                      <w:lang w:eastAsia="lt-LT"/>
                    </w:rPr>
                    <w:t>ngą, ne mažesnį kaip:</w:t>
                  </w:r>
                </w:p>
                <w:sdt>
                  <w:sdtPr>
                    <w:alias w:val="12.2.1 pp."/>
                    <w:tag w:val="part_63f13ee45d0041b3ab71496f21075f55"/>
                    <w:id w:val="1613709350"/>
                    <w:lock w:val="sdtLocked"/>
                  </w:sdtPr>
                  <w:sdtEndPr/>
                  <w:sdtContent>
                    <w:p w14:paraId="033247CA" w14:textId="77777777" w:rsidR="00FA7E51" w:rsidRDefault="0084212E">
                      <w:pPr>
                        <w:ind w:firstLine="709"/>
                        <w:jc w:val="both"/>
                        <w:rPr>
                          <w:szCs w:val="24"/>
                          <w:lang w:eastAsia="lt-LT"/>
                        </w:rPr>
                      </w:pPr>
                      <w:sdt>
                        <w:sdtPr>
                          <w:alias w:val="Numeris"/>
                          <w:tag w:val="nr_63f13ee45d0041b3ab71496f21075f55"/>
                          <w:id w:val="-242104912"/>
                          <w:lock w:val="sdtLocked"/>
                        </w:sdtPr>
                        <w:sdtEndPr/>
                        <w:sdtContent>
                          <w:r>
                            <w:t>12.2.1</w:t>
                          </w:r>
                        </w:sdtContent>
                      </w:sdt>
                      <w:r>
                        <w:t xml:space="preserve">. </w:t>
                      </w:r>
                      <w:proofErr w:type="spellStart"/>
                      <w:r>
                        <w:rPr>
                          <w:i/>
                          <w:szCs w:val="24"/>
                          <w:lang w:eastAsia="lt-LT"/>
                        </w:rPr>
                        <w:t>Moody</w:t>
                      </w:r>
                      <w:proofErr w:type="spellEnd"/>
                      <w:r>
                        <w:rPr>
                          <w:i/>
                          <w:szCs w:val="24"/>
                          <w:lang w:val="en-US" w:eastAsia="lt-LT"/>
                        </w:rPr>
                        <w:t>’</w:t>
                      </w:r>
                      <w:r>
                        <w:rPr>
                          <w:i/>
                          <w:szCs w:val="24"/>
                          <w:lang w:eastAsia="lt-LT"/>
                        </w:rPr>
                        <w:t xml:space="preserve">s </w:t>
                      </w:r>
                      <w:proofErr w:type="spellStart"/>
                      <w:r>
                        <w:rPr>
                          <w:i/>
                          <w:szCs w:val="24"/>
                          <w:lang w:eastAsia="lt-LT"/>
                        </w:rPr>
                        <w:t>Investors</w:t>
                      </w:r>
                      <w:proofErr w:type="spellEnd"/>
                      <w:r>
                        <w:rPr>
                          <w:i/>
                          <w:szCs w:val="24"/>
                          <w:lang w:eastAsia="lt-LT"/>
                        </w:rPr>
                        <w:t xml:space="preserve"> </w:t>
                      </w:r>
                      <w:proofErr w:type="spellStart"/>
                      <w:r>
                        <w:rPr>
                          <w:i/>
                          <w:szCs w:val="24"/>
                          <w:lang w:eastAsia="lt-LT"/>
                        </w:rPr>
                        <w:t>Service</w:t>
                      </w:r>
                      <w:proofErr w:type="spellEnd"/>
                      <w:r>
                        <w:rPr>
                          <w:szCs w:val="24"/>
                          <w:lang w:eastAsia="lt-LT"/>
                        </w:rPr>
                        <w:t xml:space="preserve"> – Baa3; </w:t>
                      </w:r>
                    </w:p>
                  </w:sdtContent>
                </w:sdt>
                <w:sdt>
                  <w:sdtPr>
                    <w:alias w:val="12.2.2 pp."/>
                    <w:tag w:val="part_78ac47c3302045708837d20c8bd72c6f"/>
                    <w:id w:val="965850900"/>
                    <w:lock w:val="sdtLocked"/>
                  </w:sdtPr>
                  <w:sdtEndPr/>
                  <w:sdtContent>
                    <w:p w14:paraId="3AF8BFE3" w14:textId="77777777" w:rsidR="00FA7E51" w:rsidRDefault="0084212E">
                      <w:pPr>
                        <w:ind w:firstLine="709"/>
                        <w:jc w:val="both"/>
                        <w:rPr>
                          <w:szCs w:val="24"/>
                          <w:lang w:eastAsia="lt-LT"/>
                        </w:rPr>
                      </w:pPr>
                      <w:sdt>
                        <w:sdtPr>
                          <w:alias w:val="Numeris"/>
                          <w:tag w:val="nr_78ac47c3302045708837d20c8bd72c6f"/>
                          <w:id w:val="1471861625"/>
                          <w:lock w:val="sdtLocked"/>
                        </w:sdtPr>
                        <w:sdtEndPr/>
                        <w:sdtContent>
                          <w:r>
                            <w:t>12.2.2</w:t>
                          </w:r>
                        </w:sdtContent>
                      </w:sdt>
                      <w:r>
                        <w:t xml:space="preserve">. </w:t>
                      </w:r>
                      <w:r>
                        <w:rPr>
                          <w:i/>
                          <w:szCs w:val="24"/>
                          <w:lang w:eastAsia="lt-LT"/>
                        </w:rPr>
                        <w:t xml:space="preserve">Standard &amp; </w:t>
                      </w:r>
                      <w:proofErr w:type="spellStart"/>
                      <w:r>
                        <w:rPr>
                          <w:i/>
                          <w:szCs w:val="24"/>
                          <w:lang w:eastAsia="lt-LT"/>
                        </w:rPr>
                        <w:t>Poor</w:t>
                      </w:r>
                      <w:proofErr w:type="spellEnd"/>
                      <w:r>
                        <w:rPr>
                          <w:i/>
                          <w:szCs w:val="24"/>
                          <w:lang w:val="en-US" w:eastAsia="lt-LT"/>
                        </w:rPr>
                        <w:t>’</w:t>
                      </w:r>
                      <w:r>
                        <w:rPr>
                          <w:i/>
                          <w:szCs w:val="24"/>
                          <w:lang w:eastAsia="lt-LT"/>
                        </w:rPr>
                        <w:t>s</w:t>
                      </w:r>
                      <w:r>
                        <w:rPr>
                          <w:szCs w:val="24"/>
                          <w:lang w:eastAsia="lt-LT"/>
                        </w:rPr>
                        <w:t xml:space="preserve"> – BBB–; </w:t>
                      </w:r>
                    </w:p>
                  </w:sdtContent>
                </w:sdt>
                <w:sdt>
                  <w:sdtPr>
                    <w:alias w:val="12.2.3 pp."/>
                    <w:tag w:val="part_13d43db406a8484fad102e6e47560ce3"/>
                    <w:id w:val="942428411"/>
                    <w:lock w:val="sdtLocked"/>
                  </w:sdtPr>
                  <w:sdtEndPr/>
                  <w:sdtContent>
                    <w:p w14:paraId="73E64773" w14:textId="77777777" w:rsidR="00FA7E51" w:rsidRDefault="0084212E">
                      <w:pPr>
                        <w:ind w:firstLine="709"/>
                        <w:jc w:val="both"/>
                        <w:rPr>
                          <w:szCs w:val="24"/>
                          <w:lang w:eastAsia="lt-LT"/>
                        </w:rPr>
                      </w:pPr>
                      <w:sdt>
                        <w:sdtPr>
                          <w:alias w:val="Numeris"/>
                          <w:tag w:val="nr_13d43db406a8484fad102e6e47560ce3"/>
                          <w:id w:val="-377545803"/>
                          <w:lock w:val="sdtLocked"/>
                        </w:sdtPr>
                        <w:sdtEndPr/>
                        <w:sdtContent>
                          <w:r>
                            <w:t>12.2.3</w:t>
                          </w:r>
                        </w:sdtContent>
                      </w:sdt>
                      <w:r>
                        <w:t xml:space="preserve">. </w:t>
                      </w:r>
                      <w:proofErr w:type="spellStart"/>
                      <w:r>
                        <w:rPr>
                          <w:i/>
                          <w:szCs w:val="24"/>
                          <w:lang w:eastAsia="lt-LT"/>
                        </w:rPr>
                        <w:t>Fitch</w:t>
                      </w:r>
                      <w:proofErr w:type="spellEnd"/>
                      <w:r>
                        <w:rPr>
                          <w:i/>
                          <w:szCs w:val="24"/>
                          <w:lang w:eastAsia="lt-LT"/>
                        </w:rPr>
                        <w:t xml:space="preserve"> </w:t>
                      </w:r>
                      <w:proofErr w:type="spellStart"/>
                      <w:r>
                        <w:rPr>
                          <w:i/>
                          <w:szCs w:val="24"/>
                          <w:lang w:eastAsia="lt-LT"/>
                        </w:rPr>
                        <w:t>Ratings</w:t>
                      </w:r>
                      <w:proofErr w:type="spellEnd"/>
                      <w:r>
                        <w:rPr>
                          <w:szCs w:val="24"/>
                          <w:lang w:eastAsia="lt-LT"/>
                        </w:rPr>
                        <w:t xml:space="preserve"> – BBB–;</w:t>
                      </w:r>
                    </w:p>
                  </w:sdtContent>
                </w:sdt>
                <w:sdt>
                  <w:sdtPr>
                    <w:alias w:val="12.2.4 pp."/>
                    <w:tag w:val="part_f1aab107fe464b98bc92282f66e565cd"/>
                    <w:id w:val="-1651059659"/>
                    <w:lock w:val="sdtLocked"/>
                  </w:sdtPr>
                  <w:sdtEndPr/>
                  <w:sdtContent>
                    <w:p w14:paraId="644FEB67" w14:textId="77777777" w:rsidR="00FA7E51" w:rsidRDefault="0084212E">
                      <w:pPr>
                        <w:ind w:firstLine="709"/>
                        <w:jc w:val="both"/>
                      </w:pPr>
                      <w:sdt>
                        <w:sdtPr>
                          <w:alias w:val="Numeris"/>
                          <w:tag w:val="nr_f1aab107fe464b98bc92282f66e565cd"/>
                          <w:id w:val="-904996285"/>
                          <w:lock w:val="sdtLocked"/>
                        </w:sdtPr>
                        <w:sdtEndPr/>
                        <w:sdtContent>
                          <w:r>
                            <w:t>12.2.4</w:t>
                          </w:r>
                        </w:sdtContent>
                      </w:sdt>
                      <w:r>
                        <w:t xml:space="preserve">. kitos Eurosistemos pripažintos išorinės kredito vertinimo institucijos atitinkamą reitingą. </w:t>
                      </w:r>
                    </w:p>
                  </w:sdtContent>
                </w:sdt>
              </w:sdtContent>
            </w:sdt>
          </w:sdtContent>
        </w:sdt>
        <w:sdt>
          <w:sdtPr>
            <w:alias w:val="13 p."/>
            <w:tag w:val="part_9e56c960c9ac49979e0791bbf8ed8793"/>
            <w:id w:val="-146830427"/>
            <w:lock w:val="sdtLocked"/>
          </w:sdtPr>
          <w:sdtEndPr/>
          <w:sdtContent>
            <w:p w14:paraId="6906CC85" w14:textId="77777777" w:rsidR="00FA7E51" w:rsidRDefault="0084212E">
              <w:pPr>
                <w:ind w:firstLine="709"/>
                <w:jc w:val="both"/>
              </w:pPr>
              <w:sdt>
                <w:sdtPr>
                  <w:alias w:val="Numeris"/>
                  <w:tag w:val="nr_9e56c960c9ac49979e0791bbf8ed8793"/>
                  <w:id w:val="-593630570"/>
                  <w:lock w:val="sdtLocked"/>
                </w:sdtPr>
                <w:sdtEndPr/>
                <w:sdtContent>
                  <w:r>
                    <w:t>13</w:t>
                  </w:r>
                </w:sdtContent>
              </w:sdt>
              <w:r>
                <w:t xml:space="preserve">. Laisvas lėšas investuojant į Aprašo </w:t>
              </w:r>
              <w:r>
                <w:rPr>
                  <w:lang w:eastAsia="lt-LT"/>
                </w:rPr>
                <w:t xml:space="preserve">7.3 papunktyje nurodytus </w:t>
              </w:r>
              <w:r>
                <w:t>užsienio valstybės centrinio banko, Europos Centrinio Banko, tarptautinės organizacijos, kuriai priklauso bent viena Europos Sąjungos valstybė narė, išleistus skolos vertybinius popierius ir pi</w:t>
              </w:r>
              <w:r>
                <w:t>nigų rinkos priemones, galima investuoti visas laisvas lėšas, tačiau į vieno, šiame punkte nurodyto, subjekto išleistus skolos vertybinius popierius ir pinigų rinkos priemones galima investuoti ne daugiau kaip 20 procentų visų laisvų lėšų.</w:t>
              </w:r>
            </w:p>
          </w:sdtContent>
        </w:sdt>
        <w:sdt>
          <w:sdtPr>
            <w:alias w:val="14 p."/>
            <w:tag w:val="part_15f1af17022c44939ec695a9d0d45dd1"/>
            <w:id w:val="403963910"/>
            <w:lock w:val="sdtLocked"/>
          </w:sdtPr>
          <w:sdtEndPr/>
          <w:sdtContent>
            <w:p w14:paraId="44E0FF0E" w14:textId="77777777" w:rsidR="00FA7E51" w:rsidRDefault="0084212E">
              <w:pPr>
                <w:ind w:firstLine="709"/>
                <w:jc w:val="both"/>
              </w:pPr>
              <w:sdt>
                <w:sdtPr>
                  <w:alias w:val="Numeris"/>
                  <w:tag w:val="nr_15f1af17022c44939ec695a9d0d45dd1"/>
                  <w:id w:val="-1798443872"/>
                  <w:lock w:val="sdtLocked"/>
                </w:sdtPr>
                <w:sdtEndPr/>
                <w:sdtContent>
                  <w:r>
                    <w:rPr>
                      <w:szCs w:val="24"/>
                      <w:lang w:eastAsia="lt-LT"/>
                    </w:rPr>
                    <w:t>14</w:t>
                  </w:r>
                </w:sdtContent>
              </w:sdt>
              <w:r>
                <w:rPr>
                  <w:szCs w:val="24"/>
                  <w:lang w:eastAsia="lt-LT"/>
                </w:rPr>
                <w:t xml:space="preserve">. Laisvas </w:t>
              </w:r>
              <w:r>
                <w:rPr>
                  <w:szCs w:val="24"/>
                  <w:lang w:eastAsia="lt-LT"/>
                </w:rPr>
                <w:t xml:space="preserve">lėšas investuojant į Aprašo </w:t>
              </w:r>
              <w:r>
                <w:rPr>
                  <w:lang w:eastAsia="lt-LT"/>
                </w:rPr>
                <w:t xml:space="preserve">7.4 papunktyje nurodytus </w:t>
              </w:r>
              <w:r>
                <w:rPr>
                  <w:szCs w:val="24"/>
                  <w:lang w:eastAsia="lt-LT"/>
                </w:rPr>
                <w:t>Lietuvos Respublikos valstybės valdomų įmonių išleistus skolos vertybinius popierius ir pinigų rinkos priemones,</w:t>
              </w:r>
              <w:r>
                <w:rPr>
                  <w:color w:val="000000"/>
                </w:rPr>
                <w:t xml:space="preserve"> neužtikrintas valstybės garantija,</w:t>
              </w:r>
              <w:r>
                <w:rPr>
                  <w:szCs w:val="24"/>
                  <w:lang w:eastAsia="lt-LT"/>
                </w:rPr>
                <w:t xml:space="preserve"> galima investuoti ne daugiau kaip 10 procentų visų lais</w:t>
              </w:r>
              <w:r>
                <w:rPr>
                  <w:szCs w:val="24"/>
                  <w:lang w:eastAsia="lt-LT"/>
                </w:rPr>
                <w:t>vų lėšų ir įsigyti ne daugiau kaip 10 procentų visų vieno emitento išleistų skolos vertybinių popierių</w:t>
              </w:r>
              <w:r>
                <w:rPr>
                  <w:color w:val="000000"/>
                  <w:szCs w:val="24"/>
                  <w:lang w:eastAsia="lt-LT"/>
                </w:rPr>
                <w:t xml:space="preserve"> ir pinigų rinkos priemonių</w:t>
              </w:r>
              <w:r>
                <w:rPr>
                  <w:szCs w:val="24"/>
                  <w:lang w:eastAsia="lt-LT"/>
                </w:rPr>
                <w:t>.</w:t>
              </w:r>
              <w:r>
                <w:t xml:space="preserve"> </w:t>
              </w:r>
            </w:p>
          </w:sdtContent>
        </w:sdt>
        <w:sdt>
          <w:sdtPr>
            <w:alias w:val="15 p."/>
            <w:tag w:val="part_f46372a0c2134daea36533d271661473"/>
            <w:id w:val="-657693646"/>
            <w:lock w:val="sdtLocked"/>
          </w:sdtPr>
          <w:sdtEndPr/>
          <w:sdtContent>
            <w:p w14:paraId="06A595C7" w14:textId="77777777" w:rsidR="00FA7E51" w:rsidRDefault="0084212E">
              <w:pPr>
                <w:ind w:firstLine="709"/>
                <w:jc w:val="both"/>
              </w:pPr>
              <w:sdt>
                <w:sdtPr>
                  <w:alias w:val="Numeris"/>
                  <w:tag w:val="nr_f46372a0c2134daea36533d271661473"/>
                  <w:id w:val="1030221912"/>
                  <w:lock w:val="sdtLocked"/>
                </w:sdtPr>
                <w:sdtEndPr/>
                <w:sdtContent>
                  <w:r>
                    <w:t>15</w:t>
                  </w:r>
                </w:sdtContent>
              </w:sdt>
              <w:r>
                <w:t>. Laisvas lėšas investuojant į Aprašo 7.3 ir 7.6 papunkčiuose nurodytus Lietuvos banko išleistus skolos vertybinius po</w:t>
              </w:r>
              <w:r>
                <w:t>pierius ir pinigų rinkos priemones ar terminuotuosius indėlius, galima investuoti visas laisvas lėšas.</w:t>
              </w:r>
              <w:r>
                <w:rPr>
                  <w:lang w:eastAsia="lt-LT"/>
                </w:rPr>
                <w:t xml:space="preserve"> </w:t>
              </w:r>
            </w:p>
          </w:sdtContent>
        </w:sdt>
        <w:sdt>
          <w:sdtPr>
            <w:alias w:val="16 p."/>
            <w:tag w:val="part_5004d40e66ec4b61bdffafd755bdcd12"/>
            <w:id w:val="571477346"/>
            <w:lock w:val="sdtLocked"/>
          </w:sdtPr>
          <w:sdtEndPr/>
          <w:sdtContent>
            <w:p w14:paraId="196FB708" w14:textId="77777777" w:rsidR="00FA7E51" w:rsidRDefault="0084212E">
              <w:pPr>
                <w:widowControl w:val="0"/>
                <w:suppressAutoHyphens/>
                <w:ind w:firstLine="709"/>
                <w:jc w:val="both"/>
                <w:rPr>
                  <w:szCs w:val="24"/>
                  <w:lang w:eastAsia="lt-LT"/>
                </w:rPr>
              </w:pPr>
              <w:sdt>
                <w:sdtPr>
                  <w:alias w:val="Numeris"/>
                  <w:tag w:val="nr_5004d40e66ec4b61bdffafd755bdcd12"/>
                  <w:id w:val="962845158"/>
                  <w:lock w:val="sdtLocked"/>
                </w:sdtPr>
                <w:sdtEndPr/>
                <w:sdtContent>
                  <w:r>
                    <w:t>16</w:t>
                  </w:r>
                </w:sdtContent>
              </w:sdt>
              <w:r>
                <w:t>. Laisvas lėšas investuojant į</w:t>
              </w:r>
              <w:r>
                <w:rPr>
                  <w:szCs w:val="24"/>
                  <w:lang w:eastAsia="lt-LT"/>
                </w:rPr>
                <w:t xml:space="preserve"> Aprašo 7.7 papunktyje nurodytus terminuotuosius indėlius skolos valdymo įstaigose, galima investuoti: </w:t>
              </w:r>
            </w:p>
            <w:sdt>
              <w:sdtPr>
                <w:alias w:val="16.1 pp."/>
                <w:tag w:val="part_f78979e7e8eb45a68bfad77cf2bc0775"/>
                <w:id w:val="-577280582"/>
                <w:lock w:val="sdtLocked"/>
              </w:sdtPr>
              <w:sdtEndPr/>
              <w:sdtContent>
                <w:p w14:paraId="6DCD692C" w14:textId="77777777" w:rsidR="00FA7E51" w:rsidRDefault="0084212E">
                  <w:pPr>
                    <w:widowControl w:val="0"/>
                    <w:suppressAutoHyphens/>
                    <w:ind w:firstLine="709"/>
                    <w:jc w:val="both"/>
                    <w:rPr>
                      <w:szCs w:val="24"/>
                      <w:lang w:eastAsia="lt-LT"/>
                    </w:rPr>
                  </w:pPr>
                  <w:sdt>
                    <w:sdtPr>
                      <w:alias w:val="Numeris"/>
                      <w:tag w:val="nr_f78979e7e8eb45a68bfad77cf2bc0775"/>
                      <w:id w:val="-1319494780"/>
                      <w:lock w:val="sdtLocked"/>
                    </w:sdtPr>
                    <w:sdtEndPr/>
                    <w:sdtContent>
                      <w:r>
                        <w:rPr>
                          <w:szCs w:val="24"/>
                          <w:lang w:eastAsia="lt-LT"/>
                        </w:rPr>
                        <w:t>16.1</w:t>
                      </w:r>
                    </w:sdtContent>
                  </w:sdt>
                  <w:r>
                    <w:rPr>
                      <w:szCs w:val="24"/>
                      <w:lang w:eastAsia="lt-LT"/>
                    </w:rPr>
                    <w:t>. ne d</w:t>
                  </w:r>
                  <w:r>
                    <w:rPr>
                      <w:szCs w:val="24"/>
                      <w:lang w:eastAsia="lt-LT"/>
                    </w:rPr>
                    <w:t>augiau kaip 70 procentų visų laisvų lėšų, tačiau į terminuotuosius indėlius vienoje skolos valdymo įstaigoje galima investuoti ne daugiau kaip 20 procentų visų laisvų lėšų;</w:t>
                  </w:r>
                </w:p>
              </w:sdtContent>
            </w:sdt>
            <w:sdt>
              <w:sdtPr>
                <w:alias w:val="16.2 pp."/>
                <w:tag w:val="part_7c463f196e494f51bf11e782c874427b"/>
                <w:id w:val="539943989"/>
                <w:lock w:val="sdtLocked"/>
              </w:sdtPr>
              <w:sdtEndPr/>
              <w:sdtContent>
                <w:p w14:paraId="7C48B0D2" w14:textId="77777777" w:rsidR="00FA7E51" w:rsidRDefault="0084212E">
                  <w:pPr>
                    <w:widowControl w:val="0"/>
                    <w:suppressAutoHyphens/>
                    <w:ind w:firstLine="709"/>
                    <w:jc w:val="both"/>
                    <w:rPr>
                      <w:szCs w:val="24"/>
                      <w:lang w:eastAsia="lt-LT"/>
                    </w:rPr>
                  </w:pPr>
                  <w:sdt>
                    <w:sdtPr>
                      <w:alias w:val="Numeris"/>
                      <w:tag w:val="nr_7c463f196e494f51bf11e782c874427b"/>
                      <w:id w:val="-190534352"/>
                      <w:lock w:val="sdtLocked"/>
                    </w:sdtPr>
                    <w:sdtEndPr/>
                    <w:sdtContent>
                      <w:r>
                        <w:rPr>
                          <w:szCs w:val="24"/>
                          <w:lang w:eastAsia="lt-LT"/>
                        </w:rPr>
                        <w:t>16.2</w:t>
                      </w:r>
                    </w:sdtContent>
                  </w:sdt>
                  <w:r>
                    <w:rPr>
                      <w:szCs w:val="24"/>
                      <w:lang w:eastAsia="lt-LT"/>
                    </w:rPr>
                    <w:t>. jeigu valstybė, į kurios terminuotuosius indėlius skolos valdymo įstaigos</w:t>
                  </w:r>
                  <w:r>
                    <w:rPr>
                      <w:szCs w:val="24"/>
                      <w:lang w:eastAsia="lt-LT"/>
                    </w:rPr>
                    <w:t>e investuojama, turi bent vienos iš šių kredito reitingų agentūrų suteiktą ilgalaikio mokumo kredito reitingą, ne mažesnį kaip:</w:t>
                  </w:r>
                </w:p>
                <w:sdt>
                  <w:sdtPr>
                    <w:alias w:val="16.2.1 pp."/>
                    <w:tag w:val="part_335974b3af4f416c8a494e121110704d"/>
                    <w:id w:val="-1209563633"/>
                    <w:lock w:val="sdtLocked"/>
                  </w:sdtPr>
                  <w:sdtEndPr/>
                  <w:sdtContent>
                    <w:p w14:paraId="0BB4619A" w14:textId="77777777" w:rsidR="00FA7E51" w:rsidRDefault="0084212E">
                      <w:pPr>
                        <w:widowControl w:val="0"/>
                        <w:suppressAutoHyphens/>
                        <w:ind w:firstLine="709"/>
                        <w:jc w:val="both"/>
                        <w:rPr>
                          <w:szCs w:val="24"/>
                          <w:lang w:eastAsia="lt-LT"/>
                        </w:rPr>
                      </w:pPr>
                      <w:sdt>
                        <w:sdtPr>
                          <w:alias w:val="Numeris"/>
                          <w:tag w:val="nr_335974b3af4f416c8a494e121110704d"/>
                          <w:id w:val="1955131746"/>
                          <w:lock w:val="sdtLocked"/>
                        </w:sdtPr>
                        <w:sdtEndPr/>
                        <w:sdtContent>
                          <w:r>
                            <w:t>16.2.1</w:t>
                          </w:r>
                        </w:sdtContent>
                      </w:sdt>
                      <w:r>
                        <w:t xml:space="preserve">. </w:t>
                      </w:r>
                      <w:proofErr w:type="spellStart"/>
                      <w:r>
                        <w:rPr>
                          <w:i/>
                          <w:szCs w:val="24"/>
                          <w:lang w:eastAsia="lt-LT"/>
                        </w:rPr>
                        <w:t>Moody’s</w:t>
                      </w:r>
                      <w:proofErr w:type="spellEnd"/>
                      <w:r>
                        <w:rPr>
                          <w:i/>
                          <w:szCs w:val="24"/>
                          <w:lang w:eastAsia="lt-LT"/>
                        </w:rPr>
                        <w:t xml:space="preserve"> </w:t>
                      </w:r>
                      <w:proofErr w:type="spellStart"/>
                      <w:r>
                        <w:rPr>
                          <w:i/>
                          <w:szCs w:val="24"/>
                          <w:lang w:eastAsia="lt-LT"/>
                        </w:rPr>
                        <w:t>Investors</w:t>
                      </w:r>
                      <w:proofErr w:type="spellEnd"/>
                      <w:r>
                        <w:rPr>
                          <w:i/>
                          <w:szCs w:val="24"/>
                          <w:lang w:eastAsia="lt-LT"/>
                        </w:rPr>
                        <w:t xml:space="preserve"> </w:t>
                      </w:r>
                      <w:proofErr w:type="spellStart"/>
                      <w:r>
                        <w:rPr>
                          <w:i/>
                          <w:szCs w:val="24"/>
                          <w:lang w:eastAsia="lt-LT"/>
                        </w:rPr>
                        <w:t>Service</w:t>
                      </w:r>
                      <w:proofErr w:type="spellEnd"/>
                      <w:r>
                        <w:rPr>
                          <w:szCs w:val="24"/>
                          <w:lang w:eastAsia="lt-LT"/>
                        </w:rPr>
                        <w:t xml:space="preserve"> – Baa3;</w:t>
                      </w:r>
                    </w:p>
                  </w:sdtContent>
                </w:sdt>
                <w:sdt>
                  <w:sdtPr>
                    <w:alias w:val="16.2.2 pp."/>
                    <w:tag w:val="part_4820a797bede45bcb031dc86d6fcd6d4"/>
                    <w:id w:val="-676037108"/>
                    <w:lock w:val="sdtLocked"/>
                  </w:sdtPr>
                  <w:sdtEndPr/>
                  <w:sdtContent>
                    <w:p w14:paraId="2211076C" w14:textId="77777777" w:rsidR="00FA7E51" w:rsidRDefault="0084212E">
                      <w:pPr>
                        <w:widowControl w:val="0"/>
                        <w:suppressAutoHyphens/>
                        <w:ind w:firstLine="709"/>
                        <w:jc w:val="both"/>
                        <w:rPr>
                          <w:szCs w:val="24"/>
                          <w:lang w:eastAsia="lt-LT"/>
                        </w:rPr>
                      </w:pPr>
                      <w:sdt>
                        <w:sdtPr>
                          <w:alias w:val="Numeris"/>
                          <w:tag w:val="nr_4820a797bede45bcb031dc86d6fcd6d4"/>
                          <w:id w:val="1396326475"/>
                          <w:lock w:val="sdtLocked"/>
                        </w:sdtPr>
                        <w:sdtEndPr/>
                        <w:sdtContent>
                          <w:r>
                            <w:t>16.2.2</w:t>
                          </w:r>
                        </w:sdtContent>
                      </w:sdt>
                      <w:r>
                        <w:t xml:space="preserve">. </w:t>
                      </w:r>
                      <w:r>
                        <w:rPr>
                          <w:i/>
                          <w:szCs w:val="24"/>
                          <w:lang w:eastAsia="lt-LT"/>
                        </w:rPr>
                        <w:t xml:space="preserve">Standard &amp; </w:t>
                      </w:r>
                      <w:proofErr w:type="spellStart"/>
                      <w:r>
                        <w:rPr>
                          <w:i/>
                          <w:szCs w:val="24"/>
                          <w:lang w:eastAsia="lt-LT"/>
                        </w:rPr>
                        <w:t>Poor’s</w:t>
                      </w:r>
                      <w:proofErr w:type="spellEnd"/>
                      <w:r>
                        <w:rPr>
                          <w:szCs w:val="24"/>
                          <w:lang w:eastAsia="lt-LT"/>
                        </w:rPr>
                        <w:t xml:space="preserve"> – BBB–;</w:t>
                      </w:r>
                    </w:p>
                  </w:sdtContent>
                </w:sdt>
                <w:sdt>
                  <w:sdtPr>
                    <w:alias w:val="16.2.3 pp."/>
                    <w:tag w:val="part_28ced43619d34668beaacd11d916299d"/>
                    <w:id w:val="-2119745534"/>
                    <w:lock w:val="sdtLocked"/>
                  </w:sdtPr>
                  <w:sdtEndPr/>
                  <w:sdtContent>
                    <w:p w14:paraId="02566FBD" w14:textId="77777777" w:rsidR="00FA7E51" w:rsidRDefault="0084212E">
                      <w:pPr>
                        <w:widowControl w:val="0"/>
                        <w:suppressAutoHyphens/>
                        <w:ind w:firstLine="709"/>
                        <w:jc w:val="both"/>
                        <w:rPr>
                          <w:szCs w:val="24"/>
                          <w:lang w:eastAsia="lt-LT"/>
                        </w:rPr>
                      </w:pPr>
                      <w:sdt>
                        <w:sdtPr>
                          <w:alias w:val="Numeris"/>
                          <w:tag w:val="nr_28ced43619d34668beaacd11d916299d"/>
                          <w:id w:val="-83767499"/>
                          <w:lock w:val="sdtLocked"/>
                        </w:sdtPr>
                        <w:sdtEndPr/>
                        <w:sdtContent>
                          <w:r>
                            <w:t>16.2.3</w:t>
                          </w:r>
                        </w:sdtContent>
                      </w:sdt>
                      <w:r>
                        <w:t xml:space="preserve">. </w:t>
                      </w:r>
                      <w:proofErr w:type="spellStart"/>
                      <w:r>
                        <w:rPr>
                          <w:i/>
                          <w:szCs w:val="24"/>
                          <w:lang w:eastAsia="lt-LT"/>
                        </w:rPr>
                        <w:t>Fitch</w:t>
                      </w:r>
                      <w:proofErr w:type="spellEnd"/>
                      <w:r>
                        <w:rPr>
                          <w:i/>
                          <w:szCs w:val="24"/>
                          <w:lang w:eastAsia="lt-LT"/>
                        </w:rPr>
                        <w:t xml:space="preserve"> </w:t>
                      </w:r>
                      <w:proofErr w:type="spellStart"/>
                      <w:r>
                        <w:rPr>
                          <w:i/>
                          <w:szCs w:val="24"/>
                          <w:lang w:eastAsia="lt-LT"/>
                        </w:rPr>
                        <w:t>Ratings</w:t>
                      </w:r>
                      <w:proofErr w:type="spellEnd"/>
                      <w:r>
                        <w:rPr>
                          <w:szCs w:val="24"/>
                          <w:lang w:eastAsia="lt-LT"/>
                        </w:rPr>
                        <w:t xml:space="preserve"> – BBB–; </w:t>
                      </w:r>
                    </w:p>
                  </w:sdtContent>
                </w:sdt>
                <w:sdt>
                  <w:sdtPr>
                    <w:alias w:val="16.2.4 pp."/>
                    <w:tag w:val="part_185cf59b38814448a6ace43ba04c0ffc"/>
                    <w:id w:val="-961795287"/>
                    <w:lock w:val="sdtLocked"/>
                  </w:sdtPr>
                  <w:sdtEndPr/>
                  <w:sdtContent>
                    <w:p w14:paraId="49094D4C" w14:textId="77777777" w:rsidR="00FA7E51" w:rsidRDefault="0084212E">
                      <w:pPr>
                        <w:widowControl w:val="0"/>
                        <w:suppressAutoHyphens/>
                        <w:ind w:firstLine="709"/>
                        <w:jc w:val="both"/>
                      </w:pPr>
                      <w:sdt>
                        <w:sdtPr>
                          <w:alias w:val="Numeris"/>
                          <w:tag w:val="nr_185cf59b38814448a6ace43ba04c0ffc"/>
                          <w:id w:val="-387582604"/>
                          <w:lock w:val="sdtLocked"/>
                        </w:sdtPr>
                        <w:sdtEndPr/>
                        <w:sdtContent>
                          <w:r>
                            <w:t>16.2.4</w:t>
                          </w:r>
                        </w:sdtContent>
                      </w:sdt>
                      <w:r>
                        <w:t xml:space="preserve">. kitos Eurosistemos pripažintos išorinės kredito vertinimo institucijos atitinkamą reitingą. </w:t>
                      </w:r>
                    </w:p>
                  </w:sdtContent>
                </w:sdt>
              </w:sdtContent>
            </w:sdt>
          </w:sdtContent>
        </w:sdt>
        <w:sdt>
          <w:sdtPr>
            <w:alias w:val="17 p."/>
            <w:tag w:val="part_062d2555c8f442b1be86f4b0511a12ba"/>
            <w:id w:val="1882355579"/>
            <w:lock w:val="sdtLocked"/>
          </w:sdtPr>
          <w:sdtEndPr/>
          <w:sdtContent>
            <w:p w14:paraId="04E739D4" w14:textId="77777777" w:rsidR="00FA7E51" w:rsidRDefault="0084212E">
              <w:pPr>
                <w:ind w:firstLine="709"/>
                <w:jc w:val="both"/>
                <w:rPr>
                  <w:szCs w:val="24"/>
                  <w:lang w:eastAsia="lt-LT"/>
                </w:rPr>
              </w:pPr>
              <w:sdt>
                <w:sdtPr>
                  <w:alias w:val="Numeris"/>
                  <w:tag w:val="nr_062d2555c8f442b1be86f4b0511a12ba"/>
                  <w:id w:val="-968122061"/>
                  <w:lock w:val="sdtLocked"/>
                </w:sdtPr>
                <w:sdtEndPr/>
                <w:sdtContent>
                  <w:r>
                    <w:rPr>
                      <w:szCs w:val="24"/>
                      <w:lang w:eastAsia="lt-LT"/>
                    </w:rPr>
                    <w:t>17</w:t>
                  </w:r>
                </w:sdtContent>
              </w:sdt>
              <w:r>
                <w:rPr>
                  <w:szCs w:val="24"/>
                  <w:lang w:eastAsia="lt-LT"/>
                </w:rPr>
                <w:t>. Laisvas lėšas laikant kaip terminuotąjį indėlį Aprašo 7.8 papunktyje nurodytame banke, banko, kuriame laikomas terminuotasis indėlis, registruota buv</w:t>
              </w:r>
              <w:r>
                <w:rPr>
                  <w:szCs w:val="24"/>
                  <w:lang w:eastAsia="lt-LT"/>
                </w:rPr>
                <w:t xml:space="preserve">einė turi būti arba Lietuvos Respublikoje, arba kitoje Europos Sąjungos valstybėje narėje, arba kitoje užsienio valstybėje, kurioje riziką ribojanti priežiūra yra </w:t>
              </w:r>
              <w:r>
                <w:rPr>
                  <w:color w:val="000000"/>
                </w:rPr>
                <w:t>bent lygiavertė priežiūrai Europos Sąjungoje pagal 2021 m. spalio 1 d. Komisijos įgyvendinimo</w:t>
              </w:r>
              <w:r>
                <w:rPr>
                  <w:color w:val="000000"/>
                </w:rPr>
                <w:t xml:space="preserve"> sprendimą (ES) 2021/1753 dėl tam tikrų trečiųjų valstybių ir teritorijų taikomų priežiūros ir reglamentavimo reikalavimų lygiavertiškumo vertinant pozicijas pagal Europos Parlamento ir Tarybos reglamentą (ES) Nr. 575/2013</w:t>
              </w:r>
              <w:r>
                <w:rPr>
                  <w:szCs w:val="24"/>
                  <w:lang w:eastAsia="lt-LT"/>
                </w:rPr>
                <w:t>.</w:t>
              </w:r>
            </w:p>
          </w:sdtContent>
        </w:sdt>
        <w:sdt>
          <w:sdtPr>
            <w:alias w:val="18 p."/>
            <w:tag w:val="part_753cf08dde3145cfbd4db42f01e72ad3"/>
            <w:id w:val="677158609"/>
            <w:lock w:val="sdtLocked"/>
          </w:sdtPr>
          <w:sdtEndPr/>
          <w:sdtContent>
            <w:p w14:paraId="35A21CA2" w14:textId="77777777" w:rsidR="00FA7E51" w:rsidRDefault="0084212E">
              <w:pPr>
                <w:ind w:firstLine="709"/>
                <w:jc w:val="both"/>
              </w:pPr>
              <w:sdt>
                <w:sdtPr>
                  <w:alias w:val="Numeris"/>
                  <w:tag w:val="nr_753cf08dde3145cfbd4db42f01e72ad3"/>
                  <w:id w:val="313304048"/>
                  <w:lock w:val="sdtLocked"/>
                </w:sdtPr>
                <w:sdtEndPr/>
                <w:sdtContent>
                  <w:r>
                    <w:rPr>
                      <w:szCs w:val="24"/>
                      <w:lang w:eastAsia="lt-LT"/>
                    </w:rPr>
                    <w:t>18</w:t>
                  </w:r>
                </w:sdtContent>
              </w:sdt>
              <w:r>
                <w:rPr>
                  <w:szCs w:val="24"/>
                  <w:lang w:eastAsia="lt-LT"/>
                </w:rPr>
                <w:t>. Į Lietuvos Respublikos i</w:t>
              </w:r>
              <w:r>
                <w:rPr>
                  <w:szCs w:val="24"/>
                  <w:lang w:eastAsia="lt-LT"/>
                </w:rPr>
                <w:t>r užsienio valstybių bankų (Aprašo 18.3 ir 18.4 papunkčiuose nustatytais atvejais – tik į Europos Sąjungos arba Europos ekonominės erdvės valstybių narių ar Šveicarijos Konfederacijos bankų) skolos vertybinius popierius, pinigų rinkos priemones arba termin</w:t>
              </w:r>
              <w:r>
                <w:rPr>
                  <w:szCs w:val="24"/>
                  <w:lang w:eastAsia="lt-LT"/>
                </w:rPr>
                <w:t xml:space="preserve">uotuosius indėlius galima investuoti </w:t>
              </w:r>
              <w:r>
                <w:t>ne daugiau kaip 50 procentų visų laisvų lėšų</w:t>
              </w:r>
              <w:r>
                <w:rPr>
                  <w:szCs w:val="24"/>
                  <w:lang w:eastAsia="lt-LT"/>
                </w:rPr>
                <w:t>:</w:t>
              </w:r>
            </w:p>
            <w:sdt>
              <w:sdtPr>
                <w:alias w:val="18.1 pp."/>
                <w:tag w:val="part_e1db7358436842f6b1a383dd7d3c879b"/>
                <w:id w:val="-1472213029"/>
                <w:lock w:val="sdtLocked"/>
              </w:sdtPr>
              <w:sdtEndPr/>
              <w:sdtContent>
                <w:p w14:paraId="2731498C" w14:textId="77777777" w:rsidR="00FA7E51" w:rsidRDefault="0084212E">
                  <w:pPr>
                    <w:ind w:firstLine="709"/>
                    <w:jc w:val="both"/>
                    <w:rPr>
                      <w:lang w:eastAsia="lt-LT"/>
                    </w:rPr>
                  </w:pPr>
                  <w:sdt>
                    <w:sdtPr>
                      <w:alias w:val="Numeris"/>
                      <w:tag w:val="nr_e1db7358436842f6b1a383dd7d3c879b"/>
                      <w:id w:val="-1573586404"/>
                      <w:lock w:val="sdtLocked"/>
                    </w:sdtPr>
                    <w:sdtEndPr/>
                    <w:sdtContent>
                      <w:r>
                        <w:rPr>
                          <w:lang w:eastAsia="lt-LT"/>
                        </w:rPr>
                        <w:t>18.1</w:t>
                      </w:r>
                    </w:sdtContent>
                  </w:sdt>
                  <w:r>
                    <w:rPr>
                      <w:lang w:eastAsia="lt-LT"/>
                    </w:rPr>
                    <w:t>. ne daugiau kaip 50 procentų investavimo dieną esančio (paskutinės oficialiai paskelbtos ataskaitos duomenimis) banko apmokėtojo kapitalo sumos ir ne ilgesniam negu 3</w:t>
                  </w:r>
                  <w:r>
                    <w:rPr>
                      <w:lang w:eastAsia="lt-LT"/>
                    </w:rPr>
                    <w:t>6 mėnesių terminui, jeigu bankas turi bent vienos iš šių kredito reitingų agentūrų suteiktą ilgalaikio mokumo kredito reitingą, ne žemesnį kaip:</w:t>
                  </w:r>
                </w:p>
                <w:sdt>
                  <w:sdtPr>
                    <w:alias w:val="18.1.1 pp."/>
                    <w:tag w:val="part_e80c89bc065a4433a5a4605a034c3459"/>
                    <w:id w:val="425861605"/>
                    <w:lock w:val="sdtLocked"/>
                  </w:sdtPr>
                  <w:sdtEndPr/>
                  <w:sdtContent>
                    <w:p w14:paraId="28DF3968" w14:textId="77777777" w:rsidR="00FA7E51" w:rsidRDefault="0084212E">
                      <w:pPr>
                        <w:ind w:firstLine="709"/>
                        <w:jc w:val="both"/>
                        <w:rPr>
                          <w:lang w:eastAsia="lt-LT"/>
                        </w:rPr>
                      </w:pPr>
                      <w:sdt>
                        <w:sdtPr>
                          <w:alias w:val="Numeris"/>
                          <w:tag w:val="nr_e80c89bc065a4433a5a4605a034c3459"/>
                          <w:id w:val="1975099676"/>
                          <w:lock w:val="sdtLocked"/>
                        </w:sdtPr>
                        <w:sdtEndPr/>
                        <w:sdtContent>
                          <w:r>
                            <w:t>18.1.1</w:t>
                          </w:r>
                        </w:sdtContent>
                      </w:sdt>
                      <w:r>
                        <w:t xml:space="preserve">. </w:t>
                      </w:r>
                      <w:proofErr w:type="spellStart"/>
                      <w:r>
                        <w:rPr>
                          <w:i/>
                          <w:lang w:eastAsia="lt-LT"/>
                        </w:rPr>
                        <w:t>Moody’s</w:t>
                      </w:r>
                      <w:proofErr w:type="spellEnd"/>
                      <w:r>
                        <w:rPr>
                          <w:i/>
                          <w:lang w:eastAsia="lt-LT"/>
                        </w:rPr>
                        <w:t xml:space="preserve"> </w:t>
                      </w:r>
                      <w:proofErr w:type="spellStart"/>
                      <w:r>
                        <w:rPr>
                          <w:i/>
                          <w:lang w:eastAsia="lt-LT"/>
                        </w:rPr>
                        <w:t>Investors</w:t>
                      </w:r>
                      <w:proofErr w:type="spellEnd"/>
                      <w:r>
                        <w:rPr>
                          <w:i/>
                          <w:lang w:eastAsia="lt-LT"/>
                        </w:rPr>
                        <w:t xml:space="preserve"> </w:t>
                      </w:r>
                      <w:proofErr w:type="spellStart"/>
                      <w:r>
                        <w:rPr>
                          <w:i/>
                          <w:lang w:eastAsia="lt-LT"/>
                        </w:rPr>
                        <w:t>Service</w:t>
                      </w:r>
                      <w:proofErr w:type="spellEnd"/>
                      <w:r>
                        <w:rPr>
                          <w:lang w:eastAsia="lt-LT"/>
                        </w:rPr>
                        <w:t xml:space="preserve"> – Aa3;</w:t>
                      </w:r>
                    </w:p>
                  </w:sdtContent>
                </w:sdt>
                <w:sdt>
                  <w:sdtPr>
                    <w:alias w:val="18.1.2 pp."/>
                    <w:tag w:val="part_319fc372b4ef4d5f8a53dfe39d758fa8"/>
                    <w:id w:val="1895467772"/>
                    <w:lock w:val="sdtLocked"/>
                  </w:sdtPr>
                  <w:sdtEndPr/>
                  <w:sdtContent>
                    <w:p w14:paraId="16AA1171" w14:textId="77777777" w:rsidR="00FA7E51" w:rsidRDefault="0084212E">
                      <w:pPr>
                        <w:ind w:firstLine="709"/>
                        <w:jc w:val="both"/>
                        <w:rPr>
                          <w:lang w:eastAsia="lt-LT"/>
                        </w:rPr>
                      </w:pPr>
                      <w:sdt>
                        <w:sdtPr>
                          <w:alias w:val="Numeris"/>
                          <w:tag w:val="nr_319fc372b4ef4d5f8a53dfe39d758fa8"/>
                          <w:id w:val="-1473821607"/>
                          <w:lock w:val="sdtLocked"/>
                        </w:sdtPr>
                        <w:sdtEndPr/>
                        <w:sdtContent>
                          <w:r>
                            <w:t>18.1.2</w:t>
                          </w:r>
                        </w:sdtContent>
                      </w:sdt>
                      <w:r>
                        <w:t xml:space="preserve">. </w:t>
                      </w:r>
                      <w:r>
                        <w:rPr>
                          <w:i/>
                          <w:lang w:eastAsia="lt-LT"/>
                        </w:rPr>
                        <w:t xml:space="preserve">Standard &amp; </w:t>
                      </w:r>
                      <w:proofErr w:type="spellStart"/>
                      <w:r>
                        <w:rPr>
                          <w:i/>
                          <w:lang w:eastAsia="lt-LT"/>
                        </w:rPr>
                        <w:t>Poor’s</w:t>
                      </w:r>
                      <w:proofErr w:type="spellEnd"/>
                      <w:r>
                        <w:rPr>
                          <w:lang w:eastAsia="lt-LT"/>
                        </w:rPr>
                        <w:t xml:space="preserve"> – AA–;</w:t>
                      </w:r>
                    </w:p>
                  </w:sdtContent>
                </w:sdt>
                <w:sdt>
                  <w:sdtPr>
                    <w:alias w:val="18.1.3 pp."/>
                    <w:tag w:val="part_32e2c757ee734f818eca3fa5cf5c7239"/>
                    <w:id w:val="-1536500885"/>
                    <w:lock w:val="sdtLocked"/>
                  </w:sdtPr>
                  <w:sdtEndPr/>
                  <w:sdtContent>
                    <w:p w14:paraId="156BDA8B" w14:textId="77777777" w:rsidR="00FA7E51" w:rsidRDefault="0084212E">
                      <w:pPr>
                        <w:ind w:firstLine="709"/>
                        <w:jc w:val="both"/>
                        <w:rPr>
                          <w:lang w:eastAsia="lt-LT"/>
                        </w:rPr>
                      </w:pPr>
                      <w:sdt>
                        <w:sdtPr>
                          <w:alias w:val="Numeris"/>
                          <w:tag w:val="nr_32e2c757ee734f818eca3fa5cf5c7239"/>
                          <w:id w:val="1403104848"/>
                          <w:lock w:val="sdtLocked"/>
                        </w:sdtPr>
                        <w:sdtEndPr/>
                        <w:sdtContent>
                          <w:r>
                            <w:t>18.1.3</w:t>
                          </w:r>
                        </w:sdtContent>
                      </w:sdt>
                      <w:r>
                        <w:t xml:space="preserve">. </w:t>
                      </w:r>
                      <w:proofErr w:type="spellStart"/>
                      <w:r>
                        <w:rPr>
                          <w:i/>
                          <w:lang w:eastAsia="lt-LT"/>
                        </w:rPr>
                        <w:t>Fitch</w:t>
                      </w:r>
                      <w:proofErr w:type="spellEnd"/>
                      <w:r>
                        <w:rPr>
                          <w:i/>
                          <w:lang w:eastAsia="lt-LT"/>
                        </w:rPr>
                        <w:t xml:space="preserve"> </w:t>
                      </w:r>
                      <w:proofErr w:type="spellStart"/>
                      <w:r>
                        <w:rPr>
                          <w:i/>
                          <w:lang w:eastAsia="lt-LT"/>
                        </w:rPr>
                        <w:t>Ratings</w:t>
                      </w:r>
                      <w:proofErr w:type="spellEnd"/>
                      <w:r>
                        <w:rPr>
                          <w:lang w:eastAsia="lt-LT"/>
                        </w:rPr>
                        <w:t xml:space="preserve"> – AA–</w:t>
                      </w:r>
                      <w:r>
                        <w:rPr>
                          <w:lang w:eastAsia="lt-LT"/>
                        </w:rPr>
                        <w:t xml:space="preserve">; </w:t>
                      </w:r>
                    </w:p>
                  </w:sdtContent>
                </w:sdt>
                <w:sdt>
                  <w:sdtPr>
                    <w:alias w:val="18.1.4 pp."/>
                    <w:tag w:val="part_1c97f352da644b9d88a41eb0f51a3894"/>
                    <w:id w:val="2061899720"/>
                    <w:lock w:val="sdtLocked"/>
                  </w:sdtPr>
                  <w:sdtEndPr/>
                  <w:sdtContent>
                    <w:p w14:paraId="65ABCCB4" w14:textId="77777777" w:rsidR="00FA7E51" w:rsidRDefault="0084212E">
                      <w:pPr>
                        <w:ind w:firstLine="709"/>
                        <w:jc w:val="both"/>
                        <w:rPr>
                          <w:lang w:eastAsia="lt-LT"/>
                        </w:rPr>
                      </w:pPr>
                      <w:sdt>
                        <w:sdtPr>
                          <w:alias w:val="Numeris"/>
                          <w:tag w:val="nr_1c97f352da644b9d88a41eb0f51a3894"/>
                          <w:id w:val="108482474"/>
                          <w:lock w:val="sdtLocked"/>
                        </w:sdtPr>
                        <w:sdtEndPr/>
                        <w:sdtContent>
                          <w:r>
                            <w:t>18.1.4</w:t>
                          </w:r>
                        </w:sdtContent>
                      </w:sdt>
                      <w:r>
                        <w:t xml:space="preserve">. kitos Eurosistemos pripažintos išorinės kredito vertinimo institucijos atitinkamą reitingą; </w:t>
                      </w:r>
                    </w:p>
                  </w:sdtContent>
                </w:sdt>
              </w:sdtContent>
            </w:sdt>
            <w:sdt>
              <w:sdtPr>
                <w:alias w:val="18.2 pp."/>
                <w:tag w:val="part_d615e8f16b2c4b62ace63c7b8818f674"/>
                <w:id w:val="2083634170"/>
                <w:lock w:val="sdtLocked"/>
              </w:sdtPr>
              <w:sdtEndPr/>
              <w:sdtContent>
                <w:p w14:paraId="0AD8F6CD" w14:textId="77777777" w:rsidR="00FA7E51" w:rsidRDefault="0084212E">
                  <w:pPr>
                    <w:ind w:firstLine="709"/>
                    <w:jc w:val="both"/>
                    <w:rPr>
                      <w:lang w:eastAsia="lt-LT"/>
                    </w:rPr>
                  </w:pPr>
                  <w:sdt>
                    <w:sdtPr>
                      <w:alias w:val="Numeris"/>
                      <w:tag w:val="nr_d615e8f16b2c4b62ace63c7b8818f674"/>
                      <w:id w:val="1855222136"/>
                      <w:lock w:val="sdtLocked"/>
                    </w:sdtPr>
                    <w:sdtEndPr/>
                    <w:sdtContent>
                      <w:r>
                        <w:rPr>
                          <w:lang w:eastAsia="lt-LT"/>
                        </w:rPr>
                        <w:t>18.2</w:t>
                      </w:r>
                    </w:sdtContent>
                  </w:sdt>
                  <w:r>
                    <w:rPr>
                      <w:lang w:eastAsia="lt-LT"/>
                    </w:rPr>
                    <w:t xml:space="preserve">. </w:t>
                  </w:r>
                  <w:r>
                    <w:t xml:space="preserve">ne daugiau kaip 50 procentų visų laisvų lėšų į vieną banką ir </w:t>
                  </w:r>
                  <w:r>
                    <w:rPr>
                      <w:lang w:eastAsia="lt-LT"/>
                    </w:rPr>
                    <w:t>ne daugiau kaip 35 procentus investavimo dieną esančio (paskutinės oficial</w:t>
                  </w:r>
                  <w:r>
                    <w:rPr>
                      <w:lang w:eastAsia="lt-LT"/>
                    </w:rPr>
                    <w:t>iai paskelbtos ataskaitos duomenimis) banko apmokėtojo kapitalo sumos ne ilgesniam negu 12 mėnesių terminui, jeigu bankas turi bent vienos iš šių kredito reitingų agentūrų suteiktą ilgalaikio mokumo kredito reitingą, ne žemesnį kaip:</w:t>
                  </w:r>
                </w:p>
                <w:sdt>
                  <w:sdtPr>
                    <w:alias w:val="18.2.1 pp."/>
                    <w:tag w:val="part_ae8857db88ce485bae644d7bb0d3f4b8"/>
                    <w:id w:val="1741903427"/>
                    <w:lock w:val="sdtLocked"/>
                  </w:sdtPr>
                  <w:sdtEndPr/>
                  <w:sdtContent>
                    <w:p w14:paraId="4080CF0B" w14:textId="77777777" w:rsidR="00FA7E51" w:rsidRDefault="0084212E">
                      <w:pPr>
                        <w:ind w:firstLine="709"/>
                        <w:jc w:val="both"/>
                        <w:rPr>
                          <w:lang w:eastAsia="lt-LT"/>
                        </w:rPr>
                      </w:pPr>
                      <w:sdt>
                        <w:sdtPr>
                          <w:alias w:val="Numeris"/>
                          <w:tag w:val="nr_ae8857db88ce485bae644d7bb0d3f4b8"/>
                          <w:id w:val="1347981724"/>
                          <w:lock w:val="sdtLocked"/>
                        </w:sdtPr>
                        <w:sdtEndPr/>
                        <w:sdtContent>
                          <w:r>
                            <w:t>18.2.1</w:t>
                          </w:r>
                        </w:sdtContent>
                      </w:sdt>
                      <w:r>
                        <w:t xml:space="preserve">. </w:t>
                      </w:r>
                      <w:proofErr w:type="spellStart"/>
                      <w:r>
                        <w:rPr>
                          <w:i/>
                          <w:lang w:eastAsia="lt-LT"/>
                        </w:rPr>
                        <w:t>Moody</w:t>
                      </w:r>
                      <w:proofErr w:type="spellEnd"/>
                      <w:r>
                        <w:rPr>
                          <w:i/>
                          <w:lang w:val="en-US" w:eastAsia="lt-LT"/>
                        </w:rPr>
                        <w:t>’</w:t>
                      </w:r>
                      <w:r>
                        <w:rPr>
                          <w:i/>
                          <w:lang w:eastAsia="lt-LT"/>
                        </w:rPr>
                        <w:t xml:space="preserve">s </w:t>
                      </w:r>
                      <w:proofErr w:type="spellStart"/>
                      <w:r>
                        <w:rPr>
                          <w:i/>
                          <w:lang w:eastAsia="lt-LT"/>
                        </w:rPr>
                        <w:t>Investors</w:t>
                      </w:r>
                      <w:proofErr w:type="spellEnd"/>
                      <w:r>
                        <w:rPr>
                          <w:i/>
                          <w:lang w:eastAsia="lt-LT"/>
                        </w:rPr>
                        <w:t xml:space="preserve"> </w:t>
                      </w:r>
                      <w:proofErr w:type="spellStart"/>
                      <w:r>
                        <w:rPr>
                          <w:i/>
                          <w:lang w:eastAsia="lt-LT"/>
                        </w:rPr>
                        <w:t>Service</w:t>
                      </w:r>
                      <w:proofErr w:type="spellEnd"/>
                      <w:r>
                        <w:rPr>
                          <w:lang w:eastAsia="lt-LT"/>
                        </w:rPr>
                        <w:t xml:space="preserve"> – A3;</w:t>
                      </w:r>
                    </w:p>
                  </w:sdtContent>
                </w:sdt>
                <w:sdt>
                  <w:sdtPr>
                    <w:alias w:val="18.2.2 pp."/>
                    <w:tag w:val="part_5c4d140c4c634ee698c07e28e7d2f401"/>
                    <w:id w:val="1754385217"/>
                    <w:lock w:val="sdtLocked"/>
                  </w:sdtPr>
                  <w:sdtEndPr/>
                  <w:sdtContent>
                    <w:p w14:paraId="2893B828" w14:textId="77777777" w:rsidR="00FA7E51" w:rsidRDefault="0084212E">
                      <w:pPr>
                        <w:ind w:firstLine="709"/>
                        <w:jc w:val="both"/>
                        <w:rPr>
                          <w:lang w:eastAsia="lt-LT"/>
                        </w:rPr>
                      </w:pPr>
                      <w:sdt>
                        <w:sdtPr>
                          <w:alias w:val="Numeris"/>
                          <w:tag w:val="nr_5c4d140c4c634ee698c07e28e7d2f401"/>
                          <w:id w:val="-1850399157"/>
                          <w:lock w:val="sdtLocked"/>
                        </w:sdtPr>
                        <w:sdtEndPr/>
                        <w:sdtContent>
                          <w:r>
                            <w:t>18.2.2</w:t>
                          </w:r>
                        </w:sdtContent>
                      </w:sdt>
                      <w:r>
                        <w:t xml:space="preserve">. </w:t>
                      </w:r>
                      <w:r>
                        <w:rPr>
                          <w:i/>
                          <w:lang w:eastAsia="lt-LT"/>
                        </w:rPr>
                        <w:t xml:space="preserve">Standard &amp; </w:t>
                      </w:r>
                      <w:proofErr w:type="spellStart"/>
                      <w:r>
                        <w:rPr>
                          <w:i/>
                          <w:lang w:eastAsia="lt-LT"/>
                        </w:rPr>
                        <w:t>Poor’s</w:t>
                      </w:r>
                      <w:proofErr w:type="spellEnd"/>
                      <w:r>
                        <w:rPr>
                          <w:lang w:eastAsia="lt-LT"/>
                        </w:rPr>
                        <w:t xml:space="preserve"> – A</w:t>
                      </w:r>
                      <w:r>
                        <w:rPr>
                          <w:szCs w:val="24"/>
                          <w:lang w:eastAsia="lt-LT"/>
                        </w:rPr>
                        <w:t>–</w:t>
                      </w:r>
                      <w:r>
                        <w:rPr>
                          <w:lang w:eastAsia="lt-LT"/>
                        </w:rPr>
                        <w:t>;</w:t>
                      </w:r>
                    </w:p>
                  </w:sdtContent>
                </w:sdt>
                <w:sdt>
                  <w:sdtPr>
                    <w:alias w:val="18.2.3 pp."/>
                    <w:tag w:val="part_c364680b74474ea7b87ed1fc4fe008c6"/>
                    <w:id w:val="-1070346888"/>
                    <w:lock w:val="sdtLocked"/>
                  </w:sdtPr>
                  <w:sdtEndPr/>
                  <w:sdtContent>
                    <w:p w14:paraId="460CA43B" w14:textId="77777777" w:rsidR="00FA7E51" w:rsidRDefault="0084212E">
                      <w:pPr>
                        <w:ind w:firstLine="709"/>
                        <w:jc w:val="both"/>
                        <w:rPr>
                          <w:lang w:eastAsia="lt-LT"/>
                        </w:rPr>
                      </w:pPr>
                      <w:sdt>
                        <w:sdtPr>
                          <w:alias w:val="Numeris"/>
                          <w:tag w:val="nr_c364680b74474ea7b87ed1fc4fe008c6"/>
                          <w:id w:val="-716511725"/>
                          <w:lock w:val="sdtLocked"/>
                        </w:sdtPr>
                        <w:sdtEndPr/>
                        <w:sdtContent>
                          <w:r>
                            <w:t>18.2.3</w:t>
                          </w:r>
                        </w:sdtContent>
                      </w:sdt>
                      <w:r>
                        <w:t xml:space="preserve">. </w:t>
                      </w:r>
                      <w:proofErr w:type="spellStart"/>
                      <w:r>
                        <w:rPr>
                          <w:i/>
                          <w:lang w:eastAsia="lt-LT"/>
                        </w:rPr>
                        <w:t>Fitch</w:t>
                      </w:r>
                      <w:proofErr w:type="spellEnd"/>
                      <w:r>
                        <w:rPr>
                          <w:i/>
                          <w:lang w:eastAsia="lt-LT"/>
                        </w:rPr>
                        <w:t xml:space="preserve"> </w:t>
                      </w:r>
                      <w:proofErr w:type="spellStart"/>
                      <w:r>
                        <w:rPr>
                          <w:i/>
                          <w:lang w:eastAsia="lt-LT"/>
                        </w:rPr>
                        <w:t>Ratings</w:t>
                      </w:r>
                      <w:proofErr w:type="spellEnd"/>
                      <w:r>
                        <w:rPr>
                          <w:lang w:eastAsia="lt-LT"/>
                        </w:rPr>
                        <w:t xml:space="preserve"> – A</w:t>
                      </w:r>
                      <w:r>
                        <w:rPr>
                          <w:szCs w:val="24"/>
                          <w:lang w:eastAsia="lt-LT"/>
                        </w:rPr>
                        <w:t>–</w:t>
                      </w:r>
                      <w:r>
                        <w:rPr>
                          <w:lang w:eastAsia="lt-LT"/>
                        </w:rPr>
                        <w:t xml:space="preserve">; </w:t>
                      </w:r>
                    </w:p>
                  </w:sdtContent>
                </w:sdt>
                <w:sdt>
                  <w:sdtPr>
                    <w:alias w:val="18.2.4 pp."/>
                    <w:tag w:val="part_65470b16a27c4b1c8b9d4925405286ac"/>
                    <w:id w:val="1018736441"/>
                    <w:lock w:val="sdtLocked"/>
                  </w:sdtPr>
                  <w:sdtEndPr/>
                  <w:sdtContent>
                    <w:p w14:paraId="6E055322" w14:textId="77777777" w:rsidR="00FA7E51" w:rsidRDefault="0084212E">
                      <w:pPr>
                        <w:ind w:firstLine="709"/>
                        <w:jc w:val="both"/>
                        <w:rPr>
                          <w:lang w:eastAsia="lt-LT"/>
                        </w:rPr>
                      </w:pPr>
                      <w:sdt>
                        <w:sdtPr>
                          <w:alias w:val="Numeris"/>
                          <w:tag w:val="nr_65470b16a27c4b1c8b9d4925405286ac"/>
                          <w:id w:val="-645353179"/>
                          <w:lock w:val="sdtLocked"/>
                        </w:sdtPr>
                        <w:sdtEndPr/>
                        <w:sdtContent>
                          <w:r>
                            <w:t>18.2.4</w:t>
                          </w:r>
                        </w:sdtContent>
                      </w:sdt>
                      <w:r>
                        <w:t xml:space="preserve">. kitos Eurosistemos pripažintos išorinės kredito vertinimo institucijos atitinkamą reitingą; </w:t>
                      </w:r>
                    </w:p>
                  </w:sdtContent>
                </w:sdt>
              </w:sdtContent>
            </w:sdt>
            <w:sdt>
              <w:sdtPr>
                <w:alias w:val="18.3 pp."/>
                <w:tag w:val="part_ff61372bee554828bfa4b6608b1cc066"/>
                <w:id w:val="-35893251"/>
                <w:lock w:val="sdtLocked"/>
              </w:sdtPr>
              <w:sdtEndPr/>
              <w:sdtContent>
                <w:p w14:paraId="5D53282D" w14:textId="77777777" w:rsidR="00FA7E51" w:rsidRDefault="008421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ff61372bee554828bfa4b6608b1cc066"/>
                      <w:id w:val="-1130081066"/>
                      <w:lock w:val="sdtLocked"/>
                    </w:sdtPr>
                    <w:sdtEndPr/>
                    <w:sdtContent>
                      <w:r>
                        <w:rPr>
                          <w:rFonts w:cs="Courier New"/>
                          <w:szCs w:val="24"/>
                          <w:lang w:eastAsia="lt-LT"/>
                        </w:rPr>
                        <w:t>18.3</w:t>
                      </w:r>
                    </w:sdtContent>
                  </w:sdt>
                  <w:r>
                    <w:rPr>
                      <w:rFonts w:cs="Courier New"/>
                      <w:szCs w:val="24"/>
                      <w:lang w:eastAsia="lt-LT"/>
                    </w:rPr>
                    <w:t xml:space="preserve">. </w:t>
                  </w:r>
                  <w:r>
                    <w:t xml:space="preserve">ne daugiau kaip 30 procentų visų laisvų lėšų į vieną banką ir </w:t>
                  </w:r>
                  <w:r>
                    <w:rPr>
                      <w:rFonts w:cs="Courier New"/>
                      <w:szCs w:val="24"/>
                      <w:lang w:eastAsia="lt-LT"/>
                    </w:rPr>
                    <w:t>ne daugiau kaip 20 procentų investavimo dieną esančio (paskutinės oficialiai paskelbtos ataskaitos duomenimis) banko apmokėtojo kapitalo sumos ne ilgesniam negu 6 mėnesių terminui ir tik eurais,</w:t>
                  </w:r>
                  <w:r>
                    <w:rPr>
                      <w:rFonts w:cs="Courier New"/>
                      <w:szCs w:val="24"/>
                      <w:lang w:eastAsia="lt-LT"/>
                    </w:rPr>
                    <w:t xml:space="preserve"> jeigu bankas </w:t>
                  </w:r>
                  <w:r>
                    <w:rPr>
                      <w:lang w:eastAsia="lt-LT"/>
                    </w:rPr>
                    <w:t>turi bent vienos iš šių kredito reitingų agentūrų suteiktą ilgalaikio mokumo kredito reitingą, ne žemesnį kaip</w:t>
                  </w:r>
                  <w:r>
                    <w:rPr>
                      <w:rFonts w:cs="Courier New"/>
                      <w:szCs w:val="24"/>
                      <w:lang w:eastAsia="lt-LT"/>
                    </w:rPr>
                    <w:t>:</w:t>
                  </w:r>
                </w:p>
                <w:sdt>
                  <w:sdtPr>
                    <w:alias w:val="18.3.1 pp."/>
                    <w:tag w:val="part_1405db91f9ea47fe916348d80f5fb988"/>
                    <w:id w:val="-2019766565"/>
                    <w:lock w:val="sdtLocked"/>
                  </w:sdtPr>
                  <w:sdtEndPr/>
                  <w:sdtContent>
                    <w:p w14:paraId="5A3924AE" w14:textId="77777777" w:rsidR="00FA7E51" w:rsidRDefault="0084212E">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405db91f9ea47fe916348d80f5fb988"/>
                          <w:id w:val="-587076879"/>
                          <w:lock w:val="sdtLocked"/>
                        </w:sdtPr>
                        <w:sdtEndPr/>
                        <w:sdtContent>
                          <w:r>
                            <w:t>18.3.1</w:t>
                          </w:r>
                        </w:sdtContent>
                      </w:sdt>
                      <w:r>
                        <w:t xml:space="preserve">. </w:t>
                      </w:r>
                      <w:proofErr w:type="spellStart"/>
                      <w:r>
                        <w:rPr>
                          <w:i/>
                          <w:szCs w:val="24"/>
                          <w:lang w:eastAsia="lt-LT"/>
                        </w:rPr>
                        <w:t>Moody</w:t>
                      </w:r>
                      <w:proofErr w:type="spellEnd"/>
                      <w:r>
                        <w:rPr>
                          <w:i/>
                          <w:lang w:val="en-US" w:eastAsia="lt-LT"/>
                        </w:rPr>
                        <w:t>’</w:t>
                      </w:r>
                      <w:r>
                        <w:rPr>
                          <w:i/>
                          <w:szCs w:val="24"/>
                          <w:lang w:eastAsia="lt-LT"/>
                        </w:rPr>
                        <w:t xml:space="preserve">s </w:t>
                      </w:r>
                      <w:proofErr w:type="spellStart"/>
                      <w:r>
                        <w:rPr>
                          <w:i/>
                          <w:szCs w:val="24"/>
                          <w:lang w:eastAsia="lt-LT"/>
                        </w:rPr>
                        <w:t>Investors</w:t>
                      </w:r>
                      <w:proofErr w:type="spellEnd"/>
                      <w:r>
                        <w:rPr>
                          <w:i/>
                          <w:szCs w:val="24"/>
                          <w:lang w:eastAsia="lt-LT"/>
                        </w:rPr>
                        <w:t xml:space="preserve"> </w:t>
                      </w:r>
                      <w:proofErr w:type="spellStart"/>
                      <w:r>
                        <w:rPr>
                          <w:i/>
                          <w:szCs w:val="24"/>
                          <w:lang w:eastAsia="lt-LT"/>
                        </w:rPr>
                        <w:t>Service</w:t>
                      </w:r>
                      <w:proofErr w:type="spellEnd"/>
                      <w:r>
                        <w:rPr>
                          <w:szCs w:val="24"/>
                          <w:lang w:eastAsia="lt-LT"/>
                        </w:rPr>
                        <w:t xml:space="preserve"> – Baa3; </w:t>
                      </w:r>
                    </w:p>
                  </w:sdtContent>
                </w:sdt>
                <w:sdt>
                  <w:sdtPr>
                    <w:alias w:val="18.3.2 pp."/>
                    <w:tag w:val="part_820b84e947f64323aa8d6f73f8cafd6c"/>
                    <w:id w:val="1764720775"/>
                    <w:lock w:val="sdtLocked"/>
                  </w:sdtPr>
                  <w:sdtEndPr/>
                  <w:sdtContent>
                    <w:p w14:paraId="5D411B59" w14:textId="77777777" w:rsidR="00FA7E51" w:rsidRDefault="0084212E">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20b84e947f64323aa8d6f73f8cafd6c"/>
                          <w:id w:val="353084492"/>
                          <w:lock w:val="sdtLocked"/>
                        </w:sdtPr>
                        <w:sdtEndPr/>
                        <w:sdtContent>
                          <w:r>
                            <w:t>18.3.2</w:t>
                          </w:r>
                        </w:sdtContent>
                      </w:sdt>
                      <w:r>
                        <w:t xml:space="preserve">. </w:t>
                      </w:r>
                      <w:r>
                        <w:rPr>
                          <w:i/>
                          <w:szCs w:val="24"/>
                          <w:lang w:eastAsia="lt-LT"/>
                        </w:rPr>
                        <w:t xml:space="preserve">Standard &amp; </w:t>
                      </w:r>
                      <w:proofErr w:type="spellStart"/>
                      <w:r>
                        <w:rPr>
                          <w:i/>
                          <w:szCs w:val="24"/>
                          <w:lang w:eastAsia="lt-LT"/>
                        </w:rPr>
                        <w:t>Poor</w:t>
                      </w:r>
                      <w:proofErr w:type="spellEnd"/>
                      <w:r>
                        <w:rPr>
                          <w:i/>
                          <w:lang w:val="en-US" w:eastAsia="lt-LT"/>
                        </w:rPr>
                        <w:t>’</w:t>
                      </w:r>
                      <w:r>
                        <w:rPr>
                          <w:i/>
                          <w:szCs w:val="24"/>
                          <w:lang w:eastAsia="lt-LT"/>
                        </w:rPr>
                        <w:t>s</w:t>
                      </w:r>
                      <w:r>
                        <w:rPr>
                          <w:szCs w:val="24"/>
                          <w:lang w:eastAsia="lt-LT"/>
                        </w:rPr>
                        <w:t xml:space="preserve"> – BBB–; </w:t>
                      </w:r>
                    </w:p>
                  </w:sdtContent>
                </w:sdt>
                <w:sdt>
                  <w:sdtPr>
                    <w:alias w:val="18.3.3 pp."/>
                    <w:tag w:val="part_7b6a6d70c592409b9db679c5c9b4217f"/>
                    <w:id w:val="1756546689"/>
                    <w:lock w:val="sdtLocked"/>
                  </w:sdtPr>
                  <w:sdtEndPr/>
                  <w:sdtContent>
                    <w:p w14:paraId="25C31401" w14:textId="77777777" w:rsidR="00FA7E51" w:rsidRDefault="0084212E">
                      <w:pPr>
                        <w:tabs>
                          <w:tab w:val="left" w:pos="993"/>
                        </w:tabs>
                        <w:ind w:firstLine="709"/>
                        <w:jc w:val="both"/>
                        <w:rPr>
                          <w:szCs w:val="24"/>
                          <w:lang w:eastAsia="lt-LT"/>
                        </w:rPr>
                      </w:pPr>
                      <w:sdt>
                        <w:sdtPr>
                          <w:alias w:val="Numeris"/>
                          <w:tag w:val="nr_7b6a6d70c592409b9db679c5c9b4217f"/>
                          <w:id w:val="79888592"/>
                          <w:lock w:val="sdtLocked"/>
                        </w:sdtPr>
                        <w:sdtEndPr/>
                        <w:sdtContent>
                          <w:r>
                            <w:t>18.3.3</w:t>
                          </w:r>
                        </w:sdtContent>
                      </w:sdt>
                      <w:r>
                        <w:t xml:space="preserve">. </w:t>
                      </w:r>
                      <w:proofErr w:type="spellStart"/>
                      <w:r>
                        <w:rPr>
                          <w:i/>
                          <w:szCs w:val="24"/>
                          <w:lang w:eastAsia="lt-LT"/>
                        </w:rPr>
                        <w:t>Fitch</w:t>
                      </w:r>
                      <w:proofErr w:type="spellEnd"/>
                      <w:r>
                        <w:rPr>
                          <w:i/>
                          <w:szCs w:val="24"/>
                          <w:lang w:eastAsia="lt-LT"/>
                        </w:rPr>
                        <w:t xml:space="preserve"> </w:t>
                      </w:r>
                      <w:proofErr w:type="spellStart"/>
                      <w:r>
                        <w:rPr>
                          <w:i/>
                          <w:szCs w:val="24"/>
                          <w:lang w:eastAsia="lt-LT"/>
                        </w:rPr>
                        <w:t>Ratings</w:t>
                      </w:r>
                      <w:proofErr w:type="spellEnd"/>
                      <w:r>
                        <w:rPr>
                          <w:szCs w:val="24"/>
                          <w:lang w:eastAsia="lt-LT"/>
                        </w:rPr>
                        <w:t xml:space="preserve"> – BBB–; </w:t>
                      </w:r>
                    </w:p>
                  </w:sdtContent>
                </w:sdt>
                <w:sdt>
                  <w:sdtPr>
                    <w:alias w:val="18.3.4 pp."/>
                    <w:tag w:val="part_61ec20943ab14a598b933e020e18edc9"/>
                    <w:id w:val="908271510"/>
                    <w:lock w:val="sdtLocked"/>
                  </w:sdtPr>
                  <w:sdtEndPr/>
                  <w:sdtContent>
                    <w:p w14:paraId="47E328B4" w14:textId="77777777" w:rsidR="00FA7E51" w:rsidRDefault="0084212E">
                      <w:pPr>
                        <w:tabs>
                          <w:tab w:val="left" w:pos="993"/>
                        </w:tabs>
                        <w:ind w:firstLine="709"/>
                        <w:jc w:val="both"/>
                        <w:rPr>
                          <w:szCs w:val="24"/>
                          <w:lang w:eastAsia="lt-LT"/>
                        </w:rPr>
                      </w:pPr>
                      <w:sdt>
                        <w:sdtPr>
                          <w:alias w:val="Numeris"/>
                          <w:tag w:val="nr_61ec20943ab14a598b933e020e18edc9"/>
                          <w:id w:val="-1547375576"/>
                          <w:lock w:val="sdtLocked"/>
                        </w:sdtPr>
                        <w:sdtEndPr/>
                        <w:sdtContent>
                          <w:r>
                            <w:t>18.3.4</w:t>
                          </w:r>
                        </w:sdtContent>
                      </w:sdt>
                      <w:r>
                        <w:t>.</w:t>
                      </w:r>
                      <w:r>
                        <w:t xml:space="preserve"> kitos Eurosistemos pripažintos išorinės kredito vertinimo institucijos atitinkamą reitingą; </w:t>
                      </w:r>
                    </w:p>
                  </w:sdtContent>
                </w:sdt>
              </w:sdtContent>
            </w:sdt>
            <w:sdt>
              <w:sdtPr>
                <w:alias w:val="18.4 pp."/>
                <w:tag w:val="part_5761cbcfa3ba4738b1f83cae4a89262d"/>
                <w:id w:val="-555469751"/>
                <w:lock w:val="sdtLocked"/>
              </w:sdtPr>
              <w:sdtEndPr/>
              <w:sdtContent>
                <w:p w14:paraId="709D6006" w14:textId="77777777" w:rsidR="00FA7E51" w:rsidRDefault="008421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5761cbcfa3ba4738b1f83cae4a89262d"/>
                      <w:id w:val="-113136033"/>
                      <w:lock w:val="sdtLocked"/>
                    </w:sdtPr>
                    <w:sdtEndPr/>
                    <w:sdtContent>
                      <w:r>
                        <w:rPr>
                          <w:rFonts w:cs="Courier New"/>
                          <w:szCs w:val="24"/>
                          <w:lang w:eastAsia="lt-LT"/>
                        </w:rPr>
                        <w:t>18.4</w:t>
                      </w:r>
                    </w:sdtContent>
                  </w:sdt>
                  <w:r>
                    <w:rPr>
                      <w:rFonts w:cs="Courier New"/>
                      <w:szCs w:val="24"/>
                      <w:lang w:eastAsia="lt-LT"/>
                    </w:rPr>
                    <w:t xml:space="preserve">. </w:t>
                  </w:r>
                  <w:r>
                    <w:t xml:space="preserve">ne daugiau kaip 10 procentų visų laisvų lėšų į vieną banką ir </w:t>
                  </w:r>
                  <w:r>
                    <w:rPr>
                      <w:rFonts w:cs="Courier New"/>
                      <w:szCs w:val="24"/>
                      <w:lang w:eastAsia="lt-LT"/>
                    </w:rPr>
                    <w:t xml:space="preserve">ne daugiau kaip 5 procentus investavimo dieną esančio (paskutinės oficialiai paskelbtos </w:t>
                  </w:r>
                  <w:r>
                    <w:rPr>
                      <w:rFonts w:cs="Courier New"/>
                      <w:szCs w:val="24"/>
                      <w:lang w:eastAsia="lt-LT"/>
                    </w:rPr>
                    <w:t xml:space="preserve">ataskaitos duomenimis) banko apmokėtojo kapitalo sumos ne ilgesniam negu 3 mėnesių terminui ir tik eurais, jeigu bankas turi </w:t>
                  </w:r>
                  <w:r>
                    <w:rPr>
                      <w:lang w:eastAsia="lt-LT"/>
                    </w:rPr>
                    <w:t>bent vienos iš šių kredito reitingų agentūrų suteiktą ilgalaikio mokumo kredito</w:t>
                  </w:r>
                  <w:r>
                    <w:rPr>
                      <w:rFonts w:cs="Courier New"/>
                      <w:szCs w:val="24"/>
                      <w:lang w:eastAsia="lt-LT"/>
                    </w:rPr>
                    <w:t xml:space="preserve"> reitingą, žemesnį kaip (arba jam reitingas nėra sut</w:t>
                  </w:r>
                  <w:r>
                    <w:rPr>
                      <w:rFonts w:cs="Courier New"/>
                      <w:szCs w:val="24"/>
                      <w:lang w:eastAsia="lt-LT"/>
                    </w:rPr>
                    <w:t>eiktas):</w:t>
                  </w:r>
                </w:p>
                <w:sdt>
                  <w:sdtPr>
                    <w:alias w:val="18.4.1 pp."/>
                    <w:tag w:val="part_27381febf81944bd90ac0a2ecfb2a44b"/>
                    <w:id w:val="-1493168337"/>
                    <w:lock w:val="sdtLocked"/>
                  </w:sdtPr>
                  <w:sdtEndPr/>
                  <w:sdtContent>
                    <w:p w14:paraId="6079AFD4" w14:textId="77777777" w:rsidR="00FA7E51" w:rsidRDefault="0084212E">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7381febf81944bd90ac0a2ecfb2a44b"/>
                          <w:id w:val="-759752693"/>
                          <w:lock w:val="sdtLocked"/>
                        </w:sdtPr>
                        <w:sdtEndPr/>
                        <w:sdtContent>
                          <w:r>
                            <w:t>18.4.1</w:t>
                          </w:r>
                        </w:sdtContent>
                      </w:sdt>
                      <w:r>
                        <w:t xml:space="preserve">. </w:t>
                      </w:r>
                      <w:proofErr w:type="spellStart"/>
                      <w:r>
                        <w:rPr>
                          <w:i/>
                          <w:szCs w:val="24"/>
                          <w:lang w:eastAsia="lt-LT"/>
                        </w:rPr>
                        <w:t>Moody</w:t>
                      </w:r>
                      <w:proofErr w:type="spellEnd"/>
                      <w:r>
                        <w:rPr>
                          <w:i/>
                          <w:lang w:val="en-US" w:eastAsia="lt-LT"/>
                        </w:rPr>
                        <w:t>’</w:t>
                      </w:r>
                      <w:r>
                        <w:rPr>
                          <w:i/>
                          <w:szCs w:val="24"/>
                          <w:lang w:eastAsia="lt-LT"/>
                        </w:rPr>
                        <w:t xml:space="preserve">s </w:t>
                      </w:r>
                      <w:proofErr w:type="spellStart"/>
                      <w:r>
                        <w:rPr>
                          <w:i/>
                          <w:szCs w:val="24"/>
                          <w:lang w:eastAsia="lt-LT"/>
                        </w:rPr>
                        <w:t>Investors</w:t>
                      </w:r>
                      <w:proofErr w:type="spellEnd"/>
                      <w:r>
                        <w:rPr>
                          <w:i/>
                          <w:szCs w:val="24"/>
                          <w:lang w:eastAsia="lt-LT"/>
                        </w:rPr>
                        <w:t xml:space="preserve"> </w:t>
                      </w:r>
                      <w:proofErr w:type="spellStart"/>
                      <w:r>
                        <w:rPr>
                          <w:i/>
                          <w:szCs w:val="24"/>
                          <w:lang w:eastAsia="lt-LT"/>
                        </w:rPr>
                        <w:t>Service</w:t>
                      </w:r>
                      <w:proofErr w:type="spellEnd"/>
                      <w:r>
                        <w:rPr>
                          <w:szCs w:val="24"/>
                          <w:lang w:eastAsia="lt-LT"/>
                        </w:rPr>
                        <w:t xml:space="preserve"> – Baa3; </w:t>
                      </w:r>
                    </w:p>
                  </w:sdtContent>
                </w:sdt>
                <w:sdt>
                  <w:sdtPr>
                    <w:alias w:val="18.4.2 pp."/>
                    <w:tag w:val="part_07befb4354ec4256b4b1c93e20ee0d87"/>
                    <w:id w:val="-1260511288"/>
                    <w:lock w:val="sdtLocked"/>
                  </w:sdtPr>
                  <w:sdtEndPr/>
                  <w:sdtContent>
                    <w:p w14:paraId="375B365A" w14:textId="77777777" w:rsidR="00FA7E51" w:rsidRDefault="0084212E">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befb4354ec4256b4b1c93e20ee0d87"/>
                          <w:id w:val="-911073528"/>
                          <w:lock w:val="sdtLocked"/>
                        </w:sdtPr>
                        <w:sdtEndPr/>
                        <w:sdtContent>
                          <w:r>
                            <w:t>18.4.2</w:t>
                          </w:r>
                        </w:sdtContent>
                      </w:sdt>
                      <w:r>
                        <w:t xml:space="preserve">. </w:t>
                      </w:r>
                      <w:r>
                        <w:rPr>
                          <w:i/>
                          <w:szCs w:val="24"/>
                          <w:lang w:eastAsia="lt-LT"/>
                        </w:rPr>
                        <w:t xml:space="preserve">Standard &amp; </w:t>
                      </w:r>
                      <w:proofErr w:type="spellStart"/>
                      <w:r>
                        <w:rPr>
                          <w:i/>
                          <w:szCs w:val="24"/>
                          <w:lang w:eastAsia="lt-LT"/>
                        </w:rPr>
                        <w:t>Poor</w:t>
                      </w:r>
                      <w:proofErr w:type="spellEnd"/>
                      <w:r>
                        <w:rPr>
                          <w:i/>
                          <w:lang w:val="en-US" w:eastAsia="lt-LT"/>
                        </w:rPr>
                        <w:t>’</w:t>
                      </w:r>
                      <w:r>
                        <w:rPr>
                          <w:i/>
                          <w:szCs w:val="24"/>
                          <w:lang w:eastAsia="lt-LT"/>
                        </w:rPr>
                        <w:t>s</w:t>
                      </w:r>
                      <w:r>
                        <w:rPr>
                          <w:szCs w:val="24"/>
                          <w:lang w:eastAsia="lt-LT"/>
                        </w:rPr>
                        <w:t xml:space="preserve"> – BBB–; </w:t>
                      </w:r>
                    </w:p>
                  </w:sdtContent>
                </w:sdt>
                <w:sdt>
                  <w:sdtPr>
                    <w:alias w:val="18.4.3 pp."/>
                    <w:tag w:val="part_505b8fbdc871496a85a227d2b3acb86c"/>
                    <w:id w:val="-2000112095"/>
                    <w:lock w:val="sdtLocked"/>
                  </w:sdtPr>
                  <w:sdtEndPr/>
                  <w:sdtContent>
                    <w:p w14:paraId="4140E879" w14:textId="77777777" w:rsidR="00FA7E51" w:rsidRDefault="0084212E">
                      <w:pPr>
                        <w:tabs>
                          <w:tab w:val="left" w:pos="993"/>
                        </w:tabs>
                        <w:ind w:firstLine="709"/>
                        <w:jc w:val="both"/>
                        <w:rPr>
                          <w:szCs w:val="24"/>
                          <w:lang w:eastAsia="lt-LT"/>
                        </w:rPr>
                      </w:pPr>
                      <w:sdt>
                        <w:sdtPr>
                          <w:alias w:val="Numeris"/>
                          <w:tag w:val="nr_505b8fbdc871496a85a227d2b3acb86c"/>
                          <w:id w:val="2064601623"/>
                          <w:lock w:val="sdtLocked"/>
                        </w:sdtPr>
                        <w:sdtEndPr/>
                        <w:sdtContent>
                          <w:r>
                            <w:t>18.4.3</w:t>
                          </w:r>
                        </w:sdtContent>
                      </w:sdt>
                      <w:r>
                        <w:t xml:space="preserve">. </w:t>
                      </w:r>
                      <w:proofErr w:type="spellStart"/>
                      <w:r>
                        <w:rPr>
                          <w:i/>
                          <w:szCs w:val="24"/>
                          <w:lang w:eastAsia="lt-LT"/>
                        </w:rPr>
                        <w:t>Fitch</w:t>
                      </w:r>
                      <w:proofErr w:type="spellEnd"/>
                      <w:r>
                        <w:rPr>
                          <w:i/>
                          <w:szCs w:val="24"/>
                          <w:lang w:eastAsia="lt-LT"/>
                        </w:rPr>
                        <w:t xml:space="preserve"> </w:t>
                      </w:r>
                      <w:proofErr w:type="spellStart"/>
                      <w:r>
                        <w:rPr>
                          <w:i/>
                          <w:szCs w:val="24"/>
                          <w:lang w:eastAsia="lt-LT"/>
                        </w:rPr>
                        <w:t>Ratings</w:t>
                      </w:r>
                      <w:proofErr w:type="spellEnd"/>
                      <w:r>
                        <w:rPr>
                          <w:szCs w:val="24"/>
                          <w:lang w:eastAsia="lt-LT"/>
                        </w:rPr>
                        <w:t xml:space="preserve"> – BBB–; </w:t>
                      </w:r>
                    </w:p>
                  </w:sdtContent>
                </w:sdt>
                <w:sdt>
                  <w:sdtPr>
                    <w:alias w:val="18.4.4 pp."/>
                    <w:tag w:val="part_195f59d009fc4ecca01cf9760963298b"/>
                    <w:id w:val="-750115964"/>
                    <w:lock w:val="sdtLocked"/>
                  </w:sdtPr>
                  <w:sdtEndPr/>
                  <w:sdtContent>
                    <w:p w14:paraId="72233243" w14:textId="77777777" w:rsidR="00FA7E51" w:rsidRDefault="0084212E">
                      <w:pPr>
                        <w:tabs>
                          <w:tab w:val="left" w:pos="993"/>
                        </w:tabs>
                        <w:ind w:firstLine="709"/>
                        <w:jc w:val="both"/>
                      </w:pPr>
                      <w:sdt>
                        <w:sdtPr>
                          <w:alias w:val="Numeris"/>
                          <w:tag w:val="nr_195f59d009fc4ecca01cf9760963298b"/>
                          <w:id w:val="1980965050"/>
                          <w:lock w:val="sdtLocked"/>
                        </w:sdtPr>
                        <w:sdtEndPr/>
                        <w:sdtContent>
                          <w:r>
                            <w:t>18.4.4</w:t>
                          </w:r>
                        </w:sdtContent>
                      </w:sdt>
                      <w:r>
                        <w:t xml:space="preserve">. kitos Eurosistemos pripažintos išorinės kredito vertinimo institucijos atitinkamą reitingą. </w:t>
                      </w:r>
                    </w:p>
                  </w:sdtContent>
                </w:sdt>
              </w:sdtContent>
            </w:sdt>
          </w:sdtContent>
        </w:sdt>
        <w:sdt>
          <w:sdtPr>
            <w:alias w:val="19 p."/>
            <w:tag w:val="part_32971838442146778246b4d9f4fb9ced"/>
            <w:id w:val="-1271398927"/>
            <w:lock w:val="sdtLocked"/>
          </w:sdtPr>
          <w:sdtEndPr/>
          <w:sdtContent>
            <w:p w14:paraId="4B4C190B" w14:textId="77777777" w:rsidR="00FA7E51" w:rsidRDefault="0084212E">
              <w:pPr>
                <w:ind w:firstLine="709"/>
                <w:jc w:val="both"/>
              </w:pPr>
              <w:sdt>
                <w:sdtPr>
                  <w:alias w:val="Numeris"/>
                  <w:tag w:val="nr_32971838442146778246b4d9f4fb9ced"/>
                  <w:id w:val="454912658"/>
                  <w:lock w:val="sdtLocked"/>
                </w:sdtPr>
                <w:sdtEndPr/>
                <w:sdtContent>
                  <w:r>
                    <w:t>19</w:t>
                  </w:r>
                </w:sdtContent>
              </w:sdt>
              <w:r>
                <w:t xml:space="preserve">. Lietuvos </w:t>
              </w:r>
              <w:r>
                <w:t xml:space="preserve">Respublikoje įsteigtas bankas arba Europos Sąjungos arba Europos ekonominės erdvės valstybių narių ar Šveicarijos Konfederacijos banko Lietuvos Respublikoje įsteigtas filialas gali būti laikomas aukštesnį ilgalaikio mokumo kredito reitingą turinčiu banku, </w:t>
              </w:r>
              <w:r>
                <w:t>jeigu tokį ilgalaikio mokumo kredito reitingą turi Europos Sąjungos arba Europos ekonominės erdvės valstybių narių ar Šveicarijos Konfederacijos bankas, patronuojantis Lietuvos Respublikoje įsteigtą banką arba Lietuvos Respublikoje įsteigęs savo filialą.</w:t>
              </w:r>
            </w:p>
          </w:sdtContent>
        </w:sdt>
        <w:sdt>
          <w:sdtPr>
            <w:alias w:val="20 p."/>
            <w:tag w:val="part_ddb49f635fa74fdf977df07d90b9462a"/>
            <w:id w:val="1101912905"/>
            <w:lock w:val="sdtLocked"/>
          </w:sdtPr>
          <w:sdtEndPr/>
          <w:sdtContent>
            <w:p w14:paraId="416999A1" w14:textId="77777777" w:rsidR="00FA7E51" w:rsidRDefault="0084212E">
              <w:pPr>
                <w:ind w:firstLine="709"/>
                <w:jc w:val="both"/>
              </w:pPr>
              <w:sdt>
                <w:sdtPr>
                  <w:alias w:val="Numeris"/>
                  <w:tag w:val="nr_ddb49f635fa74fdf977df07d90b9462a"/>
                  <w:id w:val="2078631817"/>
                  <w:lock w:val="sdtLocked"/>
                </w:sdtPr>
                <w:sdtEndPr/>
                <w:sdtContent>
                  <w:r>
                    <w:rPr>
                      <w:color w:val="000000"/>
                      <w:szCs w:val="24"/>
                      <w:lang w:eastAsia="lt-LT"/>
                    </w:rPr>
                    <w:t>20</w:t>
                  </w:r>
                </w:sdtContent>
              </w:sdt>
              <w:r>
                <w:rPr>
                  <w:color w:val="000000"/>
                  <w:szCs w:val="24"/>
                  <w:lang w:eastAsia="lt-LT"/>
                </w:rPr>
                <w:t>. Bendra investicijų į Lietuvos Respublikos arba užsienio valstybių bankų ir skolos valdymo įstaigų terminuotuosius indėlius apimtis negali viršyti 70 procentų visų laisvų lėšų.</w:t>
              </w:r>
            </w:p>
          </w:sdtContent>
        </w:sdt>
        <w:sdt>
          <w:sdtPr>
            <w:alias w:val="21 p."/>
            <w:tag w:val="part_69f0e157f2d24d1d83d59c5d25b188d0"/>
            <w:id w:val="1294321348"/>
            <w:lock w:val="sdtLocked"/>
          </w:sdtPr>
          <w:sdtEndPr/>
          <w:sdtContent>
            <w:p w14:paraId="0B379F24" w14:textId="77777777" w:rsidR="00FA7E51" w:rsidRDefault="0084212E">
              <w:pPr>
                <w:ind w:firstLine="709"/>
                <w:jc w:val="both"/>
              </w:pPr>
              <w:sdt>
                <w:sdtPr>
                  <w:alias w:val="Numeris"/>
                  <w:tag w:val="nr_69f0e157f2d24d1d83d59c5d25b188d0"/>
                  <w:id w:val="-169639593"/>
                  <w:lock w:val="sdtLocked"/>
                </w:sdtPr>
                <w:sdtEndPr/>
                <w:sdtContent>
                  <w:r>
                    <w:t>21</w:t>
                  </w:r>
                </w:sdtContent>
              </w:sdt>
              <w:r>
                <w:t>. Jeigu Lietuvos Respublikos arba užsienio valstybės bankas nevykdo</w:t>
              </w:r>
              <w:r>
                <w:t xml:space="preserve"> terminuotojo indėlio sutartyje numatytų sąlygų ilgiau negu vieną darbo dieną, svarstomas investavimo į terminuotuosius indėlius šiame banke sustabdymas. Sprendimą dėl investavimo į terminuotuosius indėlius šiame banke sustabdymo ir dėl tuo metu galiojanči</w:t>
              </w:r>
              <w:r>
                <w:t xml:space="preserve">ų terminuotojo indėlio sutarčių galiojimo priima laisvas lėšas investavusi institucija. </w:t>
              </w:r>
            </w:p>
          </w:sdtContent>
        </w:sdt>
        <w:sdt>
          <w:sdtPr>
            <w:alias w:val="22 p."/>
            <w:tag w:val="part_1e762a4db8634d72b132c9e31c9aaab4"/>
            <w:id w:val="-1327279559"/>
            <w:lock w:val="sdtLocked"/>
          </w:sdtPr>
          <w:sdtEndPr/>
          <w:sdtContent>
            <w:p w14:paraId="6FE0DFE6" w14:textId="77777777" w:rsidR="00FA7E51" w:rsidRDefault="0084212E">
              <w:pPr>
                <w:ind w:firstLine="709"/>
                <w:jc w:val="both"/>
              </w:pPr>
              <w:sdt>
                <w:sdtPr>
                  <w:alias w:val="Numeris"/>
                  <w:tag w:val="nr_1e762a4db8634d72b132c9e31c9aaab4"/>
                  <w:id w:val="-1233689550"/>
                  <w:lock w:val="sdtLocked"/>
                </w:sdtPr>
                <w:sdtEndPr/>
                <w:sdtContent>
                  <w:r>
                    <w:t>22</w:t>
                  </w:r>
                </w:sdtContent>
              </w:sdt>
              <w:r>
                <w:t xml:space="preserve">. Laisvas lėšas galima investuoti į Aprašo 7.9 papunktyje nustatytus </w:t>
              </w:r>
              <w:r>
                <w:rPr>
                  <w:lang w:eastAsia="lt-LT"/>
                </w:rPr>
                <w:t xml:space="preserve">viešai platinamus </w:t>
              </w:r>
              <w:r>
                <w:t>investicinius vienetus (akcijas) tik tokių kolektyvinio investavimo subjek</w:t>
              </w:r>
              <w:r>
                <w:t>tų, kurie atitinka šias sąlygas:</w:t>
              </w:r>
            </w:p>
            <w:sdt>
              <w:sdtPr>
                <w:alias w:val="22.1 pp."/>
                <w:tag w:val="part_f07a6582076a4ce3b9bf3a47cd08d1f1"/>
                <w:id w:val="-710645686"/>
                <w:lock w:val="sdtLocked"/>
              </w:sdtPr>
              <w:sdtEndPr/>
              <w:sdtContent>
                <w:p w14:paraId="20FA60C2" w14:textId="77777777" w:rsidR="00FA7E51" w:rsidRDefault="0084212E">
                  <w:pPr>
                    <w:ind w:firstLine="709"/>
                    <w:jc w:val="both"/>
                  </w:pPr>
                  <w:sdt>
                    <w:sdtPr>
                      <w:alias w:val="Numeris"/>
                      <w:tag w:val="nr_f07a6582076a4ce3b9bf3a47cd08d1f1"/>
                      <w:id w:val="599923461"/>
                      <w:lock w:val="sdtLocked"/>
                    </w:sdtPr>
                    <w:sdtEndPr/>
                    <w:sdtContent>
                      <w:r>
                        <w:t>22.1</w:t>
                      </w:r>
                    </w:sdtContent>
                  </w:sdt>
                  <w:r>
                    <w:t>. subjektai yra licencijuoti Lietuvos Respublikoje arba kitoje Europos Sąjungos valstybėje narėje;</w:t>
                  </w:r>
                </w:p>
              </w:sdtContent>
            </w:sdt>
            <w:sdt>
              <w:sdtPr>
                <w:alias w:val="22.2 pp."/>
                <w:tag w:val="part_68ebbfe5402449f4a948573f370bf323"/>
                <w:id w:val="917840375"/>
                <w:lock w:val="sdtLocked"/>
              </w:sdtPr>
              <w:sdtEndPr/>
              <w:sdtContent>
                <w:p w14:paraId="405EC306" w14:textId="77777777" w:rsidR="00FA7E51" w:rsidRDefault="0084212E">
                  <w:pPr>
                    <w:ind w:firstLine="709"/>
                    <w:jc w:val="both"/>
                  </w:pPr>
                  <w:sdt>
                    <w:sdtPr>
                      <w:alias w:val="Numeris"/>
                      <w:tag w:val="nr_68ebbfe5402449f4a948573f370bf323"/>
                      <w:id w:val="974953747"/>
                      <w:lock w:val="sdtLocked"/>
                    </w:sdtPr>
                    <w:sdtEndPr/>
                    <w:sdtContent>
                      <w:r>
                        <w:t>22.2</w:t>
                      </w:r>
                    </w:sdtContent>
                  </w:sdt>
                  <w:r>
                    <w:t>. subjektų dalyvių teisių apsauga, įskaitant turto atskyrimo, skolinimosi, skolinimo ir turto neatlygintino pe</w:t>
                  </w:r>
                  <w:r>
                    <w:t>rdavimo reglamentavimą, yra ne mažesnė, negu nustatyta kolektyvinio investavimo subjektų veiklą reglamentuojančiuose Lietuvos Respublikos teisės aktuose;</w:t>
                  </w:r>
                </w:p>
              </w:sdtContent>
            </w:sdt>
            <w:sdt>
              <w:sdtPr>
                <w:alias w:val="22.3 pp."/>
                <w:tag w:val="part_207ca624949e4b8fa8bfb13859ec0cb5"/>
                <w:id w:val="-1229999021"/>
                <w:lock w:val="sdtLocked"/>
              </w:sdtPr>
              <w:sdtEndPr/>
              <w:sdtContent>
                <w:p w14:paraId="0E6CA123" w14:textId="77777777" w:rsidR="00FA7E51" w:rsidRDefault="0084212E">
                  <w:pPr>
                    <w:ind w:firstLine="709"/>
                    <w:jc w:val="both"/>
                  </w:pPr>
                  <w:sdt>
                    <w:sdtPr>
                      <w:alias w:val="Numeris"/>
                      <w:tag w:val="nr_207ca624949e4b8fa8bfb13859ec0cb5"/>
                      <w:id w:val="1131056331"/>
                      <w:lock w:val="sdtLocked"/>
                    </w:sdtPr>
                    <w:sdtEndPr/>
                    <w:sdtContent>
                      <w:r>
                        <w:t>22.3</w:t>
                      </w:r>
                    </w:sdtContent>
                  </w:sdt>
                  <w:r>
                    <w:t>. subjektai viešai skelbia savo veiklos pusmečio ir metų ataskaitas, leidžiančias įvertinti jų</w:t>
                  </w:r>
                  <w:r>
                    <w:t xml:space="preserve"> turtą ir įsipareigojimus, pelną ir veiklą per ataskaitinį laikotarpį;</w:t>
                  </w:r>
                </w:p>
              </w:sdtContent>
            </w:sdt>
            <w:sdt>
              <w:sdtPr>
                <w:alias w:val="22.4 pp."/>
                <w:tag w:val="part_2fe178442bfb4e57bebc4d8c11ebc931"/>
                <w:id w:val="-1722900652"/>
                <w:lock w:val="sdtLocked"/>
              </w:sdtPr>
              <w:sdtEndPr/>
              <w:sdtContent>
                <w:p w14:paraId="786E7B07" w14:textId="77777777" w:rsidR="00FA7E51" w:rsidRDefault="0084212E">
                  <w:pPr>
                    <w:ind w:firstLine="709"/>
                    <w:jc w:val="both"/>
                  </w:pPr>
                  <w:sdt>
                    <w:sdtPr>
                      <w:alias w:val="Numeris"/>
                      <w:tag w:val="nr_2fe178442bfb4e57bebc4d8c11ebc931"/>
                      <w:id w:val="657963257"/>
                      <w:lock w:val="sdtLocked"/>
                    </w:sdtPr>
                    <w:sdtEndPr/>
                    <w:sdtContent>
                      <w:r>
                        <w:t>22.4</w:t>
                      </w:r>
                    </w:sdtContent>
                  </w:sdt>
                  <w:r>
                    <w:t>. subjekto išleidžiami investiciniai vienetai (akcijos) yra skirti viešai platinti.</w:t>
                  </w:r>
                </w:p>
              </w:sdtContent>
            </w:sdt>
          </w:sdtContent>
        </w:sdt>
        <w:sdt>
          <w:sdtPr>
            <w:alias w:val="23 p."/>
            <w:tag w:val="part_eb46e1acc1404ddaa7410025fd027619"/>
            <w:id w:val="-1456471630"/>
            <w:lock w:val="sdtLocked"/>
          </w:sdtPr>
          <w:sdtEndPr/>
          <w:sdtContent>
            <w:p w14:paraId="4172A80A" w14:textId="77777777" w:rsidR="00FA7E51" w:rsidRDefault="0084212E">
              <w:pPr>
                <w:ind w:firstLine="709"/>
                <w:jc w:val="both"/>
              </w:pPr>
              <w:sdt>
                <w:sdtPr>
                  <w:alias w:val="Numeris"/>
                  <w:tag w:val="nr_eb46e1acc1404ddaa7410025fd027619"/>
                  <w:id w:val="-1232919574"/>
                  <w:lock w:val="sdtLocked"/>
                </w:sdtPr>
                <w:sdtEndPr/>
                <w:sdtContent>
                  <w:r>
                    <w:t>23</w:t>
                  </w:r>
                </w:sdtContent>
              </w:sdt>
              <w:r>
                <w:t>. Laisvas lėšas investuojant į</w:t>
              </w:r>
              <w:r>
                <w:rPr>
                  <w:szCs w:val="24"/>
                  <w:lang w:eastAsia="lt-LT"/>
                </w:rPr>
                <w:t xml:space="preserve"> kolektyvinio investavimo subjekto investicinius vienetus (akcijas) galima investuoti tik tuo atveju, jeigu investicijos į kitas priemones, nurodytas Aprašo 7.1–7.8 papunkčiuose, dėl rinkoje esančios situacijos nėra tinkamos tomis aplinkybėmis ir investici</w:t>
              </w:r>
              <w:r>
                <w:rPr>
                  <w:szCs w:val="24"/>
                  <w:lang w:eastAsia="lt-LT"/>
                </w:rPr>
                <w:t>jos sudaro</w:t>
              </w:r>
              <w:r>
                <w:t xml:space="preserve">: </w:t>
              </w:r>
            </w:p>
            <w:sdt>
              <w:sdtPr>
                <w:alias w:val="23.1 pp."/>
                <w:tag w:val="part_d025316bf3794dfcaf8eb136e428f6e3"/>
                <w:id w:val="1078021459"/>
                <w:lock w:val="sdtLocked"/>
              </w:sdtPr>
              <w:sdtEndPr/>
              <w:sdtContent>
                <w:p w14:paraId="66A56212" w14:textId="77777777" w:rsidR="00FA7E51" w:rsidRDefault="0084212E">
                  <w:pPr>
                    <w:ind w:firstLine="709"/>
                    <w:jc w:val="both"/>
                  </w:pPr>
                  <w:sdt>
                    <w:sdtPr>
                      <w:alias w:val="Numeris"/>
                      <w:tag w:val="nr_d025316bf3794dfcaf8eb136e428f6e3"/>
                      <w:id w:val="103780883"/>
                      <w:lock w:val="sdtLocked"/>
                    </w:sdtPr>
                    <w:sdtEndPr/>
                    <w:sdtContent>
                      <w:r>
                        <w:t>23.1</w:t>
                      </w:r>
                    </w:sdtContent>
                  </w:sdt>
                  <w:r>
                    <w:t>. ne daugiau kaip 50 procentų visų laisvų lėšų, tačiau į vieno kolektyvinio investavimo subjekto investicinius vienetus (akcijas) galima investuoti ne daugiau kaip 35 procentus laisvų lėšų;</w:t>
                  </w:r>
                </w:p>
              </w:sdtContent>
            </w:sdt>
            <w:sdt>
              <w:sdtPr>
                <w:alias w:val="23.2 pp."/>
                <w:tag w:val="part_a0665d734a5d49d082e882002b06136d"/>
                <w:id w:val="1968004562"/>
                <w:lock w:val="sdtLocked"/>
              </w:sdtPr>
              <w:sdtEndPr/>
              <w:sdtContent>
                <w:p w14:paraId="71B02F97" w14:textId="77777777" w:rsidR="00FA7E51" w:rsidRDefault="0084212E">
                  <w:pPr>
                    <w:ind w:firstLine="709"/>
                    <w:jc w:val="both"/>
                  </w:pPr>
                  <w:sdt>
                    <w:sdtPr>
                      <w:alias w:val="Numeris"/>
                      <w:tag w:val="nr_a0665d734a5d49d082e882002b06136d"/>
                      <w:id w:val="-1010292105"/>
                      <w:lock w:val="sdtLocked"/>
                    </w:sdtPr>
                    <w:sdtEndPr/>
                    <w:sdtContent>
                      <w:r>
                        <w:t>23.2</w:t>
                      </w:r>
                    </w:sdtContent>
                  </w:sdt>
                  <w:r>
                    <w:t xml:space="preserve">. ne daugiau kaip 10 procentų </w:t>
                  </w:r>
                  <w:r>
                    <w:t>investicinio fondo vertės arba investicinės kintamojo kapitalo bendrovės kapitalo dydžio.</w:t>
                  </w:r>
                </w:p>
              </w:sdtContent>
            </w:sdt>
          </w:sdtContent>
        </w:sdt>
        <w:sdt>
          <w:sdtPr>
            <w:alias w:val="24 p."/>
            <w:tag w:val="part_387b6b6b35e84b32954489dd5ec07d4b"/>
            <w:id w:val="1169213751"/>
            <w:lock w:val="sdtLocked"/>
          </w:sdtPr>
          <w:sdtEndPr/>
          <w:sdtContent>
            <w:p w14:paraId="0F1EB902" w14:textId="77777777" w:rsidR="00FA7E51" w:rsidRDefault="0084212E">
              <w:pPr>
                <w:ind w:firstLine="709"/>
                <w:jc w:val="both"/>
              </w:pPr>
              <w:sdt>
                <w:sdtPr>
                  <w:alias w:val="Numeris"/>
                  <w:tag w:val="nr_387b6b6b35e84b32954489dd5ec07d4b"/>
                  <w:id w:val="1131522764"/>
                  <w:lock w:val="sdtLocked"/>
                </w:sdtPr>
                <w:sdtEndPr/>
                <w:sdtContent>
                  <w:r>
                    <w:t>24</w:t>
                  </w:r>
                </w:sdtContent>
              </w:sdt>
              <w:r>
                <w:t>. Kolektyvinio investavimo subjektai, Lietuvos Respublikos ir užsienio valstybių bankai, užsienio bankų filialai (skyriai), į kurių skolos vertybinius popieri</w:t>
              </w:r>
              <w:r>
                <w:t>us, pinigų rinkos priemones, investicinius vienetus (akcijas), terminuotuosius indėlius bus investuojamos laisvos lėšos, pasirenkami apklausos būdu. Pagrindiniai kriterijai pasirenkant banką arba kolektyvinio investavimo subjektą, atitinkantį Apraše nurody</w:t>
              </w:r>
              <w:r>
                <w:t>tus reikalavimus, yra šie:</w:t>
              </w:r>
            </w:p>
            <w:sdt>
              <w:sdtPr>
                <w:alias w:val="24.1 pp."/>
                <w:tag w:val="part_1d08ac5e81fd4d28b92279d48874f1a4"/>
                <w:id w:val="1469324526"/>
                <w:lock w:val="sdtLocked"/>
              </w:sdtPr>
              <w:sdtEndPr/>
              <w:sdtContent>
                <w:p w14:paraId="28AC2CAA" w14:textId="77777777" w:rsidR="00FA7E51" w:rsidRDefault="0084212E">
                  <w:pPr>
                    <w:ind w:firstLine="709"/>
                    <w:jc w:val="both"/>
                  </w:pPr>
                  <w:sdt>
                    <w:sdtPr>
                      <w:alias w:val="Numeris"/>
                      <w:tag w:val="nr_1d08ac5e81fd4d28b92279d48874f1a4"/>
                      <w:id w:val="-1515685538"/>
                      <w:lock w:val="sdtLocked"/>
                    </w:sdtPr>
                    <w:sdtEndPr/>
                    <w:sdtContent>
                      <w:r>
                        <w:t>24.1</w:t>
                      </w:r>
                    </w:sdtContent>
                  </w:sdt>
                  <w:r>
                    <w:t>. banko ilgalaikio mokumo kredito reitingas arba kolektyvinio investavimo subjekto reitingas (jeigu jis nustatytas);</w:t>
                  </w:r>
                </w:p>
              </w:sdtContent>
            </w:sdt>
            <w:sdt>
              <w:sdtPr>
                <w:alias w:val="24.2 pp."/>
                <w:tag w:val="part_8f207c5518b747f2b54ea3c7742802fa"/>
                <w:id w:val="-983699543"/>
                <w:lock w:val="sdtLocked"/>
              </w:sdtPr>
              <w:sdtEndPr/>
              <w:sdtContent>
                <w:p w14:paraId="703A2C4E" w14:textId="77777777" w:rsidR="00FA7E51" w:rsidRDefault="0084212E">
                  <w:pPr>
                    <w:ind w:firstLine="709"/>
                    <w:jc w:val="both"/>
                  </w:pPr>
                  <w:sdt>
                    <w:sdtPr>
                      <w:alias w:val="Numeris"/>
                      <w:tag w:val="nr_8f207c5518b747f2b54ea3c7742802fa"/>
                      <w:id w:val="908346987"/>
                      <w:lock w:val="sdtLocked"/>
                    </w:sdtPr>
                    <w:sdtEndPr/>
                    <w:sdtContent>
                      <w:r>
                        <w:t>24.2</w:t>
                      </w:r>
                    </w:sdtContent>
                  </w:sdt>
                  <w:r>
                    <w:t>. investuotų lėšų saugumas;</w:t>
                  </w:r>
                </w:p>
              </w:sdtContent>
            </w:sdt>
            <w:sdt>
              <w:sdtPr>
                <w:alias w:val="24.3 pp."/>
                <w:tag w:val="part_e2818053bd0246e0b2f04a64f720e008"/>
                <w:id w:val="-1953547830"/>
                <w:lock w:val="sdtLocked"/>
              </w:sdtPr>
              <w:sdtEndPr/>
              <w:sdtContent>
                <w:p w14:paraId="02C28F2C" w14:textId="77777777" w:rsidR="00FA7E51" w:rsidRDefault="0084212E">
                  <w:pPr>
                    <w:ind w:firstLine="709"/>
                    <w:jc w:val="both"/>
                  </w:pPr>
                  <w:sdt>
                    <w:sdtPr>
                      <w:alias w:val="Numeris"/>
                      <w:tag w:val="nr_e2818053bd0246e0b2f04a64f720e008"/>
                      <w:id w:val="-1741396479"/>
                      <w:lock w:val="sdtLocked"/>
                    </w:sdtPr>
                    <w:sdtEndPr/>
                    <w:sdtContent>
                      <w:r>
                        <w:t>24.3</w:t>
                      </w:r>
                    </w:sdtContent>
                  </w:sdt>
                  <w:r>
                    <w:t>. banko apmokėtojo kapitalo dydis;</w:t>
                  </w:r>
                </w:p>
              </w:sdtContent>
            </w:sdt>
            <w:sdt>
              <w:sdtPr>
                <w:alias w:val="24.4 pp."/>
                <w:tag w:val="part_838d4df42b3c4971a3cbf6ef5dae14a0"/>
                <w:id w:val="878909300"/>
                <w:lock w:val="sdtLocked"/>
              </w:sdtPr>
              <w:sdtEndPr/>
              <w:sdtContent>
                <w:p w14:paraId="7CFB2E92" w14:textId="77777777" w:rsidR="00FA7E51" w:rsidRDefault="0084212E">
                  <w:pPr>
                    <w:ind w:firstLine="709"/>
                    <w:jc w:val="both"/>
                  </w:pPr>
                  <w:sdt>
                    <w:sdtPr>
                      <w:alias w:val="Numeris"/>
                      <w:tag w:val="nr_838d4df42b3c4971a3cbf6ef5dae14a0"/>
                      <w:id w:val="1019660062"/>
                      <w:lock w:val="sdtLocked"/>
                    </w:sdtPr>
                    <w:sdtEndPr/>
                    <w:sdtContent>
                      <w:r>
                        <w:t>24.4</w:t>
                      </w:r>
                    </w:sdtContent>
                  </w:sdt>
                  <w:r>
                    <w:t>. metinis pelningum</w:t>
                  </w:r>
                  <w:r>
                    <w:t>as;</w:t>
                  </w:r>
                </w:p>
              </w:sdtContent>
            </w:sdt>
            <w:sdt>
              <w:sdtPr>
                <w:alias w:val="24.5 pp."/>
                <w:tag w:val="part_fa32cbb3c51b4944b91a3384a309273b"/>
                <w:id w:val="-1683503995"/>
                <w:lock w:val="sdtLocked"/>
              </w:sdtPr>
              <w:sdtEndPr/>
              <w:sdtContent>
                <w:p w14:paraId="4B36A1F5" w14:textId="77777777" w:rsidR="00FA7E51" w:rsidRDefault="0084212E">
                  <w:pPr>
                    <w:ind w:firstLine="709"/>
                    <w:jc w:val="both"/>
                  </w:pPr>
                  <w:sdt>
                    <w:sdtPr>
                      <w:alias w:val="Numeris"/>
                      <w:tag w:val="nr_fa32cbb3c51b4944b91a3384a309273b"/>
                      <w:id w:val="352617359"/>
                      <w:lock w:val="sdtLocked"/>
                    </w:sdtPr>
                    <w:sdtEndPr/>
                    <w:sdtContent>
                      <w:r>
                        <w:t>24.5</w:t>
                      </w:r>
                    </w:sdtContent>
                  </w:sdt>
                  <w:r>
                    <w:t>. ankstesnių laikotarpių metinis pelningumas, jeigu investuojama į kolektyvinio investavimo subjekto investicinius vienetus (akcijas);</w:t>
                  </w:r>
                </w:p>
              </w:sdtContent>
            </w:sdt>
            <w:sdt>
              <w:sdtPr>
                <w:alias w:val="24.6 pp."/>
                <w:tag w:val="part_a9547f9ebf094d2d8c3c75c17b3c0d4f"/>
                <w:id w:val="-1904677727"/>
                <w:lock w:val="sdtLocked"/>
              </w:sdtPr>
              <w:sdtEndPr/>
              <w:sdtContent>
                <w:p w14:paraId="09F01BC9" w14:textId="77777777" w:rsidR="00FA7E51" w:rsidRDefault="0084212E">
                  <w:pPr>
                    <w:ind w:firstLine="709"/>
                    <w:jc w:val="both"/>
                  </w:pPr>
                  <w:sdt>
                    <w:sdtPr>
                      <w:alias w:val="Numeris"/>
                      <w:tag w:val="nr_a9547f9ebf094d2d8c3c75c17b3c0d4f"/>
                      <w:id w:val="-2081898066"/>
                      <w:lock w:val="sdtLocked"/>
                    </w:sdtPr>
                    <w:sdtEndPr/>
                    <w:sdtContent>
                      <w:r>
                        <w:t>24.6</w:t>
                      </w:r>
                    </w:sdtContent>
                  </w:sdt>
                  <w:r>
                    <w:t>. komisinio užmokesčio ar kitų išlaidų dydis.</w:t>
                  </w:r>
                </w:p>
              </w:sdtContent>
            </w:sdt>
          </w:sdtContent>
        </w:sdt>
        <w:sdt>
          <w:sdtPr>
            <w:alias w:val="25 p."/>
            <w:tag w:val="part_04c62785f62a4da1930534713a7115dc"/>
            <w:id w:val="-419955373"/>
            <w:lock w:val="sdtLocked"/>
          </w:sdtPr>
          <w:sdtEndPr/>
          <w:sdtContent>
            <w:p w14:paraId="5B669116" w14:textId="77777777" w:rsidR="00FA7E51" w:rsidRDefault="0084212E">
              <w:pPr>
                <w:ind w:firstLine="709"/>
                <w:jc w:val="both"/>
              </w:pPr>
              <w:sdt>
                <w:sdtPr>
                  <w:alias w:val="Numeris"/>
                  <w:tag w:val="nr_04c62785f62a4da1930534713a7115dc"/>
                  <w:id w:val="-1334364952"/>
                  <w:lock w:val="sdtLocked"/>
                </w:sdtPr>
                <w:sdtEndPr/>
                <w:sdtContent>
                  <w:r>
                    <w:t>25</w:t>
                  </w:r>
                </w:sdtContent>
              </w:sdt>
              <w:r>
                <w:t>. Aprašo 11–16, 18, 20 ir 23 punktuose nustatyt</w:t>
              </w:r>
              <w:r>
                <w:t xml:space="preserve">i laisvų lėšų investavimo apimties reikalavimai taikomi bendrai investavimo momentu sąskaitose esančio likučio ir jau investuotų lėšų sumai. </w:t>
              </w:r>
            </w:p>
          </w:sdtContent>
        </w:sdt>
        <w:sdt>
          <w:sdtPr>
            <w:alias w:val="26 p."/>
            <w:tag w:val="part_4bc903f08fde43ecbf0631685e59b5d2"/>
            <w:id w:val="-1016304208"/>
            <w:lock w:val="sdtLocked"/>
          </w:sdtPr>
          <w:sdtEndPr/>
          <w:sdtContent>
            <w:p w14:paraId="08D8D322" w14:textId="77777777" w:rsidR="00FA7E51" w:rsidRDefault="0084212E">
              <w:pPr>
                <w:tabs>
                  <w:tab w:val="left" w:pos="709"/>
                </w:tabs>
                <w:ind w:firstLine="709"/>
                <w:jc w:val="both"/>
              </w:pPr>
              <w:sdt>
                <w:sdtPr>
                  <w:alias w:val="Numeris"/>
                  <w:tag w:val="nr_4bc903f08fde43ecbf0631685e59b5d2"/>
                  <w:id w:val="-1211113132"/>
                  <w:lock w:val="sdtLocked"/>
                </w:sdtPr>
                <w:sdtEndPr/>
                <w:sdtContent>
                  <w:r>
                    <w:t>26</w:t>
                  </w:r>
                </w:sdtContent>
              </w:sdt>
              <w:r>
                <w:t>. Jeigu subjektai, į kurių skolos vertybinius popierius, pinigų rinkos priemones, investicinius vienetus (ak</w:t>
              </w:r>
              <w:r>
                <w:t>cijas) arba terminuotuosius indėlius yra investuotos laisvos lėšos, nebetenkina Apraše nustatytų reikalavimų, laisvas lėšas investavusi institucija ne vėliau kaip per 5 darbo dienas nuo informacijos sužinojimo dienos, įvertinusi investicijos likutinę trukm</w:t>
              </w:r>
              <w:r>
                <w:t xml:space="preserve">ę, investuotų lėšų susigrąžinimo išlaidas ir kitą turimą informaciją, turi priimti ekonomiškai pagrįstą sprendimą dėl tolesnių veiksmų, susijusių su investuotomis lėšomis. </w:t>
              </w:r>
            </w:p>
          </w:sdtContent>
        </w:sdt>
        <w:sdt>
          <w:sdtPr>
            <w:alias w:val="27 p."/>
            <w:tag w:val="part_6f2a64a6f3d34e2bb6dadbefaf06f288"/>
            <w:id w:val="-22786923"/>
            <w:lock w:val="sdtLocked"/>
            <w:placeholder>
              <w:docPart w:val="DefaultPlaceholder_-1854013440"/>
            </w:placeholder>
          </w:sdtPr>
          <w:sdtContent>
            <w:p w14:paraId="0128868A" w14:textId="32F8E172" w:rsidR="00FA7E51" w:rsidRDefault="0084212E">
              <w:pPr>
                <w:tabs>
                  <w:tab w:val="left" w:pos="709"/>
                </w:tabs>
                <w:ind w:firstLine="709"/>
                <w:jc w:val="both"/>
              </w:pPr>
              <w:sdt>
                <w:sdtPr>
                  <w:alias w:val="Numeris"/>
                  <w:tag w:val="nr_6f2a64a6f3d34e2bb6dadbefaf06f288"/>
                  <w:id w:val="1095911959"/>
                  <w:lock w:val="sdtLocked"/>
                </w:sdtPr>
                <w:sdtEndPr/>
                <w:sdtContent>
                  <w:r>
                    <w:t>27</w:t>
                  </w:r>
                </w:sdtContent>
              </w:sdt>
              <w:r>
                <w:t>. Finansų ministerijos Valstybės iždo departamento direktorius ir kitais, neg</w:t>
              </w:r>
              <w:r>
                <w:t xml:space="preserve">u nurodyta Aprašo 3 punkte, atvejais – laisvų lėšų valdytojas, laikydamiesi Aprašo reikalavimų, atskiru </w:t>
              </w:r>
              <w:bookmarkStart w:id="0" w:name="_GoBack"/>
              <w:r>
                <w:t xml:space="preserve">sprendimu gali nustatyti savo valdomų laisvų lėšų prioritetines geografines investavimo kryptis, </w:t>
              </w:r>
              <w:bookmarkEnd w:id="0"/>
              <w:r>
                <w:t>bendrai investicinio portfelio finansinės trukmės aprib</w:t>
              </w:r>
              <w:r>
                <w:t xml:space="preserve">ojimus, investavimo trukmės apribojimus, taikomus skirtingoms investavimo priemonėms, tam tikros rūšies laisvų lėšų investavimo eilės tvarką, prioritetines investavimo priemones ir investavimo priemonių proporcijas investiciniame portfelyje. </w:t>
              </w:r>
            </w:p>
            <w:p w14:paraId="0ABDFEAE" w14:textId="578849A7" w:rsidR="00FA7E51" w:rsidRDefault="0084212E">
              <w:pPr>
                <w:ind w:firstLine="567"/>
                <w:jc w:val="both"/>
              </w:pPr>
            </w:p>
          </w:sdtContent>
        </w:sdt>
        <w:sdt>
          <w:sdtPr>
            <w:rPr>
              <w:rFonts w:eastAsia="Calibri"/>
              <w:color w:val="000000"/>
              <w:szCs w:val="24"/>
            </w:rPr>
            <w:alias w:val="pabaiga"/>
            <w:tag w:val="part_4db4c414312b455880fae7b76d682fce"/>
            <w:id w:val="1996067342"/>
            <w:lock w:val="sdtLocked"/>
            <w:placeholder>
              <w:docPart w:val="DefaultPlaceholder_-1854013440"/>
            </w:placeholder>
          </w:sdtPr>
          <w:sdtEndPr>
            <w:rPr>
              <w:rFonts w:eastAsia="Times New Roman"/>
              <w:color w:val="auto"/>
              <w:szCs w:val="20"/>
              <w:lang w:eastAsia="lt-LT"/>
            </w:rPr>
          </w:sdtEndPr>
          <w:sdtContent>
            <w:p w14:paraId="35E00293" w14:textId="11AD2BFC" w:rsidR="00FA7E51" w:rsidRDefault="0084212E">
              <w:pPr>
                <w:ind w:firstLine="1440"/>
                <w:jc w:val="both"/>
              </w:pPr>
              <w:r>
                <w:rPr>
                  <w:rFonts w:eastAsia="Calibri"/>
                  <w:color w:val="000000"/>
                  <w:szCs w:val="24"/>
                </w:rPr>
                <w:t>____________</w:t>
              </w:r>
              <w:r>
                <w:rPr>
                  <w:rFonts w:eastAsia="Calibri"/>
                  <w:color w:val="000000"/>
                  <w:szCs w:val="24"/>
                </w:rPr>
                <w:t>____________________________</w:t>
              </w:r>
            </w:p>
            <w:p w14:paraId="2ED063C2" w14:textId="69994FD6" w:rsidR="00FA7E51" w:rsidRDefault="0084212E">
              <w:pPr>
                <w:rPr>
                  <w:lang w:eastAsia="lt-LT"/>
                </w:rPr>
              </w:pPr>
            </w:p>
          </w:sdtContent>
        </w:sdt>
      </w:sdtContent>
    </w:sdt>
    <w:sectPr w:rsidR="00FA7E51" w:rsidSect="0084212E">
      <w:pgSz w:w="11906" w:h="16838" w:code="9"/>
      <w:pgMar w:top="1134" w:right="567" w:bottom="1276" w:left="1701" w:header="560" w:footer="686"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66277" w14:textId="77777777" w:rsidR="00FA7E51" w:rsidRDefault="0084212E">
      <w:pPr>
        <w:rPr>
          <w:lang w:eastAsia="lt-LT"/>
        </w:rPr>
      </w:pPr>
      <w:r>
        <w:rPr>
          <w:lang w:eastAsia="lt-LT"/>
        </w:rPr>
        <w:separator/>
      </w:r>
    </w:p>
  </w:endnote>
  <w:endnote w:type="continuationSeparator" w:id="0">
    <w:p w14:paraId="7036E534" w14:textId="77777777" w:rsidR="00FA7E51" w:rsidRDefault="0084212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C4B22" w14:textId="77777777" w:rsidR="00FA7E51" w:rsidRDefault="00FA7E51">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ED9AE" w14:textId="77777777" w:rsidR="00FA7E51" w:rsidRDefault="00FA7E51">
    <w:pPr>
      <w:ind w:right="227"/>
      <w:jc w:val="right"/>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326058" w14:textId="77777777" w:rsidR="00FA7E51" w:rsidRDefault="00FA7E51">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CB696C" w14:textId="77777777" w:rsidR="00FA7E51" w:rsidRDefault="0084212E">
      <w:pPr>
        <w:rPr>
          <w:lang w:eastAsia="lt-LT"/>
        </w:rPr>
      </w:pPr>
      <w:r>
        <w:rPr>
          <w:lang w:eastAsia="lt-LT"/>
        </w:rPr>
        <w:separator/>
      </w:r>
    </w:p>
  </w:footnote>
  <w:footnote w:type="continuationSeparator" w:id="0">
    <w:p w14:paraId="4FC2055C" w14:textId="77777777" w:rsidR="00FA7E51" w:rsidRDefault="0084212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F878A" w14:textId="77777777" w:rsidR="00FA7E51" w:rsidRDefault="0084212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8AF7A05" w14:textId="77777777" w:rsidR="00FA7E51" w:rsidRDefault="00FA7E51">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9255928"/>
      <w:docPartObj>
        <w:docPartGallery w:val="Page Numbers (Top of Page)"/>
        <w:docPartUnique/>
      </w:docPartObj>
    </w:sdtPr>
    <w:sdtContent>
      <w:p w14:paraId="1682B1B6" w14:textId="28E3028D" w:rsidR="0084212E" w:rsidRDefault="0084212E">
        <w:pPr>
          <w:pStyle w:val="Antrats"/>
          <w:jc w:val="center"/>
        </w:pPr>
        <w:r>
          <w:fldChar w:fldCharType="begin"/>
        </w:r>
        <w:r>
          <w:instrText>PAGE   \* MERGEFORMAT</w:instrText>
        </w:r>
        <w:r>
          <w:fldChar w:fldCharType="separate"/>
        </w:r>
        <w:r>
          <w:rPr>
            <w:noProof/>
          </w:rPr>
          <w:t>6</w:t>
        </w:r>
        <w:r>
          <w:fldChar w:fldCharType="end"/>
        </w:r>
      </w:p>
    </w:sdtContent>
  </w:sdt>
  <w:p w14:paraId="11644EF2" w14:textId="77777777" w:rsidR="00FA7E51" w:rsidRDefault="00FA7E51">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38FF0" w14:textId="77777777" w:rsidR="00FA7E51" w:rsidRDefault="00FA7E5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028"/>
    <w:rsid w:val="00673028"/>
    <w:rsid w:val="0084212E"/>
    <w:rsid w:val="00FA7E5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47AF62"/>
  <w15:docId w15:val="{1B96A02E-6835-4791-8325-6C1F856A9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4212E"/>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84212E"/>
    <w:rPr>
      <w:rFonts w:asciiTheme="minorHAnsi" w:eastAsiaTheme="minorEastAsia" w:hAnsiTheme="minorHAnsi"/>
      <w:sz w:val="22"/>
      <w:szCs w:val="22"/>
      <w:lang w:eastAsia="ko-KR"/>
    </w:rPr>
  </w:style>
  <w:style w:type="character" w:styleId="Vietosrezervavimoenklotekstas">
    <w:name w:val="Placeholder Text"/>
    <w:basedOn w:val="Numatytasispastraiposriftas"/>
    <w:rsid w:val="0084212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543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95C852D-8DB1-472B-B55C-3BE9BF71E62A}"/>
      </w:docPartPr>
      <w:docPartBody>
        <w:p w:rsidR="00000000" w:rsidRDefault="00190F7E">
          <w:r w:rsidRPr="007166A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F7E"/>
    <w:rsid w:val="00190F7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0F7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db8ddf86d244442baf39a410a3e3f94" PartId="f7d260c318b1490c9450bbeb2fea8845">
    <Part Type="punktas" Nr="1" Abbr="1 p." DocPartId="18b18f7f72a7451e8069e63be8c16daa" PartId="8f822c634e6640a582031845eb29c25d">
      <Part Type="papunktis" Nr="1.1" Abbr="1.1 pp." DocPartId="bb8defa630b843fd97fc5920f21baedd" PartId="6490c44ce1d145678fc50a90ecda2724">
        <Part Type="citata" DocPartId="d7cc7314a9f04c6cad3e789d9227cca8" PartId="3ed88e12afd8440099d6ced258bf1f3e">
          <Part Type="preambule" DocPartId="5352a604434646bb9ddcfc81787a0e63" PartId="98a95a2d543444d7afbc3294310e356b"/>
        </Part>
      </Part>
      <Part Type="papunktis" Nr="1.2" Abbr="1.2 pp." DocPartId="38ca5d812fdb45558e355867d6a9221b" PartId="19433ef3855a4a9faf9d3b3fd555568c">
        <Part Type="citata" DocPartId="3c8b72b9dcbe4ee8ac92272f6965edc1" PartId="539ee809928240ce95610fa0643def1c">
          <Part Type="punktas" Nr="8" Abbr="8 p." DocPartId="61433d1904824414b0debdb8f928e27b" PartId="630eb89ba546431cae7b5c1d72ff65ee"/>
        </Part>
      </Part>
    </Part>
    <Part Type="punktas" Nr="2" Abbr="2 p." DocPartId="4a02a47da8f4468aa823c860d3ffcf3a" PartId="963cb3a9c81243d3817493945cb74708"/>
    <Part Type="punktas" Nr="3" Abbr="3 p." DocPartId="6908e4b611e34c3db1c56bb3595ba16d" PartId="ee6dfb3a448648669206de471fd7b40b"/>
    <Part Type="signatura" DocPartId="dcced202ba92424486834ad640a60cd0" PartId="122af71437af47bb80abd9132732e270"/>
  </Part>
  <Part Type="patvirtinta" Title="LAIKINAI LAISVŲ LĖŠŲ INVESTAVIMO TVARKOS APRAŠAS" DocPartId="1b4b458c191f40428140115e8b32044d" PartId="3364f2a48d9c474589310e180a42c822">
    <Part Type="punktas" Nr="1" Abbr="1 p." DocPartId="0640bc1c5841454e9a21543a7bdd0f49" PartId="d3dd5ef052d045cebce6d59ac5b031d6"/>
    <Part Type="punktas" Nr="2" Abbr="2 p." DocPartId="2147061f98df4b8ea36892b88c2d917b" PartId="d7cd147457d749ddaf9676497f28fc85"/>
    <Part Type="punktas" Nr="3" Abbr="3 p." DocPartId="6cc10a0f73b84e09a1b0b85efe54b1ec" PartId="c9973b67165b4dcbaa2b9ff9d45810bd">
      <Part Type="papunktis" Nr="3.1" Abbr="3.1 pp." DocPartId="721b9a3d85184752bb2b8525682818ad" PartId="c3455fe229e74bd88f3bf81f1693e534"/>
      <Part Type="papunktis" Nr="3.2" Abbr="3.2 pp." DocPartId="38bbd2febd1a4afb9986f9c71d168d75" PartId="67efa72457504da3ac1aa9460bc928ae"/>
      <Part Type="papunktis" Nr="3.3" Abbr="3.3 pp." DocPartId="cac8751b6b7a49a79fdafdb8056706b5" PartId="2f7a2c720dd7471f960a8215b99e5d34"/>
    </Part>
    <Part Type="punktas" Nr="4" Abbr="4 p." DocPartId="ee39c9977a364a88823e79eeb22652df" PartId="42e4b8c0fc9d4a82ab4bf538a3cf9567"/>
    <Part Type="punktas" Nr="5" Abbr="5 p." DocPartId="40d2bb0f588e4f9fa79fde636e836c57" PartId="6fd2a19d3c594af89c1bb5ceda312d67"/>
    <Part Type="punktas" Nr="6" Abbr="6 p." DocPartId="4a40befd33b54c4a889d682a86f816c1" PartId="b156bead0ea04aed925a08bfb028b5f6">
      <Part Type="papunktis" Nr="6.1" Abbr="6.1 pp." DocPartId="27bc3dfea4954866aa6fdbf9c1326e87" PartId="62c08c7e3fdd415d9cf7e13c579ae797">
        <Part Type="papunktis" Nr="6.1.1" Abbr="6.1.1 pp." DocPartId="c6f60a34280144f88048035911a2d8ee" PartId="8a9c828b9ced4691857d61daeb85e0de"/>
        <Part Type="papunktis" Nr="6.1.2" Abbr="6.1.2 pp." DocPartId="0762e332ed304dc0944d4b7ac13e8f64" PartId="a430d4a259824809888a2dc5aa7dc0b1"/>
      </Part>
      <Part Type="papunktis" Nr="6.2" Abbr="6.2 pp." DocPartId="83b0e58982164d8d8b9588e6d0f60270" PartId="cd4d02b687554419ae989c9d416fad77"/>
    </Part>
    <Part Type="punktas" Nr="7" Abbr="7 p." DocPartId="4bde8ff82ced49e4b8241982cfa464c9" PartId="8a75e337685549a599b7436d0587b911">
      <Part Type="papunktis" Nr="7.1" Abbr="7.1 pp." DocPartId="92deb38d5cab44acad15b8836100db7d" PartId="46fe2f84ad85472c8b8edd149dfbe2ed"/>
      <Part Type="papunktis" Nr="7.2" Abbr="7.2 pp." DocPartId="08541af807ea470daa1d23ab511bef45" PartId="345e12d44b16494480cff7aa6a25d360"/>
      <Part Type="papunktis" Nr="7.3" Abbr="7.3 pp." DocPartId="dc0d87ee61a84c8486c415d147033e44" PartId="9c3bd0b09d44470181e1b7189b48df8f"/>
      <Part Type="papunktis" Nr="7.4" Abbr="7.4 pp." DocPartId="e7be0ee72874445b8cb12e4010a1e46c" PartId="8f418211ca8141ab84a3a20d9bca32d5"/>
      <Part Type="papunktis" Nr="7.5" Abbr="7.5 pp." DocPartId="3cdbffed79944a4db65d85d0adeeeb51" PartId="2032e606f79b4816b43070da2a4ae1ca"/>
      <Part Type="papunktis" Nr="7.6" Abbr="7.6 pp." DocPartId="a5f37014f1564eb4b1d3cb60f8f0a12d" PartId="5c2790d00ede4fb8bdce0b5cc15826c1"/>
      <Part Type="papunktis" Nr="7.7" Abbr="7.7 pp." DocPartId="39da1f4f9f6d4b05a4dbf89df30feaf3" PartId="71bb7ec5022c47b29e0362625ce47192"/>
      <Part Type="papunktis" Nr="7.8" Abbr="7.8 pp." DocPartId="f7a3d5aec208410e985554be01533562" PartId="a5a27b0705b041bd8adccc519a24e7db"/>
      <Part Type="papunktis" Nr="7.9" Abbr="7.9 pp." DocPartId="2b0beb0e608e49c2893c4b6fb0ae33d9" PartId="d964df93b70b40268391c73b893fa696"/>
    </Part>
    <Part Type="punktas" Nr="8" Abbr="8 p." DocPartId="20e12870457748d18976c2c3983469f5" PartId="0451b9d84ce141eeaf3951974659c723">
      <Part Type="papunktis" Nr="8.1" Abbr="8.1 pp." DocPartId="a740d6769a4f4bbc8be784b3599fb502" PartId="3772dcaebed244159bb47e4012075cb5"/>
      <Part Type="papunktis" Nr="8.2" Abbr="8.2 pp." DocPartId="6c5bdfe32d424752a5eea0e963505fcc" PartId="2730154cf3b149bcaa98612c3fe8ba99"/>
      <Part Type="papunktis" Nr="8.3" Abbr="8.3 pp." DocPartId="c6652c2fd4164935a075742c4e9737dc" PartId="c1eed1c9d5e84541bf79b1134937bc04"/>
    </Part>
    <Part Type="punktas" Nr="9" Abbr="9 p." DocPartId="94a4acefed174aaa87ad2a32667bfb70" PartId="dbd371b5ef3e4c27ada60590ef0e5ad4"/>
    <Part Type="punktas" Nr="10" Abbr="10 p." DocPartId="f09304d221d9451b91a667d2f3b74e0f" PartId="0debd40a4eac47b1bc8eba75ebc54d0c"/>
    <Part Type="punktas" Nr="11" Abbr="11 p." DocPartId="f520125bc6ac4d25b81399ba5316931a" PartId="a76637e6fc1b4d7780cc6077c6686fe3">
      <Part Type="papunktis" Nr="11.1" Abbr="11.1 pp." DocPartId="3c9eeb3c0a234884a90961f03ada7fbc" PartId="1c75d092ea9c497b9ed89ba68e1d7997"/>
      <Part Type="papunktis" Nr="11.2" Abbr="11.2 pp." DocPartId="90ca01f4b6a34d35acfe6f580d93bd3a" PartId="036cf91cd39b4a90b5cca6093ade002d">
        <Part Type="papunktis" Nr="11.2.1" Abbr="11.2.1 pp." DocPartId="19ba9826b8ef495e8e52f6c812f1fa27" PartId="902c39e565424321814a5987e013835e"/>
        <Part Type="papunktis" Nr="11.2.2" Abbr="11.2.2 pp." DocPartId="bb240dfe4ea34c6194144f8fe389f54f" PartId="f60fc1e4b73a49aca180ea3b3e35be66"/>
        <Part Type="papunktis" Nr="11.2.3" Abbr="11.2.3 pp." DocPartId="ec48652a1e9348ff91d2590d51c2d3a7" PartId="3c0d0db7050f447088ba547c65f575a0"/>
        <Part Type="papunktis" Nr="11.2.4" Abbr="11.2.4 pp." DocPartId="2209c1155a1a480abb82460a87890097" PartId="797db788c19149d4a3102815d5a218e7"/>
      </Part>
    </Part>
    <Part Type="punktas" Nr="12" Abbr="12 p." DocPartId="4cd1dbc680e34ae3a0d9397e00e20f81" PartId="f1ff68b5869f448297c6ac558548408b">
      <Part Type="papunktis" Nr="12.1" Abbr="12.1 pp." DocPartId="1386f4340e2843b9b798d76a881c9e09" PartId="fe304b8251214a5e8c395fd4b42a2f54"/>
      <Part Type="papunktis" Nr="12.2" Abbr="12.2 pp." DocPartId="7de0f795f657446ead361db7ae803c88" PartId="b9ee2916825941fd9fa6a889a3d16e1b">
        <Part Type="papunktis" Nr="12.2.1" Abbr="12.2.1 pp." DocPartId="0532a1121084468d984574e9e1182593" PartId="63f13ee45d0041b3ab71496f21075f55"/>
        <Part Type="papunktis" Nr="12.2.2" Abbr="12.2.2 pp." DocPartId="07d8a8368146448c9c29597e15f96fec" PartId="78ac47c3302045708837d20c8bd72c6f"/>
        <Part Type="papunktis" Nr="12.2.3" Abbr="12.2.3 pp." DocPartId="b60b36cea9f941138953805e2aed2082" PartId="13d43db406a8484fad102e6e47560ce3"/>
        <Part Type="papunktis" Nr="12.2.4" Abbr="12.2.4 pp." DocPartId="a07a4067044c48aca2eea0dbffc62ff3" PartId="f1aab107fe464b98bc92282f66e565cd"/>
      </Part>
    </Part>
    <Part Type="punktas" Nr="13" Abbr="13 p." DocPartId="ada0267a4caf473d88f1e557335151ad" PartId="9e56c960c9ac49979e0791bbf8ed8793"/>
    <Part Type="punktas" Nr="14" Abbr="14 p." DocPartId="4af40878822748a9be672f0c7526c14d" PartId="15f1af17022c44939ec695a9d0d45dd1"/>
    <Part Type="punktas" Nr="15" Abbr="15 p." DocPartId="ae9ab25a0b354952a970dd81d2cde25b" PartId="f46372a0c2134daea36533d271661473"/>
    <Part Type="punktas" Nr="16" Abbr="16 p." DocPartId="43152e5f01ce40218da4774c466d8c8b" PartId="5004d40e66ec4b61bdffafd755bdcd12">
      <Part Type="papunktis" Nr="16.1" Abbr="16.1 pp." DocPartId="eff9ac66e6af4e029e849e90a3541236" PartId="f78979e7e8eb45a68bfad77cf2bc0775"/>
      <Part Type="papunktis" Nr="16.2" Abbr="16.2 pp." DocPartId="57d415d0e497490c91f6d5de2954a8c3" PartId="7c463f196e494f51bf11e782c874427b">
        <Part Type="papunktis" Nr="16.2.1" Abbr="16.2.1 pp." DocPartId="f880976fcb9a4d21a67e5b11a5753465" PartId="335974b3af4f416c8a494e121110704d"/>
        <Part Type="papunktis" Nr="16.2.2" Abbr="16.2.2 pp." DocPartId="111509a3c33b42cfac885f921151ad21" PartId="4820a797bede45bcb031dc86d6fcd6d4"/>
        <Part Type="papunktis" Nr="16.2.3" Abbr="16.2.3 pp." DocPartId="a5adcdd883f94fd0a77abaa92c3a2c0b" PartId="28ced43619d34668beaacd11d916299d"/>
        <Part Type="papunktis" Nr="16.2.4" Abbr="16.2.4 pp." DocPartId="baa35135e3d740869ab0854060fa9e46" PartId="185cf59b38814448a6ace43ba04c0ffc"/>
      </Part>
    </Part>
    <Part Type="punktas" Nr="17" Abbr="17 p." DocPartId="622b3221a6e6452dacc16d096541b390" PartId="062d2555c8f442b1be86f4b0511a12ba"/>
    <Part Type="punktas" Nr="18" Abbr="18 p." DocPartId="659275ef54e24af4a730c707a57876d6" PartId="753cf08dde3145cfbd4db42f01e72ad3">
      <Part Type="papunktis" Nr="18.1" Abbr="18.1 pp." DocPartId="7cfdcb9ae6b346a39357383499918523" PartId="e1db7358436842f6b1a383dd7d3c879b">
        <Part Type="papunktis" Nr="18.1.1" Abbr="18.1.1 pp." DocPartId="33c96dee572c475a91d947b8b3825997" PartId="e80c89bc065a4433a5a4605a034c3459"/>
        <Part Type="papunktis" Nr="18.1.2" Abbr="18.1.2 pp." DocPartId="de314efb24a94521891fb5af6e84b0bc" PartId="319fc372b4ef4d5f8a53dfe39d758fa8"/>
        <Part Type="papunktis" Nr="18.1.3" Abbr="18.1.3 pp." DocPartId="bd3abae13d114e529c7f20f0245d79be" PartId="32e2c757ee734f818eca3fa5cf5c7239"/>
        <Part Type="papunktis" Nr="18.1.4" Abbr="18.1.4 pp." DocPartId="9f80f11fa9d5425aa33505f161414a71" PartId="1c97f352da644b9d88a41eb0f51a3894"/>
      </Part>
      <Part Type="papunktis" Nr="18.2" Abbr="18.2 pp." DocPartId="6df4e0d9477645bf822f01e391b48a33" PartId="d615e8f16b2c4b62ace63c7b8818f674">
        <Part Type="papunktis" Nr="18.2.1" Abbr="18.2.1 pp." DocPartId="59e8b0bebd3542bbb7f7c28fc94a7208" PartId="ae8857db88ce485bae644d7bb0d3f4b8"/>
        <Part Type="papunktis" Nr="18.2.2" Abbr="18.2.2 pp." DocPartId="ab643c62997d4302ae1e841306fba62d" PartId="5c4d140c4c634ee698c07e28e7d2f401"/>
        <Part Type="papunktis" Nr="18.2.3" Abbr="18.2.3 pp." DocPartId="23283794fc2440e8914c3a0de0676075" PartId="c364680b74474ea7b87ed1fc4fe008c6"/>
        <Part Type="papunktis" Nr="18.2.4" Abbr="18.2.4 pp." DocPartId="b2376e110e894eecb5336e8192ae5ddc" PartId="65470b16a27c4b1c8b9d4925405286ac"/>
      </Part>
      <Part Type="papunktis" Nr="18.3" Abbr="18.3 pp." DocPartId="edd161e7475f4302b677a673aa941ea9" PartId="ff61372bee554828bfa4b6608b1cc066">
        <Part Type="papunktis" Nr="18.3.1" Abbr="18.3.1 pp." DocPartId="7eac1469ef694208ba53067db8d88973" PartId="1405db91f9ea47fe916348d80f5fb988"/>
        <Part Type="papunktis" Nr="18.3.2" Abbr="18.3.2 pp." DocPartId="a4eba107882f4e2395edcbd38dad6f68" PartId="820b84e947f64323aa8d6f73f8cafd6c"/>
        <Part Type="papunktis" Nr="18.3.3" Abbr="18.3.3 pp." DocPartId="ea752d9038f84bd3996033c1b988b470" PartId="7b6a6d70c592409b9db679c5c9b4217f"/>
        <Part Type="papunktis" Nr="18.3.4" Abbr="18.3.4 pp." DocPartId="6c4c88c7d9904c32847a899b516af53e" PartId="61ec20943ab14a598b933e020e18edc9"/>
      </Part>
      <Part Type="papunktis" Nr="18.4" Abbr="18.4 pp." DocPartId="1b158056b5534f309030a9ce5606bfc6" PartId="5761cbcfa3ba4738b1f83cae4a89262d">
        <Part Type="papunktis" Nr="18.4.1" Abbr="18.4.1 pp." DocPartId="a67a4b65e2eb46b3978a57d5a4d8e4a8" PartId="27381febf81944bd90ac0a2ecfb2a44b"/>
        <Part Type="papunktis" Nr="18.4.2" Abbr="18.4.2 pp." DocPartId="a5a73412cf154e26bae8541afc7ee849" PartId="07befb4354ec4256b4b1c93e20ee0d87"/>
        <Part Type="papunktis" Nr="18.4.3" Abbr="18.4.3 pp." DocPartId="4e36ed70f0fb40d9817b4930c46e916f" PartId="505b8fbdc871496a85a227d2b3acb86c"/>
        <Part Type="papunktis" Nr="18.4.4" Abbr="18.4.4 pp." DocPartId="b9b0f1e679c74e028852d6b22debff84" PartId="195f59d009fc4ecca01cf9760963298b"/>
      </Part>
    </Part>
    <Part Type="punktas" Nr="19" Abbr="19 p." DocPartId="b18974c6c583448f9acfe634757a32e5" PartId="32971838442146778246b4d9f4fb9ced"/>
    <Part Type="punktas" Nr="20" Abbr="20 p." DocPartId="c360c50a7c064acdbc6ee1e269a7f332" PartId="ddb49f635fa74fdf977df07d90b9462a"/>
    <Part Type="punktas" Nr="21" Abbr="21 p." DocPartId="dc1b1f4146394584af4d0fdb72dfddb5" PartId="69f0e157f2d24d1d83d59c5d25b188d0"/>
    <Part Type="punktas" Nr="22" Abbr="22 p." DocPartId="54bbcddc75d949bdbbff4776d725f75f" PartId="1e762a4db8634d72b132c9e31c9aaab4">
      <Part Type="papunktis" Nr="22.1" Abbr="22.1 pp." DocPartId="f001ae1f49954beab9ae013a8748e035" PartId="f07a6582076a4ce3b9bf3a47cd08d1f1"/>
      <Part Type="papunktis" Nr="22.2" Abbr="22.2 pp." DocPartId="2ef943845f0e4730a6a568952256e433" PartId="68ebbfe5402449f4a948573f370bf323"/>
      <Part Type="papunktis" Nr="22.3" Abbr="22.3 pp." DocPartId="81c0bd6bf2d747bdbcd6c0a4c8de7f06" PartId="207ca624949e4b8fa8bfb13859ec0cb5"/>
      <Part Type="papunktis" Nr="22.4" Abbr="22.4 pp." DocPartId="c579644c34a44c8da5c1f4cc7e4e1bb2" PartId="2fe178442bfb4e57bebc4d8c11ebc931"/>
    </Part>
    <Part Type="punktas" Nr="23" Abbr="23 p." DocPartId="cb326a8fc1ba4e05b193a9d1fafce9cb" PartId="eb46e1acc1404ddaa7410025fd027619">
      <Part Type="papunktis" Nr="23.1" Abbr="23.1 pp." DocPartId="cd19573e6c0f463baef316405457baae" PartId="d025316bf3794dfcaf8eb136e428f6e3"/>
      <Part Type="papunktis" Nr="23.2" Abbr="23.2 pp." DocPartId="87adc8c05f6b4371be52dadf4995779c" PartId="a0665d734a5d49d082e882002b06136d"/>
    </Part>
    <Part Type="punktas" Nr="24" Abbr="24 p." DocPartId="402c23bb8f4c4ba0a0a194c2cbd83f2b" PartId="387b6b6b35e84b32954489dd5ec07d4b">
      <Part Type="papunktis" Nr="24.1" Abbr="24.1 pp." DocPartId="279ce078ba5e495984bc9403ba28b1be" PartId="1d08ac5e81fd4d28b92279d48874f1a4"/>
      <Part Type="papunktis" Nr="24.2" Abbr="24.2 pp." DocPartId="8b469e52730b4f78989921e1f754161f" PartId="8f207c5518b747f2b54ea3c7742802fa"/>
      <Part Type="papunktis" Nr="24.3" Abbr="24.3 pp." DocPartId="4414a2dd95ac4ec5bcffae35b739bbd7" PartId="e2818053bd0246e0b2f04a64f720e008"/>
      <Part Type="papunktis" Nr="24.4" Abbr="24.4 pp." DocPartId="bdd21b67ceeb465e8932539c35875472" PartId="838d4df42b3c4971a3cbf6ef5dae14a0"/>
      <Part Type="papunktis" Nr="24.5" Abbr="24.5 pp." DocPartId="9d39a4bc0ee948d3b3906fc8d8c177c7" PartId="fa32cbb3c51b4944b91a3384a309273b"/>
      <Part Type="papunktis" Nr="24.6" Abbr="24.6 pp." DocPartId="ea8a58e51de5443b892af404605908c9" PartId="a9547f9ebf094d2d8c3c75c17b3c0d4f"/>
    </Part>
    <Part Type="punktas" Nr="25" Abbr="25 p." DocPartId="cc4ff1e4231f46f0bef4318e77d516fe" PartId="04c62785f62a4da1930534713a7115dc"/>
    <Part Type="punktas" Nr="26" Abbr="26 p." DocPartId="baf6535d4b7f43689cda533453976eb7" PartId="4bc903f08fde43ecbf0631685e59b5d2"/>
    <Part Type="punktas" Nr="27" Abbr="27 p." DocPartId="4087a100cd894ab3ae1776807683f0a0" PartId="6f2a64a6f3d34e2bb6dadbefaf06f288"/>
    <Part Type="pabaiga" DocPartId="235bcf996a434a4f973bd57d22a951e9" PartId="4db4c414312b455880fae7b76d682fc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08F188-514F-4FF7-A2A4-00A6D62889FA}">
  <ds:schemaRefs>
    <ds:schemaRef ds:uri="http://lrs.lt/TAIS/DocParts"/>
  </ds:schemaRefs>
</ds:datastoreItem>
</file>

<file path=customXml/itemProps2.xml><?xml version="1.0" encoding="utf-8"?>
<ds:datastoreItem xmlns:ds="http://schemas.openxmlformats.org/officeDocument/2006/customXml" ds:itemID="{91E5AEA9-920F-4983-93BB-83DDA113C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2649</Words>
  <Characters>18756</Characters>
  <Application>Microsoft Office Word</Application>
  <DocSecurity>0</DocSecurity>
  <Lines>156</Lines>
  <Paragraphs>42</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21363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Karolis Andrašiūnas</dc:creator>
  <cp:lastModifiedBy>ŠAULYTĖ SKAIRIENĖ Dalia</cp:lastModifiedBy>
  <cp:revision>3</cp:revision>
  <cp:lastPrinted>2008-12-29T11:20:00Z</cp:lastPrinted>
  <dcterms:created xsi:type="dcterms:W3CDTF">2024-09-24T11:12:00Z</dcterms:created>
  <dcterms:modified xsi:type="dcterms:W3CDTF">2024-09-24T11:14:00Z</dcterms:modified>
</cp:coreProperties>
</file>