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c2087e313da4b7c9697032437a73b3a"/>
        <w:id w:val="-1795280005"/>
        <w:lock w:val="sdtLocked"/>
      </w:sdtPr>
      <w:sdtEndPr/>
      <w:sdtContent>
        <w:p w:rsidR="00E01E23" w:rsidRDefault="006A37C0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E661FF2" wp14:editId="3EE46A0B">
                <wp:extent cx="542925" cy="513080"/>
                <wp:effectExtent l="0" t="0" r="9525" b="127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01E23" w:rsidRDefault="00E01E23">
          <w:pPr>
            <w:rPr>
              <w:sz w:val="10"/>
              <w:szCs w:val="10"/>
            </w:rPr>
          </w:pPr>
        </w:p>
        <w:p w:rsidR="00E01E23" w:rsidRDefault="006A37C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01E23" w:rsidRDefault="00E01E23">
          <w:pPr>
            <w:jc w:val="center"/>
            <w:rPr>
              <w:caps/>
              <w:lang w:eastAsia="lt-LT"/>
            </w:rPr>
          </w:pPr>
        </w:p>
        <w:p w:rsidR="00E01E23" w:rsidRDefault="006A37C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01E23" w:rsidRDefault="006A37C0">
          <w:pPr>
            <w:widowControl w:val="0"/>
            <w:jc w:val="center"/>
            <w:rPr>
              <w:b/>
              <w:bCs/>
              <w:caps/>
              <w:lang w:val="en-US"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2004 M. BALANDŽIO 29 D. NUTARIMO NR. 526 „DĖL DIENPINIGIŲ IR KITŲ KOMANDIRUOČIŲ IŠLAIDŲ APMOKĖJIMO“ </w:t>
          </w:r>
          <w:r>
            <w:rPr>
              <w:b/>
              <w:caps/>
              <w:lang w:eastAsia="lt-LT"/>
            </w:rPr>
            <w:t>PAKEITIMO</w:t>
          </w:r>
        </w:p>
        <w:p w:rsidR="00E01E23" w:rsidRDefault="00E01E23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E01E23" w:rsidRDefault="006A37C0" w:rsidP="006A37C0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2022 m. kovo 30 d. Nr. 277</w:t>
          </w:r>
          <w:r>
            <w:rPr>
              <w:lang w:eastAsia="lt-LT"/>
            </w:rPr>
            <w:t xml:space="preserve"> </w:t>
          </w:r>
        </w:p>
        <w:p w:rsidR="00E01E23" w:rsidRDefault="006A37C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01E23" w:rsidRDefault="00E01E23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3ac236faedb448babc167a74d4057b5a"/>
            <w:id w:val="-779720863"/>
            <w:lock w:val="sdtLocked"/>
          </w:sdtPr>
          <w:sdtEndPr/>
          <w:sdtContent>
            <w:p w:rsidR="00E01E23" w:rsidRDefault="006A37C0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890ae0b8dea84e09b60d477e1656ac1b"/>
            <w:id w:val="594832476"/>
            <w:lock w:val="sdtLocked"/>
          </w:sdtPr>
          <w:sdtEndPr/>
          <w:sdtContent>
            <w:p w:rsidR="00E01E23" w:rsidRDefault="006A37C0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90ae0b8dea84e09b60d477e1656ac1b"/>
                  <w:id w:val="153168524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Pakeisti Lietuvos Respublikos Vyriausybės 2004 m. balandžio 29 d. nutarimą Nr. 526 „Dėl dienpinigių ir kitų komandiruočių išlaidų apmokėjimo“:</w:t>
              </w:r>
            </w:p>
            <w:sdt>
              <w:sdtPr>
                <w:alias w:val="1.1 pp."/>
                <w:tag w:val="part_b8d1297346494e6887aea8a895b8e3ca"/>
                <w:id w:val="1259713288"/>
                <w:lock w:val="sdtLocked"/>
              </w:sdtPr>
              <w:sdtEndPr/>
              <w:sdtContent>
                <w:p w:rsidR="00E01E23" w:rsidRDefault="006A37C0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8d1297346494e6887aea8a895b8e3ca"/>
                      <w:id w:val="13172282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 Pakeisti preambulę ir ją išdėstyt</w:t>
                  </w:r>
                  <w:r>
                    <w:rPr>
                      <w:color w:val="000000"/>
                      <w:lang w:eastAsia="lt-LT"/>
                    </w:rPr>
                    <w:t>i taip:</w:t>
                  </w:r>
                </w:p>
                <w:sdt>
                  <w:sdtPr>
                    <w:alias w:val="citata"/>
                    <w:tag w:val="part_dead98eb55d24c8a950346129370b222"/>
                    <w:id w:val="482507415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c83497ae6eaf490ca52cf250266fe977"/>
                        <w:id w:val="1954056101"/>
                        <w:lock w:val="sdtLocked"/>
                      </w:sdtPr>
                      <w:sdtEndPr/>
                      <w:sdtContent>
                        <w:p w:rsidR="00E01E23" w:rsidRDefault="006A37C0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„Vadovaudamasi Lietuvos Respublikos darbo kodekso 107 straipsnio 2 ir 3 dalimis, Lietuvos Respublikos valstybės tarnybos įstatymo 49 straipsnio 6 dalimi, Lietuvos Respublikos vietos savivaldos įstatymo 26 straipsnio 3 dalimi, Lietuvos Respublikos prokuratū</w:t>
                          </w:r>
                          <w:r>
                            <w:rPr>
                              <w:lang w:eastAsia="lt-LT"/>
                            </w:rPr>
                            <w:t>ros įstatymo 52 straipsnio 9 dalimi, Lietuvos Respublikos vidaus tarnybos statuto 70 straipsnio 3 dalimi, Lietuvos Respublikos diplomatinės tarnybos įstatymo 89 straipsnio 5 dalimi, Lietuvos Respublikos saugios laivybos įstatymo 4 straipsnio 5 dalimi, Liet</w:t>
                          </w:r>
                          <w:r>
                            <w:rPr>
                              <w:lang w:eastAsia="lt-LT"/>
                            </w:rPr>
                            <w:t xml:space="preserve">uvos Respublikos teismų įstatymo 101 straipsnio 10 dalimi ir Lietuvos Respublikos regioninės plėtros įstatymo 25 straipsnio 6 dalimi, Lietuvos Respublikos Vyriausybė  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a:</w:t>
                          </w:r>
                          <w:r>
                            <w:rPr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c502761b10f48369abb7700c83aca88"/>
                <w:id w:val="-563715111"/>
                <w:lock w:val="sdtLocked"/>
              </w:sdtPr>
              <w:sdtEndPr/>
              <w:sdtContent>
                <w:p w:rsidR="00E01E23" w:rsidRDefault="006A37C0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c502761b10f48369abb7700c83aca88"/>
                      <w:id w:val="-155522481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Pakeisti 1.3 papunktį ir jį išdėstyti taip:</w:t>
                  </w:r>
                </w:p>
                <w:sdt>
                  <w:sdtPr>
                    <w:alias w:val="citata"/>
                    <w:tag w:val="part_5957b2c671854f5eb8f0d62c7ebea1ed"/>
                    <w:id w:val="623113615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d3fca38fc63d46b8af80d57aee28c25d"/>
                        <w:id w:val="548035313"/>
                        <w:lock w:val="sdtLocked"/>
                      </w:sdtPr>
                      <w:sdtEndPr/>
                      <w:sdtContent>
                        <w:p w:rsidR="00E01E23" w:rsidRDefault="006A37C0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rFonts w:eastAsia="Calibri"/>
                              <w:szCs w:val="22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fca38fc63d46b8af80d57aee28c25d"/>
                              <w:id w:val="-2999945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2"/>
                                  <w:lang w:eastAsia="lt-LT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. Komandiruočių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išlaidų apmokėjimo biudžetinėse įstaigose ir regionų plėtros tarybose</w:t>
                          </w:r>
                          <w:r>
                            <w:rPr>
                              <w:rFonts w:eastAsia="Calibri"/>
                              <w:b/>
                              <w:szCs w:val="22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taisykles (toliau – Taisyklės).“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6ac61cd5b4f1444e847ffe83ef642ece"/>
                <w:id w:val="-1578518649"/>
                <w:lock w:val="sdtLocked"/>
              </w:sdtPr>
              <w:sdtEndPr/>
              <w:sdtContent>
                <w:p w:rsidR="00E01E23" w:rsidRDefault="006A37C0">
                  <w:pPr>
                    <w:spacing w:line="360" w:lineRule="atLeast"/>
                    <w:ind w:firstLine="720"/>
                    <w:jc w:val="both"/>
                    <w:rPr>
                      <w:rFonts w:eastAsia="Calibri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6ac61cd5b4f1444e847ffe83ef642ece"/>
                      <w:id w:val="-62208374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>. Pakeisti 2.4 papunktį ir jį išdėstyti taip:</w:t>
                  </w:r>
                </w:p>
                <w:sdt>
                  <w:sdtPr>
                    <w:alias w:val="citata"/>
                    <w:tag w:val="part_b98e8dd5a4244ac48a5605c8dd29e731"/>
                    <w:id w:val="1050342878"/>
                    <w:lock w:val="sdtLocked"/>
                  </w:sdtPr>
                  <w:sdtEndPr/>
                  <w:sdtContent>
                    <w:sdt>
                      <w:sdtPr>
                        <w:alias w:val="2.4 pp."/>
                        <w:tag w:val="part_04fbb154b8964431865904812778ba0a"/>
                        <w:id w:val="-54167857"/>
                        <w:lock w:val="sdtLocked"/>
                      </w:sdtPr>
                      <w:sdtEndPr/>
                      <w:sdtContent>
                        <w:p w:rsidR="00E01E23" w:rsidRDefault="006A37C0">
                          <w:pPr>
                            <w:spacing w:line="360" w:lineRule="atLeast"/>
                            <w:ind w:firstLine="720"/>
                            <w:jc w:val="both"/>
                          </w:pP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fbb154b8964431865904812778ba0a"/>
                              <w:id w:val="14813453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2"/>
                                  <w:lang w:eastAsia="lt-LT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. Komandiruotės išlaidos neskaičiuojamos pagal Maksimalių dienpinigių dydžių sąrašą, Dien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pinigių mokėjimo tvarkos aprašą ir Taisykles, kai </w:t>
                          </w:r>
                          <w:r>
                            <w:rPr>
                              <w:rFonts w:eastAsia="Calibri"/>
                              <w:color w:val="000000"/>
                              <w:szCs w:val="22"/>
                              <w:lang w:eastAsia="lt-LT"/>
                            </w:rPr>
                            <w:t>valstybės politikui arba valstybės pareigūnui, arba teisėjui, arba valstybės tarnautojui, arba darbuotojui, dirbančiam pagal darbo sutartį (toliau kartu – darbuotojas),</w:t>
                          </w:r>
                          <w:r>
                            <w:rPr>
                              <w:rFonts w:eastAsia="Calibri"/>
                              <w:color w:val="FF0000"/>
                              <w:szCs w:val="22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komandiruotės išlaidos apmokamos iš E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>uropos Sąjungos ir (arba) kitos tarptautinės finansinės paramos, kitų tarptautinių organizacijų ir institucijų skiriamų lėšų (išskyrus Europos Sąjungos ir (arba) kitos tarptautinės finansinės paramos lėšas, kurios suplanuotos Lietuvos Respublikos valstybės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biudžete) pagal Europos Sąjungos ir (arba) kitos tarptautinės finansinės paramos, kitų tarptautinių organizacijų ir institucijų skiriamų lėšų naudojimą reglamentuojančiuose teisės aktuose nustatytą tvarką ir kai Europos Sąjungos ir (arba) kita tarptautinė</w:t>
                          </w:r>
                          <w:r>
                            <w:rPr>
                              <w:rFonts w:eastAsia="Calibri"/>
                              <w:szCs w:val="22"/>
                              <w:lang w:eastAsia="lt-LT"/>
                            </w:rPr>
                            <w:t xml:space="preserve"> organizacija ir institucija komandiruotam darbuotojui atlygina komandiruotės išlaidas.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58765c97c3b426ba47225196546d021"/>
                <w:id w:val="2118250575"/>
                <w:lock w:val="sdtLocked"/>
              </w:sdtPr>
              <w:sdtEndPr/>
              <w:sdtContent>
                <w:p w:rsidR="00E01E23" w:rsidRDefault="006A37C0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58765c97c3b426ba47225196546d021"/>
                      <w:id w:val="51512712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 Pakeisti nurodytu nutarimu patvirtintą </w:t>
                  </w:r>
                  <w:r>
                    <w:rPr>
                      <w:color w:val="000000"/>
                      <w:szCs w:val="24"/>
                    </w:rPr>
                    <w:t>Dienpinigių mokėjimo tvarkos aprašą:</w:t>
                  </w:r>
                </w:p>
                <w:sdt>
                  <w:sdtPr>
                    <w:alias w:val="1.4.1 pp."/>
                    <w:tag w:val="part_f860ae36c5a6494d978d4f29fbda3038"/>
                    <w:id w:val="-383639011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860ae36c5a6494d978d4f29fbda3038"/>
                          <w:id w:val="-16563686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Pakeisti 2 punktą ir jį išdėstyti taip:</w:t>
                      </w:r>
                    </w:p>
                    <w:sdt>
                      <w:sdtPr>
                        <w:alias w:val="citata"/>
                        <w:tag w:val="part_40b58457452448089d0c501262034f80"/>
                        <w:id w:val="1618252458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03271d33c1e04c8e9ac3705c564de315"/>
                            <w:id w:val="-474835099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3271d33c1e04c8e9ac3705c564de315"/>
                                  <w:id w:val="41112757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Dienpinigiai apskaičiuo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jami pagal Lietuvos Respublikos Vyriausybės patvirtintus maksimalius dienpinigių dydžius arba mažesnius dienpinigių dydžius, jeigu mažesni konkretūs dydžiai, diferencijuoti pagal objektyvius kriterijus, numatyti kolektyvinėje sutartyje, o jei jos nėra – vi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etiniame norminiame teisės akte (toliau kartu – nustatyti dydžiai). Kolektyvinėje sutartyje, o jei jos nėra – vietiniame norminiame teisės akte nustatyti dienpinigių dydžiai negali būti mažesni kaip 50 procentų Lietuvos Respublikos Vyriausybės patvirtintų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maksimalių dienpinigių dydžių.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Prieš nustatant dienpinigių dydžius, turi būti įvykdytos informavimo ir konsultavimo procedūros Lietuvos Respublikos darbo kodekso nustatyta tvarka. Jeigu dienpinigių dydžiai nustatomi vietiniame norminiame teisės akte,</w:t>
                              </w:r>
                              <w: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darbu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otojai su juo turi būti supažindinti raštu, </w:t>
                              </w:r>
                              <w:r>
                                <w:rPr>
                                  <w:szCs w:val="24"/>
                                </w:rPr>
                                <w:t>kaip numatyta Darbo kodekso 25 straipsnio 2 dalyje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2 pp."/>
                    <w:tag w:val="part_76281af31789438280b6f32650594f3a"/>
                    <w:id w:val="-1466268864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6281af31789438280b6f32650594f3a"/>
                          <w:id w:val="33596720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Papildyti 12 punktu:</w:t>
                      </w:r>
                    </w:p>
                    <w:sdt>
                      <w:sdtPr>
                        <w:alias w:val="citata"/>
                        <w:tag w:val="part_0e60aee139104aecbf058265a2c03920"/>
                        <w:id w:val="1111934219"/>
                        <w:lock w:val="sdtLocked"/>
                      </w:sdtPr>
                      <w:sdtEndPr/>
                      <w:sdtContent>
                        <w:sdt>
                          <w:sdtPr>
                            <w:alias w:val="12 p."/>
                            <w:tag w:val="part_73a6ea2841c642fdb34d50a0bc778949"/>
                            <w:id w:val="1502999386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3a6ea2841c642fdb34d50a0bc778949"/>
                                  <w:id w:val="-14450608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Neišmokėta dienpinigių už praėjusio kalendorinio mėnesio komandiruotės dienas dalis mokama kartu su darbo užmokesčiu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nustatyta darbo užmokesčio mokėjimo tvarka ir terminais.“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e0a38e876ca43a28af580c5ab5baa37"/>
                <w:id w:val="-812483306"/>
                <w:lock w:val="sdtLocked"/>
              </w:sdtPr>
              <w:sdtEndPr/>
              <w:sdtContent>
                <w:p w:rsidR="00E01E23" w:rsidRDefault="006A37C0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e0a38e876ca43a28af580c5ab5baa37"/>
                      <w:id w:val="162796248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2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>Pakeisti nurodytu nutarimu</w:t>
                  </w:r>
                  <w:r>
                    <w:rPr>
                      <w:rFonts w:eastAsia="Calibri"/>
                      <w:szCs w:val="22"/>
                      <w:lang w:eastAsia="lt-LT"/>
                    </w:rPr>
                    <w:t xml:space="preserve"> patvirtintas Komandiruočių išlaidų apmokėjimo biudžetinėse įstaigose taisykles</w:t>
                  </w:r>
                  <w:r>
                    <w:rPr>
                      <w:color w:val="000000"/>
                      <w:lang w:eastAsia="lt-LT"/>
                    </w:rPr>
                    <w:t>:</w:t>
                  </w:r>
                </w:p>
                <w:sdt>
                  <w:sdtPr>
                    <w:alias w:val="1.5.1 pp."/>
                    <w:tag w:val="part_523e983183ba490bb8f694dfab81e8a5"/>
                    <w:id w:val="-1466652972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3e983183ba490bb8f694dfab81e8a5"/>
                          <w:id w:val="-2344760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eastAsia="lt-LT"/>
                            </w:rPr>
                            <w:t>1.5.1</w:t>
                          </w:r>
                        </w:sdtContent>
                      </w:sdt>
                      <w:r>
                        <w:rPr>
                          <w:color w:val="000000"/>
                          <w:lang w:eastAsia="lt-LT"/>
                        </w:rPr>
                        <w:t>. Pakeisti pavadinimą ir jį išdėstyti taip:</w:t>
                      </w:r>
                    </w:p>
                    <w:sdt>
                      <w:sdtPr>
                        <w:alias w:val="citata"/>
                        <w:tag w:val="part_59d4e6f86e29409e962f6f8e43a77f4d"/>
                        <w:id w:val="-129401754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8771405ca31c4aa6bdc475da2b912581"/>
                            <w:id w:val="-1602329384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uppressAutoHyphens/>
                                <w:spacing w:line="360" w:lineRule="atLeast"/>
                                <w:ind w:right="-1" w:firstLine="720"/>
                                <w:jc w:val="center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b/>
                                    <w:color w:val="000000"/>
                                    <w:lang w:eastAsia="lt-LT"/>
                                  </w:rPr>
                                  <w:alias w:val="Pavadinimas"/>
                                  <w:tag w:val="title_8771405ca31c4aa6bdc475da2b912581"/>
                                  <w:id w:val="-1489235742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EndPr>
                                  <w:rPr>
                                    <w:color w:val="auto"/>
                                    <w:szCs w:val="24"/>
                                  </w:rPr>
                                </w:sdtEndPr>
                                <w:sdtContent>
                                  <w:bookmarkStart w:id="0" w:name="_GoBack"/>
                                  <w:r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  <w:t xml:space="preserve">KOMANDIRUOČIŲ IŠLAIDŲ </w:t>
                                  </w:r>
                                  <w:r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  <w:t>APMOKĖJIMO BIUDŽETINĖSE ĮSTAIGOSE IR REGIONŲ PLĖTROS TARYBOSE TAISYKLĖS</w:t>
                                  </w:r>
                                  <w:bookmarkEnd w:id="0"/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2 pp."/>
                    <w:tag w:val="part_21befe94c9374b3e908e9ae603f8795f"/>
                    <w:id w:val="-82371908"/>
                    <w:lock w:val="sdtLocked"/>
                  </w:sdtPr>
                  <w:sdtEndPr/>
                  <w:sdtContent>
                    <w:p w:rsidR="00E01E23" w:rsidRDefault="006A37C0">
                      <w:pPr>
                        <w:suppressAutoHyphens/>
                        <w:spacing w:line="360" w:lineRule="atLeast"/>
                        <w:ind w:right="-1"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befe94c9374b3e908e9ae603f8795f"/>
                          <w:id w:val="21123909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1 punktą ir jį išdėstyti taip:</w:t>
                      </w:r>
                    </w:p>
                    <w:sdt>
                      <w:sdtPr>
                        <w:alias w:val="citata"/>
                        <w:tag w:val="part_2a844ce71a944911bbb4481a4398aaa9"/>
                        <w:id w:val="-418334922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bf1b829383124c9da7afd9321aa3ba46"/>
                            <w:id w:val="-626398577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bf1b829383124c9da7afd9321aa3ba46"/>
                                  <w:id w:val="-16769531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lang w:eastAsia="lt-LT"/>
                                </w:rPr>
                                <w:t>Komandiruočių išlaidų apmokėjimo biudžetinėse įstaigose ir regionų plėtros tarybose taisyklės (toliau – Taisyklės) nustat</w:t>
                              </w:r>
                              <w:r>
                                <w:rPr>
                                  <w:lang w:eastAsia="lt-LT"/>
                                </w:rPr>
                                <w:t>o komandiruočių išlaidų apmokėjimo biudžetinėse įstaigose ir regionų plėtros tarybose (toliau kartu – įstaiga) tvarką.“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3 pp."/>
                    <w:tag w:val="part_d87890e0096c446888508dab434c8295"/>
                    <w:id w:val="462700379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87890e0096c446888508dab434c8295"/>
                          <w:id w:val="-41670767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1.5.3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2"/>
                          <w:lang w:eastAsia="lt-LT"/>
                        </w:rPr>
                        <w:t>Pakeisti 2.2 papunktį ir jį išdėstyti taip:</w:t>
                      </w:r>
                    </w:p>
                    <w:sdt>
                      <w:sdtPr>
                        <w:alias w:val="citata"/>
                        <w:tag w:val="part_616411c8131e4e3491699c6d89dd8898"/>
                        <w:id w:val="2093428552"/>
                        <w:lock w:val="sdtLocked"/>
                      </w:sdtPr>
                      <w:sdtEndPr/>
                      <w:sdtContent>
                        <w:sdt>
                          <w:sdtPr>
                            <w:alias w:val="2.2 pp."/>
                            <w:tag w:val="part_02b170c84fb643ebb98c8880090d9a8d"/>
                            <w:id w:val="-1744406084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2b170c84fb643ebb98c8880090d9a8d"/>
                                  <w:id w:val="2044427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valstybės politiko arba valstybės pareigūno, arba teisėjo, arba valst</w:t>
                              </w:r>
                              <w:r>
                                <w:rPr>
                                  <w:color w:val="000000"/>
                                </w:rPr>
                                <w:t>ybės tarnautojo, arba darbuotojo, dirbančio pagal darbo sutartį (toliau kartu – darbuotojas), išvykimas iš nuolatinės darbo vietos įstaigos vadovo arba jo įgalioto asmens siuntimu tobulinti kvalifikacijos, arba“.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4 pp."/>
                    <w:tag w:val="part_129e17ab578c4655996cda387baa3093"/>
                    <w:id w:val="1402798639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29e17ab578c4655996cda387baa3093"/>
                          <w:id w:val="-4664364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</w:t>
                      </w:r>
                      <w:r>
                        <w:rPr>
                          <w:szCs w:val="24"/>
                          <w:lang w:eastAsia="lt-LT"/>
                        </w:rPr>
                        <w:t>apildyti nauju 2.3 papunkči</w:t>
                      </w:r>
                      <w:r>
                        <w:rPr>
                          <w:szCs w:val="24"/>
                          <w:lang w:eastAsia="lt-LT"/>
                        </w:rPr>
                        <w:t>u:</w:t>
                      </w:r>
                    </w:p>
                    <w:sdt>
                      <w:sdtPr>
                        <w:alias w:val="citata"/>
                        <w:tag w:val="part_c1b3ab5eacf34cd5b8ac8c476979fdf6"/>
                        <w:id w:val="-427049386"/>
                        <w:lock w:val="sdtLocked"/>
                      </w:sdtPr>
                      <w:sdtEndPr/>
                      <w:sdtContent>
                        <w:sdt>
                          <w:sdtPr>
                            <w:alias w:val="2.3 pp."/>
                            <w:tag w:val="part_7b9367286db44946a5bf1ed62c75dfd5"/>
                            <w:id w:val="-722367343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tabs>
                                  <w:tab w:val="center" w:pos="4153"/>
                                  <w:tab w:val="right" w:pos="8306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b9367286db44946a5bf1ed62c75dfd5"/>
                                  <w:id w:val="-12589807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valstybės politiko, kuris yra regiono plėtros tarybos kolegijos narys, išvykimas už savivaldybės, kurios meras ar savivaldybės tarybos narys jis yra, ribų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atlikti </w:t>
                              </w:r>
                              <w:r>
                                <w:rPr>
                                  <w:lang w:eastAsia="lt-LT"/>
                                </w:rPr>
                                <w:t>Lietuvos Respublikos regioninės plėtros</w:t>
                              </w:r>
                              <w:r>
                                <w:rPr>
                                  <w:color w:val="000000"/>
                                </w:rPr>
                                <w:t xml:space="preserve"> įstatymo 24 straipsnio 2 dalies 4 punkte n</w:t>
                              </w:r>
                              <w:r>
                                <w:rPr>
                                  <w:color w:val="000000"/>
                                </w:rPr>
                                <w:t>ustatytą kolegijos pirmininko pareigą, kolegijos sprendimu atstovauti regiono plėtros tarybai ar kolegijos sprendimu dalyvauti veikloje, skirtoje kolegijos nario pareigoms atlikti reikalingai kolegijos nario kvalifikacijai tobulinti,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arba“.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5 pp."/>
                    <w:tag w:val="part_af6d46d52df44537bcea69a2424d877e"/>
                    <w:id w:val="-292132846"/>
                    <w:lock w:val="sdtLocked"/>
                  </w:sdtPr>
                  <w:sdtEndPr/>
                  <w:sdtContent>
                    <w:p w:rsidR="00E01E23" w:rsidRDefault="006A37C0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6d46d52df44537bcea69a2424d877e"/>
                          <w:id w:val="1318358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Buvusį 2.3 papunktį laikyti atitinkamai 2.4 papunkčiu.</w:t>
                      </w:r>
                    </w:p>
                  </w:sdtContent>
                </w:sdt>
                <w:sdt>
                  <w:sdtPr>
                    <w:alias w:val="1.5.6 pp."/>
                    <w:tag w:val="part_8526ee281dc14b4b9f66168360c99be8"/>
                    <w:id w:val="-332994281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26ee281dc14b4b9f66168360c99be8"/>
                          <w:id w:val="-5613285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Pakeisti </w:t>
                      </w:r>
                      <w:r>
                        <w:rPr>
                          <w:szCs w:val="24"/>
                        </w:rPr>
                        <w:t>2.4 papunktį ir jį išdėstyti taip:</w:t>
                      </w:r>
                    </w:p>
                    <w:sdt>
                      <w:sdtPr>
                        <w:alias w:val="citata"/>
                        <w:tag w:val="part_141d1a919088418498ee16185c3d237e"/>
                        <w:id w:val="2074537566"/>
                        <w:lock w:val="sdtLocked"/>
                      </w:sdtPr>
                      <w:sdtEndPr/>
                      <w:sdtContent>
                        <w:sdt>
                          <w:sdtPr>
                            <w:alias w:val="2.4 pp."/>
                            <w:tag w:val="part_d7419c70044d49f684bcc21835197e78"/>
                            <w:id w:val="-1438900908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7419c70044d49f684bcc21835197e78"/>
                                  <w:id w:val="-17632915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kario ar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krašto apsaugos sistemos valstybės tarnautojo, žvalgybos pareigūno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ar darbuotojo,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dirbančio pagal darbo sutartį,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išvykimas už Lietuvos Respublikos teritorijos ribų, kai karys </w:t>
                              </w:r>
                              <w:r>
                                <w:rPr>
                                  <w:szCs w:val="24"/>
                                </w:rPr>
                                <w:t xml:space="preserve">ar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krašto apsaugos sistemos valstybės tarnautojas, žvalgybos pareigūnas ar </w:t>
                              </w:r>
                              <w:r>
                                <w:rPr>
                                  <w:szCs w:val="24"/>
                                </w:rPr>
                                <w:t>darbuotojas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, dirbantis pagal darbo sutartį,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krašto apsaugos ministro ar jo įgalioto asmens įsakymu siunčiamas atlikti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tarnybos tarptautinių operacijų kariniame vienete, dalyvauti tarptautinėse karinėse pratybose ar kituose karinio bendradarbiavimo renginiuose, taip pat vykdyti tarnybinių užduočių tarptautinės operacijos vietovėje.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Komandiruotės metu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krašto apsaugos sistem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os valstybės tarnautojui, žvalgybos pareigūnui ar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darbuotojui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, dirbančiam pagal darbo sutartį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, kai jis siunčiamas vykdyti tarnybinių užduočių tarptautinės operacijos vietovėje, taikomas Lietuvos Respublikos krašto apsaugos sistemos organizavimo ir karo tar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nybos įstatymo 61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 straipsnyje nustatytas tarnybos apmokėjimas.“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7 pp."/>
                    <w:tag w:val="part_a73a5b7e344a4bb08a7e129dd772cc99"/>
                    <w:id w:val="1966074087"/>
                    <w:lock w:val="sdtLocked"/>
                  </w:sdtPr>
                  <w:sdtEndPr/>
                  <w:sdtContent>
                    <w:p w:rsidR="00E01E23" w:rsidRDefault="006A37C0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3a5b7e344a4bb08a7e129dd772cc99"/>
                          <w:id w:val="-19735895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3 punktą ir jį išdėstyti taip:</w:t>
                      </w:r>
                    </w:p>
                    <w:sdt>
                      <w:sdtPr>
                        <w:alias w:val="citata"/>
                        <w:tag w:val="part_929ce1fbbe444b728dd63d300b558de3"/>
                        <w:id w:val="-2006348985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f0afff646c4e40079122c6f36308acd6"/>
                            <w:id w:val="-11688723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tabs>
                                  <w:tab w:val="num" w:pos="993"/>
                                  <w:tab w:val="num" w:pos="2880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0afff646c4e40079122c6f36308acd6"/>
                                  <w:id w:val="-21454209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Pasiųstam į komandiruotę darbuotojui per visą komandiruotės laiką paliekama darbo vieta (pareigos) ir darbo užmokestis. Regiono plėtros tarybos kolegijos nariui atlyginimas komandiruotės metu mokamas </w:t>
                              </w:r>
                              <w:r>
                                <w:rPr>
                                  <w:color w:val="000000"/>
                                </w:rPr>
                                <w:t>už darbo laiką atliekant kolegijos nario pareigas, 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vad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ovaujantis Regioninės plėtros įstatymo 25 straipsnio 1–3 ir 5 dalimis.“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8 pp."/>
                    <w:tag w:val="part_33835b87d446463db8b220ddf5c18187"/>
                    <w:id w:val="257801587"/>
                    <w:lock w:val="sdtLocked"/>
                  </w:sdtPr>
                  <w:sdtEndPr/>
                  <w:sdtContent>
                    <w:p w:rsidR="00E01E23" w:rsidRDefault="006A37C0">
                      <w:pPr>
                        <w:tabs>
                          <w:tab w:val="num" w:pos="993"/>
                          <w:tab w:val="num" w:pos="288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835b87d446463db8b220ddf5c18187"/>
                          <w:id w:val="16447001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netekusiu galios 4 punktą.</w:t>
                      </w:r>
                    </w:p>
                  </w:sdtContent>
                </w:sdt>
                <w:sdt>
                  <w:sdtPr>
                    <w:alias w:val="1.5.9 pp."/>
                    <w:tag w:val="part_28877a2b7ef54bc191981f68ff2d8de2"/>
                    <w:id w:val="578483781"/>
                    <w:lock w:val="sdtLocked"/>
                  </w:sdtPr>
                  <w:sdtEndPr/>
                  <w:sdtContent>
                    <w:p w:rsidR="00E01E23" w:rsidRDefault="006A37C0">
                      <w:pPr>
                        <w:suppressAutoHyphens/>
                        <w:spacing w:line="360" w:lineRule="atLeast"/>
                        <w:ind w:right="-1"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8877a2b7ef54bc191981f68ff2d8de2"/>
                          <w:id w:val="11777001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1.5.9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5 punktą ir jį išdėstyti taip:</w:t>
                      </w:r>
                    </w:p>
                    <w:sdt>
                      <w:sdtPr>
                        <w:alias w:val="citata"/>
                        <w:tag w:val="part_ecb0d941676b4c6eae7f213929c4d8bd"/>
                        <w:id w:val="-1342394236"/>
                        <w:lock w:val="sdtLocked"/>
                      </w:sdtPr>
                      <w:sdtEndPr/>
                      <w:sdtContent>
                        <w:sdt>
                          <w:sdtPr>
                            <w:alias w:val="5 p."/>
                            <w:tag w:val="part_1966543fbb5943699d0397de0df053eb"/>
                            <w:id w:val="-890954130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966543fbb5943699d0397de0df053eb"/>
                                  <w:id w:val="-19829858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Siuntimas į komandiruotę įstaigoje turi būti įformintas taip, kad būtų aiš</w:t>
                              </w:r>
                              <w:r>
                                <w:rPr>
                                  <w:lang w:eastAsia="lt-LT"/>
                                </w:rPr>
                                <w:t>kus sprendimą dėl siuntimo į komandiruotę priėmęs subjektas (įstaigos vadovas ar kitas jo įgaliotas asmuo arba, kai į komandiruotę siunčiamas regiono plėtros tarybos kolegijos narys, – atitinkamos regiono plėtros tarybos kolegija), komandiruojamas asmuo (v</w:t>
                              </w:r>
                              <w:r>
                                <w:rPr>
                                  <w:lang w:eastAsia="lt-LT"/>
                                </w:rPr>
                                <w:t>ardas, pavardė, pareigos), komandiruotės dienos, vieta (vietos), į kurią (kurias) komandiruojama, komandiruotės tikslas, su komandiruote susijusios išlaidos (toliau – komandiruotės išlaidos), kurias apmoka įstaiga, jeigu bus mokamas, – komandiruotės išlaid</w:t>
                              </w:r>
                              <w:r>
                                <w:rPr>
                                  <w:lang w:eastAsia="lt-LT"/>
                                </w:rPr>
                                <w:t>ų avansas (toliau – avansas).</w:t>
                              </w:r>
                              <w: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10 pp."/>
                    <w:tag w:val="part_1531fb9d7d104464a92b8636a1b2439a"/>
                    <w:id w:val="149254523"/>
                    <w:lock w:val="sdtLocked"/>
                  </w:sdtPr>
                  <w:sdtEndPr/>
                  <w:sdtContent>
                    <w:p w:rsidR="00E01E23" w:rsidRDefault="006A37C0">
                      <w:pPr>
                        <w:widowControl w:val="0"/>
                        <w:spacing w:line="360" w:lineRule="atLeast"/>
                        <w:ind w:firstLine="720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531fb9d7d104464a92b8636a1b2439a"/>
                          <w:id w:val="4714862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1.5.10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Pakeisti 7.11 papunktį ir jį išdėstyti taip:</w:t>
                      </w:r>
                    </w:p>
                    <w:sdt>
                      <w:sdtPr>
                        <w:alias w:val="citata"/>
                        <w:tag w:val="part_850a2145edf34d439f978918aa732256"/>
                        <w:id w:val="-1376837865"/>
                        <w:lock w:val="sdtLocked"/>
                      </w:sdtPr>
                      <w:sdtEndPr/>
                      <w:sdtContent>
                        <w:sdt>
                          <w:sdtPr>
                            <w:alias w:val="7.11 pp."/>
                            <w:tag w:val="part_28c50a873d394c64bb3b0d8fb054765b"/>
                            <w:id w:val="-958325685"/>
                            <w:lock w:val="sdtLocked"/>
                          </w:sdtPr>
                          <w:sdtEndPr/>
                          <w:sdtContent>
                            <w:p w:rsidR="00E01E23" w:rsidRDefault="006A37C0">
                              <w:pPr>
                                <w:widowControl w:val="0"/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8c50a873d394c64bb3b0d8fb054765b"/>
                                  <w:id w:val="20427077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7.11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kitos su komandiruote susijusios būtinos išlaidos (su Taisyklių 7.2–7.9 papunkčiuose nurodytomis komandiruotės išlaidomis susijęs komisinis atlyginimas, ap</w:t>
                              </w:r>
                              <w:r>
                                <w:rPr>
                                  <w:color w:val="000000"/>
                                </w:rPr>
                                <w:t>ibrėžtas Lietuvos Respublikos mokėjimų įstatymo 2 straipsnyje, miesto (ekologinis), registracijos į reisą, registruoto bagažo mokesčiai, bagažo saugojimo, būtinų skiepų, testų ir vaistų nuo užkrečiamųjų ligų išlaidos, naudojimosi labai svarbių asmenų salėm</w:t>
                              </w:r>
                              <w:r>
                                <w:rPr>
                                  <w:color w:val="000000"/>
                                </w:rPr>
                                <w:t xml:space="preserve">is oro uostuose asmenims, nurodytiems Skrydžių, kuriais vežami labai svarbūs asmenys, vykdymo tvarkos aprašo, patvirtinto Lietuvos Respublikos Vyriausybės 2004 m. gruodžio 6 d. nutarimu Nr. 1592 „Dėl Skrydžių, kuriais vežami labai svarbūs asmenys, vykdymo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tvarkos aprašo patvirtinimo“, 1 priede, bei šiuos asmenis lydinčių delegacijų atstovams išlaidos).“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96f0ad20851460696ed2eee9b8f7b76"/>
            <w:id w:val="-739869886"/>
            <w:lock w:val="sdtLocked"/>
          </w:sdtPr>
          <w:sdtEndPr/>
          <w:sdtContent>
            <w:p w:rsidR="00E01E23" w:rsidRDefault="006A37C0">
              <w:pPr>
                <w:widowControl w:val="0"/>
                <w:spacing w:line="360" w:lineRule="atLeast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96f0ad20851460696ed2eee9b8f7b76"/>
                  <w:id w:val="164554984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Nustatyti, kad šio nutarimo 1.4 papunktis įsigalioja 2022 m. liepos 1 d.</w:t>
              </w:r>
            </w:p>
            <w:p w:rsidR="00E01E23" w:rsidRDefault="00E01E23">
              <w:pPr>
                <w:jc w:val="both"/>
                <w:rPr>
                  <w:szCs w:val="24"/>
                  <w:lang w:eastAsia="lt-LT"/>
                </w:rPr>
              </w:pPr>
            </w:p>
            <w:p w:rsidR="00E01E23" w:rsidRDefault="00E01E23">
              <w:pPr>
                <w:jc w:val="both"/>
                <w:rPr>
                  <w:lang w:eastAsia="lt-LT"/>
                </w:rPr>
              </w:pPr>
            </w:p>
            <w:p w:rsidR="00E01E23" w:rsidRDefault="006A37C0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eff826fd33cc496486ae06ddd6daac80"/>
            <w:id w:val="-23174085"/>
            <w:lock w:val="sdtLocked"/>
          </w:sdtPr>
          <w:sdtEndPr/>
          <w:sdtContent>
            <w:p w:rsidR="00E01E23" w:rsidRDefault="006A37C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E01E23" w:rsidRDefault="00E01E2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01E23" w:rsidRDefault="00E01E2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01E23" w:rsidRDefault="00E01E2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E01E23" w:rsidRDefault="006A37C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Finansų ministrė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Gintarė Skaistė </w:t>
              </w:r>
            </w:p>
          </w:sdtContent>
        </w:sdt>
      </w:sdtContent>
    </w:sdt>
    <w:sectPr w:rsidR="00E01E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1E23" w:rsidRDefault="006A37C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01E23" w:rsidRDefault="006A37C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E01E2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E01E2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E01E2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1E23" w:rsidRDefault="006A37C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01E23" w:rsidRDefault="006A37C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6A37C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01E23" w:rsidRDefault="00E01E2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6A37C0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:rsidR="00E01E23" w:rsidRDefault="00E01E2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1E23" w:rsidRDefault="00E01E2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6A37C0"/>
    <w:rsid w:val="00E01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8B35A5E"/>
  <w15:docId w15:val="{74609FD4-5B33-4537-BBF1-567147C34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37C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B170BFF-53F2-431D-B064-2FC6E45E0840}"/>
      </w:docPartPr>
      <w:docPartBody>
        <w:p w:rsidR="00000000" w:rsidRDefault="00B4438E">
          <w:r w:rsidRPr="0056196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38E"/>
    <w:rsid w:val="00B4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438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0ec1904f3247719ac510558d9e8044" PartId="fc2087e313da4b7c9697032437a73b3a">
    <Part Type="preambule" DocPartId="d24447495c4d4605b51f83d996008e26" PartId="3ac236faedb448babc167a74d4057b5a"/>
    <Part Type="punktas" Nr="1" Abbr="1 p." DocPartId="ed5f0e30d48144209e1225b93afb3ef2" PartId="890ae0b8dea84e09b60d477e1656ac1b">
      <Part Type="papunktis" Nr="1.1" Abbr="1.1 pp." DocPartId="6c77ae73bf06471583cf2e04db67c545" PartId="b8d1297346494e6887aea8a895b8e3ca">
        <Part Type="citata" DocPartId="d9846fea9bba4e7e8d12ebe96c93dff4" PartId="dead98eb55d24c8a950346129370b222">
          <Part Type="preambule" DocPartId="f64d9322763643e18caccfef4665fade" PartId="c83497ae6eaf490ca52cf250266fe977"/>
        </Part>
      </Part>
      <Part Type="papunktis" Nr="1.2" Abbr="1.2 pp." DocPartId="f29cb0b6889b4f9fb61209e600215192" PartId="9c502761b10f48369abb7700c83aca88">
        <Part Type="citata" DocPartId="51f17cdeae4c495c8d9ef2b8559e397f" PartId="5957b2c671854f5eb8f0d62c7ebea1ed">
          <Part Type="papunktis" Nr="1.3" Abbr="1.3 pp." DocPartId="abf5159867d940a09dcb7886f3ac26c8" PartId="d3fca38fc63d46b8af80d57aee28c25d"/>
        </Part>
      </Part>
      <Part Type="papunktis" Nr="1.3" Abbr="1.3 pp." DocPartId="d63703bbae6d453782b814c82b2fbfcc" PartId="6ac61cd5b4f1444e847ffe83ef642ece">
        <Part Type="citata" DocPartId="461a30eabfbd4a3fbe47ca803a516396" PartId="b98e8dd5a4244ac48a5605c8dd29e731">
          <Part Type="papunktis" Nr="2.4" Abbr="2.4 pp." DocPartId="195197fee4fb4d0a8d42a1539dd03cdd" PartId="04fbb154b8964431865904812778ba0a"/>
        </Part>
      </Part>
      <Part Type="papunktis" Nr="1.4" Abbr="1.4 pp." DocPartId="0a23ce6f4a874dd6ae0e2ab4ae85caaf" PartId="358765c97c3b426ba47225196546d021">
        <Part Type="papunktis" Nr="1.4.1" Abbr="1.4.1 pp." DocPartId="f1475dbb49064b3c9c8aa1211ad3d33f" PartId="f860ae36c5a6494d978d4f29fbda3038">
          <Part Type="citata" DocPartId="d506d0e445264e68a057b7c27076fdd5" PartId="40b58457452448089d0c501262034f80">
            <Part Type="punktas" Nr="2" Abbr="2 p." DocPartId="ffb670e9ae5b4d5485451200d6d87ef9" PartId="03271d33c1e04c8e9ac3705c564de315"/>
          </Part>
        </Part>
        <Part Type="papunktis" Nr="1.4.2" Abbr="1.4.2 pp." DocPartId="de18cda0ce7d4238a522892ae2e386f5" PartId="76281af31789438280b6f32650594f3a">
          <Part Type="citata" DocPartId="ed52bc98072e4ae48ee73751bf4851f4" PartId="0e60aee139104aecbf058265a2c03920">
            <Part Type="punktas" Nr="12" Abbr="12 p." DocPartId="788eb4244a584cc4a3b2a8644cf04779" PartId="73a6ea2841c642fdb34d50a0bc778949"/>
          </Part>
        </Part>
      </Part>
      <Part Type="papunktis" Nr="1.5" Abbr="1.5 pp." DocPartId="3abcaa61570640ff8d36f42f8970d246" PartId="3e0a38e876ca43a28af580c5ab5baa37">
        <Part Type="papunktis" Nr="1.5.1" Abbr="1.5.1 pp." DocPartId="af97f08130554d71b1c1fba9812f21a9" PartId="523e983183ba490bb8f694dfab81e8a5">
          <Part Type="citata" DocPartId="4936edc9afeb44228debcd1a0cacbae6" PartId="59d4e6f86e29409e962f6f8e43a77f4d">
            <Part Type="pastraipa" Title="KOMANDIRUOČIŲ IŠLAIDŲ APMOKĖJIMO BIUDŽETINĖSE ĮSTAIGOSE IR REGIONŲ PLĖTROS TARYBOSE TAISYKLĖS" DocPartId="09ec8a82eee34c6a8df333eea4b0c6a7" PartId="8771405ca31c4aa6bdc475da2b912581"/>
          </Part>
        </Part>
        <Part Type="papunktis" Nr="1.5.2" Abbr="1.5.2 pp." DocPartId="e0375c0b8c98442b821b161a06b34870" PartId="21befe94c9374b3e908e9ae603f8795f">
          <Part Type="citata" DocPartId="f66a03935b054bd1b013696e20e769a2" PartId="2a844ce71a944911bbb4481a4398aaa9">
            <Part Type="punktas" Nr="1" Abbr="1 p." DocPartId="ca1239fbf9ec4bfe837133b4b54fda12" PartId="bf1b829383124c9da7afd9321aa3ba46"/>
          </Part>
        </Part>
        <Part Type="papunktis" Nr="1.5.3" Abbr="1.5.3 pp." DocPartId="766813595926417c96035def1cb80058" PartId="d87890e0096c446888508dab434c8295">
          <Part Type="citata" DocPartId="25bc882cb5634bd985b4f468f54ddb90" PartId="616411c8131e4e3491699c6d89dd8898">
            <Part Type="papunktis" Nr="2.2" Abbr="2.2 pp." DocPartId="2bfe0dc9e58c4578b6212721e72c2883" PartId="02b170c84fb643ebb98c8880090d9a8d"/>
          </Part>
        </Part>
        <Part Type="papunktis" Nr="1.5.4" Abbr="1.5.4 pp." DocPartId="11123215390b4f20b91c5cd92d4d8902" PartId="129e17ab578c4655996cda387baa3093">
          <Part Type="citata" DocPartId="cfb6926175c34389bcfa973c03186864" PartId="c1b3ab5eacf34cd5b8ac8c476979fdf6">
            <Part Type="papunktis" Nr="2.3" Abbr="2.3 pp." DocPartId="bdda46e513d548558c011c3571e318c8" PartId="7b9367286db44946a5bf1ed62c75dfd5"/>
          </Part>
        </Part>
        <Part Type="papunktis" Nr="1.5.5" Abbr="1.5.5 pp." DocPartId="82f83e412d984a13b4fc89801c336cab" PartId="af6d46d52df44537bcea69a2424d877e"/>
        <Part Type="papunktis" Nr="1.5.6" Abbr="1.5.6 pp." DocPartId="e355a4e117ce47eda628930ef9961407" PartId="8526ee281dc14b4b9f66168360c99be8">
          <Part Type="citata" DocPartId="38a851d335944a75b2610898f5a5bf46" PartId="141d1a919088418498ee16185c3d237e">
            <Part Type="papunktis" Nr="2.4" Abbr="2.4 pp." DocPartId="d868041e10c34068bf4ba46fd11d2cd9" PartId="d7419c70044d49f684bcc21835197e78"/>
          </Part>
        </Part>
        <Part Type="papunktis" Nr="1.5.7" Abbr="1.5.7 pp." DocPartId="708c275d8c93422980aac2067b332f6c" PartId="a73a5b7e344a4bb08a7e129dd772cc99">
          <Part Type="citata" DocPartId="99883fc5512e4e7a9c52f379f196becf" PartId="929ce1fbbe444b728dd63d300b558de3">
            <Part Type="punktas" Nr="3" Abbr="3 p." DocPartId="da5fc9ffa14340509d0ae2c06cd37108" PartId="f0afff646c4e40079122c6f36308acd6"/>
          </Part>
        </Part>
        <Part Type="papunktis" Nr="1.5.8" Abbr="1.5.8 pp." DocPartId="36898b84911d4c4db642e2827e323dc8" PartId="33835b87d446463db8b220ddf5c18187"/>
        <Part Type="papunktis" Nr="1.5.9" Abbr="1.5.9 pp." DocPartId="f3478f9903654d6f956326813ec3aee8" PartId="28877a2b7ef54bc191981f68ff2d8de2">
          <Part Type="citata" DocPartId="d1858c0fcddd4bc6944bd8e278c3f97f" PartId="ecb0d941676b4c6eae7f213929c4d8bd">
            <Part Type="punktas" Nr="5" Abbr="5 p." DocPartId="67916cbae57b4b4eaf9c116cf9ef7ba7" PartId="1966543fbb5943699d0397de0df053eb"/>
          </Part>
        </Part>
        <Part Type="papunktis" Nr="1.5.10" Abbr="1.5.10 pp." DocPartId="6d8974098920473f846dda33213e0f74" PartId="1531fb9d7d104464a92b8636a1b2439a">
          <Part Type="citata" DocPartId="9562dbd326964b128682cf17cd5f6437" PartId="850a2145edf34d439f978918aa732256">
            <Part Type="papunktis" Nr="7.11" Abbr="7.11 pp." DocPartId="36687c1ead604eb6bfa0461e6fb106da" PartId="28c50a873d394c64bb3b0d8fb054765b"/>
          </Part>
        </Part>
      </Part>
    </Part>
    <Part Type="punktas" Nr="2" Abbr="2 p." DocPartId="28155198e17f48bda201ad68c2856103" PartId="996f0ad20851460696ed2eee9b8f7b76"/>
    <Part Type="signatura" DocPartId="c5183745bd344443af2cb3189fc0f5a3" PartId="eff826fd33cc496486ae06ddd6daac8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E87A1-50DA-46AF-8825-EE38BEE1882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4AAA26C-1D47-46C0-9CCC-CB3AF0ED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992</Words>
  <Characters>7283</Characters>
  <Application>Microsoft Office Word</Application>
  <DocSecurity>0</DocSecurity>
  <Lines>60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8259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2017-07-10T06:31:00Z</cp:lastPrinted>
  <dcterms:created xsi:type="dcterms:W3CDTF">2022-03-30T14:31:00Z</dcterms:created>
  <dcterms:modified xsi:type="dcterms:W3CDTF">2022-03-30T15:58:00Z</dcterms:modified>
</cp:coreProperties>
</file>