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56392243afa4f269633e1ad2501b216"/>
        <w:lock w:val="sdtLocked"/>
        <w:richText/>
      </w:sdtPr>
      <w:sdtContent>
        <w:p w14:paraId="6224E9C5" w14:textId="77777777">
          <w:pPr>
            <w:tabs>
              <w:tab w:val="center" w:pos="4153"/>
              <w:tab w:val="right" w:pos="8306"/>
            </w:tabs>
            <w:rPr>
              <w:sz w:val="20"/>
              <w:lang w:eastAsia="lt-LT"/>
            </w:rPr>
          </w:pPr>
        </w:p>
        <w:p w14:paraId="7983DEBF" w14:textId="77777777">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pPr>
            <w:tabs>
              <w:tab w:val="center" w:pos="4153"/>
              <w:tab w:val="right" w:pos="8306"/>
            </w:tabs>
            <w:jc w:val="center"/>
            <w:rPr>
              <w:b/>
              <w:caps/>
              <w:sz w:val="4"/>
              <w:szCs w:val="4"/>
              <w:lang w:eastAsia="lt-LT"/>
            </w:rPr>
          </w:pPr>
        </w:p>
        <w:p w14:paraId="0C87E0D1" w14:textId="77777777">
          <w:pPr>
            <w:tabs>
              <w:tab w:val="center" w:pos="4153"/>
              <w:tab w:val="right" w:pos="8306"/>
            </w:tabs>
            <w:jc w:val="center"/>
            <w:rPr>
              <w:b/>
              <w:caps/>
              <w:lang w:eastAsia="lt-LT"/>
            </w:rPr>
          </w:pPr>
          <w:r>
            <w:rPr>
              <w:b/>
              <w:caps/>
              <w:lang w:eastAsia="lt-LT"/>
            </w:rPr>
            <w:t>Joniškio rajono savivaldybės</w:t>
            <w:br/>
            <w:t>TARYBA</w:t>
          </w:r>
        </w:p>
        <w:p w14:paraId="53C85B23" w14:textId="77777777">
          <w:pPr>
            <w:keepNext/>
            <w:jc w:val="center"/>
            <w:outlineLvl w:val="1"/>
            <w:rPr>
              <w:b/>
              <w:caps/>
              <w:lang w:eastAsia="lt-LT"/>
            </w:rPr>
          </w:pPr>
        </w:p>
        <w:p w14:paraId="485D23CF" w14:textId="77777777">
          <w:pPr>
            <w:jc w:val="center"/>
            <w:rPr>
              <w:b/>
              <w:lang w:eastAsia="lt-LT"/>
            </w:rPr>
          </w:pPr>
          <w:r>
            <w:rPr>
              <w:b/>
              <w:lang w:eastAsia="lt-LT"/>
            </w:rPr>
            <w:t>SPRENDIMAS</w:t>
          </w:r>
        </w:p>
        <w:p w14:paraId="5F2B1E55" w14:textId="77777777">
          <w:pPr>
            <w:jc w:val="center"/>
            <w:rPr>
              <w:b/>
              <w:lang w:eastAsia="lt-LT"/>
            </w:rPr>
          </w:pPr>
          <w:r>
            <w:rPr>
              <w:b/>
              <w:lang w:eastAsia="lt-LT"/>
            </w:rPr>
            <w:t xml:space="preserve">DĖL GARANTINIŲ ĮSIPAREIGOJIMŲ PAGAL PASKOLOS SUTARTĮ </w:t>
          </w:r>
        </w:p>
        <w:p w14:paraId="1DEFD5A8" w14:textId="1437967F">
          <w:pPr>
            <w:jc w:val="center"/>
            <w:rPr>
              <w:b/>
              <w:lang w:eastAsia="lt-LT"/>
            </w:rPr>
          </w:pPr>
          <w:r>
            <w:rPr>
              <w:b/>
              <w:lang w:eastAsia="lt-LT"/>
            </w:rPr>
            <w:t>TARP LIETUVOS RESPUBLIKOS FINANSŲ MINISTERIJOS IR UŽDAROSIOS AKCINĖS BENDROVĖS „JONIŠKIO VANDENYS“</w:t>
          </w:r>
        </w:p>
        <w:p w14:paraId="33954407" w14:textId="77777777">
          <w:pPr>
            <w:jc w:val="center"/>
            <w:rPr>
              <w:b/>
              <w:lang w:eastAsia="lt-LT"/>
            </w:rPr>
          </w:pPr>
        </w:p>
        <w:p w14:paraId="14E4440F" w14:textId="5C61A479">
          <w:pPr>
            <w:jc w:val="center"/>
            <w:rPr>
              <w:lang w:eastAsia="lt-LT"/>
            </w:rPr>
          </w:pPr>
          <w:r>
            <w:rPr>
              <w:lang w:eastAsia="lt-LT"/>
            </w:rPr>
            <w:t xml:space="preserve">2020 m. balandžio 16 d.  Nr. T-41</w:t>
          </w:r>
        </w:p>
        <w:p w14:paraId="1413A581" w14:textId="77777777">
          <w:pPr>
            <w:jc w:val="center"/>
            <w:rPr>
              <w:lang w:eastAsia="lt-LT"/>
            </w:rPr>
          </w:pPr>
          <w:r>
            <w:rPr>
              <w:lang w:eastAsia="lt-LT"/>
            </w:rPr>
            <w:t>Joniškis</w:t>
          </w:r>
        </w:p>
        <w:p w14:paraId="50C1063A" w14:textId="77777777">
          <w:pPr>
            <w:ind w:firstLine="851"/>
            <w:rPr>
              <w:lang w:eastAsia="lt-LT"/>
            </w:rPr>
          </w:pPr>
        </w:p>
        <w:p w14:paraId="1818BA09" w14:textId="77777777">
          <w:pPr>
            <w:ind w:firstLine="709"/>
            <w:rPr>
              <w:lang w:eastAsia="lt-LT"/>
            </w:rPr>
          </w:pPr>
        </w:p>
        <w:sdt>
          <w:sdtPr>
            <w:alias w:val="preambule"/>
            <w:tag w:val="part_ded593d72d774ea9b31fbb548cb34116"/>
            <w:lock w:val="sdtLocked"/>
            <w:richText/>
          </w:sdtPr>
          <w:sdtContent>
            <w:p w14:paraId="6E7B53B2" w14:textId="25D09AED">
              <w:pPr>
                <w:ind w:firstLine="709"/>
                <w:jc w:val="both"/>
                <w:rPr>
                  <w:lang w:eastAsia="lt-LT"/>
                </w:rPr>
              </w:pPr>
              <w:r>
                <w:rPr>
                  <w:lang w:eastAsia="lt-LT"/>
                </w:rPr>
                <w:t xml:space="preserve">Vadovaudamasi Lietuvos Respublikos vietos savivaldos įstatymo 16 straipsnio 2 dalies 28 punktu, Lietuvos Respublikos biudžeto sandaros įstatymo 10 straipsnio 1 dalies 5 punktu, Savivaldybių skolinimosi taisyklių,  patvirtintų Lietuvos Respublikos Vyriausybės 2004 m. kovo 26 d. nutarimu Nr. 345 (Lietuvos Respublikos Vyriausybės 2012 m. kovo 21 d. nutarimo Nr. 304 redakcija), 4 punktu ir atsižvelgdama į Joniškio rajono savivaldybės kontrolės ir audito tarnybos 2020 m. vasario 14 d. išvadą Nr. KV-2 „Dėl Joniškio rajono savivaldybės galimybių suteikti garantijas už UAB „Joniškio vandenys“ imamą ilgalaikę paskolą iš valstybės vardu pasiskolintų lėšų“, Joniškio rajono savivaldybės taryba n u s p r e n d ž i a:</w:t>
              </w:r>
            </w:p>
          </w:sdtContent>
        </w:sdt>
        <w:sdt>
          <w:sdtPr>
            <w:alias w:val="1 p."/>
            <w:tag w:val="part_214ae9438a564be18f186714ca74458b"/>
            <w:lock w:val="sdtLocked"/>
            <w:richText/>
          </w:sdtPr>
          <w:sdtContent>
            <w:p w14:paraId="0C46D405" w14:textId="77777777">
              <w:pPr>
                <w:ind w:firstLine="720"/>
                <w:jc w:val="both"/>
                <w:rPr>
                  <w:lang w:eastAsia="lt-LT"/>
                </w:rPr>
              </w:pPr>
              <w:sdt>
                <w:sdtPr>
                  <w:alias w:val="Numeris"/>
                  <w:tag w:val="nr_214ae9438a564be18f186714ca74458b"/>
                  <w:lock w:val="sdtLocked"/>
                  <w:richText/>
                </w:sdtPr>
                <w:sdtContent>
                  <w:r>
                    <w:rPr>
                      <w:lang w:eastAsia="lt-LT"/>
                    </w:rPr>
                    <w:t>1</w:t>
                  </w:r>
                </w:sdtContent>
              </w:sdt>
              <w:r>
                <w:rPr>
                  <w:lang w:eastAsia="lt-LT"/>
                </w:rPr>
                <w:t xml:space="preserve">. Prisiimti garantinius įsipareigojimus pagal paskolos sutartį tarp Lietuvos Respublikos finansų ministerijos ir uždarosios akcinės bendrovės „Joniškio vandenys“ (ne daugiau kaip 456600 eurų) iš valstybės vardu pasiskolintų lėšų investicijų projektams „Vandens tiekimo ir nuotekų tvarkymo infrastruktūros  rekonstrukcija ir plėtra Joniškio rajone“ ir „Vandens tiekimo ir nuotekų tvarkymo infrastruktūros  rekonstrukcija ir plėtra Joniškio rajone (II etapas)“, įgyvendinamiems pagal Lietuvos 2014–2020 m. Europos Sąjungos fondų investicijų veiksmų programos 5 prioriteto „Aplinkosauga, gamtos išteklių darnus naudojimas ir pritaikymas prie klimato kaitos“ 05.3.2-APVA-R-014 priemonę „Geriamojo vandens tiekimo ir nuotekų tvarkymo sistemų renovavimas ir plėtra, įmonių valdymo tobulinimas“.</w:t>
              </w:r>
            </w:p>
          </w:sdtContent>
        </w:sdt>
        <w:sdt>
          <w:sdtPr>
            <w:alias w:val="2 p."/>
            <w:tag w:val="part_c83960656e504caeaa55b619cc01adf0"/>
            <w:lock w:val="sdtLocked"/>
            <w:richText/>
          </w:sdtPr>
          <w:sdtContent>
            <w:p w14:paraId="14407D24" w14:textId="77777777">
              <w:pPr>
                <w:ind w:firstLine="720"/>
                <w:jc w:val="both"/>
                <w:rPr>
                  <w:lang w:eastAsia="lt-LT"/>
                </w:rPr>
              </w:pPr>
              <w:sdt>
                <w:sdtPr>
                  <w:alias w:val="Numeris"/>
                  <w:tag w:val="nr_c83960656e504caeaa55b619cc01adf0"/>
                  <w:lock w:val="sdtLocked"/>
                  <w:richText/>
                </w:sdtPr>
                <w:sdtContent>
                  <w:r>
                    <w:rPr>
                      <w:lang w:eastAsia="lt-LT"/>
                    </w:rPr>
                    <w:t>2</w:t>
                  </w:r>
                </w:sdtContent>
              </w:sdt>
              <w:r>
                <w:rPr>
                  <w:lang w:eastAsia="lt-LT"/>
                </w:rPr>
                <w:t>. Garantuoti paskolos grąžinimą iš Joniškio rajono savivaldybės biudžeto sąskaitos LT327300010078363064, esančios AB banke „Swedbank“, kodas 73000.</w:t>
              </w:r>
            </w:p>
          </w:sdtContent>
        </w:sdt>
        <w:sdt>
          <w:sdtPr>
            <w:alias w:val="3 p."/>
            <w:tag w:val="part_6b8f3ec155ac434890a8dcfdd2bf102e"/>
            <w:lock w:val="sdtLocked"/>
            <w:richText/>
          </w:sdtPr>
          <w:sdtContent>
            <w:p w14:paraId="090D7FD6" w14:textId="77777777">
              <w:pPr>
                <w:ind w:firstLine="720"/>
                <w:jc w:val="both"/>
                <w:rPr>
                  <w:lang w:eastAsia="lt-LT"/>
                </w:rPr>
              </w:pPr>
              <w:sdt>
                <w:sdtPr>
                  <w:alias w:val="Numeris"/>
                  <w:tag w:val="nr_6b8f3ec155ac434890a8dcfdd2bf102e"/>
                  <w:lock w:val="sdtLocked"/>
                  <w:richText/>
                </w:sdtPr>
                <w:sdtContent>
                  <w:r>
                    <w:rPr>
                      <w:lang w:eastAsia="lt-LT"/>
                    </w:rPr>
                    <w:t>3</w:t>
                  </w:r>
                </w:sdtContent>
              </w:sdt>
              <w:r>
                <w:rPr>
                  <w:lang w:eastAsia="lt-LT"/>
                </w:rPr>
                <w:t>. Savivaldybė, garantuodama uždarosios akcinės bendrovės „Joniškio vandenys“ paskolos grąžinimą Lietuvos Respublikos finansų ministerijai, sutinka, kad uždelsus prievoles pagal garantijų vykdymą ir per Lietuvos Respublikos finansų ministerijos nustatytą terminą neįvykdžius garantijos, Lietuvos Respublikos finansų ministerija iš savivaldybės biudžetui priklausančių gauti iš Lietuvos Respublikos valstybės biudžeto pajamų išskaičiuotų savivaldybės garantuotą sumą.</w:t>
              </w:r>
            </w:p>
          </w:sdtContent>
        </w:sdt>
        <w:sdt>
          <w:sdtPr>
            <w:alias w:val="4 p."/>
            <w:tag w:val="part_c29d18f2eaff40ceac87f37248b35073"/>
            <w:lock w:val="sdtLocked"/>
            <w:richText/>
          </w:sdtPr>
          <w:sdtContent>
            <w:p w14:paraId="2DC93907" w14:textId="65EDD93B">
              <w:pPr>
                <w:ind w:firstLine="720"/>
                <w:jc w:val="both"/>
                <w:rPr>
                  <w:lang w:eastAsia="lt-LT"/>
                </w:rPr>
              </w:pPr>
              <w:sdt>
                <w:sdtPr>
                  <w:alias w:val="Numeris"/>
                  <w:tag w:val="nr_c29d18f2eaff40ceac87f37248b35073"/>
                  <w:lock w:val="sdtLocked"/>
                  <w:richText/>
                </w:sdtPr>
                <w:sdtContent>
                  <w:r>
                    <w:rPr>
                      <w:lang w:eastAsia="lt-LT"/>
                    </w:rPr>
                    <w:t>4</w:t>
                  </w:r>
                </w:sdtContent>
              </w:sdt>
              <w:r>
                <w:rPr>
                  <w:lang w:eastAsia="lt-LT"/>
                </w:rPr>
                <w:t>. Įgalioti Joniškio rajono savivaldybės administracijos direktorių, o jo nesant savivaldybės administracijos direktoriaus pavaduotoją, pasirašyti garantijos dėl uždarosios akcinės bendrovės „Joniškio vandenys“ imamos iki 456600 eurų ilgalaikės paskolos sutartį su Lietuvos Respublikos finansų ministerija.</w:t>
              </w:r>
            </w:p>
            <w:p w14:paraId="38338ABA" w14:textId="77777777">
              <w:pPr>
                <w:jc w:val="center"/>
                <w:rPr>
                  <w:lang w:val="en-AU" w:eastAsia="lt-LT"/>
                </w:rPr>
              </w:pPr>
            </w:p>
            <w:p w14:paraId="2C5DC2D6" w14:textId="77777777">
              <w:pPr>
                <w:jc w:val="center"/>
                <w:rPr>
                  <w:lang w:eastAsia="lt-LT"/>
                </w:rPr>
              </w:pPr>
            </w:p>
          </w:sdtContent>
        </w:sdt>
        <w:sdt>
          <w:sdtPr>
            <w:alias w:val="signatura"/>
            <w:tag w:val="part_01aff28992004dde954bf830a31261a5"/>
            <w:lock w:val="sdtLocked"/>
            <w:richText/>
          </w:sdtPr>
          <w:sdtContent>
            <w:p w14:paraId="1130CA26" w14:textId="0C68DA54">
              <w:pPr>
                <w:rPr>
                  <w:szCs w:val="22"/>
                  <w:lang w:eastAsia="lt-LT"/>
                </w:rPr>
              </w:pPr>
              <w:r>
                <w:rPr>
                  <w:szCs w:val="22"/>
                  <w:lang w:eastAsia="lt-LT"/>
                </w:rPr>
                <w:t xml:space="preserve">Savivaldybės meras </w:t>
                <w:tab/>
                <w:tab/>
                <w:tab/>
                <w:tab/>
                <w:tab/>
                <w:tab/>
                <w:tab/>
                <w:tab/>
                <w:t>Vitalijus Gailius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A8FEC0" w14:textId="77777777">
      <w:pPr>
        <w:rPr>
          <w:lang w:val="en-AU" w:eastAsia="lt-LT"/>
        </w:rPr>
      </w:pPr>
      <w:r>
        <w:rPr>
          <w:lang w:val="en-AU" w:eastAsia="lt-LT"/>
        </w:rPr>
        <w:separator/>
      </w:r>
    </w:p>
  </w:endnote>
  <w:endnote w:type="continuationSeparator" w:id="0">
    <w:p w14:paraId="40CCA6A2"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136D1"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6F7BF"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607487"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E15734" w14:textId="77777777">
      <w:pPr>
        <w:rPr>
          <w:lang w:val="en-AU" w:eastAsia="lt-LT"/>
        </w:rPr>
      </w:pPr>
      <w:r>
        <w:rPr>
          <w:lang w:val="en-AU" w:eastAsia="lt-LT"/>
        </w:rPr>
        <w:separator/>
      </w:r>
    </w:p>
  </w:footnote>
  <w:footnote w:type="continuationSeparator" w:id="0">
    <w:p w14:paraId="624E9B74"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2</w:t>
    </w:r>
    <w:r>
      <w:rPr>
        <w:sz w:val="20"/>
        <w:lang w:eastAsia="lt-LT"/>
      </w:rPr>
      <w:fldChar w:fldCharType="end"/>
    </w:r>
  </w:p>
  <w:p w14:paraId="4116611E"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234BAC" w14:textId="77777777">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9B546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jpe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3a497e51454443c93a1d23b1a19a12b" PartId="456392243afa4f269633e1ad2501b216">
    <Part Type="preambule" DocPartId="58bc65311ccc4db18446ca59bf78c52b" PartId="ded593d72d774ea9b31fbb548cb34116"/>
    <Part Type="punktas" Nr="1" Abbr="1 p." DocPartId="8f9c56ad407045c9be623876b342d10d" PartId="214ae9438a564be18f186714ca74458b"/>
    <Part Type="punktas" Nr="2" Abbr="2 p." DocPartId="b1005d903f9e4f5a9966697026da71fe" PartId="c83960656e504caeaa55b619cc01adf0"/>
    <Part Type="punktas" Nr="3" Abbr="3 p." DocPartId="e0c6d6dda0b342a1a1d662742da8b56d" PartId="6b8f3ec155ac434890a8dcfdd2bf102e"/>
    <Part Type="punktas" Nr="4" Abbr="4 p." DocPartId="bfcf01c38cd745c0bde9164ff8904404" PartId="c29d18f2eaff40ceac87f37248b35073"/>
    <Part Type="signatura" DocPartId="4eb5131868be4237b881a7ac7d0fcc7f" PartId="01aff28992004dde954bf830a31261a5"/>
  </Part>
</Parts>
</file>

<file path=customXml/itemProps1.xml><?xml version="1.0" encoding="utf-8"?>
<ds:datastoreItem xmlns:ds="http://schemas.openxmlformats.org/officeDocument/2006/customXml" ds:itemID="{3CD07A17-5423-4EC1-A080-47F98B587F6B}">
  <ds:schemaRefs>
    <ds:schemaRef ds:uri="http://schemas.openxmlformats.org/officeDocument/2006/bibliography"/>
  </ds:schemaRefs>
</ds:datastoreItem>
</file>

<file path=customXml/itemProps2.xml><?xml version="1.0" encoding="utf-8"?>
<ds:datastoreItem xmlns:ds="http://schemas.openxmlformats.org/officeDocument/2006/customXml" ds:itemID="{42C720D1-AA4B-4419-9AF5-3C656C9EA3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336</Words>
  <Characters>2390</Characters>
  <Application>Microsoft Office Word</Application>
  <DocSecurity>4</DocSecurity>
  <Lines>46</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2713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2020-04-23T13:23:00Z</dcterms:created>
  <dc:creator>Laimute Vasiliauskiene</dc:creator>
  <lastModifiedBy>adlibuser</lastModifiedBy>
  <lastPrinted>2014-03-04T09:11:00Z</lastPrinted>
  <dcterms:modified xsi:type="dcterms:W3CDTF">2020-04-23T13:23:00Z</dcterms:modified>
  <revision>2</revision>
  <dc:title>DĖL JONIŠKIO RAJONO SAVIVALDYBĖS ADMINISTRACIJOS</dc:title>
</coreProperties>
</file>