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F12272" w14:textId="77777777" w:rsidR="00F46E6A" w:rsidRDefault="00F46E6A" w:rsidP="00F46E6A">
      <w:pPr>
        <w:spacing w:line="276" w:lineRule="auto"/>
        <w:jc w:val="center"/>
        <w:rPr>
          <w:rFonts w:ascii="Calibri" w:eastAsia="Calibri" w:hAnsi="Calibri"/>
          <w:sz w:val="22"/>
          <w:szCs w:val="22"/>
          <w:lang w:eastAsia="lt-LT"/>
        </w:rPr>
      </w:pPr>
      <w:r>
        <w:rPr>
          <w:rFonts w:ascii="Calibri" w:eastAsia="Calibri" w:hAnsi="Calibri"/>
          <w:sz w:val="22"/>
          <w:szCs w:val="22"/>
          <w:lang w:eastAsia="lt-LT"/>
        </w:rPr>
        <w:object w:dxaOrig="720" w:dyaOrig="825" w14:anchorId="19EC6BD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pt;height:41.25pt" o:ole="" fillcolor="window">
            <v:imagedata r:id="rId8" o:title=""/>
          </v:shape>
          <o:OLEObject Type="Embed" ProgID="CorelDraw.Graphic.8" ShapeID="_x0000_i1025" DrawAspect="Content" ObjectID="_1711954416" r:id="rId9"/>
        </w:object>
      </w:r>
    </w:p>
    <w:p w14:paraId="15E5BDD5" w14:textId="77777777" w:rsidR="00F90AE8" w:rsidRDefault="00F90AE8">
      <w:pPr>
        <w:rPr>
          <w:sz w:val="20"/>
        </w:rPr>
      </w:pPr>
    </w:p>
    <w:p w14:paraId="29B05F89" w14:textId="77777777" w:rsidR="00F90AE8" w:rsidRDefault="002F2B4C">
      <w:pPr>
        <w:keepNext/>
        <w:jc w:val="center"/>
        <w:outlineLvl w:val="2"/>
        <w:rPr>
          <w:b/>
          <w:bCs/>
          <w:szCs w:val="24"/>
        </w:rPr>
      </w:pPr>
      <w:r>
        <w:rPr>
          <w:b/>
          <w:bCs/>
          <w:szCs w:val="24"/>
        </w:rPr>
        <w:t>RADVILIŠKIO RAJONO SAVIVALDYBĖS TARYBA</w:t>
      </w:r>
    </w:p>
    <w:p w14:paraId="6E4DC55C" w14:textId="77777777" w:rsidR="00F90AE8" w:rsidRDefault="00F90AE8">
      <w:pPr>
        <w:rPr>
          <w:sz w:val="6"/>
          <w:szCs w:val="6"/>
        </w:rPr>
      </w:pPr>
    </w:p>
    <w:p w14:paraId="38995C46" w14:textId="77777777" w:rsidR="00F90AE8" w:rsidRDefault="00F90AE8">
      <w:pPr>
        <w:jc w:val="center"/>
        <w:rPr>
          <w:b/>
          <w:sz w:val="28"/>
          <w:lang w:eastAsia="lt-LT"/>
        </w:rPr>
      </w:pPr>
    </w:p>
    <w:p w14:paraId="6E75BB06" w14:textId="77777777" w:rsidR="00F90AE8" w:rsidRDefault="002F2B4C">
      <w:pPr>
        <w:tabs>
          <w:tab w:val="center" w:pos="4153"/>
          <w:tab w:val="right" w:pos="8306"/>
        </w:tabs>
        <w:jc w:val="center"/>
        <w:rPr>
          <w:b/>
          <w:szCs w:val="24"/>
          <w:lang w:eastAsia="lt-LT"/>
        </w:rPr>
      </w:pPr>
      <w:r>
        <w:rPr>
          <w:b/>
          <w:szCs w:val="24"/>
          <w:lang w:eastAsia="lt-LT"/>
        </w:rPr>
        <w:t>SPRENDIMAS</w:t>
      </w:r>
    </w:p>
    <w:p w14:paraId="3594CDF7" w14:textId="77777777" w:rsidR="00F90AE8" w:rsidRDefault="002F2B4C" w:rsidP="006C7778">
      <w:pPr>
        <w:jc w:val="center"/>
        <w:rPr>
          <w:b/>
          <w:sz w:val="22"/>
          <w:szCs w:val="22"/>
          <w:lang w:eastAsia="lt-LT"/>
        </w:rPr>
      </w:pPr>
      <w:r>
        <w:rPr>
          <w:rFonts w:ascii="Times New Roman Bold" w:hAnsi="Times New Roman Bold"/>
          <w:b/>
          <w:caps/>
          <w:szCs w:val="24"/>
          <w:lang w:eastAsia="lt-LT"/>
        </w:rPr>
        <w:t>DĖL</w:t>
      </w:r>
      <w:r w:rsidR="006C7778">
        <w:rPr>
          <w:rFonts w:ascii="Times New Roman Bold" w:hAnsi="Times New Roman Bold"/>
          <w:b/>
          <w:caps/>
          <w:szCs w:val="24"/>
          <w:lang w:eastAsia="lt-LT"/>
        </w:rPr>
        <w:t xml:space="preserve"> RADVILIŠKIO</w:t>
      </w:r>
      <w:r>
        <w:rPr>
          <w:rFonts w:ascii="Times New Roman Bold" w:hAnsi="Times New Roman Bold"/>
          <w:b/>
          <w:caps/>
          <w:szCs w:val="24"/>
          <w:lang w:eastAsia="lt-LT"/>
        </w:rPr>
        <w:t xml:space="preserve"> </w:t>
      </w:r>
      <w:r w:rsidR="006C7778" w:rsidRPr="006C7778">
        <w:rPr>
          <w:rFonts w:ascii="Times New Roman Bold" w:hAnsi="Times New Roman Bold"/>
          <w:b/>
          <w:caps/>
          <w:szCs w:val="24"/>
          <w:lang w:eastAsia="lt-LT"/>
        </w:rPr>
        <w:t>RAJONO VANDENS TIEKIMO IR NUOTEKŲ TVARKYMO INFRASTRUKTŪROS PLĖTROS SPECIALIOJO PLANO KEITIMO TVIRTINIMO</w:t>
      </w:r>
    </w:p>
    <w:p w14:paraId="28AE4F14" w14:textId="77777777" w:rsidR="00071A75" w:rsidRDefault="00071A75">
      <w:pPr>
        <w:spacing w:line="360" w:lineRule="auto"/>
        <w:jc w:val="center"/>
        <w:rPr>
          <w:b/>
          <w:sz w:val="22"/>
          <w:szCs w:val="22"/>
          <w:lang w:eastAsia="lt-LT"/>
        </w:rPr>
      </w:pPr>
    </w:p>
    <w:p w14:paraId="421C7DA5" w14:textId="7854F630" w:rsidR="00F90AE8" w:rsidRDefault="002F2B4C">
      <w:pPr>
        <w:jc w:val="center"/>
        <w:rPr>
          <w:szCs w:val="24"/>
          <w:lang w:eastAsia="lt-LT"/>
        </w:rPr>
      </w:pPr>
      <w:r>
        <w:rPr>
          <w:szCs w:val="24"/>
          <w:lang w:eastAsia="lt-LT"/>
        </w:rPr>
        <w:t>202</w:t>
      </w:r>
      <w:r w:rsidR="00B86D63">
        <w:rPr>
          <w:szCs w:val="24"/>
          <w:lang w:eastAsia="lt-LT"/>
        </w:rPr>
        <w:t>2</w:t>
      </w:r>
      <w:r>
        <w:rPr>
          <w:szCs w:val="24"/>
          <w:lang w:eastAsia="lt-LT"/>
        </w:rPr>
        <w:t xml:space="preserve"> m. </w:t>
      </w:r>
      <w:r w:rsidR="006C7778">
        <w:rPr>
          <w:szCs w:val="24"/>
          <w:lang w:eastAsia="lt-LT"/>
        </w:rPr>
        <w:t xml:space="preserve">balandžio </w:t>
      </w:r>
      <w:r w:rsidR="00F46E6A">
        <w:rPr>
          <w:szCs w:val="24"/>
          <w:lang w:eastAsia="lt-LT"/>
        </w:rPr>
        <w:t>21</w:t>
      </w:r>
      <w:r>
        <w:rPr>
          <w:szCs w:val="24"/>
          <w:lang w:eastAsia="lt-LT"/>
        </w:rPr>
        <w:t xml:space="preserve"> d. Nr. T-</w:t>
      </w:r>
      <w:r w:rsidR="00F46E6A">
        <w:rPr>
          <w:szCs w:val="24"/>
          <w:lang w:eastAsia="lt-LT"/>
        </w:rPr>
        <w:t>731</w:t>
      </w:r>
    </w:p>
    <w:p w14:paraId="5A0CF270" w14:textId="77777777" w:rsidR="00F90AE8" w:rsidRDefault="002F2B4C">
      <w:pPr>
        <w:tabs>
          <w:tab w:val="left" w:pos="1260"/>
        </w:tabs>
        <w:jc w:val="center"/>
        <w:rPr>
          <w:szCs w:val="24"/>
          <w:lang w:eastAsia="lt-LT"/>
        </w:rPr>
      </w:pPr>
      <w:r>
        <w:rPr>
          <w:bCs/>
          <w:szCs w:val="24"/>
          <w:lang w:eastAsia="lt-LT"/>
        </w:rPr>
        <w:t>Radviliškis</w:t>
      </w:r>
    </w:p>
    <w:p w14:paraId="3DBDA82D" w14:textId="77777777" w:rsidR="00F90AE8" w:rsidRDefault="00F90AE8">
      <w:pPr>
        <w:tabs>
          <w:tab w:val="left" w:pos="1260"/>
        </w:tabs>
        <w:spacing w:line="276" w:lineRule="auto"/>
        <w:jc w:val="both"/>
        <w:rPr>
          <w:szCs w:val="24"/>
          <w:lang w:eastAsia="lt-LT"/>
        </w:rPr>
      </w:pPr>
    </w:p>
    <w:p w14:paraId="2FE998FF" w14:textId="77777777" w:rsidR="002F2B4C" w:rsidRDefault="002F2B4C">
      <w:pPr>
        <w:tabs>
          <w:tab w:val="left" w:pos="1260"/>
        </w:tabs>
        <w:spacing w:line="276" w:lineRule="auto"/>
        <w:jc w:val="both"/>
        <w:rPr>
          <w:szCs w:val="24"/>
          <w:lang w:eastAsia="lt-LT"/>
        </w:rPr>
      </w:pPr>
    </w:p>
    <w:p w14:paraId="2F9F2F87" w14:textId="0E2C8493" w:rsidR="006C7778" w:rsidRDefault="006C7778" w:rsidP="006C7778">
      <w:pPr>
        <w:spacing w:line="276" w:lineRule="auto"/>
        <w:ind w:firstLine="720"/>
        <w:jc w:val="both"/>
        <w:rPr>
          <w:szCs w:val="24"/>
          <w:lang w:eastAsia="lt-LT"/>
        </w:rPr>
      </w:pPr>
      <w:r w:rsidRPr="006C7778">
        <w:rPr>
          <w:szCs w:val="24"/>
          <w:lang w:eastAsia="lt-LT"/>
        </w:rPr>
        <w:t>Vadovaudamasi Lietuvos Respublikos teritorijų planavimo įstatymo 22 straipsnio 2 dalimi, 30 straipsnio 8 dalimi, Lietuvos Respublikos vietos savivaldos įstatymo 6 straipsnio 19 ir 30 punktais, 16 straipsnio 3 dalies 8 punktu, 18 straipsnio 1 dalimi, Lietuvos Respublikos geriamojo vandens tiekimo ir nuotekų tvarkymo įstatymo 10 straipsnio 1 punktu, Geriamojo vandens tiekimo ir nuotekų tvarkymo infrastruktūros plėtros planų rengimo taisyklių, patvirtintų Lietuvos Respublikos aplinkos ministro 2006 m. gruodžio 29 d. įsakymu Nr. D1-636 „Dėl Geriamojo vandens tiekimo ir nuotekų tvarkymo infrastruktūros plėtros planų rengimo taisyklių patvirtinimo“, 34 punktu ir atsižvelgdama į Valstybinės teritorijų planavimo ir statybos inspekcijos prie Aplinkos ministerijos 202</w:t>
      </w:r>
      <w:r>
        <w:rPr>
          <w:szCs w:val="24"/>
          <w:lang w:eastAsia="lt-LT"/>
        </w:rPr>
        <w:t>2</w:t>
      </w:r>
      <w:r w:rsidRPr="006C7778">
        <w:rPr>
          <w:szCs w:val="24"/>
          <w:lang w:eastAsia="lt-LT"/>
        </w:rPr>
        <w:t xml:space="preserve"> m. </w:t>
      </w:r>
      <w:r>
        <w:rPr>
          <w:szCs w:val="24"/>
          <w:lang w:eastAsia="lt-LT"/>
        </w:rPr>
        <w:t>balandžio</w:t>
      </w:r>
      <w:r w:rsidRPr="006C7778">
        <w:rPr>
          <w:szCs w:val="24"/>
          <w:lang w:eastAsia="lt-LT"/>
        </w:rPr>
        <w:t xml:space="preserve"> </w:t>
      </w:r>
      <w:r w:rsidR="001C3FFC">
        <w:rPr>
          <w:szCs w:val="24"/>
          <w:lang w:eastAsia="lt-LT"/>
        </w:rPr>
        <w:t xml:space="preserve">7 </w:t>
      </w:r>
      <w:r w:rsidRPr="006C7778">
        <w:rPr>
          <w:szCs w:val="24"/>
          <w:lang w:eastAsia="lt-LT"/>
        </w:rPr>
        <w:t>d. Teritorijų planavimo dokumento patikrinimo aktą Nr. REG</w:t>
      </w:r>
      <w:r>
        <w:rPr>
          <w:szCs w:val="24"/>
          <w:lang w:eastAsia="lt-LT"/>
        </w:rPr>
        <w:t>.</w:t>
      </w:r>
      <w:r w:rsidR="001C3FFC">
        <w:rPr>
          <w:szCs w:val="24"/>
          <w:lang w:eastAsia="lt-LT"/>
        </w:rPr>
        <w:t>218968</w:t>
      </w:r>
      <w:r w:rsidRPr="006C7778">
        <w:rPr>
          <w:szCs w:val="24"/>
          <w:lang w:eastAsia="lt-LT"/>
        </w:rPr>
        <w:t xml:space="preserve"> (</w:t>
      </w:r>
      <w:r w:rsidR="007320B4" w:rsidRPr="007320B4">
        <w:rPr>
          <w:szCs w:val="24"/>
          <w:lang w:eastAsia="lt-LT"/>
        </w:rPr>
        <w:t xml:space="preserve">visa apimtimi </w:t>
      </w:r>
      <w:r w:rsidR="007320B4">
        <w:rPr>
          <w:szCs w:val="24"/>
          <w:lang w:eastAsia="lt-LT"/>
        </w:rPr>
        <w:t xml:space="preserve">tvirtinamas teritorijų planavimo dokumentas skelbiamas </w:t>
      </w:r>
      <w:r w:rsidRPr="006C7778">
        <w:rPr>
          <w:szCs w:val="24"/>
          <w:lang w:eastAsia="lt-LT"/>
        </w:rPr>
        <w:t>TPDR</w:t>
      </w:r>
      <w:r w:rsidR="007320B4">
        <w:rPr>
          <w:szCs w:val="24"/>
          <w:lang w:eastAsia="lt-LT"/>
        </w:rPr>
        <w:t xml:space="preserve"> informacinėje sistemoje</w:t>
      </w:r>
      <w:r w:rsidRPr="006C7778">
        <w:rPr>
          <w:szCs w:val="24"/>
          <w:lang w:eastAsia="lt-LT"/>
        </w:rPr>
        <w:t xml:space="preserve"> Nr.</w:t>
      </w:r>
      <w:r>
        <w:rPr>
          <w:szCs w:val="24"/>
          <w:lang w:eastAsia="lt-LT"/>
        </w:rPr>
        <w:t xml:space="preserve"> </w:t>
      </w:r>
      <w:r w:rsidRPr="006C7778">
        <w:rPr>
          <w:szCs w:val="24"/>
          <w:lang w:eastAsia="lt-LT"/>
        </w:rPr>
        <w:t xml:space="preserve">S-RJ-71-20-375), </w:t>
      </w:r>
      <w:r>
        <w:rPr>
          <w:szCs w:val="24"/>
          <w:lang w:eastAsia="lt-LT"/>
        </w:rPr>
        <w:t>Radviliškio</w:t>
      </w:r>
      <w:r w:rsidRPr="006C7778">
        <w:rPr>
          <w:szCs w:val="24"/>
          <w:lang w:eastAsia="lt-LT"/>
        </w:rPr>
        <w:t xml:space="preserve"> rajono savivaldybės taryba</w:t>
      </w:r>
      <w:r w:rsidR="00F25A94">
        <w:rPr>
          <w:szCs w:val="24"/>
          <w:lang w:eastAsia="lt-LT"/>
        </w:rPr>
        <w:t xml:space="preserve"> </w:t>
      </w:r>
      <w:r>
        <w:rPr>
          <w:szCs w:val="24"/>
          <w:lang w:eastAsia="lt-LT"/>
        </w:rPr>
        <w:t xml:space="preserve"> </w:t>
      </w:r>
      <w:r w:rsidRPr="00076819">
        <w:rPr>
          <w:spacing w:val="50"/>
          <w:szCs w:val="24"/>
          <w:lang w:eastAsia="lt-LT"/>
        </w:rPr>
        <w:t>nusprendži</w:t>
      </w:r>
      <w:r w:rsidRPr="006C7778">
        <w:rPr>
          <w:szCs w:val="24"/>
          <w:lang w:eastAsia="lt-LT"/>
        </w:rPr>
        <w:t xml:space="preserve">a: </w:t>
      </w:r>
    </w:p>
    <w:p w14:paraId="08EF0D10" w14:textId="0AEC134E" w:rsidR="006C7778" w:rsidRPr="006C7778" w:rsidRDefault="006C7778" w:rsidP="006C7778">
      <w:pPr>
        <w:spacing w:line="276" w:lineRule="auto"/>
        <w:ind w:firstLine="720"/>
        <w:jc w:val="both"/>
        <w:rPr>
          <w:szCs w:val="24"/>
          <w:lang w:eastAsia="lt-LT"/>
        </w:rPr>
      </w:pPr>
      <w:r w:rsidRPr="006C7778">
        <w:rPr>
          <w:szCs w:val="24"/>
          <w:lang w:eastAsia="lt-LT"/>
        </w:rPr>
        <w:t xml:space="preserve">1. Tvirtinti </w:t>
      </w:r>
      <w:r>
        <w:rPr>
          <w:szCs w:val="24"/>
          <w:lang w:eastAsia="lt-LT"/>
        </w:rPr>
        <w:t xml:space="preserve">Radviliškio </w:t>
      </w:r>
      <w:r w:rsidRPr="006C7778">
        <w:rPr>
          <w:szCs w:val="24"/>
          <w:lang w:eastAsia="lt-LT"/>
        </w:rPr>
        <w:t>rajono vandens tiekimo ir nuotekų tvarkymo infrastruktūros plėtros specialiojo plano keitimą</w:t>
      </w:r>
      <w:r w:rsidR="007F309D">
        <w:rPr>
          <w:szCs w:val="24"/>
          <w:lang w:eastAsia="lt-LT"/>
        </w:rPr>
        <w:t xml:space="preserve"> (pridedama)</w:t>
      </w:r>
      <w:r w:rsidR="00076819">
        <w:rPr>
          <w:szCs w:val="24"/>
          <w:lang w:eastAsia="lt-LT"/>
        </w:rPr>
        <w:t>.</w:t>
      </w:r>
    </w:p>
    <w:p w14:paraId="55D4C912" w14:textId="1A1396A5" w:rsidR="006C7778" w:rsidRPr="006C7778" w:rsidRDefault="006C7778" w:rsidP="006C7778">
      <w:pPr>
        <w:spacing w:line="276" w:lineRule="auto"/>
        <w:ind w:firstLine="720"/>
        <w:jc w:val="both"/>
        <w:rPr>
          <w:szCs w:val="24"/>
          <w:lang w:eastAsia="lt-LT"/>
        </w:rPr>
      </w:pPr>
      <w:r w:rsidRPr="006C7778">
        <w:rPr>
          <w:szCs w:val="24"/>
          <w:lang w:eastAsia="lt-LT"/>
        </w:rPr>
        <w:t xml:space="preserve">2. Pripažinti </w:t>
      </w:r>
      <w:r>
        <w:rPr>
          <w:szCs w:val="24"/>
          <w:lang w:eastAsia="lt-LT"/>
        </w:rPr>
        <w:t>Radviliškio</w:t>
      </w:r>
      <w:r w:rsidRPr="006C7778">
        <w:rPr>
          <w:szCs w:val="24"/>
          <w:lang w:eastAsia="lt-LT"/>
        </w:rPr>
        <w:t xml:space="preserve"> rajono vandens tiekimo ir nuotekų tvarkymo infrastruktūros plėtros specialųjį planą </w:t>
      </w:r>
      <w:r>
        <w:rPr>
          <w:szCs w:val="24"/>
          <w:lang w:eastAsia="lt-LT"/>
        </w:rPr>
        <w:t>Radviliškio</w:t>
      </w:r>
      <w:r w:rsidRPr="006C7778">
        <w:rPr>
          <w:szCs w:val="24"/>
          <w:lang w:eastAsia="lt-LT"/>
        </w:rPr>
        <w:t xml:space="preserve"> miesto bendrojo plano ir </w:t>
      </w:r>
      <w:r>
        <w:rPr>
          <w:szCs w:val="24"/>
          <w:lang w:eastAsia="lt-LT"/>
        </w:rPr>
        <w:t>Radviliškio</w:t>
      </w:r>
      <w:r w:rsidRPr="006C7778">
        <w:rPr>
          <w:szCs w:val="24"/>
          <w:lang w:eastAsia="lt-LT"/>
        </w:rPr>
        <w:t xml:space="preserve"> rajono savivaldybės teritorijos bendrojo plano sudedamąja dalimi</w:t>
      </w:r>
      <w:r w:rsidR="00076819">
        <w:rPr>
          <w:szCs w:val="24"/>
          <w:lang w:eastAsia="lt-LT"/>
        </w:rPr>
        <w:t>.</w:t>
      </w:r>
    </w:p>
    <w:p w14:paraId="5F32A276" w14:textId="3000A783" w:rsidR="006C7778" w:rsidRPr="006C7778" w:rsidRDefault="006C7778" w:rsidP="006C7778">
      <w:pPr>
        <w:spacing w:line="276" w:lineRule="auto"/>
        <w:ind w:firstLine="720"/>
        <w:jc w:val="both"/>
        <w:rPr>
          <w:szCs w:val="24"/>
          <w:lang w:eastAsia="lt-LT"/>
        </w:rPr>
      </w:pPr>
      <w:r w:rsidRPr="006C7778">
        <w:rPr>
          <w:szCs w:val="24"/>
          <w:lang w:eastAsia="lt-LT"/>
        </w:rPr>
        <w:t xml:space="preserve">3. Pripažinti netekusiu galios </w:t>
      </w:r>
      <w:r>
        <w:rPr>
          <w:szCs w:val="24"/>
          <w:lang w:eastAsia="lt-LT"/>
        </w:rPr>
        <w:t>Radviliškio</w:t>
      </w:r>
      <w:r w:rsidRPr="006C7778">
        <w:rPr>
          <w:szCs w:val="24"/>
          <w:lang w:eastAsia="lt-LT"/>
        </w:rPr>
        <w:t xml:space="preserve"> rajono savivaldybės tarybos 2010 m. </w:t>
      </w:r>
      <w:r>
        <w:rPr>
          <w:szCs w:val="24"/>
          <w:lang w:eastAsia="lt-LT"/>
        </w:rPr>
        <w:t>rugpjūčio</w:t>
      </w:r>
      <w:r w:rsidRPr="006C7778">
        <w:rPr>
          <w:szCs w:val="24"/>
          <w:lang w:eastAsia="lt-LT"/>
        </w:rPr>
        <w:t xml:space="preserve"> </w:t>
      </w:r>
      <w:r>
        <w:rPr>
          <w:szCs w:val="24"/>
          <w:lang w:eastAsia="lt-LT"/>
        </w:rPr>
        <w:t>26</w:t>
      </w:r>
      <w:r w:rsidRPr="006C7778">
        <w:rPr>
          <w:szCs w:val="24"/>
          <w:lang w:eastAsia="lt-LT"/>
        </w:rPr>
        <w:t xml:space="preserve"> d. sprendimą Nr. </w:t>
      </w:r>
      <w:r w:rsidR="00461337">
        <w:rPr>
          <w:szCs w:val="24"/>
          <w:lang w:eastAsia="lt-LT"/>
        </w:rPr>
        <w:t>T-1026</w:t>
      </w:r>
      <w:r w:rsidRPr="006C7778">
        <w:rPr>
          <w:szCs w:val="24"/>
          <w:lang w:eastAsia="lt-LT"/>
        </w:rPr>
        <w:t xml:space="preserve"> „</w:t>
      </w:r>
      <w:r w:rsidR="00F25A94" w:rsidRPr="00F25A94">
        <w:rPr>
          <w:szCs w:val="24"/>
          <w:lang w:eastAsia="lt-LT"/>
        </w:rPr>
        <w:t>Dėl Radviliškio rajono savivaldybės vandens tiekimo ir nuotekų tvarkymo infrastruktūros plėtros specialiojo plano tvirtinimo</w:t>
      </w:r>
      <w:r w:rsidR="00076819">
        <w:rPr>
          <w:szCs w:val="24"/>
          <w:lang w:eastAsia="lt-LT"/>
        </w:rPr>
        <w:t>“</w:t>
      </w:r>
      <w:r w:rsidR="007320B4">
        <w:rPr>
          <w:szCs w:val="24"/>
          <w:lang w:eastAsia="lt-LT"/>
        </w:rPr>
        <w:t>.</w:t>
      </w:r>
    </w:p>
    <w:p w14:paraId="348F6A6D" w14:textId="0611621D" w:rsidR="00F90AE8" w:rsidRDefault="00076819" w:rsidP="002F2B4C">
      <w:pPr>
        <w:spacing w:line="276" w:lineRule="auto"/>
        <w:ind w:firstLine="720"/>
        <w:jc w:val="both"/>
        <w:rPr>
          <w:szCs w:val="24"/>
          <w:lang w:eastAsia="lt-LT"/>
        </w:rPr>
      </w:pPr>
      <w:r>
        <w:rPr>
          <w:szCs w:val="24"/>
        </w:rPr>
        <w:t>4. Nurodyti, kad š</w:t>
      </w:r>
      <w:r w:rsidR="002F2B4C">
        <w:rPr>
          <w:szCs w:val="24"/>
        </w:rPr>
        <w:t>is sprendimas gali būti skundžiamas Lietuvos Respublikos administracinių bylų teisenos įstatymo nustatyta tvarka.</w:t>
      </w:r>
    </w:p>
    <w:p w14:paraId="7CF29E1A" w14:textId="77777777" w:rsidR="002F2B4C" w:rsidRDefault="002F2B4C"/>
    <w:p w14:paraId="02A848BB" w14:textId="77777777" w:rsidR="002F2B4C" w:rsidRDefault="002F2B4C"/>
    <w:p w14:paraId="0CFAD606" w14:textId="77777777" w:rsidR="002F2B4C" w:rsidRDefault="002F2B4C"/>
    <w:p w14:paraId="0DF15E7B" w14:textId="570F7992" w:rsidR="00F90AE8" w:rsidRDefault="00076819" w:rsidP="00F61C7F">
      <w:pPr>
        <w:rPr>
          <w:szCs w:val="24"/>
          <w:lang w:eastAsia="lt-LT"/>
        </w:rPr>
      </w:pPr>
      <w:r>
        <w:rPr>
          <w:szCs w:val="24"/>
        </w:rPr>
        <w:t>Savivaldybės m</w:t>
      </w:r>
      <w:r w:rsidR="002F2B4C">
        <w:rPr>
          <w:szCs w:val="24"/>
        </w:rPr>
        <w:t>er</w:t>
      </w:r>
      <w:r w:rsidR="00F61C7F">
        <w:rPr>
          <w:szCs w:val="24"/>
        </w:rPr>
        <w:t xml:space="preserve">as                                                                                                  </w:t>
      </w:r>
      <w:r w:rsidR="002F2B4C">
        <w:rPr>
          <w:szCs w:val="24"/>
        </w:rPr>
        <w:t xml:space="preserve">  </w:t>
      </w:r>
      <w:r w:rsidR="00F61C7F">
        <w:rPr>
          <w:szCs w:val="24"/>
        </w:rPr>
        <w:t xml:space="preserve">Vytautas </w:t>
      </w:r>
      <w:proofErr w:type="spellStart"/>
      <w:r w:rsidR="00F61C7F">
        <w:rPr>
          <w:szCs w:val="24"/>
        </w:rPr>
        <w:t>Simelis</w:t>
      </w:r>
      <w:proofErr w:type="spellEnd"/>
      <w:r w:rsidR="002F2B4C">
        <w:rPr>
          <w:szCs w:val="24"/>
          <w:lang w:eastAsia="lt-LT"/>
        </w:rPr>
        <w:t xml:space="preserve"> </w:t>
      </w:r>
    </w:p>
    <w:p w14:paraId="7FC244ED" w14:textId="77777777" w:rsidR="00186274" w:rsidRDefault="00186274" w:rsidP="00F61C7F">
      <w:pPr>
        <w:rPr>
          <w:szCs w:val="24"/>
          <w:lang w:eastAsia="lt-LT"/>
        </w:rPr>
      </w:pPr>
    </w:p>
    <w:p w14:paraId="5ADB2827" w14:textId="77777777" w:rsidR="00186274" w:rsidRDefault="00186274" w:rsidP="00F61C7F">
      <w:pPr>
        <w:rPr>
          <w:szCs w:val="24"/>
          <w:lang w:eastAsia="lt-LT"/>
        </w:rPr>
      </w:pPr>
    </w:p>
    <w:p w14:paraId="24A03F8E" w14:textId="77777777" w:rsidR="00186274" w:rsidRDefault="00186274" w:rsidP="00F61C7F">
      <w:pPr>
        <w:rPr>
          <w:szCs w:val="24"/>
          <w:lang w:eastAsia="lt-LT"/>
        </w:rPr>
      </w:pPr>
    </w:p>
    <w:p w14:paraId="32B2E6D4" w14:textId="77777777" w:rsidR="00186274" w:rsidRDefault="00186274" w:rsidP="00F61C7F">
      <w:pPr>
        <w:rPr>
          <w:szCs w:val="24"/>
          <w:lang w:eastAsia="lt-LT"/>
        </w:rPr>
      </w:pPr>
    </w:p>
    <w:p w14:paraId="144E2E5B" w14:textId="77777777" w:rsidR="00186274" w:rsidRDefault="00186274" w:rsidP="00F61C7F">
      <w:pPr>
        <w:rPr>
          <w:szCs w:val="24"/>
          <w:lang w:eastAsia="lt-LT"/>
        </w:rPr>
      </w:pPr>
    </w:p>
    <w:p w14:paraId="16551CA6" w14:textId="77777777" w:rsidR="00186274" w:rsidRDefault="00186274" w:rsidP="00F61C7F">
      <w:pPr>
        <w:rPr>
          <w:szCs w:val="24"/>
          <w:lang w:eastAsia="lt-LT"/>
        </w:rPr>
      </w:pPr>
    </w:p>
    <w:p w14:paraId="5A38B9A3" w14:textId="77777777" w:rsidR="00186274" w:rsidRDefault="00186274" w:rsidP="00F61C7F">
      <w:pPr>
        <w:rPr>
          <w:szCs w:val="24"/>
          <w:lang w:eastAsia="lt-LT"/>
        </w:rPr>
      </w:pPr>
    </w:p>
    <w:p w14:paraId="4D3677EF" w14:textId="77777777" w:rsidR="00186274" w:rsidRDefault="00186274" w:rsidP="00F61C7F">
      <w:pPr>
        <w:rPr>
          <w:szCs w:val="24"/>
          <w:lang w:eastAsia="lt-LT"/>
        </w:rPr>
      </w:pPr>
    </w:p>
    <w:sectPr w:rsidR="00186274" w:rsidSect="00F46E6A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 w:code="9"/>
      <w:pgMar w:top="1134" w:right="567" w:bottom="1134" w:left="1701" w:header="567" w:footer="567" w:gutter="0"/>
      <w:cols w:space="1296"/>
      <w:titlePg/>
      <w:docGrid w:linePitch="35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3DDA1D" w14:textId="77777777" w:rsidR="003142C0" w:rsidRDefault="003142C0">
      <w:pPr>
        <w:rPr>
          <w:rFonts w:ascii="TimesLT" w:hAnsi="TimesLT"/>
          <w:sz w:val="26"/>
          <w:lang w:eastAsia="lt-LT"/>
        </w:rPr>
      </w:pPr>
      <w:r>
        <w:rPr>
          <w:rFonts w:ascii="TimesLT" w:hAnsi="TimesLT"/>
          <w:sz w:val="26"/>
          <w:lang w:eastAsia="lt-LT"/>
        </w:rPr>
        <w:separator/>
      </w:r>
    </w:p>
  </w:endnote>
  <w:endnote w:type="continuationSeparator" w:id="0">
    <w:p w14:paraId="52359A06" w14:textId="77777777" w:rsidR="003142C0" w:rsidRDefault="003142C0">
      <w:pPr>
        <w:rPr>
          <w:rFonts w:ascii="TimesLT" w:hAnsi="TimesLT"/>
          <w:sz w:val="26"/>
          <w:lang w:eastAsia="lt-LT"/>
        </w:rPr>
      </w:pPr>
      <w:r>
        <w:rPr>
          <w:rFonts w:ascii="TimesLT" w:hAnsi="TimesLT"/>
          <w:sz w:val="26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charset w:val="00"/>
    <w:family w:val="roman"/>
    <w:pitch w:val="variable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 New Roman Bold">
    <w:panose1 w:val="00000000000000000000"/>
    <w:charset w:val="00"/>
    <w:family w:val="roman"/>
    <w:notTrueType/>
    <w:pitch w:val="default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F5496B" w14:textId="77777777" w:rsidR="00F90AE8" w:rsidRDefault="00F90AE8">
    <w:pPr>
      <w:tabs>
        <w:tab w:val="center" w:pos="4153"/>
        <w:tab w:val="right" w:pos="8306"/>
      </w:tabs>
      <w:rPr>
        <w:rFonts w:ascii="TimesLT" w:hAnsi="TimesLT"/>
        <w:sz w:val="26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C2246B" w14:textId="77777777" w:rsidR="00F90AE8" w:rsidRDefault="00F90AE8">
    <w:pPr>
      <w:tabs>
        <w:tab w:val="center" w:pos="4153"/>
        <w:tab w:val="right" w:pos="8306"/>
      </w:tabs>
      <w:rPr>
        <w:rFonts w:ascii="TimesLT" w:hAnsi="TimesLT"/>
        <w:sz w:val="26"/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6CE8F8" w14:textId="77777777" w:rsidR="00F90AE8" w:rsidRDefault="00F90AE8">
    <w:pPr>
      <w:tabs>
        <w:tab w:val="center" w:pos="4986"/>
        <w:tab w:val="right" w:pos="9972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E5BC4D" w14:textId="77777777" w:rsidR="003142C0" w:rsidRDefault="003142C0">
      <w:pPr>
        <w:rPr>
          <w:rFonts w:ascii="TimesLT" w:hAnsi="TimesLT"/>
          <w:sz w:val="26"/>
          <w:lang w:eastAsia="lt-LT"/>
        </w:rPr>
      </w:pPr>
      <w:r>
        <w:rPr>
          <w:rFonts w:ascii="TimesLT" w:hAnsi="TimesLT"/>
          <w:sz w:val="26"/>
          <w:lang w:eastAsia="lt-LT"/>
        </w:rPr>
        <w:separator/>
      </w:r>
    </w:p>
  </w:footnote>
  <w:footnote w:type="continuationSeparator" w:id="0">
    <w:p w14:paraId="0C744373" w14:textId="77777777" w:rsidR="003142C0" w:rsidRDefault="003142C0">
      <w:pPr>
        <w:rPr>
          <w:rFonts w:ascii="TimesLT" w:hAnsi="TimesLT"/>
          <w:sz w:val="26"/>
          <w:lang w:eastAsia="lt-LT"/>
        </w:rPr>
      </w:pPr>
      <w:r>
        <w:rPr>
          <w:rFonts w:ascii="TimesLT" w:hAnsi="TimesLT"/>
          <w:sz w:val="26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5D9C52" w14:textId="77777777" w:rsidR="00F90AE8" w:rsidRDefault="002F2B4C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sz w:val="26"/>
        <w:lang w:eastAsia="lt-LT"/>
      </w:rPr>
    </w:pPr>
    <w:r>
      <w:rPr>
        <w:rFonts w:ascii="TimesLT" w:hAnsi="TimesLT"/>
        <w:sz w:val="26"/>
        <w:lang w:eastAsia="lt-LT"/>
      </w:rPr>
      <w:fldChar w:fldCharType="begin"/>
    </w:r>
    <w:r>
      <w:rPr>
        <w:rFonts w:ascii="TimesLT" w:hAnsi="TimesLT"/>
        <w:sz w:val="26"/>
        <w:lang w:eastAsia="lt-LT"/>
      </w:rPr>
      <w:instrText xml:space="preserve">PAGE  </w:instrText>
    </w:r>
    <w:r>
      <w:rPr>
        <w:rFonts w:ascii="TimesLT" w:hAnsi="TimesLT"/>
        <w:sz w:val="26"/>
        <w:lang w:eastAsia="lt-LT"/>
      </w:rPr>
      <w:fldChar w:fldCharType="separate"/>
    </w:r>
    <w:r>
      <w:rPr>
        <w:rFonts w:ascii="TimesLT" w:hAnsi="TimesLT"/>
        <w:sz w:val="26"/>
        <w:lang w:eastAsia="lt-LT"/>
      </w:rPr>
      <w:t>1</w:t>
    </w:r>
    <w:r>
      <w:rPr>
        <w:rFonts w:ascii="TimesLT" w:hAnsi="TimesLT"/>
        <w:sz w:val="26"/>
        <w:lang w:eastAsia="lt-LT"/>
      </w:rPr>
      <w:fldChar w:fldCharType="end"/>
    </w:r>
  </w:p>
  <w:p w14:paraId="4342AB5D" w14:textId="77777777" w:rsidR="00F90AE8" w:rsidRDefault="00F90AE8">
    <w:pPr>
      <w:tabs>
        <w:tab w:val="center" w:pos="4153"/>
        <w:tab w:val="right" w:pos="8306"/>
      </w:tabs>
      <w:rPr>
        <w:rFonts w:ascii="TimesLT" w:hAnsi="TimesLT"/>
        <w:sz w:val="26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923C35" w14:textId="77777777" w:rsidR="00F90AE8" w:rsidRDefault="00F90AE8">
    <w:pPr>
      <w:tabs>
        <w:tab w:val="center" w:pos="4153"/>
        <w:tab w:val="right" w:pos="8306"/>
      </w:tabs>
      <w:jc w:val="center"/>
      <w:rPr>
        <w:szCs w:val="24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FBFD71" w14:textId="77777777" w:rsidR="00F90AE8" w:rsidRDefault="00F90AE8">
    <w:pPr>
      <w:tabs>
        <w:tab w:val="center" w:pos="4513"/>
        <w:tab w:val="right" w:pos="9026"/>
      </w:tabs>
      <w:rPr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DED6F89"/>
    <w:multiLevelType w:val="hybridMultilevel"/>
    <w:tmpl w:val="84EE1B46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743E64"/>
    <w:multiLevelType w:val="hybridMultilevel"/>
    <w:tmpl w:val="657A7CFA"/>
    <w:lvl w:ilvl="0" w:tplc="E8F0FD74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2149" w:hanging="360"/>
      </w:pPr>
    </w:lvl>
    <w:lvl w:ilvl="2" w:tplc="0427001B" w:tentative="1">
      <w:start w:val="1"/>
      <w:numFmt w:val="lowerRoman"/>
      <w:lvlText w:val="%3."/>
      <w:lvlJc w:val="right"/>
      <w:pPr>
        <w:ind w:left="2869" w:hanging="180"/>
      </w:pPr>
    </w:lvl>
    <w:lvl w:ilvl="3" w:tplc="0427000F" w:tentative="1">
      <w:start w:val="1"/>
      <w:numFmt w:val="decimal"/>
      <w:lvlText w:val="%4."/>
      <w:lvlJc w:val="left"/>
      <w:pPr>
        <w:ind w:left="3589" w:hanging="360"/>
      </w:pPr>
    </w:lvl>
    <w:lvl w:ilvl="4" w:tplc="04270019" w:tentative="1">
      <w:start w:val="1"/>
      <w:numFmt w:val="lowerLetter"/>
      <w:lvlText w:val="%5."/>
      <w:lvlJc w:val="left"/>
      <w:pPr>
        <w:ind w:left="4309" w:hanging="360"/>
      </w:pPr>
    </w:lvl>
    <w:lvl w:ilvl="5" w:tplc="0427001B" w:tentative="1">
      <w:start w:val="1"/>
      <w:numFmt w:val="lowerRoman"/>
      <w:lvlText w:val="%6."/>
      <w:lvlJc w:val="right"/>
      <w:pPr>
        <w:ind w:left="5029" w:hanging="180"/>
      </w:pPr>
    </w:lvl>
    <w:lvl w:ilvl="6" w:tplc="0427000F" w:tentative="1">
      <w:start w:val="1"/>
      <w:numFmt w:val="decimal"/>
      <w:lvlText w:val="%7."/>
      <w:lvlJc w:val="left"/>
      <w:pPr>
        <w:ind w:left="5749" w:hanging="360"/>
      </w:pPr>
    </w:lvl>
    <w:lvl w:ilvl="7" w:tplc="04270019" w:tentative="1">
      <w:start w:val="1"/>
      <w:numFmt w:val="lowerLetter"/>
      <w:lvlText w:val="%8."/>
      <w:lvlJc w:val="left"/>
      <w:pPr>
        <w:ind w:left="6469" w:hanging="360"/>
      </w:pPr>
    </w:lvl>
    <w:lvl w:ilvl="8" w:tplc="0427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61054D9B"/>
    <w:multiLevelType w:val="hybridMultilevel"/>
    <w:tmpl w:val="97FE843A"/>
    <w:lvl w:ilvl="0" w:tplc="9C307728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23743995">
    <w:abstractNumId w:val="1"/>
  </w:num>
  <w:num w:numId="2" w16cid:durableId="1231426537">
    <w:abstractNumId w:val="2"/>
  </w:num>
  <w:num w:numId="3" w16cid:durableId="8449755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5559"/>
    <w:rsid w:val="00043715"/>
    <w:rsid w:val="00070743"/>
    <w:rsid w:val="00071A75"/>
    <w:rsid w:val="00076819"/>
    <w:rsid w:val="00170E31"/>
    <w:rsid w:val="0017141B"/>
    <w:rsid w:val="00186274"/>
    <w:rsid w:val="001C3FFC"/>
    <w:rsid w:val="00220C8A"/>
    <w:rsid w:val="00272A72"/>
    <w:rsid w:val="002F2B4C"/>
    <w:rsid w:val="003142C0"/>
    <w:rsid w:val="00461337"/>
    <w:rsid w:val="005949F0"/>
    <w:rsid w:val="005D08D3"/>
    <w:rsid w:val="00615DF2"/>
    <w:rsid w:val="00627BD0"/>
    <w:rsid w:val="00660F22"/>
    <w:rsid w:val="006C7778"/>
    <w:rsid w:val="006E5559"/>
    <w:rsid w:val="007320B4"/>
    <w:rsid w:val="00743669"/>
    <w:rsid w:val="007F309D"/>
    <w:rsid w:val="00871F5E"/>
    <w:rsid w:val="00953948"/>
    <w:rsid w:val="00A37376"/>
    <w:rsid w:val="00A405CC"/>
    <w:rsid w:val="00A81EDB"/>
    <w:rsid w:val="00B50AAF"/>
    <w:rsid w:val="00B86D63"/>
    <w:rsid w:val="00C94A85"/>
    <w:rsid w:val="00CD7E5E"/>
    <w:rsid w:val="00D17980"/>
    <w:rsid w:val="00E058F7"/>
    <w:rsid w:val="00ED7CAD"/>
    <w:rsid w:val="00F25A94"/>
    <w:rsid w:val="00F46E6A"/>
    <w:rsid w:val="00F61C7F"/>
    <w:rsid w:val="00F90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E64923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Hipersaitas">
    <w:name w:val="Hyperlink"/>
    <w:basedOn w:val="Numatytasispastraiposriftas"/>
    <w:rsid w:val="00186274"/>
    <w:rPr>
      <w:color w:val="0000FF" w:themeColor="hyperlink"/>
      <w:u w:val="single"/>
    </w:rPr>
  </w:style>
  <w:style w:type="paragraph" w:styleId="Sraopastraipa">
    <w:name w:val="List Paragraph"/>
    <w:basedOn w:val="prastasis"/>
    <w:rsid w:val="00ED7CAD"/>
    <w:pPr>
      <w:ind w:left="720"/>
      <w:contextualSpacing/>
    </w:pPr>
  </w:style>
  <w:style w:type="character" w:styleId="Perirtashipersaitas">
    <w:name w:val="FollowedHyperlink"/>
    <w:basedOn w:val="Numatytasispastraiposriftas"/>
    <w:rsid w:val="007F309D"/>
    <w:rPr>
      <w:color w:val="800080" w:themeColor="followedHyperlink"/>
      <w:u w:val="single"/>
    </w:rPr>
  </w:style>
  <w:style w:type="paragraph" w:styleId="Debesliotekstas">
    <w:name w:val="Balloon Text"/>
    <w:basedOn w:val="prastasis"/>
    <w:link w:val="DebesliotekstasDiagrama"/>
    <w:rsid w:val="007F309D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7F30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2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5518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325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2937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5501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56721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935749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57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1706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63885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97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7002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558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005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89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02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823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0940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828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25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784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005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373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866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1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76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80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1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8A3702BD-C1E7-41DC-B6B3-D204F73C289D}">
  <we:reference id="fdf991e6-9106-41cd-a3e3-a99d86201b80" version="1.0.0.0" store="\\localhost\DekaOfficeAddins" storeType="Filesystem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FF5F0A-C334-4548-81B4-69173FE57D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1374</Words>
  <Characters>784</Characters>
  <Application>Microsoft Office Word</Application>
  <DocSecurity>0</DocSecurity>
  <Lines>6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2154</CharactersWithSpaces>
  <SharedDoc>false</SharedDoc>
  <HyperlinkBase/>
  <HLinks>
    <vt:vector size="6" baseType="variant">
      <vt:variant>
        <vt:i4>1638514</vt:i4>
      </vt:variant>
      <vt:variant>
        <vt:i4>0</vt:i4>
      </vt:variant>
      <vt:variant>
        <vt:i4>0</vt:i4>
      </vt:variant>
      <vt:variant>
        <vt:i4>5</vt:i4>
      </vt:variant>
      <vt:variant>
        <vt:lpwstr>mailto:milda.labasauskaite@krs.lt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2022-04-20T07:07:00Z</dcterms:created>
  <dcterms:modified xsi:type="dcterms:W3CDTF">2022-04-20T07:07:00Z</dcterms:modified>
</cp:coreProperties>
</file>