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e55efdf6fff40ad9b997c4a76786f20"/>
        <w:id w:val="1185250906"/>
        <w:lock w:val="sdtLocked"/>
      </w:sdtPr>
      <w:sdtEndPr/>
      <w:sdtContent>
        <w:p w14:paraId="314704B4" w14:textId="77777777" w:rsidR="00B13790" w:rsidRDefault="00B13790" w:rsidP="003D0AA3">
          <w:pPr>
            <w:tabs>
              <w:tab w:val="center" w:pos="4153"/>
              <w:tab w:val="right" w:pos="8306"/>
            </w:tabs>
            <w:overflowPunct w:val="0"/>
            <w:jc w:val="both"/>
            <w:textAlignment w:val="baseline"/>
            <w:rPr>
              <w:lang w:val="en-GB"/>
            </w:rPr>
          </w:pPr>
        </w:p>
        <w:p w14:paraId="56A4C9A3" w14:textId="77777777" w:rsidR="00B13790" w:rsidRDefault="003D0AA3" w:rsidP="003D0AA3">
          <w:pPr>
            <w:overflowPunct w:val="0"/>
            <w:jc w:val="center"/>
            <w:textAlignment w:val="baseline"/>
            <w:rPr>
              <w:sz w:val="8"/>
            </w:rPr>
          </w:pPr>
          <w:r>
            <w:rPr>
              <w:noProof/>
              <w:sz w:val="8"/>
              <w:lang w:eastAsia="lt-LT"/>
            </w:rPr>
            <w:drawing>
              <wp:inline distT="0" distB="0" distL="0" distR="0" wp14:anchorId="56A4C9D1" wp14:editId="56A4C9D2">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8"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56A4C9A7" w14:textId="77777777" w:rsidR="00B13790" w:rsidRDefault="00B13790">
          <w:pPr>
            <w:overflowPunct w:val="0"/>
            <w:jc w:val="both"/>
            <w:textAlignment w:val="baseline"/>
            <w:rPr>
              <w:sz w:val="16"/>
              <w:szCs w:val="16"/>
            </w:rPr>
          </w:pPr>
        </w:p>
        <w:p w14:paraId="56A4C9A8" w14:textId="77777777" w:rsidR="00B13790" w:rsidRDefault="00B13790">
          <w:pPr>
            <w:overflowPunct w:val="0"/>
            <w:jc w:val="both"/>
            <w:textAlignment w:val="baseline"/>
            <w:rPr>
              <w:sz w:val="16"/>
              <w:szCs w:val="16"/>
            </w:rPr>
          </w:pPr>
        </w:p>
        <w:p w14:paraId="56A4C9A9" w14:textId="77777777" w:rsidR="00B13790" w:rsidRDefault="003D0AA3">
          <w:pPr>
            <w:overflowPunct w:val="0"/>
            <w:jc w:val="center"/>
            <w:textAlignment w:val="baseline"/>
            <w:rPr>
              <w:b/>
              <w:sz w:val="28"/>
              <w:szCs w:val="28"/>
            </w:rPr>
          </w:pPr>
          <w:r>
            <w:rPr>
              <w:b/>
              <w:sz w:val="28"/>
              <w:szCs w:val="28"/>
            </w:rPr>
            <w:t>LIETUVOS RESPUBLIKOS ŽEMĖS ŪKIO MINISTRAS</w:t>
          </w:r>
        </w:p>
        <w:p w14:paraId="56A4C9AA" w14:textId="77777777" w:rsidR="00B13790" w:rsidRDefault="00B13790">
          <w:pPr>
            <w:overflowPunct w:val="0"/>
            <w:jc w:val="center"/>
            <w:textAlignment w:val="baseline"/>
            <w:rPr>
              <w:b/>
              <w:sz w:val="28"/>
              <w:szCs w:val="28"/>
            </w:rPr>
          </w:pPr>
        </w:p>
        <w:p w14:paraId="56A4C9AB" w14:textId="77777777" w:rsidR="00B13790" w:rsidRDefault="003D0AA3">
          <w:pPr>
            <w:overflowPunct w:val="0"/>
            <w:jc w:val="center"/>
            <w:textAlignment w:val="baseline"/>
            <w:rPr>
              <w:b/>
              <w:szCs w:val="24"/>
            </w:rPr>
          </w:pPr>
          <w:r>
            <w:rPr>
              <w:b/>
              <w:szCs w:val="24"/>
            </w:rPr>
            <w:t>ĮSAKYMAS</w:t>
          </w:r>
        </w:p>
        <w:p w14:paraId="56A4C9AC" w14:textId="77777777" w:rsidR="00B13790" w:rsidRDefault="003D0AA3">
          <w:pPr>
            <w:overflowPunct w:val="0"/>
            <w:jc w:val="center"/>
            <w:textAlignment w:val="baseline"/>
            <w:rPr>
              <w:b/>
            </w:rPr>
          </w:pPr>
          <w:r>
            <w:rPr>
              <w:b/>
              <w:bCs/>
              <w:caps/>
            </w:rPr>
            <w:t>DĖL ŽEMĖS ŪKIO MINISTRO 2014 M. GRUODŽIO 18 D. ĮSAKYMO nR. 3d-977 „DĖL DALIES PALŪKANŲ, sumokėtų už paskolas IR lizingo paslaugas INVESTICIjoms finansuoti, dėl kurių nėra SUTEIKTA UAB Žemės ūkio paskolų garantijų fondo garantijA, kompensavimo TAISYKLIŲ PAT</w:t>
          </w:r>
          <w:r>
            <w:rPr>
              <w:b/>
              <w:bCs/>
              <w:caps/>
            </w:rPr>
            <w:t xml:space="preserve">VIRTINIMO“ PAKEITIMO </w:t>
          </w:r>
        </w:p>
        <w:p w14:paraId="56A4C9AD" w14:textId="77777777" w:rsidR="00B13790" w:rsidRDefault="00B13790">
          <w:pPr>
            <w:overflowPunct w:val="0"/>
            <w:jc w:val="center"/>
            <w:textAlignment w:val="baseline"/>
            <w:rPr>
              <w:b/>
              <w:lang w:val="en-GB"/>
            </w:rPr>
          </w:pPr>
        </w:p>
        <w:p w14:paraId="56A4C9AE" w14:textId="77777777" w:rsidR="00B13790" w:rsidRDefault="00B13790">
          <w:pPr>
            <w:overflowPunct w:val="0"/>
            <w:jc w:val="center"/>
            <w:textAlignment w:val="baseline"/>
          </w:pPr>
        </w:p>
        <w:p w14:paraId="56A4C9AF" w14:textId="2C1E2C81" w:rsidR="00B13790" w:rsidRDefault="003D0AA3">
          <w:pPr>
            <w:overflowPunct w:val="0"/>
            <w:spacing w:line="360" w:lineRule="auto"/>
            <w:jc w:val="center"/>
            <w:textAlignment w:val="baseline"/>
          </w:pPr>
          <w:r>
            <w:t>20</w:t>
          </w:r>
          <w:r>
            <w:rPr>
              <w:lang w:val="en-US"/>
            </w:rPr>
            <w:t>20</w:t>
          </w:r>
          <w:r>
            <w:t xml:space="preserve"> m. birželio 26 d. Nr. 3D-483</w:t>
          </w:r>
        </w:p>
        <w:p w14:paraId="56A4C9B0" w14:textId="77777777" w:rsidR="00B13790" w:rsidRDefault="003D0AA3" w:rsidP="003D0AA3">
          <w:pPr>
            <w:overflowPunct w:val="0"/>
            <w:spacing w:line="360" w:lineRule="auto"/>
            <w:jc w:val="center"/>
            <w:textAlignment w:val="baseline"/>
          </w:pPr>
          <w:r>
            <w:t>Vilnius</w:t>
          </w:r>
        </w:p>
        <w:p w14:paraId="56A4C9B1" w14:textId="77777777" w:rsidR="00B13790" w:rsidRDefault="00B13790">
          <w:pPr>
            <w:overflowPunct w:val="0"/>
            <w:jc w:val="center"/>
            <w:textAlignment w:val="baseline"/>
          </w:pPr>
        </w:p>
        <w:sdt>
          <w:sdtPr>
            <w:alias w:val="1 p."/>
            <w:tag w:val="part_465d8f0443084dac83776b4df0e260dc"/>
            <w:id w:val="-1724062304"/>
            <w:lock w:val="sdtLocked"/>
          </w:sdtPr>
          <w:sdtEndPr/>
          <w:sdtContent>
            <w:p w14:paraId="56A4C9B2" w14:textId="77777777" w:rsidR="00B13790" w:rsidRDefault="003D0AA3">
              <w:pPr>
                <w:overflowPunct w:val="0"/>
                <w:spacing w:line="360" w:lineRule="auto"/>
                <w:ind w:firstLine="709"/>
                <w:jc w:val="both"/>
                <w:textAlignment w:val="baseline"/>
                <w:rPr>
                  <w:szCs w:val="24"/>
                  <w:lang w:eastAsia="lt-LT"/>
                </w:rPr>
              </w:pPr>
              <w:sdt>
                <w:sdtPr>
                  <w:alias w:val="Numeris"/>
                  <w:tag w:val="nr_465d8f0443084dac83776b4df0e260dc"/>
                  <w:id w:val="504636889"/>
                  <w:lock w:val="sdtLocked"/>
                </w:sdtPr>
                <w:sdtEndPr/>
                <w:sdtContent>
                  <w:r>
                    <w:rPr>
                      <w:szCs w:val="24"/>
                      <w:lang w:eastAsia="lt-LT"/>
                    </w:rPr>
                    <w:t>1</w:t>
                  </w:r>
                </w:sdtContent>
              </w:sdt>
              <w:r>
                <w:rPr>
                  <w:szCs w:val="24"/>
                  <w:lang w:eastAsia="lt-LT"/>
                </w:rPr>
                <w:t>. P a k e i č i u  D</w:t>
              </w:r>
              <w:r>
                <w:t xml:space="preserve">alies palūkanų, sumokėtų už paskolas ir lizingo paslaugas investicijoms finansuoti, dėl kurių nėra suteikta UAB Žemės ūkio paskolų garantijų fondo garantija, </w:t>
              </w:r>
              <w:r>
                <w:t>kompensavimo taisykles,</w:t>
              </w:r>
              <w:r>
                <w:rPr>
                  <w:szCs w:val="24"/>
                  <w:lang w:eastAsia="lt-LT"/>
                </w:rPr>
                <w:t xml:space="preserve"> patvirtintas Lietuvos Respublikos žemės ūkio ministro </w:t>
              </w:r>
              <w:r>
                <w:t xml:space="preserve">2014 m. gruodžio 18 d. įsakymu Nr. 3D-977 </w:t>
              </w:r>
              <w:r>
                <w:rPr>
                  <w:szCs w:val="24"/>
                  <w:lang w:eastAsia="lt-LT"/>
                </w:rPr>
                <w:t>„Dėl D</w:t>
              </w:r>
              <w:r>
                <w:t>alies palūkanų, sumokėtų už paskolas ir lizingo paslaugas investicijoms finansuoti, dėl kurių nėra suteikta UAB Žemės ūkio paskolų</w:t>
              </w:r>
              <w:r>
                <w:t xml:space="preserve"> garantijų fondo garantija, kompensavimo </w:t>
              </w:r>
              <w:r>
                <w:rPr>
                  <w:szCs w:val="24"/>
                  <w:lang w:eastAsia="lt-LT"/>
                </w:rPr>
                <w:t xml:space="preserve">taisyklių patvirtinimo“: </w:t>
              </w:r>
            </w:p>
            <w:sdt>
              <w:sdtPr>
                <w:alias w:val="1.1 pp."/>
                <w:tag w:val="part_a47e20a07cf148ab8f8393ad5725963e"/>
                <w:id w:val="1639688695"/>
                <w:lock w:val="sdtLocked"/>
              </w:sdtPr>
              <w:sdtEndPr/>
              <w:sdtContent>
                <w:p w14:paraId="56A4C9B3" w14:textId="77777777" w:rsidR="00B13790" w:rsidRDefault="003D0AA3">
                  <w:pPr>
                    <w:overflowPunct w:val="0"/>
                    <w:spacing w:line="360" w:lineRule="auto"/>
                    <w:ind w:left="851" w:hanging="142"/>
                    <w:jc w:val="both"/>
                    <w:textAlignment w:val="baseline"/>
                    <w:rPr>
                      <w:szCs w:val="24"/>
                      <w:lang w:eastAsia="lt-LT"/>
                    </w:rPr>
                  </w:pPr>
                  <w:sdt>
                    <w:sdtPr>
                      <w:alias w:val="Numeris"/>
                      <w:tag w:val="nr_a47e20a07cf148ab8f8393ad5725963e"/>
                      <w:id w:val="911975349"/>
                      <w:lock w:val="sdtLocked"/>
                    </w:sdtPr>
                    <w:sdtEndPr/>
                    <w:sdtContent>
                      <w:r>
                        <w:rPr>
                          <w:szCs w:val="24"/>
                          <w:lang w:eastAsia="lt-LT"/>
                        </w:rPr>
                        <w:t>1.1</w:t>
                      </w:r>
                    </w:sdtContent>
                  </w:sdt>
                  <w:r>
                    <w:rPr>
                      <w:szCs w:val="24"/>
                      <w:lang w:eastAsia="lt-LT"/>
                    </w:rPr>
                    <w:t>. Pakeičiu 1 punktą ir jį išdėstau taip:</w:t>
                  </w:r>
                </w:p>
                <w:sdt>
                  <w:sdtPr>
                    <w:alias w:val="citata"/>
                    <w:tag w:val="part_4a7cb980d0ea49549562253879537b24"/>
                    <w:id w:val="405579022"/>
                    <w:lock w:val="sdtLocked"/>
                  </w:sdtPr>
                  <w:sdtEndPr/>
                  <w:sdtContent>
                    <w:sdt>
                      <w:sdtPr>
                        <w:alias w:val="1 p."/>
                        <w:tag w:val="part_3c4550b6808a4a9c84b8618aa6735b89"/>
                        <w:id w:val="-882093114"/>
                        <w:lock w:val="sdtLocked"/>
                      </w:sdtPr>
                      <w:sdtEndPr/>
                      <w:sdtContent>
                        <w:p w14:paraId="56A4C9B4" w14:textId="77777777" w:rsidR="00B13790" w:rsidRDefault="003D0AA3">
                          <w:pPr>
                            <w:spacing w:line="360" w:lineRule="auto"/>
                            <w:ind w:firstLine="720"/>
                            <w:jc w:val="both"/>
                            <w:rPr>
                              <w:szCs w:val="24"/>
                              <w:lang w:eastAsia="lt-LT"/>
                            </w:rPr>
                          </w:pPr>
                          <w:r>
                            <w:rPr>
                              <w:szCs w:val="24"/>
                              <w:lang w:eastAsia="lt-LT"/>
                            </w:rPr>
                            <w:t>„</w:t>
                          </w:r>
                          <w:sdt>
                            <w:sdtPr>
                              <w:alias w:val="Numeris"/>
                              <w:tag w:val="nr_3c4550b6808a4a9c84b8618aa6735b89"/>
                              <w:id w:val="-1438897222"/>
                              <w:lock w:val="sdtLocked"/>
                            </w:sdtPr>
                            <w:sdtEndPr/>
                            <w:sdtContent>
                              <w:r>
                                <w:rPr>
                                  <w:szCs w:val="24"/>
                                  <w:lang w:eastAsia="lt-LT"/>
                                </w:rPr>
                                <w:t>1</w:t>
                              </w:r>
                            </w:sdtContent>
                          </w:sdt>
                          <w:r>
                            <w:rPr>
                              <w:szCs w:val="24"/>
                              <w:lang w:eastAsia="lt-LT"/>
                            </w:rPr>
                            <w:t>. Dalies palūkanų, sumokėtų už paskolas ir lizingo paslaugas investicijoms finansuoti, dėl kurių nėra suteikta UAB Žemės ūkio paskolų garan</w:t>
                          </w:r>
                          <w:r>
                            <w:rPr>
                              <w:szCs w:val="24"/>
                              <w:lang w:eastAsia="lt-LT"/>
                            </w:rPr>
                            <w:t>tijų fondo garantija, kompensavimo taisyklės (toliau – Taisyklės) reglamentuoja valstybės pagalbos, kompensuojant dalį palūkanų, kurias ūkio subjektas moka finansų įstaigai už paskolas ir (ar) finansinės nuomos (lizingo) bendrovei už finansinės nuomos (li</w:t>
                          </w:r>
                          <w:r>
                            <w:rPr>
                              <w:bCs/>
                              <w:szCs w:val="24"/>
                              <w:lang w:eastAsia="lt-LT"/>
                            </w:rPr>
                            <w:t>z</w:t>
                          </w:r>
                          <w:r>
                            <w:rPr>
                              <w:szCs w:val="24"/>
                              <w:lang w:eastAsia="lt-LT"/>
                            </w:rPr>
                            <w:t xml:space="preserve">ingo) paslaugas investicijoms finansuoti, dėl kurių nėra teikiama UAB Žemės ūkio paskolų garantijų fondo garantija, išskyrus paskolas investicijoms finansuoti, suteiktas </w:t>
                          </w:r>
                          <w:r>
                            <w:rPr>
                              <w:color w:val="000000"/>
                              <w:szCs w:val="24"/>
                              <w:lang w:eastAsia="lt-LT"/>
                            </w:rPr>
                            <w:t xml:space="preserve">vadovaujantis Lietuvos Respublikos žemės ūkio ministro 2019 m. balandžio 2 d. įsakymu </w:t>
                          </w:r>
                          <w:r>
                            <w:rPr>
                              <w:color w:val="000000"/>
                              <w:szCs w:val="24"/>
                              <w:lang w:eastAsia="lt-LT"/>
                            </w:rPr>
                            <w:t xml:space="preserve">Nr. 3D-193 „Dėl Paskolų žemės ūkio technikai ir įrangai įsigyti, finansuojamų iš grąžintų ir grąžintinų lėšų, teikimo taisyklių </w:t>
                          </w:r>
                          <w:r>
                            <w:t>ir P</w:t>
                          </w:r>
                          <w:r>
                            <w:rPr>
                              <w:color w:val="000000"/>
                            </w:rPr>
                            <w:t>askolų, finansuojamų iš įgyvendinant Lietuvos kaimo plėtros 2007–2013 metų programos finansines priemones grąžintų lėšų, tei</w:t>
                          </w:r>
                          <w:r>
                            <w:rPr>
                              <w:color w:val="000000"/>
                            </w:rPr>
                            <w:t xml:space="preserve">kimo pirmine gamyba užsiimantiems ūkio subjektams taisyklių </w:t>
                          </w:r>
                          <w:r>
                            <w:rPr>
                              <w:color w:val="000000"/>
                              <w:szCs w:val="24"/>
                              <w:lang w:eastAsia="lt-LT"/>
                            </w:rPr>
                            <w:t>patvirtinimo“ (toliau – įsakymas Nr. 3D-</w:t>
                          </w:r>
                          <w:r>
                            <w:rPr>
                              <w:color w:val="000000"/>
                              <w:szCs w:val="24"/>
                              <w:lang w:val="en-US" w:eastAsia="lt-LT"/>
                            </w:rPr>
                            <w:t>193</w:t>
                          </w:r>
                          <w:r>
                            <w:rPr>
                              <w:color w:val="000000"/>
                              <w:szCs w:val="24"/>
                              <w:lang w:eastAsia="lt-LT"/>
                            </w:rPr>
                            <w:t xml:space="preserve"> )</w:t>
                          </w:r>
                          <w:r>
                            <w:rPr>
                              <w:szCs w:val="24"/>
                              <w:lang w:eastAsia="lt-LT"/>
                            </w:rPr>
                            <w:t xml:space="preserve"> (toliau – pagalba)</w:t>
                          </w:r>
                          <w:r>
                            <w:rPr>
                              <w:color w:val="000000"/>
                              <w:szCs w:val="24"/>
                              <w:lang w:eastAsia="lt-LT"/>
                            </w:rPr>
                            <w:t xml:space="preserve">, </w:t>
                          </w:r>
                          <w:r>
                            <w:rPr>
                              <w:szCs w:val="24"/>
                              <w:lang w:eastAsia="lt-LT"/>
                            </w:rPr>
                            <w:t>teikimą iš valstybės biudžeto lėšų.“</w:t>
                          </w:r>
                        </w:p>
                      </w:sdtContent>
                    </w:sdt>
                  </w:sdtContent>
                </w:sdt>
              </w:sdtContent>
            </w:sdt>
            <w:sdt>
              <w:sdtPr>
                <w:alias w:val="1.2 pp."/>
                <w:tag w:val="part_787dd709347a482ca409f5c94be0d2a7"/>
                <w:id w:val="-78918239"/>
                <w:lock w:val="sdtLocked"/>
              </w:sdtPr>
              <w:sdtEndPr/>
              <w:sdtContent>
                <w:p w14:paraId="56A4C9B5" w14:textId="77777777" w:rsidR="00B13790" w:rsidRDefault="003D0AA3">
                  <w:pPr>
                    <w:overflowPunct w:val="0"/>
                    <w:spacing w:line="360" w:lineRule="auto"/>
                    <w:ind w:left="851" w:hanging="142"/>
                    <w:jc w:val="both"/>
                    <w:textAlignment w:val="baseline"/>
                    <w:rPr>
                      <w:szCs w:val="24"/>
                      <w:lang w:eastAsia="lt-LT"/>
                    </w:rPr>
                  </w:pPr>
                  <w:sdt>
                    <w:sdtPr>
                      <w:alias w:val="Numeris"/>
                      <w:tag w:val="nr_787dd709347a482ca409f5c94be0d2a7"/>
                      <w:id w:val="-727681306"/>
                      <w:lock w:val="sdtLocked"/>
                    </w:sdtPr>
                    <w:sdtEndPr/>
                    <w:sdtContent>
                      <w:r>
                        <w:rPr>
                          <w:szCs w:val="24"/>
                          <w:lang w:eastAsia="lt-LT"/>
                        </w:rPr>
                        <w:t>1.2</w:t>
                      </w:r>
                    </w:sdtContent>
                  </w:sdt>
                  <w:r>
                    <w:rPr>
                      <w:szCs w:val="24"/>
                      <w:lang w:eastAsia="lt-LT"/>
                    </w:rPr>
                    <w:t>. Pakeičiu 2 punktą ir jį išdėstau taip:</w:t>
                  </w:r>
                </w:p>
                <w:sdt>
                  <w:sdtPr>
                    <w:alias w:val="citata"/>
                    <w:tag w:val="part_bdda4b92312042808febd7fde81a936f"/>
                    <w:id w:val="132535277"/>
                    <w:lock w:val="sdtLocked"/>
                  </w:sdtPr>
                  <w:sdtEndPr/>
                  <w:sdtContent>
                    <w:sdt>
                      <w:sdtPr>
                        <w:alias w:val="2 p."/>
                        <w:tag w:val="part_13172cf1058d4cfa885fd4cd5959eaa2"/>
                        <w:id w:val="-684049836"/>
                        <w:lock w:val="sdtLocked"/>
                      </w:sdtPr>
                      <w:sdtEndPr/>
                      <w:sdtContent>
                        <w:p w14:paraId="56A4C9B6" w14:textId="77777777" w:rsidR="00B13790" w:rsidRDefault="003D0AA3">
                          <w:pPr>
                            <w:spacing w:line="360" w:lineRule="auto"/>
                            <w:ind w:firstLine="720"/>
                            <w:jc w:val="both"/>
                            <w:rPr>
                              <w:szCs w:val="24"/>
                              <w:lang w:eastAsia="lt-LT"/>
                            </w:rPr>
                          </w:pPr>
                          <w:r>
                            <w:rPr>
                              <w:szCs w:val="24"/>
                              <w:lang w:eastAsia="lt-LT"/>
                            </w:rPr>
                            <w:t>„</w:t>
                          </w:r>
                          <w:sdt>
                            <w:sdtPr>
                              <w:alias w:val="Numeris"/>
                              <w:tag w:val="nr_13172cf1058d4cfa885fd4cd5959eaa2"/>
                              <w:id w:val="-1601480073"/>
                              <w:lock w:val="sdtLocked"/>
                            </w:sdtPr>
                            <w:sdtEndPr/>
                            <w:sdtContent>
                              <w:r>
                                <w:rPr>
                                  <w:szCs w:val="24"/>
                                  <w:lang w:eastAsia="lt-LT"/>
                                </w:rPr>
                                <w:t>2</w:t>
                              </w:r>
                            </w:sdtContent>
                          </w:sdt>
                          <w:r>
                            <w:rPr>
                              <w:szCs w:val="24"/>
                              <w:lang w:eastAsia="lt-LT"/>
                            </w:rPr>
                            <w:t>. Pagal Taisykles pagalba teikiama vadovaujantis 2014 m. birželio 25 d. Komisijos reglamentu (ES) Nr. 702/2014, kuriuo skelbiama, kad tam tikrų kategorijų pagalba žemės bei miškų ūkio sektoriuose ir kaimo vietovėse yra suderinama su vidaus rinka pagal Suta</w:t>
                          </w:r>
                          <w:r>
                            <w:rPr>
                              <w:szCs w:val="24"/>
                              <w:lang w:eastAsia="lt-LT"/>
                            </w:rPr>
                            <w:t xml:space="preserve">rties dėl Europos Sąjungos veikimo 107 ir 108 straipsnius, </w:t>
                          </w:r>
                          <w:r>
                            <w:t xml:space="preserve">su visais pakeitimais, </w:t>
                          </w:r>
                          <w:r>
                            <w:rPr>
                              <w:szCs w:val="24"/>
                              <w:lang w:eastAsia="lt-LT"/>
                            </w:rPr>
                            <w:t>ir atsižvelgiant į Valstybės pagalbos žemės ūkiui, maisto ūkiui, žuvininkystei ir kaimo plėtrai ir kitų iš valstybės biudžeto lėšų finansuojamų priemonių bendrųjų administrav</w:t>
                          </w:r>
                          <w:r>
                            <w:rPr>
                              <w:szCs w:val="24"/>
                              <w:lang w:eastAsia="lt-LT"/>
                            </w:rPr>
                            <w:t>imo taisyklių, patvirtintų Lietuvos Respublikos žemės ūkio ministro 2010 m. lapkričio 8 d. įsakymu Nr. 3D-979 „Dėl Valstybės pagalbos žemės ūkiui, maisto ūkiui, žuvininkystei ir kaimo plėtrai ir kitų iš valstybės biudžeto lėšų finansuojamų priemonių bendrų</w:t>
                          </w:r>
                          <w:r>
                            <w:rPr>
                              <w:szCs w:val="24"/>
                              <w:lang w:eastAsia="lt-LT"/>
                            </w:rPr>
                            <w:t>jų administravimo taisyklių patvirtinimo“ (toliau – Bendrosios administravimo taisyklės), nuostatas.“</w:t>
                          </w:r>
                        </w:p>
                      </w:sdtContent>
                    </w:sdt>
                  </w:sdtContent>
                </w:sdt>
              </w:sdtContent>
            </w:sdt>
            <w:sdt>
              <w:sdtPr>
                <w:alias w:val="1.3 pp."/>
                <w:tag w:val="part_6e8d35f2fd5c47858beac68f912fe6f7"/>
                <w:id w:val="47814850"/>
                <w:lock w:val="sdtLocked"/>
              </w:sdtPr>
              <w:sdtEndPr/>
              <w:sdtContent>
                <w:p w14:paraId="56A4C9B7" w14:textId="77777777" w:rsidR="00B13790" w:rsidRDefault="003D0AA3">
                  <w:pPr>
                    <w:overflowPunct w:val="0"/>
                    <w:spacing w:line="360" w:lineRule="auto"/>
                    <w:ind w:left="851" w:hanging="142"/>
                    <w:jc w:val="both"/>
                    <w:textAlignment w:val="baseline"/>
                    <w:rPr>
                      <w:szCs w:val="24"/>
                      <w:lang w:eastAsia="lt-LT"/>
                    </w:rPr>
                  </w:pPr>
                  <w:sdt>
                    <w:sdtPr>
                      <w:alias w:val="Numeris"/>
                      <w:tag w:val="nr_6e8d35f2fd5c47858beac68f912fe6f7"/>
                      <w:id w:val="-85160930"/>
                      <w:lock w:val="sdtLocked"/>
                    </w:sdtPr>
                    <w:sdtEndPr/>
                    <w:sdtContent>
                      <w:r>
                        <w:rPr>
                          <w:szCs w:val="24"/>
                          <w:lang w:eastAsia="lt-LT"/>
                        </w:rPr>
                        <w:t>1.3</w:t>
                      </w:r>
                    </w:sdtContent>
                  </w:sdt>
                  <w:r>
                    <w:rPr>
                      <w:szCs w:val="24"/>
                      <w:lang w:eastAsia="lt-LT"/>
                    </w:rPr>
                    <w:t>. Pakeičiu 7.4 papunktį ir jį išdėstau taip:</w:t>
                  </w:r>
                </w:p>
                <w:sdt>
                  <w:sdtPr>
                    <w:alias w:val="citata"/>
                    <w:tag w:val="part_d8d44bf0282b468a946a40e86102be0f"/>
                    <w:id w:val="1147097519"/>
                    <w:lock w:val="sdtLocked"/>
                  </w:sdtPr>
                  <w:sdtEndPr/>
                  <w:sdtContent>
                    <w:sdt>
                      <w:sdtPr>
                        <w:alias w:val="7.4 pp."/>
                        <w:tag w:val="part_60f8c5d8b6cd46f99788077f7a480afe"/>
                        <w:id w:val="1831482942"/>
                        <w:lock w:val="sdtLocked"/>
                      </w:sdtPr>
                      <w:sdtEndPr/>
                      <w:sdtContent>
                        <w:p w14:paraId="56A4C9B8" w14:textId="77777777" w:rsidR="00B13790" w:rsidRDefault="003D0AA3">
                          <w:pPr>
                            <w:spacing w:line="360" w:lineRule="auto"/>
                            <w:ind w:firstLine="720"/>
                            <w:jc w:val="both"/>
                          </w:pPr>
                          <w:r>
                            <w:t>„</w:t>
                          </w:r>
                          <w:sdt>
                            <w:sdtPr>
                              <w:alias w:val="Numeris"/>
                              <w:tag w:val="nr_60f8c5d8b6cd46f99788077f7a480afe"/>
                              <w:id w:val="-1194690750"/>
                              <w:lock w:val="sdtLocked"/>
                            </w:sdtPr>
                            <w:sdtEndPr/>
                            <w:sdtContent>
                              <w:r>
                                <w:t>7.4</w:t>
                              </w:r>
                            </w:sdtContent>
                          </w:sdt>
                          <w:r>
                            <w:t>. jei paskola investicijoms finansuoti nėra suteikta pagal</w:t>
                          </w:r>
                          <w:r>
                            <w:rPr>
                              <w:color w:val="000000"/>
                              <w:szCs w:val="24"/>
                              <w:lang w:eastAsia="lt-LT"/>
                            </w:rPr>
                            <w:t xml:space="preserve"> įsakymą Nr. 3D-</w:t>
                          </w:r>
                          <w:r>
                            <w:rPr>
                              <w:color w:val="000000"/>
                              <w:szCs w:val="24"/>
                              <w:lang w:val="en-US" w:eastAsia="lt-LT"/>
                            </w:rPr>
                            <w:t>193</w:t>
                          </w:r>
                          <w:r>
                            <w:rPr>
                              <w:color w:val="000000"/>
                              <w:szCs w:val="24"/>
                              <w:lang w:eastAsia="lt-LT"/>
                            </w:rPr>
                            <w:t>.“</w:t>
                          </w:r>
                          <w:r>
                            <w:t xml:space="preserve"> </w:t>
                          </w:r>
                        </w:p>
                      </w:sdtContent>
                    </w:sdt>
                  </w:sdtContent>
                </w:sdt>
              </w:sdtContent>
            </w:sdt>
            <w:sdt>
              <w:sdtPr>
                <w:alias w:val="1.4 pp."/>
                <w:tag w:val="part_1241ffc571894ce6a816b803538fce66"/>
                <w:id w:val="733200509"/>
                <w:lock w:val="sdtLocked"/>
              </w:sdtPr>
              <w:sdtEndPr/>
              <w:sdtContent>
                <w:p w14:paraId="56A4C9B9" w14:textId="77777777" w:rsidR="00B13790" w:rsidRDefault="003D0AA3">
                  <w:pPr>
                    <w:overflowPunct w:val="0"/>
                    <w:spacing w:line="360" w:lineRule="auto"/>
                    <w:ind w:firstLine="720"/>
                    <w:jc w:val="both"/>
                    <w:textAlignment w:val="baseline"/>
                    <w:rPr>
                      <w:color w:val="000000"/>
                      <w:szCs w:val="24"/>
                    </w:rPr>
                  </w:pPr>
                  <w:sdt>
                    <w:sdtPr>
                      <w:alias w:val="Numeris"/>
                      <w:tag w:val="nr_1241ffc571894ce6a816b803538fce66"/>
                      <w:id w:val="-1695155863"/>
                      <w:lock w:val="sdtLocked"/>
                    </w:sdtPr>
                    <w:sdtEndPr/>
                    <w:sdtContent>
                      <w:r>
                        <w:rPr>
                          <w:szCs w:val="24"/>
                          <w:lang w:eastAsia="lt-LT"/>
                        </w:rPr>
                        <w:t>1.4</w:t>
                      </w:r>
                    </w:sdtContent>
                  </w:sdt>
                  <w:r>
                    <w:rPr>
                      <w:szCs w:val="24"/>
                      <w:lang w:eastAsia="lt-LT"/>
                    </w:rPr>
                    <w:t xml:space="preserve">. </w:t>
                  </w:r>
                  <w:r>
                    <w:rPr>
                      <w:color w:val="000000"/>
                      <w:szCs w:val="24"/>
                    </w:rPr>
                    <w:t>Papildau III skyrių 9</w:t>
                  </w:r>
                  <w:r>
                    <w:rPr>
                      <w:color w:val="000000"/>
                      <w:szCs w:val="24"/>
                      <w:vertAlign w:val="superscript"/>
                    </w:rPr>
                    <w:t>1</w:t>
                  </w:r>
                  <w:r>
                    <w:rPr>
                      <w:color w:val="000000"/>
                      <w:szCs w:val="24"/>
                    </w:rPr>
                    <w:t xml:space="preserve"> punktu:</w:t>
                  </w:r>
                </w:p>
                <w:sdt>
                  <w:sdtPr>
                    <w:alias w:val="citata"/>
                    <w:tag w:val="part_0078266cc5e34c4a8883bcef49d12220"/>
                    <w:id w:val="1577934060"/>
                    <w:lock w:val="sdtLocked"/>
                  </w:sdtPr>
                  <w:sdtEndPr/>
                  <w:sdtContent>
                    <w:sdt>
                      <w:sdtPr>
                        <w:alias w:val="9-1 p."/>
                        <w:tag w:val="part_62b0bf49d269469a926a467d569f5a14"/>
                        <w:id w:val="1600755484"/>
                        <w:lock w:val="sdtLocked"/>
                      </w:sdtPr>
                      <w:sdtEndPr/>
                      <w:sdtContent>
                        <w:p w14:paraId="56A4C9BA" w14:textId="642172DE" w:rsidR="00B13790" w:rsidRDefault="003D0AA3">
                          <w:pPr>
                            <w:spacing w:line="360" w:lineRule="auto"/>
                            <w:ind w:firstLine="709"/>
                            <w:jc w:val="both"/>
                            <w:rPr>
                              <w:color w:val="000000"/>
                            </w:rPr>
                          </w:pPr>
                          <w:r>
                            <w:rPr>
                              <w:color w:val="000000"/>
                            </w:rPr>
                            <w:t>„</w:t>
                          </w:r>
                          <w:sdt>
                            <w:sdtPr>
                              <w:alias w:val="Numeris"/>
                              <w:tag w:val="nr_62b0bf49d269469a926a467d569f5a14"/>
                              <w:id w:val="-1606811682"/>
                              <w:lock w:val="sdtLocked"/>
                            </w:sdtPr>
                            <w:sdtEndPr/>
                            <w:sdtContent>
                              <w:r>
                                <w:rPr>
                                  <w:color w:val="000000"/>
                                </w:rPr>
                                <w:t>9</w:t>
                              </w:r>
                              <w:r>
                                <w:rPr>
                                  <w:color w:val="000000"/>
                                  <w:vertAlign w:val="superscript"/>
                                </w:rPr>
                                <w:t>1</w:t>
                              </w:r>
                            </w:sdtContent>
                          </w:sdt>
                          <w:r>
                            <w:rPr>
                              <w:color w:val="000000"/>
                            </w:rPr>
                            <w:t xml:space="preserve">. Nuo 2020 m. liepos 1 d. pagalba kompensuojant palūkanas pagal Taisykles </w:t>
                          </w:r>
                          <w:r>
                            <w:rPr>
                              <w:szCs w:val="24"/>
                              <w:lang w:eastAsia="lt-LT"/>
                            </w:rPr>
                            <w:t>nebeteikiama, t. y. nauji sprendimai dėl pagalbos suteikimo kaimo vietovėje veikiantiems subjektams nėra priimami. Pagal sprendimus dėl pagalbos</w:t>
                          </w:r>
                          <w:r>
                            <w:rPr>
                              <w:szCs w:val="24"/>
                              <w:lang w:eastAsia="lt-LT"/>
                            </w:rPr>
                            <w:t xml:space="preserve"> pagal Taisykles suteikimo, priimtus iki </w:t>
                          </w:r>
                          <w:r>
                            <w:rPr>
                              <w:color w:val="000000"/>
                            </w:rPr>
                            <w:t xml:space="preserve">2020 m. birželio </w:t>
                          </w:r>
                          <w:r>
                            <w:rPr>
                              <w:color w:val="000000"/>
                              <w:lang w:val="en-US"/>
                            </w:rPr>
                            <w:t>30</w:t>
                          </w:r>
                          <w:r>
                            <w:rPr>
                              <w:color w:val="000000"/>
                            </w:rPr>
                            <w:t xml:space="preserve"> d.</w:t>
                          </w:r>
                          <w:r>
                            <w:rPr>
                              <w:szCs w:val="24"/>
                              <w:lang w:eastAsia="lt-LT"/>
                            </w:rPr>
                            <w:t>, pagalba administruojama pagal Taisyklėse nustatytas pagalbos administravimo nuostatas.“</w:t>
                          </w:r>
                        </w:p>
                      </w:sdtContent>
                    </w:sdt>
                  </w:sdtContent>
                </w:sdt>
              </w:sdtContent>
            </w:sdt>
            <w:sdt>
              <w:sdtPr>
                <w:alias w:val="1.5 pp."/>
                <w:tag w:val="part_781f7422b2b2485db9c040e04328c3c2"/>
                <w:id w:val="1144931335"/>
                <w:lock w:val="sdtLocked"/>
              </w:sdtPr>
              <w:sdtEndPr/>
              <w:sdtContent>
                <w:p w14:paraId="56A4C9BB" w14:textId="77777777" w:rsidR="00B13790" w:rsidRDefault="003D0AA3">
                  <w:pPr>
                    <w:overflowPunct w:val="0"/>
                    <w:spacing w:line="360" w:lineRule="auto"/>
                    <w:ind w:left="851" w:hanging="142"/>
                    <w:jc w:val="both"/>
                    <w:textAlignment w:val="baseline"/>
                    <w:rPr>
                      <w:szCs w:val="24"/>
                      <w:lang w:eastAsia="lt-LT"/>
                    </w:rPr>
                  </w:pPr>
                  <w:sdt>
                    <w:sdtPr>
                      <w:alias w:val="Numeris"/>
                      <w:tag w:val="nr_781f7422b2b2485db9c040e04328c3c2"/>
                      <w:id w:val="-236720438"/>
                      <w:lock w:val="sdtLocked"/>
                    </w:sdtPr>
                    <w:sdtEndPr/>
                    <w:sdtContent>
                      <w:r>
                        <w:rPr>
                          <w:szCs w:val="24"/>
                          <w:lang w:eastAsia="lt-LT"/>
                        </w:rPr>
                        <w:t>1.5</w:t>
                      </w:r>
                    </w:sdtContent>
                  </w:sdt>
                  <w:r>
                    <w:rPr>
                      <w:szCs w:val="24"/>
                      <w:lang w:eastAsia="lt-LT"/>
                    </w:rPr>
                    <w:t>. Pakeičiu 23 punktą ir jį išdėstau taip:</w:t>
                  </w:r>
                </w:p>
                <w:sdt>
                  <w:sdtPr>
                    <w:alias w:val="citata"/>
                    <w:tag w:val="part_6e051c875b4a459fb47460c6e7b2d792"/>
                    <w:id w:val="-3593003"/>
                    <w:lock w:val="sdtLocked"/>
                  </w:sdtPr>
                  <w:sdtEndPr/>
                  <w:sdtContent>
                    <w:sdt>
                      <w:sdtPr>
                        <w:alias w:val="23 p."/>
                        <w:tag w:val="part_56291b7dd099413c883ab75fdb0c765f"/>
                        <w:id w:val="-2048897133"/>
                        <w:lock w:val="sdtLocked"/>
                      </w:sdtPr>
                      <w:sdtEndPr/>
                      <w:sdtContent>
                        <w:p w14:paraId="56A4C9BC" w14:textId="440A2D09" w:rsidR="00B13790" w:rsidRDefault="003D0AA3">
                          <w:pPr>
                            <w:spacing w:line="360" w:lineRule="auto"/>
                            <w:ind w:firstLine="720"/>
                            <w:jc w:val="both"/>
                            <w:rPr>
                              <w:szCs w:val="24"/>
                              <w:lang w:eastAsia="lt-LT"/>
                            </w:rPr>
                          </w:pPr>
                          <w:r>
                            <w:rPr>
                              <w:szCs w:val="24"/>
                              <w:lang w:eastAsia="lt-LT"/>
                            </w:rPr>
                            <w:t>„</w:t>
                          </w:r>
                          <w:sdt>
                            <w:sdtPr>
                              <w:alias w:val="Numeris"/>
                              <w:tag w:val="nr_56291b7dd099413c883ab75fdb0c765f"/>
                              <w:id w:val="598377373"/>
                              <w:lock w:val="sdtLocked"/>
                            </w:sdtPr>
                            <w:sdtEndPr/>
                            <w:sdtContent>
                              <w:r>
                                <w:rPr>
                                  <w:szCs w:val="24"/>
                                  <w:lang w:eastAsia="lt-LT"/>
                                </w:rPr>
                                <w:t>23</w:t>
                              </w:r>
                            </w:sdtContent>
                          </w:sdt>
                          <w:r>
                            <w:rPr>
                              <w:szCs w:val="24"/>
                              <w:lang w:eastAsia="lt-LT"/>
                            </w:rPr>
                            <w:t>. Finansų įstaigos Pažyma (-</w:t>
                          </w:r>
                          <w:proofErr w:type="spellStart"/>
                          <w:r>
                            <w:rPr>
                              <w:szCs w:val="24"/>
                              <w:lang w:eastAsia="lt-LT"/>
                            </w:rPr>
                            <w:t>as</w:t>
                          </w:r>
                          <w:proofErr w:type="spellEnd"/>
                          <w:r>
                            <w:rPr>
                              <w:szCs w:val="24"/>
                              <w:lang w:eastAsia="lt-LT"/>
                            </w:rPr>
                            <w:t xml:space="preserve">) apie finansų </w:t>
                          </w:r>
                          <w:r>
                            <w:rPr>
                              <w:szCs w:val="24"/>
                              <w:lang w:eastAsia="lt-LT"/>
                            </w:rPr>
                            <w:t>įstaigai sumokėtas palūkanas už paskolas investicijoms finansuoti be UAB Žemės ūkio paskolų garantijų fondo garantijos (2 priedas) ir (ar) finansinės nuomos (lizingo) bendrovės Pažyma (-</w:t>
                          </w:r>
                          <w:proofErr w:type="spellStart"/>
                          <w:r>
                            <w:rPr>
                              <w:szCs w:val="24"/>
                              <w:lang w:eastAsia="lt-LT"/>
                            </w:rPr>
                            <w:t>as</w:t>
                          </w:r>
                          <w:proofErr w:type="spellEnd"/>
                          <w:r>
                            <w:rPr>
                              <w:szCs w:val="24"/>
                              <w:lang w:eastAsia="lt-LT"/>
                            </w:rPr>
                            <w:t xml:space="preserve">) apie finansinės nuomos (lizingo) bendrovei sumokėtas palūkanas už </w:t>
                          </w:r>
                          <w:r>
                            <w:rPr>
                              <w:szCs w:val="24"/>
                              <w:lang w:eastAsia="lt-LT"/>
                            </w:rPr>
                            <w:t>finansine nuoma (lizingu) įsigyjamą turtą be UAB Žemės ūkio paskolų garantijų fondo garantijos (3 priedas) (toliau – pažymos apie sumokėtas palūkanas) teikiamos Savivaldybei vieną kartą per metus iki einamųjų metų spalio 15 d. už per einamųjų metų I–III ke</w:t>
                          </w:r>
                          <w:r>
                            <w:rPr>
                              <w:szCs w:val="24"/>
                              <w:lang w:eastAsia="lt-LT"/>
                            </w:rPr>
                            <w:t xml:space="preserve">tvirtį ir prieš tai ėjusių metų IV ketvirtį sumokėtas palūkanas. </w:t>
                          </w:r>
                          <w:r>
                            <w:rPr>
                              <w:color w:val="000000"/>
                              <w:szCs w:val="24"/>
                              <w:lang w:eastAsia="lt-LT"/>
                            </w:rPr>
                            <w:t xml:space="preserve">Tuo atveju, kai palūkanos sumokėtos nuo 2019 </w:t>
                          </w:r>
                          <w:r>
                            <w:rPr>
                              <w:szCs w:val="24"/>
                              <w:lang w:eastAsia="lt-LT"/>
                            </w:rPr>
                            <w:t>m. spalio 1 d. iki 2020 m. gruodžio 31 d., pažymos apie sumokėtas palūkanas gali būti teikiamos už trumpesnį laikotarpį, t. y. už pusę metų, kas m</w:t>
                          </w:r>
                          <w:r>
                            <w:rPr>
                              <w:szCs w:val="24"/>
                              <w:lang w:eastAsia="lt-LT"/>
                            </w:rPr>
                            <w:t>ėnesį arba kas ketvirtį, nurodant jose per atitinkamą laikotarpį sumokėtas palūkanas.“</w:t>
                          </w:r>
                        </w:p>
                      </w:sdtContent>
                    </w:sdt>
                  </w:sdtContent>
                </w:sdt>
              </w:sdtContent>
            </w:sdt>
            <w:sdt>
              <w:sdtPr>
                <w:alias w:val="1.6 pp."/>
                <w:tag w:val="part_db8418a8f6bb448f95c5deba0852a3e9"/>
                <w:id w:val="1265491480"/>
                <w:lock w:val="sdtLocked"/>
              </w:sdtPr>
              <w:sdtEndPr/>
              <w:sdtContent>
                <w:p w14:paraId="56A4C9BD" w14:textId="77777777" w:rsidR="00B13790" w:rsidRDefault="003D0AA3">
                  <w:pPr>
                    <w:overflowPunct w:val="0"/>
                    <w:spacing w:line="360" w:lineRule="auto"/>
                    <w:ind w:left="851" w:hanging="142"/>
                    <w:jc w:val="both"/>
                    <w:textAlignment w:val="baseline"/>
                    <w:rPr>
                      <w:szCs w:val="24"/>
                      <w:lang w:eastAsia="lt-LT"/>
                    </w:rPr>
                  </w:pPr>
                  <w:sdt>
                    <w:sdtPr>
                      <w:alias w:val="Numeris"/>
                      <w:tag w:val="nr_db8418a8f6bb448f95c5deba0852a3e9"/>
                      <w:id w:val="474498675"/>
                      <w:lock w:val="sdtLocked"/>
                    </w:sdtPr>
                    <w:sdtEndPr/>
                    <w:sdtContent>
                      <w:r>
                        <w:rPr>
                          <w:szCs w:val="24"/>
                          <w:lang w:eastAsia="lt-LT"/>
                        </w:rPr>
                        <w:t>1.6</w:t>
                      </w:r>
                    </w:sdtContent>
                  </w:sdt>
                  <w:r>
                    <w:rPr>
                      <w:szCs w:val="24"/>
                      <w:lang w:eastAsia="lt-LT"/>
                    </w:rPr>
                    <w:t>. Pakeičiu 24.1.2 papunktį ir jį išdėstau taip:</w:t>
                  </w:r>
                </w:p>
                <w:sdt>
                  <w:sdtPr>
                    <w:alias w:val="citata"/>
                    <w:tag w:val="part_012ed0bd5eb5453ebb1bf962caf470b5"/>
                    <w:id w:val="-786046506"/>
                    <w:lock w:val="sdtLocked"/>
                  </w:sdtPr>
                  <w:sdtEndPr/>
                  <w:sdtContent>
                    <w:sdt>
                      <w:sdtPr>
                        <w:alias w:val="24.1.2 pp."/>
                        <w:tag w:val="part_dabed6be85554d1887ba355f5c8f7c6c"/>
                        <w:id w:val="548963191"/>
                        <w:lock w:val="sdtLocked"/>
                      </w:sdtPr>
                      <w:sdtEndPr/>
                      <w:sdtContent>
                        <w:p w14:paraId="56A4C9BE" w14:textId="77777777" w:rsidR="00B13790" w:rsidRDefault="003D0AA3">
                          <w:pPr>
                            <w:overflowPunct w:val="0"/>
                            <w:spacing w:line="360" w:lineRule="auto"/>
                            <w:ind w:firstLine="720"/>
                            <w:jc w:val="both"/>
                            <w:rPr>
                              <w:szCs w:val="24"/>
                              <w:lang w:eastAsia="lt-LT"/>
                            </w:rPr>
                          </w:pPr>
                          <w:r>
                            <w:rPr>
                              <w:szCs w:val="24"/>
                              <w:lang w:eastAsia="lt-LT"/>
                            </w:rPr>
                            <w:t>„</w:t>
                          </w:r>
                          <w:sdt>
                            <w:sdtPr>
                              <w:alias w:val="Numeris"/>
                              <w:tag w:val="nr_dabed6be85554d1887ba355f5c8f7c6c"/>
                              <w:id w:val="157737776"/>
                              <w:lock w:val="sdtLocked"/>
                            </w:sdtPr>
                            <w:sdtEndPr/>
                            <w:sdtContent>
                              <w:r>
                                <w:rPr>
                                  <w:szCs w:val="24"/>
                                  <w:lang w:eastAsia="lt-LT"/>
                                </w:rPr>
                                <w:t>24.1.2</w:t>
                              </w:r>
                            </w:sdtContent>
                          </w:sdt>
                          <w:r>
                            <w:rPr>
                              <w:szCs w:val="24"/>
                              <w:lang w:eastAsia="lt-LT"/>
                            </w:rPr>
                            <w:t xml:space="preserve">. patikrina, ar paskola investicijoms finansuoti nėra suteikta pagal </w:t>
                          </w:r>
                          <w:r>
                            <w:rPr>
                              <w:color w:val="000000"/>
                              <w:szCs w:val="24"/>
                              <w:lang w:eastAsia="lt-LT"/>
                            </w:rPr>
                            <w:t>įsakymą Nr. 3D-</w:t>
                          </w:r>
                          <w:r>
                            <w:rPr>
                              <w:color w:val="000000"/>
                              <w:szCs w:val="24"/>
                              <w:lang w:val="en-US" w:eastAsia="lt-LT"/>
                            </w:rPr>
                            <w:t>193</w:t>
                          </w:r>
                          <w:r>
                            <w:rPr>
                              <w:color w:val="000000"/>
                              <w:szCs w:val="24"/>
                              <w:lang w:eastAsia="lt-LT"/>
                            </w:rPr>
                            <w:t xml:space="preserve">, t. y. ar </w:t>
                          </w:r>
                          <w:r>
                            <w:rPr>
                              <w:color w:val="000000"/>
                              <w:szCs w:val="24"/>
                              <w:lang w:eastAsia="lt-LT"/>
                            </w:rPr>
                            <w:t>paskolos sutartyje nėra nurodyta, kad paskola suteikta pagal įsakymą Nr. 3D-</w:t>
                          </w:r>
                          <w:r>
                            <w:rPr>
                              <w:color w:val="000000"/>
                              <w:szCs w:val="24"/>
                              <w:lang w:val="en-US" w:eastAsia="lt-LT"/>
                            </w:rPr>
                            <w:t>193</w:t>
                          </w:r>
                          <w:r>
                            <w:rPr>
                              <w:color w:val="000000"/>
                              <w:szCs w:val="24"/>
                              <w:lang w:eastAsia="lt-LT"/>
                            </w:rPr>
                            <w:t xml:space="preserve">;“. </w:t>
                          </w:r>
                        </w:p>
                      </w:sdtContent>
                    </w:sdt>
                  </w:sdtContent>
                </w:sdt>
              </w:sdtContent>
            </w:sdt>
            <w:sdt>
              <w:sdtPr>
                <w:alias w:val="1.7 pp."/>
                <w:tag w:val="part_1dce5a3aef794e04a35e7a4bd280611d"/>
                <w:id w:val="-1602637717"/>
                <w:lock w:val="sdtLocked"/>
              </w:sdtPr>
              <w:sdtEndPr/>
              <w:sdtContent>
                <w:p w14:paraId="56A4C9BF" w14:textId="77777777" w:rsidR="00B13790" w:rsidRDefault="003D0AA3">
                  <w:pPr>
                    <w:overflowPunct w:val="0"/>
                    <w:spacing w:line="360" w:lineRule="auto"/>
                    <w:ind w:left="851" w:hanging="142"/>
                    <w:jc w:val="both"/>
                    <w:textAlignment w:val="baseline"/>
                    <w:rPr>
                      <w:szCs w:val="24"/>
                      <w:lang w:eastAsia="lt-LT"/>
                    </w:rPr>
                  </w:pPr>
                  <w:sdt>
                    <w:sdtPr>
                      <w:alias w:val="Numeris"/>
                      <w:tag w:val="nr_1dce5a3aef794e04a35e7a4bd280611d"/>
                      <w:id w:val="-1631165025"/>
                      <w:lock w:val="sdtLocked"/>
                    </w:sdtPr>
                    <w:sdtEndPr/>
                    <w:sdtContent>
                      <w:r>
                        <w:rPr>
                          <w:szCs w:val="24"/>
                          <w:lang w:eastAsia="lt-LT"/>
                        </w:rPr>
                        <w:t>1.7</w:t>
                      </w:r>
                    </w:sdtContent>
                  </w:sdt>
                  <w:r>
                    <w:rPr>
                      <w:szCs w:val="24"/>
                      <w:lang w:eastAsia="lt-LT"/>
                    </w:rPr>
                    <w:t>. Pakeičiu 24.4 papunktį ir jį išdėstau taip:</w:t>
                  </w:r>
                </w:p>
                <w:sdt>
                  <w:sdtPr>
                    <w:alias w:val="citata"/>
                    <w:tag w:val="part_40b00387d81c440bbbb73fe9f5ac3171"/>
                    <w:id w:val="375363217"/>
                    <w:lock w:val="sdtLocked"/>
                  </w:sdtPr>
                  <w:sdtEndPr/>
                  <w:sdtContent>
                    <w:sdt>
                      <w:sdtPr>
                        <w:alias w:val="24.4 pp."/>
                        <w:tag w:val="part_bc77f5df908e4c71a384bc6db6d49b6c"/>
                        <w:id w:val="1513185079"/>
                        <w:lock w:val="sdtLocked"/>
                      </w:sdtPr>
                      <w:sdtEndPr/>
                      <w:sdtContent>
                        <w:p w14:paraId="56A4C9C0" w14:textId="7218FCE5" w:rsidR="00B13790" w:rsidRDefault="003D0AA3">
                          <w:pPr>
                            <w:overflowPunct w:val="0"/>
                            <w:spacing w:line="360" w:lineRule="auto"/>
                            <w:ind w:firstLine="720"/>
                            <w:jc w:val="both"/>
                            <w:rPr>
                              <w:szCs w:val="24"/>
                              <w:lang w:eastAsia="lt-LT"/>
                            </w:rPr>
                          </w:pPr>
                          <w:r>
                            <w:rPr>
                              <w:szCs w:val="24"/>
                              <w:lang w:eastAsia="lt-LT"/>
                            </w:rPr>
                            <w:t>„</w:t>
                          </w:r>
                          <w:sdt>
                            <w:sdtPr>
                              <w:alias w:val="Numeris"/>
                              <w:tag w:val="nr_bc77f5df908e4c71a384bc6db6d49b6c"/>
                              <w:id w:val="-544759629"/>
                              <w:lock w:val="sdtLocked"/>
                            </w:sdtPr>
                            <w:sdtEndPr/>
                            <w:sdtContent>
                              <w:r>
                                <w:rPr>
                                  <w:szCs w:val="24"/>
                                  <w:lang w:eastAsia="lt-LT"/>
                                </w:rPr>
                                <w:t>24.4</w:t>
                              </w:r>
                            </w:sdtContent>
                          </w:sdt>
                          <w:r>
                            <w:rPr>
                              <w:szCs w:val="24"/>
                              <w:lang w:eastAsia="lt-LT"/>
                            </w:rPr>
                            <w:t>. pagalbos gavėjui pateikus finansų įstaigos pažymą apie sumokėtas palūkanas už per einamųjų metų I–III ketv</w:t>
                          </w:r>
                          <w:r>
                            <w:rPr>
                              <w:szCs w:val="24"/>
                              <w:lang w:eastAsia="lt-LT"/>
                            </w:rPr>
                            <w:t xml:space="preserve">irtį ir prieš tai ėjusių metų IV ketvirtį sumokėtas palūkanas arba pažymą apie sumokėtas palūkanas per atitinkamą trumpesnį laikotarpį, kai palūkanos sumokėtos nuo </w:t>
                          </w:r>
                          <w:r>
                            <w:rPr>
                              <w:szCs w:val="24"/>
                              <w:lang w:val="en-US" w:eastAsia="lt-LT"/>
                            </w:rPr>
                            <w:t xml:space="preserve">2019 m. </w:t>
                          </w:r>
                          <w:proofErr w:type="spellStart"/>
                          <w:r>
                            <w:rPr>
                              <w:szCs w:val="24"/>
                              <w:lang w:val="en-US" w:eastAsia="lt-LT"/>
                            </w:rPr>
                            <w:t>spalio</w:t>
                          </w:r>
                          <w:proofErr w:type="spellEnd"/>
                          <w:r>
                            <w:rPr>
                              <w:szCs w:val="24"/>
                              <w:lang w:eastAsia="lt-LT"/>
                            </w:rPr>
                            <w:t xml:space="preserve"> </w:t>
                          </w:r>
                          <w:r>
                            <w:rPr>
                              <w:szCs w:val="24"/>
                              <w:lang w:val="en-US" w:eastAsia="lt-LT"/>
                            </w:rPr>
                            <w:t xml:space="preserve">1 </w:t>
                          </w:r>
                          <w:r>
                            <w:rPr>
                              <w:szCs w:val="24"/>
                              <w:lang w:eastAsia="lt-LT"/>
                            </w:rPr>
                            <w:t xml:space="preserve">d. iki </w:t>
                          </w:r>
                          <w:r>
                            <w:rPr>
                              <w:szCs w:val="24"/>
                              <w:lang w:val="en-US" w:eastAsia="lt-LT"/>
                            </w:rPr>
                            <w:t xml:space="preserve">2020 m. </w:t>
                          </w:r>
                          <w:proofErr w:type="spellStart"/>
                          <w:r>
                            <w:rPr>
                              <w:szCs w:val="24"/>
                              <w:lang w:val="en-US" w:eastAsia="lt-LT"/>
                            </w:rPr>
                            <w:t>gruodžio</w:t>
                          </w:r>
                          <w:proofErr w:type="spellEnd"/>
                          <w:r>
                            <w:rPr>
                              <w:szCs w:val="24"/>
                              <w:lang w:val="en-US" w:eastAsia="lt-LT"/>
                            </w:rPr>
                            <w:t xml:space="preserve"> 31 d.</w:t>
                          </w:r>
                          <w:r>
                            <w:rPr>
                              <w:szCs w:val="24"/>
                              <w:lang w:eastAsia="lt-LT"/>
                            </w:rPr>
                            <w:t>, Savivaldybė, atsižvelgdama į Taisyklių IV sk</w:t>
                          </w:r>
                          <w:r>
                            <w:rPr>
                              <w:szCs w:val="24"/>
                              <w:lang w:eastAsia="lt-LT"/>
                            </w:rPr>
                            <w:t xml:space="preserve">yriaus nuostatas, apskaičiuoja palūkanų kompensacijos dydį ir iki einamųjų metų spalio 31 d., o tuo atveju, kai pažyma apie sumokėtas palūkanas pateikta už atitinkamą trumpesnį laikotarpį, mėnesiui pasibaigus per </w:t>
                          </w:r>
                          <w:r>
                            <w:rPr>
                              <w:szCs w:val="24"/>
                              <w:lang w:val="en-US" w:eastAsia="lt-LT"/>
                            </w:rPr>
                            <w:t xml:space="preserve">5 </w:t>
                          </w:r>
                          <w:proofErr w:type="spellStart"/>
                          <w:r>
                            <w:rPr>
                              <w:szCs w:val="24"/>
                              <w:lang w:val="en-US" w:eastAsia="lt-LT"/>
                            </w:rPr>
                            <w:t>darbo</w:t>
                          </w:r>
                          <w:proofErr w:type="spellEnd"/>
                          <w:r>
                            <w:rPr>
                              <w:szCs w:val="24"/>
                              <w:lang w:val="en-US" w:eastAsia="lt-LT"/>
                            </w:rPr>
                            <w:t xml:space="preserve"> </w:t>
                          </w:r>
                          <w:proofErr w:type="spellStart"/>
                          <w:r>
                            <w:rPr>
                              <w:szCs w:val="24"/>
                              <w:lang w:val="en-US" w:eastAsia="lt-LT"/>
                            </w:rPr>
                            <w:t>dienas</w:t>
                          </w:r>
                          <w:proofErr w:type="spellEnd"/>
                          <w:r>
                            <w:rPr>
                              <w:szCs w:val="24"/>
                              <w:lang w:val="en-US" w:eastAsia="lt-LT"/>
                            </w:rPr>
                            <w:t>,</w:t>
                          </w:r>
                          <w:r>
                            <w:rPr>
                              <w:szCs w:val="24"/>
                              <w:lang w:eastAsia="lt-LT"/>
                            </w:rPr>
                            <w:t xml:space="preserve"> į Žemės ūkio ministerijos i</w:t>
                          </w:r>
                          <w:r>
                            <w:rPr>
                              <w:szCs w:val="24"/>
                              <w:lang w:eastAsia="lt-LT"/>
                            </w:rPr>
                            <w:t>nformacinę sistemą suveda Taisyklių 4 priede nurodytus duomenis apie lėšų poreikį daliai palūkanų, sumokėtų finansų įstaigoms už paskolas investicijoms finansuoti be UAB Žemės ūkio paskolų garantijų fondo garantijos, kompensuoti ir (arba) 5 priede nurodytu</w:t>
                          </w:r>
                          <w:r>
                            <w:rPr>
                              <w:szCs w:val="24"/>
                              <w:lang w:eastAsia="lt-LT"/>
                            </w:rPr>
                            <w:t>s duomenis apie lėšų poreikį daliai palūkanų, sumokėtų finansinės nuomos (lizingo) bendrovėms už finansine nuoma (lizingu) įsigyjamą turtą be UAB Žemės ūkio paskolų garantijų fondo garantijos, kompensuoti. Tuo atveju, kai investicijoms, atitinkančioms Tais</w:t>
                          </w:r>
                          <w:r>
                            <w:rPr>
                              <w:szCs w:val="24"/>
                              <w:lang w:eastAsia="lt-LT"/>
                            </w:rPr>
                            <w:t>yklių 19 ir 20 punktuose nustatytus reikalavimus, įsigyti naudojama tik paskolos dalis arba mokama tik finansinės nuomos (lizingo) sutartyje nurodytos kainos dalis, palūkanų kompensacijos dydis skaičiuojamas tik nuo palūkanų, sumokėtų už paskolos dalį arba</w:t>
                          </w:r>
                          <w:r>
                            <w:rPr>
                              <w:szCs w:val="24"/>
                              <w:lang w:eastAsia="lt-LT"/>
                            </w:rPr>
                            <w:t xml:space="preserve"> finansinės nuomos (lizingo) sutartyje nurodytos kainos dalį, panaudotą Taisyklių 19 ir 20 punktuose nustatytus reikalavimus atitinkančioms investicijoms įsigyti, sumos.“ </w:t>
                          </w:r>
                        </w:p>
                      </w:sdtContent>
                    </w:sdt>
                  </w:sdtContent>
                </w:sdt>
              </w:sdtContent>
            </w:sdt>
            <w:sdt>
              <w:sdtPr>
                <w:alias w:val="1.8 pp."/>
                <w:tag w:val="part_1d6f393c03b34bb5aa81eba33cc772b0"/>
                <w:id w:val="372587728"/>
                <w:lock w:val="sdtLocked"/>
              </w:sdtPr>
              <w:sdtEndPr/>
              <w:sdtContent>
                <w:p w14:paraId="56A4C9C1" w14:textId="77777777" w:rsidR="00B13790" w:rsidRDefault="003D0AA3">
                  <w:pPr>
                    <w:overflowPunct w:val="0"/>
                    <w:spacing w:line="360" w:lineRule="auto"/>
                    <w:ind w:left="851" w:hanging="142"/>
                    <w:jc w:val="both"/>
                    <w:textAlignment w:val="baseline"/>
                    <w:rPr>
                      <w:szCs w:val="24"/>
                      <w:lang w:eastAsia="lt-LT"/>
                    </w:rPr>
                  </w:pPr>
                  <w:sdt>
                    <w:sdtPr>
                      <w:alias w:val="Numeris"/>
                      <w:tag w:val="nr_1d6f393c03b34bb5aa81eba33cc772b0"/>
                      <w:id w:val="1481578054"/>
                      <w:lock w:val="sdtLocked"/>
                    </w:sdtPr>
                    <w:sdtEndPr/>
                    <w:sdtContent>
                      <w:r>
                        <w:rPr>
                          <w:szCs w:val="24"/>
                          <w:lang w:eastAsia="lt-LT"/>
                        </w:rPr>
                        <w:t>1.8</w:t>
                      </w:r>
                    </w:sdtContent>
                  </w:sdt>
                  <w:r>
                    <w:rPr>
                      <w:szCs w:val="24"/>
                      <w:lang w:eastAsia="lt-LT"/>
                    </w:rPr>
                    <w:t>. Pakeičiu 27 punktą ir jį išdėstau taip:</w:t>
                  </w:r>
                </w:p>
                <w:sdt>
                  <w:sdtPr>
                    <w:alias w:val="citata"/>
                    <w:tag w:val="part_67454d0ca53441aaade649501f96f79e"/>
                    <w:id w:val="807284518"/>
                    <w:lock w:val="sdtLocked"/>
                  </w:sdtPr>
                  <w:sdtEndPr/>
                  <w:sdtContent>
                    <w:sdt>
                      <w:sdtPr>
                        <w:alias w:val="27 p."/>
                        <w:tag w:val="part_37a6a23e63494e5d93955a9f08e38fac"/>
                        <w:id w:val="311069422"/>
                        <w:lock w:val="sdtLocked"/>
                      </w:sdtPr>
                      <w:sdtEndPr/>
                      <w:sdtContent>
                        <w:p w14:paraId="56A4C9C2" w14:textId="77777777" w:rsidR="00B13790" w:rsidRDefault="003D0AA3">
                          <w:pPr>
                            <w:spacing w:line="360" w:lineRule="auto"/>
                            <w:ind w:firstLine="720"/>
                            <w:jc w:val="both"/>
                            <w:rPr>
                              <w:szCs w:val="24"/>
                              <w:lang w:eastAsia="lt-LT"/>
                            </w:rPr>
                          </w:pPr>
                          <w:r>
                            <w:rPr>
                              <w:szCs w:val="24"/>
                              <w:lang w:eastAsia="lt-LT"/>
                            </w:rPr>
                            <w:t>„</w:t>
                          </w:r>
                          <w:sdt>
                            <w:sdtPr>
                              <w:alias w:val="Numeris"/>
                              <w:tag w:val="nr_37a6a23e63494e5d93955a9f08e38fac"/>
                              <w:id w:val="-700549600"/>
                              <w:lock w:val="sdtLocked"/>
                            </w:sdtPr>
                            <w:sdtEndPr/>
                            <w:sdtContent>
                              <w:r>
                                <w:rPr>
                                  <w:szCs w:val="24"/>
                                  <w:lang w:eastAsia="lt-LT"/>
                                </w:rPr>
                                <w:t>27</w:t>
                              </w:r>
                            </w:sdtContent>
                          </w:sdt>
                          <w:r>
                            <w:rPr>
                              <w:szCs w:val="24"/>
                              <w:lang w:eastAsia="lt-LT"/>
                            </w:rPr>
                            <w:t xml:space="preserve">. Pagalbos suma už per </w:t>
                          </w:r>
                          <w:r>
                            <w:rPr>
                              <w:szCs w:val="24"/>
                              <w:lang w:eastAsia="lt-LT"/>
                            </w:rPr>
                            <w:t>metus, t. y. einamųjų metų I–III ketvirtį ir prieš tai ėjusių metų IV ketvirtį, sumokėtas palūkanas pagalbos gavėjams išmokama vieną kartą per metus iki einamųjų metų pabaigos. Tuo atveju, jei lėšų poreikis visiems pagalbos gavėjams pagalbai išmokėti virši</w:t>
                          </w:r>
                          <w:r>
                            <w:rPr>
                              <w:szCs w:val="24"/>
                              <w:lang w:eastAsia="lt-LT"/>
                            </w:rPr>
                            <w:t>ja einamaisiais metais pagalbai skirtas lėšas, apskaičiuota pagalbos suma kiekvienam pagalbos gavėjui mažinama proporcingai trūkstamų lėšų kiekiui. Kiekvienam pagalbos gavėjui apskaičiuota pagalbos suma negali būti mažinama daugiau kaip 50 proc. Priėmus sp</w:t>
                          </w:r>
                          <w:r>
                            <w:rPr>
                              <w:szCs w:val="24"/>
                              <w:lang w:eastAsia="lt-LT"/>
                            </w:rPr>
                            <w:t>rendimą sumažinti apskaičiuotą pagalbos sumą atsižvelgiant į einamaisiais metais pagalbai skirtas lėšas, likusi pagalbos dalis, kuria buvo sumažinta kompensacijos suma, nėra išmokama.</w:t>
                          </w:r>
                          <w:r>
                            <w:rPr>
                              <w:color w:val="000000"/>
                              <w:szCs w:val="24"/>
                              <w:lang w:eastAsia="lt-LT"/>
                            </w:rPr>
                            <w:t xml:space="preserve"> Šio punkto nuostatos netaikomos pagalbai, išmokamai už palūkanas, sumokė</w:t>
                          </w:r>
                          <w:r>
                            <w:rPr>
                              <w:color w:val="000000"/>
                              <w:szCs w:val="24"/>
                              <w:lang w:eastAsia="lt-LT"/>
                            </w:rPr>
                            <w:t xml:space="preserve">tas nuo </w:t>
                          </w:r>
                          <w:r>
                            <w:rPr>
                              <w:szCs w:val="24"/>
                              <w:lang w:val="en-US" w:eastAsia="lt-LT"/>
                            </w:rPr>
                            <w:t xml:space="preserve">2019 m. </w:t>
                          </w:r>
                          <w:proofErr w:type="spellStart"/>
                          <w:proofErr w:type="gramStart"/>
                          <w:r>
                            <w:rPr>
                              <w:szCs w:val="24"/>
                              <w:lang w:val="en-US" w:eastAsia="lt-LT"/>
                            </w:rPr>
                            <w:t>spalio</w:t>
                          </w:r>
                          <w:proofErr w:type="spellEnd"/>
                          <w:proofErr w:type="gramEnd"/>
                          <w:r>
                            <w:rPr>
                              <w:szCs w:val="24"/>
                              <w:lang w:eastAsia="lt-LT"/>
                            </w:rPr>
                            <w:t xml:space="preserve"> </w:t>
                          </w:r>
                          <w:r>
                            <w:rPr>
                              <w:szCs w:val="24"/>
                              <w:lang w:val="en-US" w:eastAsia="lt-LT"/>
                            </w:rPr>
                            <w:t xml:space="preserve">1 </w:t>
                          </w:r>
                          <w:r>
                            <w:rPr>
                              <w:szCs w:val="24"/>
                              <w:lang w:eastAsia="lt-LT"/>
                            </w:rPr>
                            <w:t xml:space="preserve">d. iki </w:t>
                          </w:r>
                          <w:r>
                            <w:rPr>
                              <w:szCs w:val="24"/>
                              <w:lang w:val="en-US" w:eastAsia="lt-LT"/>
                            </w:rPr>
                            <w:t xml:space="preserve">2020 m. </w:t>
                          </w:r>
                          <w:proofErr w:type="spellStart"/>
                          <w:r>
                            <w:rPr>
                              <w:szCs w:val="24"/>
                              <w:lang w:val="en-US" w:eastAsia="lt-LT"/>
                            </w:rPr>
                            <w:t>gruodžio</w:t>
                          </w:r>
                          <w:proofErr w:type="spellEnd"/>
                          <w:r>
                            <w:rPr>
                              <w:szCs w:val="24"/>
                              <w:lang w:val="en-US" w:eastAsia="lt-LT"/>
                            </w:rPr>
                            <w:t xml:space="preserve"> 31 d.</w:t>
                          </w:r>
                          <w:r>
                            <w:rPr>
                              <w:szCs w:val="24"/>
                              <w:lang w:eastAsia="lt-LT"/>
                            </w:rPr>
                            <w:t>“</w:t>
                          </w:r>
                        </w:p>
                      </w:sdtContent>
                    </w:sdt>
                  </w:sdtContent>
                </w:sdt>
              </w:sdtContent>
            </w:sdt>
            <w:sdt>
              <w:sdtPr>
                <w:alias w:val="1.9 pp."/>
                <w:tag w:val="part_7307d3c33893443ab1965d7e0c858af8"/>
                <w:id w:val="-1637952201"/>
                <w:lock w:val="sdtLocked"/>
              </w:sdtPr>
              <w:sdtEndPr/>
              <w:sdtContent>
                <w:p w14:paraId="56A4C9C3" w14:textId="77777777" w:rsidR="00B13790" w:rsidRDefault="003D0AA3">
                  <w:pPr>
                    <w:overflowPunct w:val="0"/>
                    <w:spacing w:line="360" w:lineRule="auto"/>
                    <w:ind w:left="851" w:hanging="142"/>
                    <w:jc w:val="both"/>
                    <w:textAlignment w:val="baseline"/>
                    <w:rPr>
                      <w:szCs w:val="24"/>
                      <w:lang w:eastAsia="lt-LT"/>
                    </w:rPr>
                  </w:pPr>
                  <w:sdt>
                    <w:sdtPr>
                      <w:alias w:val="Numeris"/>
                      <w:tag w:val="nr_7307d3c33893443ab1965d7e0c858af8"/>
                      <w:id w:val="1531372045"/>
                      <w:lock w:val="sdtLocked"/>
                    </w:sdtPr>
                    <w:sdtEndPr/>
                    <w:sdtContent>
                      <w:r>
                        <w:rPr>
                          <w:szCs w:val="24"/>
                          <w:lang w:eastAsia="lt-LT"/>
                        </w:rPr>
                        <w:t>1.9</w:t>
                      </w:r>
                    </w:sdtContent>
                  </w:sdt>
                  <w:r>
                    <w:rPr>
                      <w:szCs w:val="24"/>
                      <w:lang w:eastAsia="lt-LT"/>
                    </w:rPr>
                    <w:t>. Pakeičiu 28 punktą ir jį išdėstau taip:</w:t>
                  </w:r>
                </w:p>
                <w:sdt>
                  <w:sdtPr>
                    <w:alias w:val="citata"/>
                    <w:tag w:val="part_a16e3909eeef42188d5c7978ae2fac0a"/>
                    <w:id w:val="860012647"/>
                    <w:lock w:val="sdtLocked"/>
                  </w:sdtPr>
                  <w:sdtEndPr/>
                  <w:sdtContent>
                    <w:sdt>
                      <w:sdtPr>
                        <w:alias w:val="28 p."/>
                        <w:tag w:val="part_1aed5c35a6f34b0db417244e14015649"/>
                        <w:id w:val="-1040738013"/>
                        <w:lock w:val="sdtLocked"/>
                      </w:sdtPr>
                      <w:sdtEndPr/>
                      <w:sdtContent>
                        <w:p w14:paraId="56A4C9C4" w14:textId="77777777" w:rsidR="00B13790" w:rsidRDefault="003D0AA3">
                          <w:pPr>
                            <w:spacing w:line="360" w:lineRule="auto"/>
                            <w:ind w:firstLine="720"/>
                            <w:jc w:val="both"/>
                            <w:rPr>
                              <w:szCs w:val="24"/>
                              <w:lang w:eastAsia="lt-LT"/>
                            </w:rPr>
                          </w:pPr>
                          <w:r>
                            <w:rPr>
                              <w:szCs w:val="24"/>
                              <w:lang w:eastAsia="lt-LT"/>
                            </w:rPr>
                            <w:t>„</w:t>
                          </w:r>
                          <w:sdt>
                            <w:sdtPr>
                              <w:alias w:val="Numeris"/>
                              <w:tag w:val="nr_1aed5c35a6f34b0db417244e14015649"/>
                              <w:id w:val="2141922960"/>
                              <w:lock w:val="sdtLocked"/>
                            </w:sdtPr>
                            <w:sdtEndPr/>
                            <w:sdtContent>
                              <w:r>
                                <w:rPr>
                                  <w:szCs w:val="24"/>
                                  <w:lang w:eastAsia="lt-LT"/>
                                </w:rPr>
                                <w:t>28</w:t>
                              </w:r>
                            </w:sdtContent>
                          </w:sdt>
                          <w:r>
                            <w:rPr>
                              <w:szCs w:val="24"/>
                              <w:lang w:eastAsia="lt-LT"/>
                            </w:rPr>
                            <w:t>. Tuo atveju, jei einamaisiais metais pagalbai skirtų lėšų sumos neužtenka kiekvienam pagalbos gavėjui išmokėti mažiausią mokėtiną pagalbos su</w:t>
                          </w:r>
                          <w:r>
                            <w:rPr>
                              <w:szCs w:val="24"/>
                              <w:lang w:eastAsia="lt-LT"/>
                            </w:rPr>
                            <w:t>mą (50 proc. apskaičiuotos pagalbos sumos), einamaisiais metais kiekvienam pagalbos gavėjui išmokama mažiausia mokėtina pagalbos suma, sumažinta proporcingai trūkstamų lėšų kiekiui, o likusi neišmokėta mažiausios mokėtinos pagalbos sumos dalis išmokama kit</w:t>
                          </w:r>
                          <w:r>
                            <w:rPr>
                              <w:szCs w:val="24"/>
                              <w:lang w:eastAsia="lt-LT"/>
                            </w:rPr>
                            <w:t xml:space="preserve">ais metais iki metų </w:t>
                          </w:r>
                          <w:r>
                            <w:rPr>
                              <w:szCs w:val="24"/>
                              <w:lang w:eastAsia="lt-LT"/>
                            </w:rPr>
                            <w:lastRenderedPageBreak/>
                            <w:t>pabaigos.</w:t>
                          </w:r>
                          <w:r>
                            <w:rPr>
                              <w:color w:val="000000"/>
                              <w:szCs w:val="24"/>
                              <w:lang w:eastAsia="lt-LT"/>
                            </w:rPr>
                            <w:t xml:space="preserve"> Šio punkto nuostatos netaikomos pagalbai, išmokamai už palūkanas, sumokėtas nuo </w:t>
                          </w:r>
                          <w:r>
                            <w:rPr>
                              <w:szCs w:val="24"/>
                              <w:lang w:val="en-US" w:eastAsia="lt-LT"/>
                            </w:rPr>
                            <w:t xml:space="preserve">2019 m. </w:t>
                          </w:r>
                          <w:proofErr w:type="spellStart"/>
                          <w:proofErr w:type="gramStart"/>
                          <w:r>
                            <w:rPr>
                              <w:szCs w:val="24"/>
                              <w:lang w:val="en-US" w:eastAsia="lt-LT"/>
                            </w:rPr>
                            <w:t>spalio</w:t>
                          </w:r>
                          <w:proofErr w:type="spellEnd"/>
                          <w:proofErr w:type="gramEnd"/>
                          <w:r>
                            <w:rPr>
                              <w:szCs w:val="24"/>
                              <w:lang w:eastAsia="lt-LT"/>
                            </w:rPr>
                            <w:t xml:space="preserve"> </w:t>
                          </w:r>
                          <w:r>
                            <w:rPr>
                              <w:szCs w:val="24"/>
                              <w:lang w:val="en-US" w:eastAsia="lt-LT"/>
                            </w:rPr>
                            <w:t xml:space="preserve">1 </w:t>
                          </w:r>
                          <w:r>
                            <w:rPr>
                              <w:szCs w:val="24"/>
                              <w:lang w:eastAsia="lt-LT"/>
                            </w:rPr>
                            <w:t xml:space="preserve">d. iki </w:t>
                          </w:r>
                          <w:r>
                            <w:rPr>
                              <w:szCs w:val="24"/>
                              <w:lang w:val="en-US" w:eastAsia="lt-LT"/>
                            </w:rPr>
                            <w:t xml:space="preserve">2020 m. </w:t>
                          </w:r>
                          <w:proofErr w:type="spellStart"/>
                          <w:r>
                            <w:rPr>
                              <w:szCs w:val="24"/>
                              <w:lang w:val="en-US" w:eastAsia="lt-LT"/>
                            </w:rPr>
                            <w:t>gruodžio</w:t>
                          </w:r>
                          <w:proofErr w:type="spellEnd"/>
                          <w:r>
                            <w:rPr>
                              <w:szCs w:val="24"/>
                              <w:lang w:val="en-US" w:eastAsia="lt-LT"/>
                            </w:rPr>
                            <w:t xml:space="preserve"> 31 d.</w:t>
                          </w:r>
                          <w:r>
                            <w:rPr>
                              <w:szCs w:val="24"/>
                              <w:lang w:eastAsia="lt-LT"/>
                            </w:rPr>
                            <w:t>“</w:t>
                          </w:r>
                        </w:p>
                      </w:sdtContent>
                    </w:sdt>
                  </w:sdtContent>
                </w:sdt>
              </w:sdtContent>
            </w:sdt>
            <w:sdt>
              <w:sdtPr>
                <w:alias w:val="1.10 pp."/>
                <w:tag w:val="part_d7ebce47dc9b4bc099a2da35c8a360d3"/>
                <w:id w:val="-1323506123"/>
                <w:lock w:val="sdtLocked"/>
              </w:sdtPr>
              <w:sdtEndPr/>
              <w:sdtContent>
                <w:p w14:paraId="56A4C9C5" w14:textId="77777777" w:rsidR="00B13790" w:rsidRDefault="003D0AA3">
                  <w:pPr>
                    <w:overflowPunct w:val="0"/>
                    <w:spacing w:line="360" w:lineRule="auto"/>
                    <w:ind w:left="851" w:hanging="142"/>
                    <w:jc w:val="both"/>
                    <w:textAlignment w:val="baseline"/>
                    <w:rPr>
                      <w:szCs w:val="24"/>
                      <w:lang w:eastAsia="lt-LT"/>
                    </w:rPr>
                  </w:pPr>
                  <w:sdt>
                    <w:sdtPr>
                      <w:alias w:val="Numeris"/>
                      <w:tag w:val="nr_d7ebce47dc9b4bc099a2da35c8a360d3"/>
                      <w:id w:val="240612114"/>
                      <w:lock w:val="sdtLocked"/>
                    </w:sdtPr>
                    <w:sdtEndPr/>
                    <w:sdtContent>
                      <w:r>
                        <w:rPr>
                          <w:szCs w:val="24"/>
                          <w:lang w:eastAsia="lt-LT"/>
                        </w:rPr>
                        <w:t>1.10</w:t>
                      </w:r>
                    </w:sdtContent>
                  </w:sdt>
                  <w:r>
                    <w:rPr>
                      <w:szCs w:val="24"/>
                      <w:lang w:eastAsia="lt-LT"/>
                    </w:rPr>
                    <w:t>. Pakeičiu 29 punktą ir jį išdėstau taip:</w:t>
                  </w:r>
                </w:p>
                <w:sdt>
                  <w:sdtPr>
                    <w:alias w:val="citata"/>
                    <w:tag w:val="part_1e1f5b1ca01042a0a901b74ce903c50a"/>
                    <w:id w:val="-1497483671"/>
                    <w:lock w:val="sdtLocked"/>
                  </w:sdtPr>
                  <w:sdtEndPr/>
                  <w:sdtContent>
                    <w:sdt>
                      <w:sdtPr>
                        <w:alias w:val="29 p."/>
                        <w:tag w:val="part_18df99b323844a6dbfb6ef785559f356"/>
                        <w:id w:val="1794088167"/>
                        <w:lock w:val="sdtLocked"/>
                      </w:sdtPr>
                      <w:sdtEndPr/>
                      <w:sdtContent>
                        <w:p w14:paraId="56A4C9C6" w14:textId="665D0575" w:rsidR="00B13790" w:rsidRDefault="003D0AA3">
                          <w:pPr>
                            <w:spacing w:line="360" w:lineRule="auto"/>
                            <w:ind w:firstLine="720"/>
                            <w:jc w:val="both"/>
                            <w:rPr>
                              <w:szCs w:val="24"/>
                              <w:lang w:eastAsia="lt-LT"/>
                            </w:rPr>
                          </w:pPr>
                          <w:r>
                            <w:rPr>
                              <w:szCs w:val="24"/>
                              <w:lang w:eastAsia="lt-LT"/>
                            </w:rPr>
                            <w:t>„</w:t>
                          </w:r>
                          <w:sdt>
                            <w:sdtPr>
                              <w:alias w:val="Numeris"/>
                              <w:tag w:val="nr_18df99b323844a6dbfb6ef785559f356"/>
                              <w:id w:val="-694848259"/>
                              <w:lock w:val="sdtLocked"/>
                            </w:sdtPr>
                            <w:sdtEndPr/>
                            <w:sdtContent>
                              <w:r>
                                <w:rPr>
                                  <w:szCs w:val="24"/>
                                  <w:lang w:eastAsia="lt-LT"/>
                                </w:rPr>
                                <w:t>29</w:t>
                              </w:r>
                            </w:sdtContent>
                          </w:sdt>
                          <w:r>
                            <w:rPr>
                              <w:szCs w:val="24"/>
                              <w:lang w:eastAsia="lt-LT"/>
                            </w:rPr>
                            <w:t>. Agentūra, atsižvelgdama į pagalbai iš</w:t>
                          </w:r>
                          <w:r>
                            <w:rPr>
                              <w:szCs w:val="24"/>
                              <w:lang w:eastAsia="lt-LT"/>
                            </w:rPr>
                            <w:t xml:space="preserve">mokėti skirtą metinę lėšų sumą, apskaičiuoja kiekvienam pagalbos gavėjui mokėtinos pagalbos dydį ir ne vėliau kaip iki einamųjų metų pabaigos, o tuo atveju, kai gauna informaciją iš savivaldybės apie lėšų poreikį palūkanoms, sumokėtoms </w:t>
                          </w:r>
                          <w:r>
                            <w:rPr>
                              <w:color w:val="000000"/>
                              <w:szCs w:val="24"/>
                              <w:lang w:eastAsia="lt-LT"/>
                            </w:rPr>
                            <w:t xml:space="preserve">nuo </w:t>
                          </w:r>
                          <w:r>
                            <w:rPr>
                              <w:szCs w:val="24"/>
                              <w:lang w:val="en-US" w:eastAsia="lt-LT"/>
                            </w:rPr>
                            <w:t xml:space="preserve">2019 m. </w:t>
                          </w:r>
                          <w:proofErr w:type="spellStart"/>
                          <w:r>
                            <w:rPr>
                              <w:szCs w:val="24"/>
                              <w:lang w:val="en-US" w:eastAsia="lt-LT"/>
                            </w:rPr>
                            <w:t>spalio</w:t>
                          </w:r>
                          <w:proofErr w:type="spellEnd"/>
                          <w:r>
                            <w:rPr>
                              <w:szCs w:val="24"/>
                              <w:lang w:eastAsia="lt-LT"/>
                            </w:rPr>
                            <w:t xml:space="preserve"> </w:t>
                          </w:r>
                          <w:r>
                            <w:rPr>
                              <w:szCs w:val="24"/>
                              <w:lang w:val="en-US" w:eastAsia="lt-LT"/>
                            </w:rPr>
                            <w:t>1</w:t>
                          </w:r>
                          <w:r>
                            <w:rPr>
                              <w:szCs w:val="24"/>
                              <w:lang w:val="en-US" w:eastAsia="lt-LT"/>
                            </w:rPr>
                            <w:t xml:space="preserve"> </w:t>
                          </w:r>
                          <w:r>
                            <w:rPr>
                              <w:szCs w:val="24"/>
                              <w:lang w:eastAsia="lt-LT"/>
                            </w:rPr>
                            <w:t xml:space="preserve">d. iki </w:t>
                          </w:r>
                          <w:r>
                            <w:rPr>
                              <w:szCs w:val="24"/>
                              <w:lang w:val="en-US" w:eastAsia="lt-LT"/>
                            </w:rPr>
                            <w:t xml:space="preserve">2020 m. </w:t>
                          </w:r>
                          <w:proofErr w:type="spellStart"/>
                          <w:r>
                            <w:rPr>
                              <w:szCs w:val="24"/>
                              <w:lang w:val="en-US" w:eastAsia="lt-LT"/>
                            </w:rPr>
                            <w:t>gruodžio</w:t>
                          </w:r>
                          <w:proofErr w:type="spellEnd"/>
                          <w:r>
                            <w:rPr>
                              <w:szCs w:val="24"/>
                              <w:lang w:val="en-US" w:eastAsia="lt-LT"/>
                            </w:rPr>
                            <w:t xml:space="preserve"> 31 d. </w:t>
                          </w:r>
                          <w:proofErr w:type="spellStart"/>
                          <w:r>
                            <w:rPr>
                              <w:szCs w:val="24"/>
                              <w:lang w:val="en-US" w:eastAsia="lt-LT"/>
                            </w:rPr>
                            <w:t>kompensuoti</w:t>
                          </w:r>
                          <w:proofErr w:type="spellEnd"/>
                          <w:r>
                            <w:rPr>
                              <w:szCs w:val="24"/>
                              <w:lang w:val="en-US" w:eastAsia="lt-LT"/>
                            </w:rPr>
                            <w:t xml:space="preserve">, per 10 </w:t>
                          </w:r>
                          <w:proofErr w:type="spellStart"/>
                          <w:r>
                            <w:rPr>
                              <w:szCs w:val="24"/>
                              <w:lang w:val="en-US" w:eastAsia="lt-LT"/>
                            </w:rPr>
                            <w:t>darbo</w:t>
                          </w:r>
                          <w:proofErr w:type="spellEnd"/>
                          <w:r>
                            <w:rPr>
                              <w:szCs w:val="24"/>
                              <w:lang w:val="en-US" w:eastAsia="lt-LT"/>
                            </w:rPr>
                            <w:t xml:space="preserve"> </w:t>
                          </w:r>
                          <w:proofErr w:type="spellStart"/>
                          <w:r>
                            <w:rPr>
                              <w:szCs w:val="24"/>
                              <w:lang w:val="en-US" w:eastAsia="lt-LT"/>
                            </w:rPr>
                            <w:t>dienų</w:t>
                          </w:r>
                          <w:proofErr w:type="spellEnd"/>
                          <w:r>
                            <w:rPr>
                              <w:szCs w:val="24"/>
                              <w:lang w:val="en-US" w:eastAsia="lt-LT"/>
                            </w:rPr>
                            <w:t xml:space="preserve"> </w:t>
                          </w:r>
                          <w:proofErr w:type="spellStart"/>
                          <w:r>
                            <w:rPr>
                              <w:szCs w:val="24"/>
                              <w:lang w:val="en-US" w:eastAsia="lt-LT"/>
                            </w:rPr>
                            <w:t>nuo</w:t>
                          </w:r>
                          <w:proofErr w:type="spellEnd"/>
                          <w:r>
                            <w:rPr>
                              <w:szCs w:val="24"/>
                              <w:lang w:val="en-US" w:eastAsia="lt-LT"/>
                            </w:rPr>
                            <w:t xml:space="preserve"> </w:t>
                          </w:r>
                          <w:proofErr w:type="spellStart"/>
                          <w:r>
                            <w:rPr>
                              <w:szCs w:val="24"/>
                              <w:lang w:val="en-US" w:eastAsia="lt-LT"/>
                            </w:rPr>
                            <w:t>informacijos</w:t>
                          </w:r>
                          <w:proofErr w:type="spellEnd"/>
                          <w:r>
                            <w:rPr>
                              <w:szCs w:val="24"/>
                              <w:lang w:val="en-US" w:eastAsia="lt-LT"/>
                            </w:rPr>
                            <w:t xml:space="preserve"> </w:t>
                          </w:r>
                          <w:proofErr w:type="spellStart"/>
                          <w:r>
                            <w:rPr>
                              <w:szCs w:val="24"/>
                              <w:lang w:val="en-US" w:eastAsia="lt-LT"/>
                            </w:rPr>
                            <w:t>gavimo</w:t>
                          </w:r>
                          <w:proofErr w:type="spellEnd"/>
                          <w:r>
                            <w:rPr>
                              <w:szCs w:val="24"/>
                              <w:lang w:val="en-US" w:eastAsia="lt-LT"/>
                            </w:rPr>
                            <w:t xml:space="preserve"> (</w:t>
                          </w:r>
                          <w:proofErr w:type="spellStart"/>
                          <w:r>
                            <w:rPr>
                              <w:szCs w:val="24"/>
                              <w:lang w:val="en-US" w:eastAsia="lt-LT"/>
                            </w:rPr>
                            <w:t>tuo</w:t>
                          </w:r>
                          <w:proofErr w:type="spellEnd"/>
                          <w:r>
                            <w:rPr>
                              <w:szCs w:val="24"/>
                              <w:lang w:val="en-US" w:eastAsia="lt-LT"/>
                            </w:rPr>
                            <w:t xml:space="preserve"> </w:t>
                          </w:r>
                          <w:proofErr w:type="spellStart"/>
                          <w:r>
                            <w:rPr>
                              <w:szCs w:val="24"/>
                              <w:lang w:val="en-US" w:eastAsia="lt-LT"/>
                            </w:rPr>
                            <w:t>atveju</w:t>
                          </w:r>
                          <w:proofErr w:type="spellEnd"/>
                          <w:r>
                            <w:rPr>
                              <w:szCs w:val="24"/>
                              <w:lang w:val="en-US" w:eastAsia="lt-LT"/>
                            </w:rPr>
                            <w:t xml:space="preserve">, kai </w:t>
                          </w:r>
                          <w:proofErr w:type="spellStart"/>
                          <w:r>
                            <w:rPr>
                              <w:szCs w:val="24"/>
                              <w:lang w:val="en-US" w:eastAsia="lt-LT"/>
                            </w:rPr>
                            <w:t>paraiška</w:t>
                          </w:r>
                          <w:proofErr w:type="spellEnd"/>
                          <w:r>
                            <w:rPr>
                              <w:szCs w:val="24"/>
                              <w:lang w:val="en-US" w:eastAsia="lt-LT"/>
                            </w:rPr>
                            <w:t xml:space="preserve"> </w:t>
                          </w:r>
                          <w:proofErr w:type="spellStart"/>
                          <w:r>
                            <w:rPr>
                              <w:szCs w:val="24"/>
                              <w:lang w:val="en-US" w:eastAsia="lt-LT"/>
                            </w:rPr>
                            <w:t>atrinkta</w:t>
                          </w:r>
                          <w:proofErr w:type="spellEnd"/>
                          <w:r>
                            <w:rPr>
                              <w:szCs w:val="24"/>
                              <w:lang w:val="en-US" w:eastAsia="lt-LT"/>
                            </w:rPr>
                            <w:t xml:space="preserve"> </w:t>
                          </w:r>
                          <w:proofErr w:type="spellStart"/>
                          <w:r>
                            <w:rPr>
                              <w:szCs w:val="24"/>
                              <w:lang w:val="en-US" w:eastAsia="lt-LT"/>
                            </w:rPr>
                            <w:t>administraciniam</w:t>
                          </w:r>
                          <w:proofErr w:type="spellEnd"/>
                          <w:r>
                            <w:rPr>
                              <w:szCs w:val="24"/>
                              <w:lang w:val="en-US" w:eastAsia="lt-LT"/>
                            </w:rPr>
                            <w:t xml:space="preserve"> </w:t>
                          </w:r>
                          <w:proofErr w:type="spellStart"/>
                          <w:r>
                            <w:rPr>
                              <w:szCs w:val="24"/>
                              <w:lang w:val="en-US" w:eastAsia="lt-LT"/>
                            </w:rPr>
                            <w:t>patikrinimui</w:t>
                          </w:r>
                          <w:proofErr w:type="spellEnd"/>
                          <w:r>
                            <w:rPr>
                              <w:szCs w:val="24"/>
                              <w:lang w:val="en-US" w:eastAsia="lt-LT"/>
                            </w:rPr>
                            <w:t xml:space="preserve"> per 10 </w:t>
                          </w:r>
                          <w:proofErr w:type="spellStart"/>
                          <w:r>
                            <w:rPr>
                              <w:szCs w:val="24"/>
                              <w:lang w:val="en-US" w:eastAsia="lt-LT"/>
                            </w:rPr>
                            <w:t>darbo</w:t>
                          </w:r>
                          <w:proofErr w:type="spellEnd"/>
                          <w:r>
                            <w:rPr>
                              <w:szCs w:val="24"/>
                              <w:lang w:val="en-US" w:eastAsia="lt-LT"/>
                            </w:rPr>
                            <w:t xml:space="preserve"> </w:t>
                          </w:r>
                          <w:proofErr w:type="spellStart"/>
                          <w:r>
                            <w:rPr>
                              <w:szCs w:val="24"/>
                              <w:lang w:val="en-US" w:eastAsia="lt-LT"/>
                            </w:rPr>
                            <w:t>dienų</w:t>
                          </w:r>
                          <w:proofErr w:type="spellEnd"/>
                          <w:r>
                            <w:rPr>
                              <w:szCs w:val="24"/>
                              <w:lang w:val="en-US" w:eastAsia="lt-LT"/>
                            </w:rPr>
                            <w:t xml:space="preserve"> </w:t>
                          </w:r>
                          <w:proofErr w:type="spellStart"/>
                          <w:r>
                            <w:rPr>
                              <w:szCs w:val="24"/>
                              <w:lang w:val="en-US" w:eastAsia="lt-LT"/>
                            </w:rPr>
                            <w:t>po</w:t>
                          </w:r>
                          <w:proofErr w:type="spellEnd"/>
                          <w:r>
                            <w:rPr>
                              <w:szCs w:val="24"/>
                              <w:lang w:val="en-US" w:eastAsia="lt-LT"/>
                            </w:rPr>
                            <w:t xml:space="preserve"> </w:t>
                          </w:r>
                          <w:proofErr w:type="spellStart"/>
                          <w:r>
                            <w:rPr>
                              <w:szCs w:val="24"/>
                              <w:lang w:val="en-US" w:eastAsia="lt-LT"/>
                            </w:rPr>
                            <w:t>dokumentų</w:t>
                          </w:r>
                          <w:proofErr w:type="spellEnd"/>
                          <w:r>
                            <w:rPr>
                              <w:szCs w:val="24"/>
                              <w:lang w:val="en-US" w:eastAsia="lt-LT"/>
                            </w:rPr>
                            <w:t xml:space="preserve"> </w:t>
                          </w:r>
                          <w:proofErr w:type="spellStart"/>
                          <w:r>
                            <w:rPr>
                              <w:szCs w:val="24"/>
                              <w:lang w:val="en-US" w:eastAsia="lt-LT"/>
                            </w:rPr>
                            <w:t>patikrinimui</w:t>
                          </w:r>
                          <w:proofErr w:type="spellEnd"/>
                          <w:r>
                            <w:rPr>
                              <w:szCs w:val="24"/>
                              <w:lang w:val="en-US" w:eastAsia="lt-LT"/>
                            </w:rPr>
                            <w:t xml:space="preserve"> </w:t>
                          </w:r>
                          <w:proofErr w:type="spellStart"/>
                          <w:r>
                            <w:rPr>
                              <w:szCs w:val="24"/>
                              <w:lang w:val="en-US" w:eastAsia="lt-LT"/>
                            </w:rPr>
                            <w:t>gavimo</w:t>
                          </w:r>
                          <w:proofErr w:type="spellEnd"/>
                          <w:r>
                            <w:rPr>
                              <w:szCs w:val="24"/>
                              <w:lang w:val="en-US" w:eastAsia="lt-LT"/>
                            </w:rPr>
                            <w:t xml:space="preserve"> </w:t>
                          </w:r>
                          <w:proofErr w:type="spellStart"/>
                          <w:r>
                            <w:rPr>
                              <w:szCs w:val="24"/>
                              <w:lang w:val="en-US" w:eastAsia="lt-LT"/>
                            </w:rPr>
                            <w:t>iš</w:t>
                          </w:r>
                          <w:proofErr w:type="spellEnd"/>
                          <w:r>
                            <w:rPr>
                              <w:szCs w:val="24"/>
                              <w:lang w:val="en-US" w:eastAsia="lt-LT"/>
                            </w:rPr>
                            <w:t xml:space="preserve"> </w:t>
                          </w:r>
                          <w:proofErr w:type="spellStart"/>
                          <w:r>
                            <w:rPr>
                              <w:szCs w:val="24"/>
                              <w:lang w:val="en-US" w:eastAsia="lt-LT"/>
                            </w:rPr>
                            <w:t>savivaldybės</w:t>
                          </w:r>
                          <w:proofErr w:type="spellEnd"/>
                          <w:r>
                            <w:rPr>
                              <w:szCs w:val="24"/>
                              <w:lang w:val="en-US" w:eastAsia="lt-LT"/>
                            </w:rPr>
                            <w:t xml:space="preserve">), </w:t>
                          </w:r>
                          <w:r>
                            <w:rPr>
                              <w:szCs w:val="24"/>
                              <w:lang w:eastAsia="lt-LT"/>
                            </w:rPr>
                            <w:t>užsako lėšas ir išmoka jas pagalbo</w:t>
                          </w:r>
                          <w:r>
                            <w:rPr>
                              <w:szCs w:val="24"/>
                              <w:lang w:eastAsia="lt-LT"/>
                            </w:rPr>
                            <w:t>s gavėjams Bendrųjų administravimo taisyklių nustatyta tvarka.“</w:t>
                          </w:r>
                        </w:p>
                      </w:sdtContent>
                    </w:sdt>
                  </w:sdtContent>
                </w:sdt>
              </w:sdtContent>
            </w:sdt>
            <w:sdt>
              <w:sdtPr>
                <w:alias w:val="1.11 pp."/>
                <w:tag w:val="part_9dfe1b2e215d4dd69406dfe0e99aa1eb"/>
                <w:id w:val="-828595422"/>
                <w:lock w:val="sdtLocked"/>
              </w:sdtPr>
              <w:sdtEndPr/>
              <w:sdtContent>
                <w:p w14:paraId="56A4C9C7" w14:textId="77777777" w:rsidR="00B13790" w:rsidRDefault="003D0AA3">
                  <w:pPr>
                    <w:overflowPunct w:val="0"/>
                    <w:spacing w:line="360" w:lineRule="auto"/>
                    <w:ind w:left="851" w:hanging="142"/>
                    <w:jc w:val="both"/>
                    <w:textAlignment w:val="baseline"/>
                    <w:rPr>
                      <w:szCs w:val="24"/>
                      <w:lang w:eastAsia="lt-LT"/>
                    </w:rPr>
                  </w:pPr>
                  <w:sdt>
                    <w:sdtPr>
                      <w:alias w:val="Numeris"/>
                      <w:tag w:val="nr_9dfe1b2e215d4dd69406dfe0e99aa1eb"/>
                      <w:id w:val="-141895928"/>
                      <w:lock w:val="sdtLocked"/>
                    </w:sdtPr>
                    <w:sdtEndPr/>
                    <w:sdtContent>
                      <w:r>
                        <w:rPr>
                          <w:szCs w:val="24"/>
                          <w:lang w:eastAsia="lt-LT"/>
                        </w:rPr>
                        <w:t>1.11</w:t>
                      </w:r>
                    </w:sdtContent>
                  </w:sdt>
                  <w:r>
                    <w:rPr>
                      <w:szCs w:val="24"/>
                      <w:lang w:eastAsia="lt-LT"/>
                    </w:rPr>
                    <w:t>. Pakeičiu 31 punktą ir jį išdėstau taip:</w:t>
                  </w:r>
                </w:p>
                <w:sdt>
                  <w:sdtPr>
                    <w:alias w:val="citata"/>
                    <w:tag w:val="part_77aa7c29a7b84036bcfd80d6739fdd07"/>
                    <w:id w:val="-2061852830"/>
                    <w:lock w:val="sdtLocked"/>
                  </w:sdtPr>
                  <w:sdtEndPr/>
                  <w:sdtContent>
                    <w:sdt>
                      <w:sdtPr>
                        <w:alias w:val="31 p."/>
                        <w:tag w:val="part_a466e56d54f243b2915aaa2138135dd6"/>
                        <w:id w:val="1673522625"/>
                        <w:lock w:val="sdtLocked"/>
                      </w:sdtPr>
                      <w:sdtEndPr/>
                      <w:sdtContent>
                        <w:p w14:paraId="56A4C9C8" w14:textId="77777777" w:rsidR="00B13790" w:rsidRDefault="003D0AA3">
                          <w:pPr>
                            <w:overflowPunct w:val="0"/>
                            <w:spacing w:line="360" w:lineRule="auto"/>
                            <w:ind w:firstLine="720"/>
                            <w:jc w:val="both"/>
                            <w:textAlignment w:val="baseline"/>
                            <w:rPr>
                              <w:szCs w:val="24"/>
                              <w:lang w:eastAsia="lt-LT"/>
                            </w:rPr>
                          </w:pPr>
                          <w:r>
                            <w:rPr>
                              <w:szCs w:val="24"/>
                              <w:lang w:eastAsia="lt-LT"/>
                            </w:rPr>
                            <w:t>„</w:t>
                          </w:r>
                          <w:sdt>
                            <w:sdtPr>
                              <w:alias w:val="Numeris"/>
                              <w:tag w:val="nr_a466e56d54f243b2915aaa2138135dd6"/>
                              <w:id w:val="-1322584144"/>
                              <w:lock w:val="sdtLocked"/>
                            </w:sdtPr>
                            <w:sdtEndPr/>
                            <w:sdtContent>
                              <w:r>
                                <w:rPr>
                                  <w:szCs w:val="24"/>
                                  <w:lang w:eastAsia="lt-LT"/>
                                </w:rPr>
                                <w:t>31</w:t>
                              </w:r>
                            </w:sdtContent>
                          </w:sdt>
                          <w:r>
                            <w:rPr>
                              <w:szCs w:val="24"/>
                              <w:lang w:eastAsia="lt-LT"/>
                            </w:rPr>
                            <w:t>. Žemės ūkio ministerijai teikia:</w:t>
                          </w:r>
                        </w:p>
                        <w:sdt>
                          <w:sdtPr>
                            <w:alias w:val="31.1 pp."/>
                            <w:tag w:val="part_3d737c8dd9824e4497411be5614b1916"/>
                            <w:id w:val="-1117903927"/>
                            <w:lock w:val="sdtLocked"/>
                          </w:sdtPr>
                          <w:sdtEndPr/>
                          <w:sdtContent>
                            <w:p w14:paraId="56A4C9C9" w14:textId="29EDF7CC" w:rsidR="00B13790" w:rsidRDefault="003D0AA3">
                              <w:pPr>
                                <w:overflowPunct w:val="0"/>
                                <w:spacing w:line="360" w:lineRule="auto"/>
                                <w:ind w:firstLine="720"/>
                                <w:jc w:val="both"/>
                                <w:rPr>
                                  <w:szCs w:val="24"/>
                                </w:rPr>
                              </w:pPr>
                              <w:sdt>
                                <w:sdtPr>
                                  <w:alias w:val="Numeris"/>
                                  <w:tag w:val="nr_3d737c8dd9824e4497411be5614b1916"/>
                                  <w:id w:val="-1737702639"/>
                                  <w:lock w:val="sdtLocked"/>
                                </w:sdtPr>
                                <w:sdtEndPr/>
                                <w:sdtContent>
                                  <w:r>
                                    <w:rPr>
                                      <w:color w:val="000000"/>
                                      <w:szCs w:val="24"/>
                                      <w:lang w:eastAsia="lt-LT"/>
                                    </w:rPr>
                                    <w:t>31.1</w:t>
                                  </w:r>
                                </w:sdtContent>
                              </w:sdt>
                              <w:r>
                                <w:rPr>
                                  <w:color w:val="000000"/>
                                  <w:szCs w:val="24"/>
                                  <w:lang w:eastAsia="lt-LT"/>
                                </w:rPr>
                                <w:t xml:space="preserve">. </w:t>
                              </w:r>
                              <w:proofErr w:type="spellStart"/>
                              <w:r>
                                <w:rPr>
                                  <w:color w:val="000000"/>
                                  <w:szCs w:val="24"/>
                                  <w:lang w:val="en-GB" w:eastAsia="lt-LT"/>
                                </w:rPr>
                                <w:t>Savivaldybė</w:t>
                              </w:r>
                              <w:proofErr w:type="spellEnd"/>
                              <w:r>
                                <w:rPr>
                                  <w:color w:val="000000"/>
                                  <w:szCs w:val="24"/>
                                  <w:lang w:val="en-GB" w:eastAsia="lt-LT"/>
                                </w:rPr>
                                <w:t xml:space="preserve"> </w:t>
                              </w:r>
                              <w:r>
                                <w:rPr>
                                  <w:color w:val="000000"/>
                                  <w:szCs w:val="24"/>
                                  <w:lang w:eastAsia="lt-LT"/>
                                </w:rPr>
                                <w:t xml:space="preserve">ne </w:t>
                              </w:r>
                              <w:r>
                                <w:rPr>
                                  <w:szCs w:val="24"/>
                                </w:rPr>
                                <w:t xml:space="preserve">vėliau kaip per 10 darbo dienų nuo pagalbos </w:t>
                              </w:r>
                              <w:proofErr w:type="spellStart"/>
                              <w:r>
                                <w:rPr>
                                  <w:szCs w:val="24"/>
                                  <w:lang w:val="en-GB"/>
                                </w:rPr>
                                <w:t>skyrimo</w:t>
                              </w:r>
                              <w:proofErr w:type="spellEnd"/>
                              <w:r>
                                <w:rPr>
                                  <w:szCs w:val="24"/>
                                </w:rPr>
                                <w:t xml:space="preserve"> dienos reglamento (ES) Nr. 702/2014 III priede nurodytą informaciją apie suteiktą pagalbą, </w:t>
                              </w:r>
                              <w:proofErr w:type="spellStart"/>
                              <w:r>
                                <w:rPr>
                                  <w:szCs w:val="24"/>
                                  <w:lang w:val="en-GB"/>
                                </w:rPr>
                                <w:t>jei</w:t>
                              </w:r>
                              <w:proofErr w:type="spellEnd"/>
                              <w:r>
                                <w:rPr>
                                  <w:szCs w:val="24"/>
                                  <w:lang w:val="en-GB"/>
                                </w:rPr>
                                <w:t xml:space="preserve"> </w:t>
                              </w:r>
                              <w:proofErr w:type="spellStart"/>
                              <w:r>
                                <w:rPr>
                                  <w:szCs w:val="24"/>
                                  <w:lang w:val="en-GB"/>
                                </w:rPr>
                                <w:t>pagalbos</w:t>
                              </w:r>
                              <w:proofErr w:type="spellEnd"/>
                              <w:r>
                                <w:rPr>
                                  <w:szCs w:val="24"/>
                                  <w:lang w:val="en-GB"/>
                                </w:rPr>
                                <w:t xml:space="preserve"> </w:t>
                              </w:r>
                              <w:proofErr w:type="spellStart"/>
                              <w:r>
                                <w:rPr>
                                  <w:szCs w:val="24"/>
                                  <w:lang w:val="en-GB"/>
                                </w:rPr>
                                <w:t>gavėjui</w:t>
                              </w:r>
                              <w:proofErr w:type="spellEnd"/>
                              <w:r>
                                <w:rPr>
                                  <w:szCs w:val="24"/>
                                  <w:lang w:val="en-GB"/>
                                </w:rPr>
                                <w:t xml:space="preserve"> </w:t>
                              </w:r>
                              <w:proofErr w:type="spellStart"/>
                              <w:r>
                                <w:rPr>
                                  <w:szCs w:val="24"/>
                                  <w:lang w:val="en-GB"/>
                                </w:rPr>
                                <w:t>suteiktos</w:t>
                              </w:r>
                              <w:proofErr w:type="spellEnd"/>
                              <w:r>
                                <w:rPr>
                                  <w:szCs w:val="24"/>
                                  <w:lang w:val="en-GB"/>
                                </w:rPr>
                                <w:t xml:space="preserve"> </w:t>
                              </w:r>
                              <w:proofErr w:type="spellStart"/>
                              <w:r>
                                <w:rPr>
                                  <w:szCs w:val="24"/>
                                  <w:lang w:val="en-GB"/>
                                </w:rPr>
                                <w:t>pagalbos</w:t>
                              </w:r>
                              <w:proofErr w:type="spellEnd"/>
                              <w:r>
                                <w:rPr>
                                  <w:szCs w:val="24"/>
                                  <w:lang w:val="en-GB"/>
                                </w:rPr>
                                <w:t xml:space="preserve"> </w:t>
                              </w:r>
                              <w:proofErr w:type="spellStart"/>
                              <w:r>
                                <w:rPr>
                                  <w:szCs w:val="24"/>
                                  <w:lang w:val="en-GB"/>
                                </w:rPr>
                                <w:t>suma</w:t>
                              </w:r>
                              <w:proofErr w:type="spellEnd"/>
                              <w:r>
                                <w:rPr>
                                  <w:szCs w:val="24"/>
                                  <w:lang w:val="en-GB"/>
                                </w:rPr>
                                <w:t xml:space="preserve"> </w:t>
                              </w:r>
                              <w:proofErr w:type="spellStart"/>
                              <w:r>
                                <w:rPr>
                                  <w:szCs w:val="24"/>
                                  <w:lang w:val="en-GB"/>
                                </w:rPr>
                                <w:t>viršija</w:t>
                              </w:r>
                              <w:proofErr w:type="spellEnd"/>
                              <w:r>
                                <w:rPr>
                                  <w:szCs w:val="24"/>
                                  <w:lang w:val="en-GB"/>
                                </w:rPr>
                                <w:t xml:space="preserve"> </w:t>
                              </w:r>
                              <w:r>
                                <w:rPr>
                                  <w:szCs w:val="24"/>
                                </w:rPr>
                                <w:t xml:space="preserve">reglamento (ES) Nr. 702/2014 9 straipsnio 2 dalies c punkto i papunktyje nurodytą </w:t>
                              </w:r>
                              <w:r>
                                <w:rPr>
                                  <w:szCs w:val="24"/>
                                  <w:lang w:val="en-US"/>
                                </w:rPr>
                                <w:t xml:space="preserve">60 000 </w:t>
                              </w:r>
                              <w:proofErr w:type="spellStart"/>
                              <w:r>
                                <w:rPr>
                                  <w:szCs w:val="24"/>
                                  <w:lang w:val="en-US"/>
                                </w:rPr>
                                <w:t>Eur</w:t>
                              </w:r>
                              <w:proofErr w:type="spellEnd"/>
                              <w:r>
                                <w:rPr>
                                  <w:szCs w:val="24"/>
                                  <w:lang w:val="en-US"/>
                                </w:rPr>
                                <w:t xml:space="preserve"> </w:t>
                              </w:r>
                              <w:proofErr w:type="spellStart"/>
                              <w:r>
                                <w:rPr>
                                  <w:szCs w:val="24"/>
                                  <w:lang w:val="en-US"/>
                                </w:rPr>
                                <w:t>sumą</w:t>
                              </w:r>
                              <w:proofErr w:type="spellEnd"/>
                              <w:r>
                                <w:rPr>
                                  <w:szCs w:val="24"/>
                                </w:rPr>
                                <w:t>;</w:t>
                              </w:r>
                            </w:p>
                          </w:sdtContent>
                        </w:sdt>
                        <w:sdt>
                          <w:sdtPr>
                            <w:alias w:val="31.2 pp."/>
                            <w:tag w:val="part_d7e050aec1cb49fa961f401d741d03b8"/>
                            <w:id w:val="611477099"/>
                            <w:lock w:val="sdtLocked"/>
                          </w:sdtPr>
                          <w:sdtEndPr/>
                          <w:sdtContent>
                            <w:p w14:paraId="56A4C9CA" w14:textId="77777777" w:rsidR="00B13790" w:rsidRDefault="003D0AA3">
                              <w:pPr>
                                <w:overflowPunct w:val="0"/>
                                <w:spacing w:line="360" w:lineRule="auto"/>
                                <w:ind w:firstLine="720"/>
                                <w:jc w:val="both"/>
                              </w:pPr>
                              <w:sdt>
                                <w:sdtPr>
                                  <w:alias w:val="Numeris"/>
                                  <w:tag w:val="nr_d7e050aec1cb49fa961f401d741d03b8"/>
                                  <w:id w:val="789862039"/>
                                  <w:lock w:val="sdtLocked"/>
                                </w:sdtPr>
                                <w:sdtEndPr/>
                                <w:sdtContent>
                                  <w:r>
                                    <w:rPr>
                                      <w:szCs w:val="24"/>
                                      <w:lang w:eastAsia="lt-LT"/>
                                    </w:rPr>
                                    <w:t>31.2</w:t>
                                  </w:r>
                                </w:sdtContent>
                              </w:sdt>
                              <w:r>
                                <w:rPr>
                                  <w:szCs w:val="24"/>
                                  <w:lang w:eastAsia="lt-LT"/>
                                </w:rPr>
                                <w:t>. Ag</w:t>
                              </w:r>
                              <w:r>
                                <w:rPr>
                                  <w:szCs w:val="24"/>
                                  <w:lang w:eastAsia="lt-LT"/>
                                </w:rPr>
                                <w:t>entūra ataskaitas Bendrosiose administravimo taisyklėse nustatyta tvarka.“</w:t>
                              </w:r>
                              <w:r>
                                <w:t xml:space="preserve"> </w:t>
                              </w:r>
                            </w:p>
                          </w:sdtContent>
                        </w:sdt>
                      </w:sdtContent>
                    </w:sdt>
                  </w:sdtContent>
                </w:sdt>
              </w:sdtContent>
            </w:sdt>
            <w:sdt>
              <w:sdtPr>
                <w:alias w:val="1.12 pp."/>
                <w:tag w:val="part_71d0a94c8f4149d0a83918add9730f8d"/>
                <w:id w:val="-2124521176"/>
                <w:lock w:val="sdtLocked"/>
              </w:sdtPr>
              <w:sdtEndPr/>
              <w:sdtContent>
                <w:p w14:paraId="56A4C9CB" w14:textId="77777777" w:rsidR="00B13790" w:rsidRDefault="003D0AA3">
                  <w:pPr>
                    <w:overflowPunct w:val="0"/>
                    <w:spacing w:line="360" w:lineRule="auto"/>
                    <w:ind w:firstLine="720"/>
                    <w:jc w:val="both"/>
                  </w:pPr>
                  <w:sdt>
                    <w:sdtPr>
                      <w:alias w:val="Numeris"/>
                      <w:tag w:val="nr_71d0a94c8f4149d0a83918add9730f8d"/>
                      <w:id w:val="-1430810953"/>
                      <w:lock w:val="sdtLocked"/>
                    </w:sdtPr>
                    <w:sdtEndPr/>
                    <w:sdtContent>
                      <w:r>
                        <w:t>1.12</w:t>
                      </w:r>
                    </w:sdtContent>
                  </w:sdt>
                  <w:r>
                    <w:t>. Pakeičiu 1 priedo 9 skyriaus 3.2 papunktį ir jį išdėstau taip:</w:t>
                  </w:r>
                </w:p>
                <w:sdt>
                  <w:sdtPr>
                    <w:alias w:val="citata"/>
                    <w:tag w:val="part_8d578a47dd2c48f985561840706087a0"/>
                    <w:id w:val="-231242144"/>
                    <w:lock w:val="sdtLocked"/>
                  </w:sdtPr>
                  <w:sdtEndPr/>
                  <w:sdtContent>
                    <w:sdt>
                      <w:sdtPr>
                        <w:alias w:val="3.2 pp."/>
                        <w:tag w:val="part_ef112cbbf0e440358bc22608b44dd441"/>
                        <w:id w:val="1858156639"/>
                        <w:lock w:val="sdtLocked"/>
                      </w:sdtPr>
                      <w:sdtEndPr/>
                      <w:sdtContent>
                        <w:p w14:paraId="56A4C9CC" w14:textId="77777777" w:rsidR="00B13790" w:rsidRDefault="003D0AA3">
                          <w:pPr>
                            <w:overflowPunct w:val="0"/>
                            <w:spacing w:line="360" w:lineRule="auto"/>
                            <w:ind w:firstLine="720"/>
                            <w:jc w:val="both"/>
                            <w:rPr>
                              <w:rFonts w:eastAsia="Calibri"/>
                              <w:szCs w:val="24"/>
                              <w:lang w:eastAsia="lt-LT"/>
                            </w:rPr>
                          </w:pPr>
                          <w:r>
                            <w:rPr>
                              <w:rFonts w:eastAsia="Calibri"/>
                              <w:szCs w:val="24"/>
                            </w:rPr>
                            <w:t>„</w:t>
                          </w:r>
                          <w:sdt>
                            <w:sdtPr>
                              <w:alias w:val="Numeris"/>
                              <w:tag w:val="nr_ef112cbbf0e440358bc22608b44dd441"/>
                              <w:id w:val="1471026155"/>
                              <w:lock w:val="sdtLocked"/>
                            </w:sdtPr>
                            <w:sdtEndPr/>
                            <w:sdtContent>
                              <w:r>
                                <w:rPr>
                                  <w:rFonts w:eastAsia="Calibri"/>
                                  <w:szCs w:val="24"/>
                                </w:rPr>
                                <w:t>3.2</w:t>
                              </w:r>
                            </w:sdtContent>
                          </w:sdt>
                          <w:r>
                            <w:rPr>
                              <w:rFonts w:eastAsia="Calibri"/>
                              <w:szCs w:val="24"/>
                            </w:rPr>
                            <w:t>. vieną kartą per metus iki einamųjų metų spalio 15 d. ir (ar) kitais Taisyklėse nustatytais te</w:t>
                          </w:r>
                          <w:r>
                            <w:rPr>
                              <w:rFonts w:eastAsia="Calibri"/>
                              <w:szCs w:val="24"/>
                            </w:rPr>
                            <w:t>rminais pateikti savivaldybei finansų</w:t>
                          </w:r>
                          <w:r>
                            <w:rPr>
                              <w:rFonts w:eastAsia="Calibri"/>
                              <w:szCs w:val="24"/>
                              <w:lang w:eastAsia="lt-LT"/>
                            </w:rPr>
                            <w:t xml:space="preserve"> įstaigos Pažymą (-</w:t>
                          </w:r>
                          <w:proofErr w:type="spellStart"/>
                          <w:r>
                            <w:rPr>
                              <w:rFonts w:eastAsia="Calibri"/>
                              <w:szCs w:val="24"/>
                              <w:lang w:eastAsia="lt-LT"/>
                            </w:rPr>
                            <w:t>as</w:t>
                          </w:r>
                          <w:proofErr w:type="spellEnd"/>
                          <w:r>
                            <w:rPr>
                              <w:rFonts w:eastAsia="Calibri"/>
                              <w:szCs w:val="24"/>
                              <w:lang w:eastAsia="lt-LT"/>
                            </w:rPr>
                            <w:t>) apie finansų įstaigai sumokėtas palūkanas už paskolas investicijoms finansuoti be UAB Žemės ūkio paskolų garantijų fondo garantijos (Taisyklių 2 priedas) ir (ar) finansinės nuomos (lizingo) bendro</w:t>
                          </w:r>
                          <w:r>
                            <w:rPr>
                              <w:rFonts w:eastAsia="Calibri"/>
                              <w:szCs w:val="24"/>
                              <w:lang w:eastAsia="lt-LT"/>
                            </w:rPr>
                            <w:t>vės Pažymą (-</w:t>
                          </w:r>
                          <w:proofErr w:type="spellStart"/>
                          <w:r>
                            <w:rPr>
                              <w:rFonts w:eastAsia="Calibri"/>
                              <w:szCs w:val="24"/>
                              <w:lang w:eastAsia="lt-LT"/>
                            </w:rPr>
                            <w:t>as</w:t>
                          </w:r>
                          <w:proofErr w:type="spellEnd"/>
                          <w:r>
                            <w:rPr>
                              <w:rFonts w:eastAsia="Calibri"/>
                              <w:szCs w:val="24"/>
                              <w:lang w:eastAsia="lt-LT"/>
                            </w:rPr>
                            <w:t>) apie finansinės nuomos (lizingo) bendrovei sumokėtas palūkanas už finansine nuoma (lizingu) įsigyjamą turtą be UAB Žemės ūkio paskolų garantijų fondo garantijos (Taisyklių 3 priedas) apie sumokėtas palūkanas;“.</w:t>
                          </w:r>
                        </w:p>
                      </w:sdtContent>
                    </w:sdt>
                  </w:sdtContent>
                </w:sdt>
              </w:sdtContent>
            </w:sdt>
          </w:sdtContent>
        </w:sdt>
        <w:sdt>
          <w:sdtPr>
            <w:alias w:val="2 p."/>
            <w:tag w:val="part_3f1dccb367124aea8b43b1996f09ae37"/>
            <w:id w:val="1873263557"/>
            <w:lock w:val="sdtLocked"/>
          </w:sdtPr>
          <w:sdtEndPr/>
          <w:sdtContent>
            <w:p w14:paraId="56A4C9CF" w14:textId="47282F03" w:rsidR="00B13790" w:rsidRDefault="003D0AA3" w:rsidP="003D0AA3">
              <w:pPr>
                <w:spacing w:line="360" w:lineRule="auto"/>
                <w:ind w:firstLine="709"/>
                <w:jc w:val="both"/>
              </w:pPr>
              <w:sdt>
                <w:sdtPr>
                  <w:alias w:val="Numeris"/>
                  <w:tag w:val="nr_3f1dccb367124aea8b43b1996f09ae37"/>
                  <w:id w:val="-1510127823"/>
                  <w:lock w:val="sdtLocked"/>
                </w:sdtPr>
                <w:sdtEndPr/>
                <w:sdtContent>
                  <w:r>
                    <w:rPr>
                      <w:color w:val="000000"/>
                      <w:lang w:val="en-US"/>
                    </w:rPr>
                    <w:t>2</w:t>
                  </w:r>
                </w:sdtContent>
              </w:sdt>
              <w:r>
                <w:rPr>
                  <w:color w:val="000000"/>
                  <w:lang w:val="en-US"/>
                </w:rPr>
                <w:t xml:space="preserve">. </w:t>
              </w:r>
              <w:r>
                <w:rPr>
                  <w:color w:val="000000"/>
                </w:rPr>
                <w:t>N u s t a t a u</w:t>
              </w:r>
              <w:r>
                <w:rPr>
                  <w:color w:val="000000"/>
                </w:rPr>
                <w:t xml:space="preserve">, kad šis įsakymas įsigalioja 2020 m. liepos 1 d.  </w:t>
              </w:r>
            </w:p>
          </w:sdtContent>
        </w:sdt>
        <w:sdt>
          <w:sdtPr>
            <w:alias w:val="signatura"/>
            <w:tag w:val="part_f680e5c076c84a33a17c812decb8f527"/>
            <w:id w:val="-917241602"/>
            <w:lock w:val="sdtLocked"/>
          </w:sdtPr>
          <w:sdtEndPr/>
          <w:sdtContent>
            <w:p w14:paraId="7CC53212" w14:textId="77777777" w:rsidR="003D0AA3" w:rsidRDefault="003D0AA3">
              <w:pPr>
                <w:overflowPunct w:val="0"/>
                <w:spacing w:line="360" w:lineRule="auto"/>
                <w:jc w:val="both"/>
                <w:textAlignment w:val="baseline"/>
              </w:pPr>
            </w:p>
            <w:p w14:paraId="1D130D46" w14:textId="77777777" w:rsidR="003D0AA3" w:rsidRDefault="003D0AA3">
              <w:pPr>
                <w:overflowPunct w:val="0"/>
                <w:spacing w:line="360" w:lineRule="auto"/>
                <w:jc w:val="both"/>
                <w:textAlignment w:val="baseline"/>
              </w:pPr>
            </w:p>
            <w:p w14:paraId="56A4C9D0" w14:textId="5E52A31E" w:rsidR="00B13790" w:rsidRDefault="003D0AA3">
              <w:pPr>
                <w:overflowPunct w:val="0"/>
                <w:spacing w:line="360" w:lineRule="auto"/>
                <w:jc w:val="both"/>
                <w:textAlignment w:val="baseline"/>
              </w:pPr>
              <w:r>
                <w:t>Žemės ūkio ministras</w:t>
              </w:r>
              <w:r>
                <w:tab/>
              </w:r>
              <w:r>
                <w:tab/>
              </w:r>
              <w:r>
                <w:tab/>
              </w:r>
              <w:r>
                <w:tab/>
              </w:r>
              <w:r>
                <w:tab/>
              </w:r>
              <w:r>
                <w:tab/>
              </w:r>
              <w:r>
                <w:tab/>
              </w:r>
              <w:r>
                <w:tab/>
              </w:r>
              <w:bookmarkStart w:id="0" w:name="_GoBack"/>
              <w:bookmarkEnd w:id="0"/>
              <w:r>
                <w:t>Andrius Palionis</w:t>
              </w:r>
            </w:p>
          </w:sdtContent>
        </w:sdt>
      </w:sdtContent>
    </w:sdt>
    <w:sectPr w:rsidR="00B13790">
      <w:headerReference w:type="even" r:id="rId9"/>
      <w:headerReference w:type="default" r:id="rId10"/>
      <w:footerReference w:type="even" r:id="rId11"/>
      <w:footerReference w:type="default" r:id="rId12"/>
      <w:headerReference w:type="first" r:id="rId13"/>
      <w:footerReference w:type="first" r:id="rId14"/>
      <w:pgSz w:w="11907" w:h="16840"/>
      <w:pgMar w:top="1134" w:right="1134"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C3954D" w14:textId="77777777" w:rsidR="00B13790" w:rsidRDefault="003D0AA3">
      <w:pPr>
        <w:overflowPunct w:val="0"/>
        <w:jc w:val="both"/>
        <w:textAlignment w:val="baseline"/>
        <w:rPr>
          <w:lang w:val="en-GB"/>
        </w:rPr>
      </w:pPr>
      <w:r>
        <w:rPr>
          <w:lang w:val="en-GB"/>
        </w:rPr>
        <w:separator/>
      </w:r>
    </w:p>
  </w:endnote>
  <w:endnote w:type="continuationSeparator" w:id="0">
    <w:p w14:paraId="772DDB81" w14:textId="77777777" w:rsidR="00B13790" w:rsidRDefault="003D0AA3">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03BA64" w14:textId="77777777" w:rsidR="00B13790" w:rsidRDefault="00B13790">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3BAAE7" w14:textId="77777777" w:rsidR="00B13790" w:rsidRDefault="00B13790">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52C188" w14:textId="77777777" w:rsidR="00B13790" w:rsidRDefault="00B13790">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F9945C" w14:textId="77777777" w:rsidR="00B13790" w:rsidRDefault="003D0AA3">
      <w:pPr>
        <w:overflowPunct w:val="0"/>
        <w:jc w:val="both"/>
        <w:textAlignment w:val="baseline"/>
        <w:rPr>
          <w:lang w:val="en-GB"/>
        </w:rPr>
      </w:pPr>
      <w:r>
        <w:rPr>
          <w:lang w:val="en-GB"/>
        </w:rPr>
        <w:separator/>
      </w:r>
    </w:p>
  </w:footnote>
  <w:footnote w:type="continuationSeparator" w:id="0">
    <w:p w14:paraId="0409663E" w14:textId="77777777" w:rsidR="00B13790" w:rsidRDefault="003D0AA3">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1B825D" w14:textId="77777777" w:rsidR="00B13790" w:rsidRDefault="00B13790">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912B4A" w14:textId="728B938C" w:rsidR="00B13790" w:rsidRDefault="003D0AA3">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3D0AA3">
      <w:rPr>
        <w:noProof/>
      </w:rPr>
      <w:t>2</w:t>
    </w:r>
    <w:r>
      <w:rPr>
        <w:lang w:val="en-GB"/>
      </w:rPr>
      <w:fldChar w:fldCharType="end"/>
    </w:r>
  </w:p>
  <w:p w14:paraId="56A4C9D8" w14:textId="77777777" w:rsidR="00B13790" w:rsidRDefault="00B13790">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40CD0D" w14:textId="77777777" w:rsidR="00B13790" w:rsidRDefault="00B13790">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2EA5"/>
    <w:rsid w:val="003D0AA3"/>
    <w:rsid w:val="00B13790"/>
    <w:rsid w:val="00DC2EA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56A4C9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289dd6cb0e54c6e9ce0be5d94482050" PartId="5e55efdf6fff40ad9b997c4a76786f20">
    <Part Type="punktas" Nr="1" Abbr="1 p." DocPartId="9954127274454b1a821b0ded4e1ec182" PartId="465d8f0443084dac83776b4df0e260dc">
      <Part Type="papunktis" Nr="1.1" Abbr="1.1 pp." DocPartId="8a3dbdfe0aa44f47a3858025444c559a" PartId="a47e20a07cf148ab8f8393ad5725963e">
        <Part Type="citata" DocPartId="b416a2ba79014b068ab84129dba43ac2" PartId="4a7cb980d0ea49549562253879537b24">
          <Part Type="punktas" Nr="1" Abbr="1 p." DocPartId="4d6938148d8f4dbd959a304b777513e7" PartId="3c4550b6808a4a9c84b8618aa6735b89"/>
        </Part>
      </Part>
      <Part Type="papunktis" Nr="1.2" Abbr="1.2 pp." DocPartId="7f8280192619486f9671bb62c5522bdd" PartId="787dd709347a482ca409f5c94be0d2a7">
        <Part Type="citata" DocPartId="1371a1627a164bb1a4f5238f998205d8" PartId="bdda4b92312042808febd7fde81a936f">
          <Part Type="punktas" Nr="2" Abbr="2 p." DocPartId="d48b75c07b434b30a206351a42b9da47" PartId="13172cf1058d4cfa885fd4cd5959eaa2"/>
        </Part>
      </Part>
      <Part Type="papunktis" Nr="1.3" Abbr="1.3 pp." DocPartId="c3986ece68b44667b61d39ef349d57e4" PartId="6e8d35f2fd5c47858beac68f912fe6f7">
        <Part Type="citata" DocPartId="71748671cc114534a789552a33bfc4da" PartId="d8d44bf0282b468a946a40e86102be0f">
          <Part Type="papunktis" Nr="7.4" Abbr="7.4 pp." DocPartId="3710c8800a114f67a20f580720025e7d" PartId="60f8c5d8b6cd46f99788077f7a480afe"/>
        </Part>
      </Part>
      <Part Type="papunktis" Nr="1.4" Abbr="1.4 pp." DocPartId="1e255f52f4b343e1855f1bc14753597d" PartId="1241ffc571894ce6a816b803538fce66">
        <Part Type="citata" DocPartId="4b3e004a9e654445b09f4c26155b8d4d" PartId="0078266cc5e34c4a8883bcef49d12220">
          <Part Type="punktas" Nr="9-1" Abbr="9-1 p." DocPartId="bb971f4b89b94f6f8d5a61418f366fa3" PartId="62b0bf49d269469a926a467d569f5a14"/>
        </Part>
      </Part>
      <Part Type="papunktis" Nr="1.5" Abbr="1.5 pp." DocPartId="f0c495226a16467d8a8e9fd9b960e450" PartId="781f7422b2b2485db9c040e04328c3c2">
        <Part Type="citata" DocPartId="0a3c0f26fa0b45bfa66209686665f6fe" PartId="6e051c875b4a459fb47460c6e7b2d792">
          <Part Type="punktas" Nr="23" Abbr="23 p." DocPartId="84bb8812cea943fab035a85425adaba0" PartId="56291b7dd099413c883ab75fdb0c765f"/>
        </Part>
      </Part>
      <Part Type="papunktis" Nr="1.6" Abbr="1.6 pp." DocPartId="95dd5f4395584570a23b5e839993cc74" PartId="db8418a8f6bb448f95c5deba0852a3e9">
        <Part Type="citata" DocPartId="0a4135ccc1674372b9db19d999dbcb67" PartId="012ed0bd5eb5453ebb1bf962caf470b5">
          <Part Type="papunktis" Nr="24.1.2" Abbr="24.1.2 pp." DocPartId="3c43dc1f829c4b88bbfc08802bd03fd6" PartId="dabed6be85554d1887ba355f5c8f7c6c"/>
        </Part>
      </Part>
      <Part Type="papunktis" Nr="1.7" Abbr="1.7 pp." DocPartId="39e023baa69f4dc9b7035beddeaa0652" PartId="1dce5a3aef794e04a35e7a4bd280611d">
        <Part Type="citata" DocPartId="f835d941a0b84c3c82ad6c42387f9d14" PartId="40b00387d81c440bbbb73fe9f5ac3171">
          <Part Type="papunktis" Nr="24.4" Abbr="24.4 pp." DocPartId="415927ad587c40ce975dfcae89058933" PartId="bc77f5df908e4c71a384bc6db6d49b6c"/>
        </Part>
      </Part>
      <Part Type="papunktis" Nr="1.8" Abbr="1.8 pp." DocPartId="4cf64dfea3f34e549238dfc7936eb915" PartId="1d6f393c03b34bb5aa81eba33cc772b0">
        <Part Type="citata" DocPartId="7db6b3ddc7764ea3800a325c14bfa90f" PartId="67454d0ca53441aaade649501f96f79e">
          <Part Type="punktas" Nr="27" Abbr="27 p." DocPartId="66b9d473f1a9487ab78cb092f9529cea" PartId="37a6a23e63494e5d93955a9f08e38fac"/>
        </Part>
      </Part>
      <Part Type="papunktis" Nr="1.9" Abbr="1.9 pp." DocPartId="c01e423b963544eca0b2ea9cbdefe78a" PartId="7307d3c33893443ab1965d7e0c858af8">
        <Part Type="citata" DocPartId="d2e8d6a9d7bd4d19af8e8c89955e84a8" PartId="a16e3909eeef42188d5c7978ae2fac0a">
          <Part Type="punktas" Nr="28" Abbr="28 p." DocPartId="add32c3f177f46a09d296d4517ad309b" PartId="1aed5c35a6f34b0db417244e14015649"/>
        </Part>
      </Part>
      <Part Type="papunktis" Nr="1.10" Abbr="1.10 pp." DocPartId="10d6f0fd58624ccb9454362066a9b091" PartId="d7ebce47dc9b4bc099a2da35c8a360d3">
        <Part Type="citata" DocPartId="308d066aa8a344dd9b9ca64963417ef5" PartId="1e1f5b1ca01042a0a901b74ce903c50a">
          <Part Type="punktas" Nr="29" Abbr="29 p." DocPartId="4abd571897ae432b8a7ef82392c3da00" PartId="18df99b323844a6dbfb6ef785559f356"/>
        </Part>
      </Part>
      <Part Type="papunktis" Nr="1.11" Abbr="1.11 pp." DocPartId="f7657aaf3b554bdfb12ec8d002172b37" PartId="9dfe1b2e215d4dd69406dfe0e99aa1eb">
        <Part Type="citata" DocPartId="002ea78dd8374517a4784001cd7c0550" PartId="77aa7c29a7b84036bcfd80d6739fdd07">
          <Part Type="punktas" Nr="31" Abbr="31 p." DocPartId="e1c9553cefc541ff95c7a6a72522dba0" PartId="a466e56d54f243b2915aaa2138135dd6">
            <Part Type="papunktis" Nr="31.1" Abbr="31.1 pp." DocPartId="e0cf66c116b34581a66bc1855553c6ba" PartId="3d737c8dd9824e4497411be5614b1916"/>
            <Part Type="papunktis" Nr="31.2" Abbr="31.2 pp." DocPartId="5fb5d073f7c64644b2e31f2f81e074a5" PartId="d7e050aec1cb49fa961f401d741d03b8"/>
          </Part>
        </Part>
      </Part>
      <Part Type="papunktis" Nr="1.12" Abbr="1.12 pp." DocPartId="f92f42d0ec0d4e1dac9b7cf0befc686d" PartId="71d0a94c8f4149d0a83918add9730f8d">
        <Part Type="citata" DocPartId="40b98923d865470a8ea3e62fac3c5749" PartId="8d578a47dd2c48f985561840706087a0">
          <Part Type="papunktis" Nr="3.2" Abbr="3.2 pp." DocPartId="b45e95b0c7454322ae2d8ad2910bc474" PartId="ef112cbbf0e440358bc22608b44dd441"/>
        </Part>
      </Part>
    </Part>
    <Part Type="punktas" Nr="2" Abbr="2 p." DocPartId="5728484ce0db4b7c91b7830e7975cc0f" PartId="3f1dccb367124aea8b43b1996f09ae37"/>
    <Part Type="signatura" DocPartId="6689ea8dbf5a4ce990853cb97029b1f8" PartId="f680e5c076c84a33a17c812decb8f527"/>
  </Part>
</Parts>
</file>

<file path=customXml/itemProps1.xml><?xml version="1.0" encoding="utf-8"?>
<ds:datastoreItem xmlns:ds="http://schemas.openxmlformats.org/officeDocument/2006/customXml" ds:itemID="{8C32BECB-2D7F-42C3-85E3-E077810D72F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1337</Words>
  <Characters>8477</Characters>
  <Application>Microsoft Office Word</Application>
  <DocSecurity>0</DocSecurity>
  <Lines>70</Lines>
  <Paragraphs>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9795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2020-06-26T09:55:00Z</dcterms:created>
  <dcterms:modified xsi:type="dcterms:W3CDTF">2020-06-26T11:31:00Z</dcterms:modified>
</cp:coreProperties>
</file>