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229a51ed97145faa5fa7270f3a9849d"/>
        <w:id w:val="939269341"/>
        <w:lock w:val="sdtLocked"/>
      </w:sdtPr>
      <w:sdtEndPr/>
      <w:sdtContent>
        <w:p w14:paraId="3134C970" w14:textId="77777777" w:rsidR="00F60E76" w:rsidRDefault="0067263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szCs w:val="24"/>
            </w:rPr>
            <w:object w:dxaOrig="811" w:dyaOrig="961" w14:anchorId="3134C98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6.75pt;height:42.75pt" o:ole="" fillcolor="window">
                <v:imagedata r:id="rId8" o:title=""/>
              </v:shape>
              <o:OLEObject Type="Embed" ProgID="Word.Picture.8" ShapeID="_x0000_i1025" DrawAspect="Content" ObjectID="_1507555335" r:id="rId9"/>
            </w:object>
          </w:r>
        </w:p>
        <w:p w14:paraId="3134C972" w14:textId="77777777" w:rsidR="00F60E76" w:rsidRDefault="00672630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 SVEIKATOS APSAUGOS MINISTRAS</w:t>
          </w:r>
        </w:p>
        <w:p w14:paraId="3134C973" w14:textId="77777777" w:rsidR="00F60E76" w:rsidRDefault="00F60E76">
          <w:pPr>
            <w:tabs>
              <w:tab w:val="center" w:pos="4153"/>
              <w:tab w:val="right" w:pos="8306"/>
            </w:tabs>
            <w:jc w:val="center"/>
            <w:rPr>
              <w:b/>
              <w:szCs w:val="24"/>
            </w:rPr>
          </w:pPr>
        </w:p>
        <w:p w14:paraId="3134C974" w14:textId="77777777" w:rsidR="00F60E76" w:rsidRDefault="00672630">
          <w:pPr>
            <w:tabs>
              <w:tab w:val="center" w:pos="4153"/>
              <w:tab w:val="right" w:pos="8306"/>
            </w:tabs>
            <w:jc w:val="center"/>
            <w:rPr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3134C975" w14:textId="77777777" w:rsidR="00F60E76" w:rsidRDefault="00672630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2005 M. GEGUŽĖS 9</w:t>
          </w:r>
          <w:r>
            <w:rPr>
              <w:szCs w:val="24"/>
            </w:rPr>
            <w:t> </w:t>
          </w:r>
          <w:r>
            <w:rPr>
              <w:b/>
              <w:szCs w:val="24"/>
            </w:rPr>
            <w:t xml:space="preserve">D. ĮSAKYMO NR. V-374 „DĖL </w:t>
          </w:r>
          <w:r>
            <w:rPr>
              <w:b/>
              <w:szCs w:val="24"/>
            </w:rPr>
            <w:t>VARDINIŲ VAISTINIŲ PREPARATŲ ĮSIGIJIMO TAISYKLIŲ PATVIRTINIMO“ PAKEITIMO</w:t>
          </w:r>
        </w:p>
        <w:p w14:paraId="3134C976" w14:textId="77777777" w:rsidR="00F60E76" w:rsidRDefault="00F60E76">
          <w:pPr>
            <w:jc w:val="center"/>
            <w:rPr>
              <w:szCs w:val="24"/>
            </w:rPr>
          </w:pPr>
        </w:p>
        <w:p w14:paraId="3134C977" w14:textId="77777777" w:rsidR="00F60E76" w:rsidRDefault="00672630">
          <w:pPr>
            <w:jc w:val="center"/>
            <w:rPr>
              <w:szCs w:val="24"/>
            </w:rPr>
          </w:pPr>
          <w:r>
            <w:rPr>
              <w:szCs w:val="24"/>
            </w:rPr>
            <w:t>2015 m. spalio 27 d. Nr. V-1197</w:t>
          </w:r>
        </w:p>
        <w:p w14:paraId="3134C978" w14:textId="77777777" w:rsidR="00F60E76" w:rsidRDefault="00672630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3134C979" w14:textId="77777777" w:rsidR="00F60E76" w:rsidRDefault="00F60E76">
          <w:pPr>
            <w:jc w:val="center"/>
            <w:rPr>
              <w:i/>
              <w:szCs w:val="24"/>
            </w:rPr>
          </w:pPr>
        </w:p>
        <w:p w14:paraId="1C3CCE59" w14:textId="77777777" w:rsidR="00672630" w:rsidRDefault="00672630">
          <w:pPr>
            <w:jc w:val="center"/>
            <w:rPr>
              <w:i/>
              <w:szCs w:val="24"/>
            </w:rPr>
          </w:pPr>
        </w:p>
        <w:sdt>
          <w:sdtPr>
            <w:alias w:val="pastraipa"/>
            <w:tag w:val="part_61cde60f670a4860a63b76f61c9bcdaf"/>
            <w:id w:val="-1192837934"/>
            <w:lock w:val="sdtLocked"/>
          </w:sdtPr>
          <w:sdtEndPr/>
          <w:sdtContent>
            <w:p w14:paraId="3134C97A" w14:textId="77777777" w:rsidR="00F60E76" w:rsidRDefault="00672630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Vardinių vaistinių preparatų įsigijimo taisykles, patvirtintas Lietuvos Respublikos sveikatos apsaugos ministro </w:t>
              </w:r>
              <w:smartTag w:uri="schemas-tilde-lv/tildestengine" w:element="metric">
                <w:smartTagPr>
                  <w:attr w:name="metric_text" w:val="m"/>
                  <w:attr w:name="metric_value" w:val="2005"/>
                </w:smartTagPr>
                <w:smartTag w:uri="schemas-tilde-lv/tildestengine" w:element="metric2">
                  <w:smartTagPr>
                    <w:attr w:name="metric_text" w:val="m"/>
                    <w:attr w:name="metric_value" w:val="2005"/>
                  </w:smartTagPr>
                  <w:r>
                    <w:rPr>
                      <w:szCs w:val="24"/>
                    </w:rPr>
                    <w:t>2005 m</w:t>
                  </w:r>
                </w:smartTag>
              </w:smartTag>
              <w:r>
                <w:rPr>
                  <w:szCs w:val="24"/>
                </w:rPr>
                <w:t>. geguž</w:t>
              </w:r>
              <w:r>
                <w:rPr>
                  <w:szCs w:val="24"/>
                </w:rPr>
                <w:t>ės 9 d. įsakymu Nr. V-374 „Dėl Vardinių vaistinių preparatų įsigijimo taisyklių patvirtinimo“, ir 9.1 papunktį išdėstau taip:</w:t>
              </w:r>
            </w:p>
            <w:sdt>
              <w:sdtPr>
                <w:alias w:val="citata"/>
                <w:tag w:val="part_63a68b1dd0864ba98bb6e61b49d44545"/>
                <w:id w:val="501941248"/>
                <w:lock w:val="sdtLocked"/>
              </w:sdtPr>
              <w:sdtEndPr/>
              <w:sdtContent>
                <w:sdt>
                  <w:sdtPr>
                    <w:alias w:val="9.1 p."/>
                    <w:tag w:val="part_da40033b5a5d475da70bf83541fc714d"/>
                    <w:id w:val="-1415934737"/>
                    <w:lock w:val="sdtLocked"/>
                  </w:sdtPr>
                  <w:sdtEndPr/>
                  <w:sdtContent>
                    <w:p w14:paraId="3134C97E" w14:textId="18D9FF34" w:rsidR="00F60E76" w:rsidRDefault="00672630" w:rsidP="00672630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da40033b5a5d475da70bf83541fc714d"/>
                          <w:id w:val="1719396072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9.1</w:t>
                          </w:r>
                        </w:sdtContent>
                      </w:sdt>
                      <w:r>
                        <w:rPr>
                          <w:szCs w:val="24"/>
                        </w:rPr>
                        <w:t>. Centralizuotai perkami vaistiniai preparatai – vaistiniai preparatai, perkami Privalomojo sveikatos draudimo fondo biudžet</w:t>
                      </w:r>
                      <w:r>
                        <w:rPr>
                          <w:szCs w:val="24"/>
                        </w:rPr>
                        <w:t xml:space="preserve">o lėšomis pagal sveikatos apsaugos ministro patvirtintą Centralizuotai apmokamų vaistinių preparatų ir medicinos pagalbos priemonių sąrašą, pagal </w:t>
                      </w:r>
                      <w:r>
                        <w:rPr>
                          <w:bCs/>
                          <w:szCs w:val="24"/>
                        </w:rPr>
                        <w:t xml:space="preserve">valstybines ir </w:t>
                      </w:r>
                      <w:r>
                        <w:rPr>
                          <w:szCs w:val="24"/>
                        </w:rPr>
                        <w:t>savivaldybių</w:t>
                      </w:r>
                      <w:r>
                        <w:rPr>
                          <w:bCs/>
                          <w:szCs w:val="24"/>
                        </w:rPr>
                        <w:t xml:space="preserve"> sveikatos programas</w:t>
                      </w:r>
                      <w:r>
                        <w:rPr>
                          <w:b/>
                          <w:bCs/>
                          <w:szCs w:val="24"/>
                        </w:rPr>
                        <w:t xml:space="preserve"> </w:t>
                      </w:r>
                      <w:r>
                        <w:rPr>
                          <w:bCs/>
                          <w:szCs w:val="24"/>
                        </w:rPr>
                        <w:t>ar sveikatos apsaugos ministro įsakymus dėl asmens sveikatos p</w:t>
                      </w:r>
                      <w:r>
                        <w:rPr>
                          <w:bCs/>
                          <w:szCs w:val="24"/>
                        </w:rPr>
                        <w:t>riežiūros įstaigų aprūpinimo vaistiniais preparatais</w:t>
                      </w:r>
                      <w:r>
                        <w:rPr>
                          <w:szCs w:val="24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884ee186fad6449a9252d30388d8dca7"/>
            <w:id w:val="500248559"/>
            <w:lock w:val="sdtLocked"/>
          </w:sdtPr>
          <w:sdtEndPr/>
          <w:sdtContent>
            <w:p w14:paraId="086C83AB" w14:textId="77777777" w:rsidR="00672630" w:rsidRDefault="00672630">
              <w:pPr>
                <w:tabs>
                  <w:tab w:val="right" w:pos="9498"/>
                </w:tabs>
                <w:jc w:val="both"/>
              </w:pPr>
            </w:p>
            <w:p w14:paraId="1E65CB9A" w14:textId="77777777" w:rsidR="00672630" w:rsidRDefault="00672630">
              <w:pPr>
                <w:tabs>
                  <w:tab w:val="right" w:pos="9498"/>
                </w:tabs>
                <w:jc w:val="both"/>
              </w:pPr>
            </w:p>
            <w:p w14:paraId="42409CC0" w14:textId="77777777" w:rsidR="00672630" w:rsidRDefault="00672630">
              <w:pPr>
                <w:tabs>
                  <w:tab w:val="right" w:pos="9498"/>
                </w:tabs>
                <w:jc w:val="both"/>
              </w:pPr>
            </w:p>
            <w:p w14:paraId="3134C97F" w14:textId="4603E49A" w:rsidR="00F60E76" w:rsidRDefault="00672630">
              <w:pPr>
                <w:tabs>
                  <w:tab w:val="right" w:pos="9498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Sveikatos apsaugos ministrė</w:t>
              </w:r>
              <w:r>
                <w:rPr>
                  <w:szCs w:val="24"/>
                </w:rPr>
                <w:tab/>
                <w:t>Rimantė Šalaševičiūtė</w:t>
              </w:r>
            </w:p>
          </w:sdtContent>
        </w:sdt>
      </w:sdtContent>
    </w:sdt>
    <w:sectPr w:rsidR="00F60E7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134" w:right="680" w:bottom="1134" w:left="1701" w:header="1134" w:footer="1134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134C983" w14:textId="77777777" w:rsidR="00F60E76" w:rsidRDefault="00672630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134C984" w14:textId="77777777" w:rsidR="00F60E76" w:rsidRDefault="00672630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9" w14:textId="77777777" w:rsidR="00F60E76" w:rsidRDefault="00F60E76">
    <w:pPr>
      <w:tabs>
        <w:tab w:val="center" w:pos="4153"/>
        <w:tab w:val="right" w:pos="8306"/>
      </w:tabs>
      <w:rPr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A" w14:textId="77777777" w:rsidR="00F60E76" w:rsidRDefault="00F60E76">
    <w:pPr>
      <w:tabs>
        <w:tab w:val="center" w:pos="4153"/>
        <w:tab w:val="right" w:pos="8306"/>
      </w:tabs>
      <w:rPr>
        <w:szCs w:val="24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C" w14:textId="77777777" w:rsidR="00F60E76" w:rsidRDefault="00F60E76">
    <w:pPr>
      <w:tabs>
        <w:tab w:val="center" w:pos="4153"/>
        <w:tab w:val="right" w:pos="9639"/>
      </w:tabs>
      <w:rPr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134C981" w14:textId="77777777" w:rsidR="00F60E76" w:rsidRDefault="00672630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134C982" w14:textId="77777777" w:rsidR="00F60E76" w:rsidRDefault="00672630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5" w14:textId="77777777" w:rsidR="00F60E76" w:rsidRDefault="0067263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end"/>
    </w:r>
  </w:p>
  <w:p w14:paraId="3134C986" w14:textId="77777777" w:rsidR="00F60E76" w:rsidRDefault="00F60E76">
    <w:pPr>
      <w:tabs>
        <w:tab w:val="center" w:pos="4153"/>
        <w:tab w:val="right" w:pos="8306"/>
      </w:tabs>
      <w:rPr>
        <w:szCs w:val="24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7" w14:textId="77777777" w:rsidR="00F60E76" w:rsidRDefault="00672630">
    <w:pPr>
      <w:framePr w:wrap="auto" w:vAnchor="text" w:hAnchor="margin" w:xAlign="center" w:y="1"/>
      <w:tabs>
        <w:tab w:val="center" w:pos="4153"/>
        <w:tab w:val="right" w:pos="8306"/>
      </w:tabs>
      <w:rPr>
        <w:szCs w:val="24"/>
      </w:rPr>
    </w:pPr>
    <w:r>
      <w:rPr>
        <w:szCs w:val="24"/>
      </w:rPr>
      <w:fldChar w:fldCharType="begin"/>
    </w:r>
    <w:r>
      <w:rPr>
        <w:szCs w:val="24"/>
      </w:rPr>
      <w:instrText xml:space="preserve">PAGE  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 w14:paraId="3134C988" w14:textId="77777777" w:rsidR="00F60E76" w:rsidRDefault="00F60E76">
    <w:pPr>
      <w:tabs>
        <w:tab w:val="center" w:pos="4153"/>
        <w:tab w:val="right" w:pos="8306"/>
      </w:tabs>
      <w:rPr>
        <w:szCs w:val="24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134C98B" w14:textId="77777777" w:rsidR="00F60E76" w:rsidRDefault="00F60E76">
    <w:pPr>
      <w:tabs>
        <w:tab w:val="center" w:pos="4153"/>
        <w:tab w:val="right" w:pos="8306"/>
      </w:tabs>
      <w:rPr>
        <w:szCs w:val="24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2A9C"/>
    <w:rsid w:val="00672630"/>
    <w:rsid w:val="00AA2A9C"/>
    <w:rsid w:val="00F60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schemas-tilde-lv/tildestengine" w:name="metric"/>
  <w:smartTagType w:namespaceuri="schemas-tilde-lv/tildestengine" w:name="metric2"/>
  <w:shapeDefaults>
    <o:shapedefaults v:ext="edit" spidmax="18433"/>
    <o:shapelayout v:ext="edit">
      <o:idmap v:ext="edit" data="1"/>
    </o:shapelayout>
  </w:shapeDefaults>
  <w:decimalSymbol w:val=","/>
  <w:listSeparator w:val=";"/>
  <w14:docId w14:val="3134C9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7263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72630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672630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67263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499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9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0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8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9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02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8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5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80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53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83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1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ef143b48be2438ea483f1a31c615637" PartId="0229a51ed97145faa5fa7270f3a9849d">
    <Part Type="pastraipa" DocPartId="3eacf93795a848e682e54fd46a4f6dfb" PartId="61cde60f670a4860a63b76f61c9bcdaf">
      <Part Type="citata" DocPartId="593865f085a742fa880c498b9eb100d7" PartId="63a68b1dd0864ba98bb6e61b49d44545">
        <Part Type="punktas" Nr="9.1" Abbr="9.1 p." DocPartId="3df772df35284ee6aa04edacc40189c9" PartId="da40033b5a5d475da70bf83541fc714d"/>
      </Part>
    </Part>
    <Part Type="signatura" DocPartId="1bc417ac09f04b7dbb94fa5e5b143774" PartId="884ee186fad6449a9252d30388d8dca7"/>
  </Part>
</Parts>
</file>

<file path=customXml/itemProps1.xml><?xml version="1.0" encoding="utf-8"?>
<ds:datastoreItem xmlns:ds="http://schemas.openxmlformats.org/officeDocument/2006/customXml" ds:itemID="{EA82EB78-FE8F-4B7D-A5BC-EE88A92695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127</Words>
  <Characters>944</Characters>
  <Application>Microsoft Office Word</Application>
  <DocSecurity>0</DocSecurity>
  <Lines>7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2001-05-00</vt:lpstr>
    </vt:vector>
  </TitlesOfParts>
  <Company>Sveikatos apsaugos ministerija</Company>
  <LinksUpToDate>false</LinksUpToDate>
  <CharactersWithSpaces>1069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2001-05-00</dc:title>
  <dc:creator>Miglė Domeikienė</dc:creator>
  <cp:lastModifiedBy>GRUNDAITĖ Aistė</cp:lastModifiedBy>
  <cp:revision>3</cp:revision>
  <cp:lastPrinted>2012-11-15T08:12:00Z</cp:lastPrinted>
  <dcterms:created xsi:type="dcterms:W3CDTF">2015-10-28T14:33:00Z</dcterms:created>
  <dcterms:modified xsi:type="dcterms:W3CDTF">2015-10-28T14:36:00Z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ntativeReviewCycleID">
    <vt:i4>286537211</vt:i4>
  </property>
  <property fmtid="{D5CDD505-2E9C-101B-9397-08002B2CF9AE}" pid="3" name="_ReviewCycleID">
    <vt:i4>286537211</vt:i4>
  </property>
  <property fmtid="{D5CDD505-2E9C-101B-9397-08002B2CF9AE}" pid="4" name="_NewReviewCycle">
    <vt:lpwstr/>
  </property>
  <property fmtid="{D5CDD505-2E9C-101B-9397-08002B2CF9AE}" pid="5" name="_EmailEntryID">
    <vt:lpwstr>000000000EDF3078EC1FCC48A03F0667517F84E60700FC695BA643517D4E8C33DD9A498A13130034853F000E00000221D724C656E649AF9BDF56100283BB012C61CF6CD70000</vt:lpwstr>
  </property>
  <property fmtid="{D5CDD505-2E9C-101B-9397-08002B2CF9AE}" pid="6" name="_EmailStoreID0">
    <vt:lpwstr>0000000038A1BB1005E5101AA1BB08002B2A56C20000454D534D44422E444C4C00000000000000001B55FA20AA6611CD9BC800AA002FC45A0C0000004558433031002F6F3D53414D204F7267616E697A6174696F6E2F6F753D45786368616E67652041646D696E6973747261746976652047726F7570202846594449424F484</vt:lpwstr>
  </property>
  <property fmtid="{D5CDD505-2E9C-101B-9397-08002B2CF9AE}" pid="7" name="_EmailStoreID1">
    <vt:lpwstr>632335350444C54292F636E3D526563697069656E74732F636E3D726D61726B757669656E6500</vt:lpwstr>
  </property>
  <property fmtid="{D5CDD505-2E9C-101B-9397-08002B2CF9AE}" pid="8" name="_ReviewingToolsShownOnce">
    <vt:lpwstr/>
  </property>
</Properties>
</file>