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8894313a3d54b0e81b56c7d1cdeebd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EUROPOS TARYBOS KONVENCIJOS DĖL MANIPULIAVIMO SPORTO VARŽYBOMIS RATIFIKAVIMO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XIV-2685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0b46a0b6d2349e6a2116c2d8450c97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0b46a0b6d2349e6a2116c2d8450c97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0b46a0b6d2349e6a2116c2d8450c97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Konvencijos ratifikavimas</w:t>
                  </w:r>
                </w:sdtContent>
              </w:sdt>
            </w:p>
            <w:sdt>
              <w:sdtPr>
                <w:alias w:val="1 str. 1 d."/>
                <w:tag w:val="part_824dc56f20f54955be78029f180e60f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Seimas, vadovaudamasis Lietuvos Respublikos Konstitucijos 67 straipsnio 16 punktu, 138 straipsnio pirmosios dalies 6 punktu ir atsižvelgdamas į Lietuvos Respublikos Prezidento 2024 m. balandžio 23 d. dekretą Nr. 1K-1602 „Dėl teikimo</w:t>
                  </w:r>
                  <w:r>
                    <w:rPr>
                      <w:sz w:val="16"/>
                      <w:szCs w:val="16"/>
                    </w:rPr>
                    <w:t xml:space="preserve"> </w:t>
                  </w:r>
                  <w:r>
                    <w:rPr>
                      <w:szCs w:val="24"/>
                    </w:rPr>
                    <w:t>Lietuvos Respublikos Seimui ratifikuoti E</w:t>
                  </w:r>
                  <w:r>
                    <w:rPr>
                      <w:szCs w:val="24"/>
                      <w:lang w:eastAsia="lt-LT"/>
                    </w:rPr>
                    <w:t xml:space="preserve">uropos Tarybos konvenciją dėl manipuliavimo sporto varžybomis“, </w:t>
                  </w:r>
                  <w:r>
                    <w:rPr>
                      <w:szCs w:val="24"/>
                    </w:rPr>
                    <w:t xml:space="preserve">ratifikuoja </w:t>
                  </w:r>
                  <w:r>
                    <w:rPr>
                      <w:szCs w:val="24"/>
                      <w:lang w:eastAsia="lt-LT"/>
                    </w:rPr>
                    <w:t xml:space="preserve">2014 m. rugsėjo 18 d. Makoline priimtą </w:t>
                  </w:r>
                  <w:r>
                    <w:rPr>
                      <w:szCs w:val="24"/>
                    </w:rPr>
                    <w:t>E</w:t>
                  </w:r>
                  <w:r>
                    <w:rPr>
                      <w:szCs w:val="24"/>
                      <w:lang w:eastAsia="lt-LT"/>
                    </w:rPr>
                    <w:t xml:space="preserve">uropos Tarybos konvenciją dėl manipuliavimo sporto varžybomis.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3b0c9df31a24f48a61fb90801952cc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4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08ED4FF-9682-4DEF-997F-8789533F053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08296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91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5811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59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99701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8151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65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7006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67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494623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4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72103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9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906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4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48452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88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72374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87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49318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42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64071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0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2635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289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36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4d14c5b59ee464ea080eb16703e1818" PartId="f8894313a3d54b0e81b56c7d1cdeebdf">
    <Part Type="straipsnis" Nr="1" Abbr="1 str." Title="Konvencijos ratifikavimas" DocPartId="fad4df935f1940329f540235c67eae65" PartId="60b46a0b6d2349e6a2116c2d8450c973">
      <Part Type="strDalis" Nr="1" Abbr="1 str. 1 d." DocPartId="ad5a8cd9be514b89bde7747470d9480d" PartId="824dc56f20f54955be78029f180e60fb"/>
    </Part>
    <Part Type="signatura" DocPartId="a8c9bc87f4c04ccc9cb09f8a53a894e5" PartId="c3b0c9df31a24f48a61fb90801952ccb"/>
  </Part>
</Parts>
</file>

<file path=customXml/itemProps1.xml><?xml version="1.0" encoding="utf-8"?>
<ds:datastoreItem xmlns:ds="http://schemas.openxmlformats.org/officeDocument/2006/customXml" ds:itemID="{CEBBF5A2-A802-4755-920C-ED8153BE59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95</Words>
  <Characters>684</Characters>
  <Application>Microsoft Office Word</Application>
  <DocSecurity>4</DocSecurity>
  <Lines>26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769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2024-06-13T14:28:00Z</dcterms:created>
  <dc:creator>„Windows“ vartotojas</dc:creator>
  <lastModifiedBy>adlibuser</lastModifiedBy>
  <lastPrinted>2004-12-10T05:45:00Z</lastPrinted>
  <dcterms:modified xsi:type="dcterms:W3CDTF">2024-06-13T14:28:00Z</dcterms:modified>
  <revision>2</revision>
</coreProperties>
</file>