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2a5f46f54d945f4be1435353a2e5b4c"/>
        <w:id w:val="-1427798620"/>
        <w:lock w:val="sdtLocked"/>
      </w:sdtPr>
      <w:sdtEndPr/>
      <w:sdtContent>
        <w:p w:rsidR="00297394" w:rsidRDefault="00CC2B78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77E9BF3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6pt" o:ole="" fillcolor="window">
                <v:imagedata r:id="rId10" o:title=""/>
              </v:shape>
              <o:OLEObject Type="Embed" ProgID="Word.Picture.8" ShapeID="_x0000_i1025" DrawAspect="Content" ObjectID="_1794814644" r:id="rId11"/>
            </w:object>
          </w:r>
        </w:p>
        <w:p w:rsidR="00297394" w:rsidRDefault="0029739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297394" w:rsidRDefault="00CC2B7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297394" w:rsidRDefault="0029739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297394" w:rsidRDefault="00CC2B7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297394" w:rsidRDefault="00CC2B78">
          <w:pPr>
            <w:tabs>
              <w:tab w:val="left" w:pos="6521"/>
            </w:tabs>
            <w:jc w:val="center"/>
            <w:rPr>
              <w:b/>
              <w:bCs/>
              <w:color w:val="000000"/>
            </w:rPr>
          </w:pPr>
          <w:r>
            <w:rPr>
              <w:b/>
              <w:caps/>
              <w:szCs w:val="24"/>
              <w:lang w:eastAsia="lt-LT"/>
            </w:rPr>
            <w:t>DĖL Lietuvos Respublikos sveikatos apsaugos ministro 2024 m. birželio 28 d. įsakymO Nr. V-679 „Dėl Lietuvos Respublikos sveikatos apsaugos ministro 2013 m. rugsėjo 23 d. įsakymo Nr. V-900 „Dėl Nėščiųjų, gimdyvių ir naujagimių sveikatos priežiūros tvarkos a</w:t>
          </w:r>
          <w:r>
            <w:rPr>
              <w:b/>
              <w:caps/>
              <w:szCs w:val="24"/>
              <w:lang w:eastAsia="lt-LT"/>
            </w:rPr>
            <w:t xml:space="preserve">prašo patvirtinimo ir Perinatologijos integruotos sveikatos priežiūros stebėsenos komiteto sudarymo“ pakeitimo“ pakeitimo </w:t>
          </w:r>
        </w:p>
        <w:p w:rsidR="00297394" w:rsidRDefault="00297394">
          <w:pPr>
            <w:keepNext/>
            <w:jc w:val="center"/>
            <w:outlineLvl w:val="2"/>
            <w:rPr>
              <w:color w:val="000000"/>
              <w:szCs w:val="24"/>
            </w:rPr>
          </w:pPr>
        </w:p>
        <w:p w:rsidR="00297394" w:rsidRDefault="00CC2B78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2024 m. gruodžio 4 d.</w:t>
          </w:r>
          <w:r>
            <w:rPr>
              <w:color w:val="000000"/>
              <w:szCs w:val="24"/>
            </w:rPr>
            <w:t xml:space="preserve"> Nr. V-1218</w:t>
          </w:r>
        </w:p>
        <w:p w:rsidR="00297394" w:rsidRDefault="00CC2B78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:rsidR="00297394" w:rsidRDefault="00297394">
          <w:pPr>
            <w:jc w:val="center"/>
            <w:rPr>
              <w:color w:val="000000"/>
              <w:szCs w:val="24"/>
            </w:rPr>
          </w:pPr>
        </w:p>
        <w:sdt>
          <w:sdtPr>
            <w:alias w:val="pastraipa"/>
            <w:tag w:val="part_30903515bd254032bece45bca2d28cb5"/>
            <w:id w:val="-366149797"/>
            <w:lock w:val="sdtLocked"/>
          </w:sdtPr>
          <w:sdtEndPr/>
          <w:sdtContent>
            <w:p w:rsidR="00297394" w:rsidRDefault="00CC2B78">
              <w:pPr>
                <w:widowControl w:val="0"/>
                <w:tabs>
                  <w:tab w:val="left" w:pos="567"/>
                </w:tabs>
                <w:suppressAutoHyphens/>
                <w:ind w:firstLine="54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sveikatos apsaugos ministro 2024 m. birželio 28 d. įsakymą Nr. V-6</w:t>
              </w:r>
              <w:r>
                <w:rPr>
                  <w:szCs w:val="24"/>
                </w:rPr>
                <w:t xml:space="preserve">79 „Dėl Lietuvos Respublikos sveikatos apsaugos ministro 2013 m. rugsėjo 23 d. įsakymo Nr. V-900 „Dėl Nėščiųjų, gimdyvių ir naujagimių sveikatos priežiūros tvarkos aprašo patvirtinimo ir Perinatologijos integruotos sveikatos priežiūros stebėsenos komiteto </w:t>
              </w:r>
              <w:r>
                <w:rPr>
                  <w:szCs w:val="24"/>
                </w:rPr>
                <w:t>sudarymo“ pakeitimo“ ir pripažįstu netekusiais galios 1.4.2 papunktį ir 2 punktą.</w:t>
              </w:r>
            </w:p>
            <w:p w:rsidR="00297394" w:rsidRDefault="00297394">
              <w:pPr>
                <w:widowControl w:val="0"/>
                <w:tabs>
                  <w:tab w:val="left" w:pos="567"/>
                </w:tabs>
                <w:suppressAutoHyphens/>
                <w:ind w:firstLine="567"/>
                <w:jc w:val="both"/>
                <w:rPr>
                  <w:strike/>
                  <w:szCs w:val="24"/>
                  <w:lang w:eastAsia="ko-KR"/>
                </w:rPr>
              </w:pPr>
            </w:p>
            <w:p w:rsidR="00297394" w:rsidRDefault="00297394">
              <w:pPr>
                <w:rPr>
                  <w:szCs w:val="24"/>
                </w:rPr>
              </w:pPr>
            </w:p>
            <w:p w:rsidR="00297394" w:rsidRDefault="00CC2B78">
              <w:pPr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ignatura"/>
            <w:tag w:val="part_982c203040094a2786f9d9f963b3ebf1"/>
            <w:id w:val="-1242475948"/>
            <w:lock w:val="sdtLocked"/>
          </w:sdtPr>
          <w:sdtEndPr/>
          <w:sdtContent>
            <w:p w:rsidR="00297394" w:rsidRPr="00CC2B78" w:rsidRDefault="00CC2B78"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Laikinai einantis sveikatos apsaugos ministro pareigas</w:t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  <w:bookmarkStart w:id="0" w:name="_GoBack"/>
              <w:bookmarkEnd w:id="0"/>
              <w:r>
                <w:rPr>
                  <w:rFonts w:eastAsia="Calibri"/>
                  <w:szCs w:val="24"/>
                </w:rPr>
                <w:t xml:space="preserve">Aurimas </w:t>
              </w:r>
              <w:proofErr w:type="spellStart"/>
              <w:r>
                <w:rPr>
                  <w:rFonts w:eastAsia="Calibri"/>
                  <w:szCs w:val="24"/>
                </w:rPr>
                <w:t>Pečkauskas</w:t>
              </w:r>
              <w:proofErr w:type="spellEnd"/>
            </w:p>
          </w:sdtContent>
        </w:sdt>
      </w:sdtContent>
    </w:sdt>
    <w:sectPr w:rsidR="00297394" w:rsidRPr="00CC2B7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701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7394" w:rsidRDefault="00CC2B78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297394" w:rsidRDefault="00CC2B78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94" w:rsidRDefault="00297394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94" w:rsidRDefault="00CC2B78">
    <w:pPr>
      <w:tabs>
        <w:tab w:val="center" w:pos="4153"/>
        <w:tab w:val="right" w:pos="8306"/>
      </w:tabs>
      <w:rPr>
        <w:szCs w:val="24"/>
      </w:rPr>
    </w:pPr>
    <w:r>
      <w:rPr>
        <w:szCs w:val="24"/>
      </w:rPr>
      <w:t>Parengė</w:t>
    </w:r>
  </w:p>
  <w:p w:rsidR="00297394" w:rsidRDefault="00CC2B78">
    <w:pPr>
      <w:tabs>
        <w:tab w:val="center" w:pos="4153"/>
        <w:tab w:val="right" w:pos="8306"/>
      </w:tabs>
      <w:rPr>
        <w:szCs w:val="24"/>
      </w:rPr>
    </w:pPr>
    <w:proofErr w:type="spellStart"/>
    <w:r>
      <w:rPr>
        <w:szCs w:val="24"/>
      </w:rPr>
      <w:t>Aimė</w:t>
    </w:r>
    <w:proofErr w:type="spellEnd"/>
    <w:r>
      <w:rPr>
        <w:szCs w:val="24"/>
      </w:rPr>
      <w:t xml:space="preserve"> </w:t>
    </w:r>
    <w:proofErr w:type="spellStart"/>
    <w:r>
      <w:rPr>
        <w:szCs w:val="24"/>
      </w:rPr>
      <w:t>Dumšienė</w:t>
    </w:r>
    <w:proofErr w:type="spellEnd"/>
    <w:r>
      <w:rPr>
        <w:szCs w:val="24"/>
      </w:rPr>
      <w:t xml:space="preserve">, tel. </w:t>
    </w:r>
    <w:r>
      <w:rPr>
        <w:szCs w:val="24"/>
      </w:rPr>
      <w:t>(8 5) 266 1473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94" w:rsidRDefault="00297394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7394" w:rsidRDefault="00CC2B78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297394" w:rsidRDefault="00CC2B78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94" w:rsidRDefault="00CC2B78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297394" w:rsidRDefault="00297394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94" w:rsidRDefault="00CC2B78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297394" w:rsidRDefault="00297394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94" w:rsidRDefault="00297394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297394"/>
    <w:rsid w:val="00CC2B78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5A8BD382"/>
  <w15:docId w15:val="{C4E21F11-8D66-4C74-A07D-BB4F1A531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oleObject" Target="embeddings/oleObject1.bin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58BDF1B7149A445B634534142DB2BA2" ma:contentTypeVersion="0" ma:contentTypeDescription="Kurkite naują dokumentą." ma:contentTypeScope="" ma:versionID="74b098eb4307a8f6462c52f47f6a7eb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6da6224787687129729813aad69afb19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248f91181628481ebd3722dc15398814" PartId="62a5f46f54d945f4be1435353a2e5b4c">
    <Part Type="pastraipa" DocPartId="83077217ef3e42a487d409454d2adc6d" PartId="30903515bd254032bece45bca2d28cb5"/>
    <Part Type="signatura" DocPartId="ace3205f530f4addb5180416f178b49c" PartId="982c203040094a2786f9d9f963b3ebf1"/>
  </Part>
</Parts>
</file>

<file path=customXml/itemProps1.xml><?xml version="1.0" encoding="utf-8"?>
<ds:datastoreItem xmlns:ds="http://schemas.openxmlformats.org/officeDocument/2006/customXml" ds:itemID="{AB9CFDD4-93A5-48E2-A3E4-27507CA1D5B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0C12CCF-4411-4FD2-B6C0-6DF43FBB3A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4A776F0-D1E3-40A4-B089-5605A11984F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4F1D21E-A479-4BAD-A49D-FE5E4CB9695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1034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ŠAULYTĖ SKAIRIENĖ Dalia</cp:lastModifiedBy>
  <cp:revision>3</cp:revision>
  <cp:lastPrinted>2001-05-09T09:40:00Z</cp:lastPrinted>
  <dcterms:created xsi:type="dcterms:W3CDTF">2024-12-04T07:56:00Z</dcterms:created>
  <dcterms:modified xsi:type="dcterms:W3CDTF">2024-12-04T08:51:00Z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0x010100958BDF1B7149A445B634534142DB2BA2</vt:lpwstr>
  </property>
  <property fmtid="{D5CDD505-2E9C-101B-9397-08002B2CF9AE}" pid="3" name="Order">
    <vt:r8>28700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TemplateUrl">
    <vt:lpwstr/>
  </property>
  <property fmtid="{D5CDD505-2E9C-101B-9397-08002B2CF9AE}" pid="9" name="ComplianceAssetId">
    <vt:lpwstr/>
  </property>
</Properties>
</file>