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LT" w:hAnsi="TimesLT"/>
          <w:lang w:val="en-US" w:eastAsia="lt-LT"/>
        </w:rPr>
        <w:alias w:val="pagrindine"/>
        <w:tag w:val="part_34f8c6e442df4deeaab3c81863a91355"/>
        <w:id w:val="790166863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lang w:val="lt-LT" w:eastAsia="en-US"/>
        </w:rPr>
      </w:sdtEndPr>
      <w:sdtContent>
        <w:p w14:paraId="06D5BE9A" w14:textId="7FFC927A" w:rsidR="00647C2A" w:rsidRDefault="00647C2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 w:eastAsia="lt-LT"/>
            </w:rPr>
          </w:pPr>
        </w:p>
        <w:p w14:paraId="0302E610" w14:textId="77777777" w:rsidR="00647C2A" w:rsidRDefault="008B10A7">
          <w:pPr>
            <w:ind w:right="-44"/>
            <w:jc w:val="center"/>
            <w:rPr>
              <w:lang w:eastAsia="lt-LT"/>
            </w:rPr>
          </w:pPr>
          <w:r>
            <w:rPr>
              <w:sz w:val="20"/>
              <w:lang w:eastAsia="lt-LT"/>
            </w:rPr>
            <w:object w:dxaOrig="696" w:dyaOrig="801" w14:anchorId="7BDBA73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45" type="#_x0000_t75" style="width:38.4pt;height:42.6pt" o:ole="" fillcolor="window">
                <v:imagedata r:id="rId8" o:title=""/>
              </v:shape>
              <o:OLEObject Type="Embed" ProgID="CorelPhotoPaint.Image.9" ShapeID="_x0000_i1045" DrawAspect="Content" ObjectID="_1712577020" r:id="rId9"/>
            </w:object>
          </w:r>
        </w:p>
        <w:p w14:paraId="2140B706" w14:textId="77777777" w:rsidR="00647C2A" w:rsidRDefault="00647C2A">
          <w:pPr>
            <w:jc w:val="center"/>
            <w:rPr>
              <w:sz w:val="16"/>
              <w:szCs w:val="16"/>
              <w:lang w:eastAsia="lt-LT"/>
            </w:rPr>
          </w:pPr>
        </w:p>
        <w:p w14:paraId="4ABA3866" w14:textId="77777777" w:rsidR="00647C2A" w:rsidRDefault="008B10A7">
          <w:pPr>
            <w:keepNext/>
            <w:ind w:left="142" w:right="-4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65127C04" w14:textId="77777777" w:rsidR="00647C2A" w:rsidRDefault="00647C2A">
          <w:pPr>
            <w:keepNext/>
            <w:ind w:right="-44"/>
            <w:jc w:val="center"/>
            <w:rPr>
              <w:sz w:val="28"/>
              <w:szCs w:val="28"/>
            </w:rPr>
          </w:pPr>
        </w:p>
        <w:p w14:paraId="112C92ED" w14:textId="77777777" w:rsidR="00647C2A" w:rsidRDefault="008B10A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760D5008" w14:textId="042E5491" w:rsidR="00647C2A" w:rsidRDefault="008B10A7">
          <w:pPr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PINIGINĖS SOCIALINĖS PARAMOS NEPASITURINTIEMS VILNIAUS RAJONO SAVIVALDYBĖS GYVENTOJAMS TEIKIMO TVARKOS APRAŠO</w:t>
          </w:r>
          <w:r>
            <w:rPr>
              <w:b/>
              <w:szCs w:val="24"/>
            </w:rPr>
            <w:t xml:space="preserve"> PAPILDYMO</w:t>
          </w:r>
        </w:p>
        <w:p w14:paraId="77C43D1C" w14:textId="77777777" w:rsidR="00647C2A" w:rsidRDefault="00647C2A">
          <w:pPr>
            <w:rPr>
              <w:szCs w:val="24"/>
              <w:lang w:eastAsia="lt-LT"/>
            </w:rPr>
          </w:pPr>
        </w:p>
        <w:p w14:paraId="3E696544" w14:textId="36AB973E" w:rsidR="00647C2A" w:rsidRDefault="008B10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balandžio 27 d. Nr. T3-120</w:t>
          </w:r>
        </w:p>
        <w:p w14:paraId="6C5EB28C" w14:textId="77777777" w:rsidR="00647C2A" w:rsidRDefault="008B10A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7F4A4B1" w14:textId="30CF36B8" w:rsidR="00647C2A" w:rsidRDefault="00647C2A"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zh-CN"/>
            </w:rPr>
            <w:alias w:val="preambule"/>
            <w:tag w:val="part_c8f182fa5f3f4501bdcf20ebf7a5d071"/>
            <w:id w:val="-1049299252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14:paraId="4F5EC948" w14:textId="02CBD519" w:rsidR="00647C2A" w:rsidRDefault="008B10A7">
              <w:pPr>
                <w:ind w:firstLine="14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zh-CN"/>
                </w:rPr>
                <w:t>Vadovaudamasi Lietuvos Respublikos vietos savivaldos įstatymo 16 straipsnio 2 dalies 38 punktu ir 4 dalimi, 18 straipsnio 1 dalimi,</w:t>
              </w:r>
              <w:r>
                <w:rPr>
                  <w:sz w:val="20"/>
                  <w:szCs w:val="24"/>
                  <w:lang w:eastAsia="zh-CN"/>
                </w:rPr>
                <w:t xml:space="preserve"> </w:t>
              </w:r>
              <w:r>
                <w:rPr>
                  <w:szCs w:val="24"/>
                  <w:lang w:eastAsia="zh-CN"/>
                </w:rPr>
                <w:t>Lietuvos Respublikos piniginės socialinės paramos nepasiturintiems gyventojams įstatymo 4 straipsnio 2 dalimi</w:t>
              </w:r>
              <w:r>
                <w:rPr>
                  <w:szCs w:val="24"/>
                  <w:lang w:eastAsia="lt-LT"/>
                </w:rPr>
                <w:t>, Vilniaus rajo</w:t>
              </w:r>
              <w:r>
                <w:rPr>
                  <w:szCs w:val="24"/>
                  <w:lang w:eastAsia="lt-LT"/>
                </w:rPr>
                <w:t xml:space="preserve">no savivaldybės taryba  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4611b5faf2f848d98c9759eb0019c577"/>
            <w:id w:val="1231651826"/>
            <w:lock w:val="sdtLocked"/>
            <w:placeholder>
              <w:docPart w:val="DefaultPlaceholder_-1854013440"/>
            </w:placeholder>
          </w:sdtPr>
          <w:sdtContent>
            <w:p w14:paraId="1A885C65" w14:textId="468984B3" w:rsidR="00647C2A" w:rsidRDefault="008B10A7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4611b5faf2f848d98c9759eb0019c577"/>
                  <w:id w:val="-1918397027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Papildyti </w:t>
              </w:r>
              <w:r>
                <w:rPr>
                  <w:bCs/>
                  <w:szCs w:val="24"/>
                  <w:lang w:eastAsia="zh-CN"/>
                </w:rPr>
                <w:t>Vilniaus rajono savivaldybės tarybos 2018 m. rugpjūčio 31 d. sprendimu Nr. T3-265 patvirtintą Piniginės socialinės paramos nepasiturintiems Vilniaus rajono savivaldybės gyventojams teikimo tvarkos aprašą</w:t>
              </w:r>
              <w:r>
                <w:rPr>
                  <w:bCs/>
                  <w:szCs w:val="24"/>
                  <w:lang w:eastAsia="zh-CN"/>
                </w:rPr>
                <w:t>:</w:t>
              </w:r>
            </w:p>
            <w:sdt>
              <w:sdtPr>
                <w:alias w:val="1.1 pp."/>
                <w:tag w:val="part_a0e6597ba28d4b2badde64cedc1cdf0e"/>
                <w:id w:val="1320997795"/>
                <w:lock w:val="sdtLocked"/>
              </w:sdtPr>
              <w:sdtEndPr/>
              <w:sdtContent>
                <w:p w14:paraId="3055AA9E" w14:textId="5DC125A1" w:rsidR="00647C2A" w:rsidRDefault="008B10A7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a0e6597ba28d4b2badde64cedc1cdf0e"/>
                      <w:id w:val="9899544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52.1.3.4. papunkčiu ir išdėstyti jį taip:</w:t>
                  </w:r>
                </w:p>
                <w:sdt>
                  <w:sdtPr>
                    <w:alias w:val="citata"/>
                    <w:tag w:val="part_ac083b6ec6c94cc5a0a0a5e93a8dfc37"/>
                    <w:id w:val="717399523"/>
                    <w:lock w:val="sdtLocked"/>
                  </w:sdtPr>
                  <w:sdtEndPr/>
                  <w:sdtContent>
                    <w:sdt>
                      <w:sdtPr>
                        <w:alias w:val="52.1.3.4 pp."/>
                        <w:tag w:val="part_f7202ba399f84fbe86e29defac99f000"/>
                        <w:id w:val="-1636401470"/>
                        <w:lock w:val="sdtLocked"/>
                      </w:sdtPr>
                      <w:sdtEndPr/>
                      <w:sdtContent>
                        <w:p w14:paraId="0EA64B9C" w14:textId="36B30629" w:rsidR="00647C2A" w:rsidRDefault="008B10A7"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1440"/>
                            <w:jc w:val="both"/>
                            <w:rPr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202ba399f84fbe86e29defac99f000"/>
                              <w:id w:val="4793509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zh-CN"/>
                                </w:rPr>
                                <w:t>52.1.3.4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 xml:space="preserve">. iš užsienio valstybės dėl karinės agresijos jų valstybėje pasitraukusiems užsieniečiams, kurie Lietuvos Respublikoje pateikė prašymus dėl laikinosios apsaugos suteikimo, iki ji bus suteikta: 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vienam asmeniui – 2,5 BSI, už kiekvieną paskesnį bendrai gyvenantį šeimos narį – papildomai po 1 BSI, jeigu tokia pašalpa nebuvo paskirta kitos savivaldybės teritorijoje“;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98f6eb4b9914a7dbe0efcac2dce1997"/>
                <w:id w:val="2112929966"/>
                <w:lock w:val="sdtLocked"/>
              </w:sdtPr>
              <w:sdtEndPr/>
              <w:sdtContent>
                <w:p w14:paraId="638BE412" w14:textId="55CD70DF" w:rsidR="00647C2A" w:rsidRDefault="008B10A7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d98f6eb4b9914a7dbe0efcac2dce1997"/>
                      <w:id w:val="-200920794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Cs/>
                      <w:szCs w:val="24"/>
                      <w:lang w:eastAsia="zh-CN"/>
                    </w:rPr>
                    <w:t>52.1.4. papunkčiu ir išdėstyti jį taip:</w:t>
                  </w:r>
                </w:p>
                <w:sdt>
                  <w:sdtPr>
                    <w:alias w:val="citata"/>
                    <w:tag w:val="part_84e1947f9c5f412fb10f36d78bbfe24b"/>
                    <w:id w:val="216944000"/>
                    <w:lock w:val="sdtLocked"/>
                  </w:sdtPr>
                  <w:sdtEndPr/>
                  <w:sdtContent>
                    <w:sdt>
                      <w:sdtPr>
                        <w:alias w:val="52.1.4 pp."/>
                        <w:tag w:val="part_a0b47adf313d4dcf97eb9223965d1b92"/>
                        <w:id w:val="-403295767"/>
                        <w:lock w:val="sdtLocked"/>
                      </w:sdtPr>
                      <w:sdtEndPr/>
                      <w:sdtContent>
                        <w:p w14:paraId="5EB2ACBC" w14:textId="397F2527" w:rsidR="00647C2A" w:rsidRDefault="008B10A7"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1440"/>
                            <w:jc w:val="both"/>
                            <w:rPr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a0b47adf313d4dcf97eb9223965d1b92"/>
                              <w:id w:val="-4877055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zh-CN"/>
                                </w:rPr>
                                <w:t>52.1.4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. Dėl vienkartinės p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 xml:space="preserve">ašalpos, nurodytos 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52.1.3.4. papunktyje, skyrimo, asmuo kreipiasi į gyvenamosios vietos seniūniją, užpildo seniūnijos patvirtintos formos prašymą, nurodydamas pašalpos reikalingumo motyvus, pateikia asmens tapatybę patvirtinantį dokumentą (gali pateikti i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r vairuotojo pažymėjimą, pensininko pažymėjimą ir kt.) ir Migracijos departamento išduotą registracijos kortelę apie prašymo pateikimą dėl laikinosios apsaugos suteikimo Lietuvos Respublikoje“;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d09e6a8a37034c0891ac5a02cdb93fd3"/>
                <w:id w:val="-924261841"/>
                <w:lock w:val="sdtLocked"/>
              </w:sdtPr>
              <w:sdtEndPr/>
              <w:sdtContent>
                <w:p w14:paraId="7A8FA23C" w14:textId="456FFD9E" w:rsidR="00647C2A" w:rsidRDefault="008B10A7">
                  <w:pPr>
                    <w:widowControl w:val="0"/>
                    <w:tabs>
                      <w:tab w:val="left" w:pos="0"/>
                    </w:tabs>
                    <w:suppressAutoHyphens/>
                    <w:ind w:firstLine="1440"/>
                    <w:jc w:val="both"/>
                    <w:rPr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d09e6a8a37034c0891ac5a02cdb93fd3"/>
                      <w:id w:val="81862160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zh-CN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zh-CN"/>
                    </w:rPr>
                    <w:t xml:space="preserve">. </w:t>
                  </w:r>
                  <w:bookmarkStart w:id="0" w:name="_GoBack"/>
                  <w:bookmarkEnd w:id="0"/>
                  <w:r>
                    <w:rPr>
                      <w:bCs/>
                      <w:szCs w:val="24"/>
                      <w:lang w:eastAsia="zh-CN"/>
                    </w:rPr>
                    <w:t>52.1.5. papunkčiu ir išdėstyti jį taip:</w:t>
                  </w:r>
                </w:p>
                <w:sdt>
                  <w:sdtPr>
                    <w:alias w:val="citata"/>
                    <w:tag w:val="part_3ca207fbda064887aa05280892c67dc8"/>
                    <w:id w:val="1670135549"/>
                    <w:lock w:val="sdtLocked"/>
                  </w:sdtPr>
                  <w:sdtEndPr/>
                  <w:sdtContent>
                    <w:sdt>
                      <w:sdtPr>
                        <w:alias w:val="52.1.5 pp."/>
                        <w:tag w:val="part_567e4fc8cde5495eaa227949d36be905"/>
                        <w:id w:val="2030913936"/>
                        <w:lock w:val="sdtLocked"/>
                      </w:sdtPr>
                      <w:sdtEndPr/>
                      <w:sdtContent>
                        <w:p w14:paraId="613FBBF6" w14:textId="3A7BF996" w:rsidR="00647C2A" w:rsidRDefault="008B10A7">
                          <w:pPr>
                            <w:widowControl w:val="0"/>
                            <w:tabs>
                              <w:tab w:val="left" w:pos="0"/>
                            </w:tabs>
                            <w:suppressAutoHyphens/>
                            <w:ind w:firstLine="1440"/>
                            <w:jc w:val="both"/>
                            <w:rPr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7e4fc8cde5495eaa227949d36be905"/>
                              <w:id w:val="-20173012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zh-CN"/>
                                </w:rPr>
                                <w:t>52.1.5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. Pašalpa, nurodyta 52.1.3.4. papunktyje,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skiriama (neskiriama) atsižvelgus į pareiškėjo gyvenamosios seniūnijos siūlymą skyriaus vedėjo įsakymu ir išmokama pašte arba į asmens nurodytą sąskaitą banke.“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edb2925f224415bb197b1bf856900d3"/>
            <w:id w:val="-35426662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zh-CN"/>
            </w:rPr>
          </w:sdtEndPr>
          <w:sdtContent>
            <w:p w14:paraId="2B639C33" w14:textId="524011AA" w:rsidR="00647C2A" w:rsidRDefault="008B10A7" w:rsidP="008B10A7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db2925f224415bb197b1bf856900d3"/>
                  <w:id w:val="-1283032678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Skelbti šį sprendimą Vilniaus rajono </w:t>
              </w:r>
              <w:r>
                <w:rPr>
                  <w:szCs w:val="24"/>
                  <w:lang w:eastAsia="zh-CN"/>
                </w:rPr>
                <w:t>savivaldybės tinklalapyje</w:t>
              </w:r>
              <w:r>
                <w:rPr>
                  <w:rFonts w:eastAsia="Calibri"/>
                  <w:szCs w:val="24"/>
                </w:rPr>
                <w:t xml:space="preserve"> </w:t>
              </w:r>
              <w:r>
                <w:rPr>
                  <w:szCs w:val="24"/>
                  <w:lang w:eastAsia="zh-CN"/>
                </w:rPr>
                <w:t>ir Teisės aktų registre.</w:t>
              </w:r>
            </w:p>
          </w:sdtContent>
        </w:sdt>
        <w:sdt>
          <w:sdtPr>
            <w:alias w:val="signatura"/>
            <w:tag w:val="part_285d7c47e594419da6b328bc20aea033"/>
            <w:id w:val="1559740015"/>
            <w:lock w:val="sdtLocked"/>
          </w:sdtPr>
          <w:sdtEndPr/>
          <w:sdtContent>
            <w:p w14:paraId="49FD8A88" w14:textId="77777777" w:rsidR="008B10A7" w:rsidRDefault="008B10A7"/>
            <w:p w14:paraId="23707974" w14:textId="77777777" w:rsidR="008B10A7" w:rsidRDefault="008B10A7"/>
            <w:p w14:paraId="15492239" w14:textId="77777777" w:rsidR="008B10A7" w:rsidRDefault="008B10A7"/>
            <w:p w14:paraId="57B48581" w14:textId="2F5C071E" w:rsidR="00647C2A" w:rsidRDefault="008B10A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Marija </w:t>
              </w:r>
              <w:proofErr w:type="spellStart"/>
              <w:r>
                <w:rPr>
                  <w:szCs w:val="24"/>
                  <w:lang w:eastAsia="lt-LT"/>
                </w:rPr>
                <w:t>Rekst</w:t>
              </w:r>
              <w:proofErr w:type="spellEnd"/>
            </w:p>
            <w:p w14:paraId="242A0E09" w14:textId="50A3405D" w:rsidR="00647C2A" w:rsidRDefault="008B10A7"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647C2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1907" w:h="16840" w:code="9"/>
      <w:pgMar w:top="1134" w:right="567" w:bottom="1134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FDF752" w14:textId="77777777" w:rsidR="00647C2A" w:rsidRDefault="008B10A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6E9C7F45" w14:textId="77777777" w:rsidR="00647C2A" w:rsidRDefault="008B10A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F9DEA" w14:textId="77777777" w:rsidR="00647C2A" w:rsidRDefault="00647C2A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6BC10" w14:textId="77777777" w:rsidR="00647C2A" w:rsidRDefault="008B10A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Parengė:</w:t>
    </w:r>
  </w:p>
  <w:p w14:paraId="09A9A1AF" w14:textId="77777777" w:rsidR="00647C2A" w:rsidRDefault="008B10A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Socialinės rūpybos skyriaus</w:t>
    </w:r>
  </w:p>
  <w:p w14:paraId="4BAC7151" w14:textId="77777777" w:rsidR="00647C2A" w:rsidRDefault="008B10A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 xml:space="preserve">vedėjo pavaduotoja Elena </w:t>
    </w:r>
    <w:proofErr w:type="spellStart"/>
    <w:r>
      <w:rPr>
        <w:sz w:val="20"/>
        <w:lang w:eastAsia="lt-LT"/>
      </w:rPr>
      <w:t>Kačanovskienė</w:t>
    </w:r>
    <w:proofErr w:type="spellEnd"/>
  </w:p>
  <w:p w14:paraId="318419DA" w14:textId="77777777" w:rsidR="00647C2A" w:rsidRDefault="008B10A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tel. 275 0036</w:t>
    </w:r>
  </w:p>
  <w:p w14:paraId="33E0897A" w14:textId="77777777" w:rsidR="00647C2A" w:rsidRDefault="00647C2A">
    <w:pPr>
      <w:tabs>
        <w:tab w:val="center" w:pos="4320"/>
        <w:tab w:val="right" w:pos="8640"/>
      </w:tabs>
      <w:rPr>
        <w:sz w:val="20"/>
        <w:lang w:eastAsia="lt-LT"/>
      </w:rPr>
    </w:pPr>
  </w:p>
  <w:p w14:paraId="350932E2" w14:textId="3F4CB5BF" w:rsidR="00647C2A" w:rsidRDefault="00647C2A">
    <w:pPr>
      <w:tabs>
        <w:tab w:val="center" w:pos="4320"/>
        <w:tab w:val="right" w:pos="8640"/>
      </w:tabs>
      <w:rPr>
        <w:sz w:val="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9E8B2E" w14:textId="77777777" w:rsidR="00647C2A" w:rsidRDefault="008B10A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A2BAA11" w14:textId="77777777" w:rsidR="00647C2A" w:rsidRDefault="008B10A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0F054" w14:textId="77777777" w:rsidR="00647C2A" w:rsidRDefault="008B10A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>PAGE</w:instrText>
    </w:r>
    <w:r>
      <w:rPr>
        <w:rFonts w:ascii="TimesLT" w:hAnsi="TimesLT"/>
        <w:lang w:val="en-US" w:eastAsia="lt-LT"/>
      </w:rPr>
      <w:instrText xml:space="preserve">  </w:instrText>
    </w:r>
    <w:r>
      <w:rPr>
        <w:rFonts w:ascii="TimesLT" w:hAnsi="TimesLT"/>
        <w:lang w:val="en-US" w:eastAsia="lt-LT"/>
      </w:rPr>
      <w:fldChar w:fldCharType="end"/>
    </w:r>
  </w:p>
  <w:p w14:paraId="3CF09D5C" w14:textId="77777777" w:rsidR="00647C2A" w:rsidRDefault="00647C2A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0A17B3" w14:textId="67FBFEDB" w:rsidR="00647C2A" w:rsidRDefault="008B10A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separate"/>
    </w:r>
    <w:r>
      <w:rPr>
        <w:rFonts w:ascii="TimesLT" w:hAnsi="TimesLT"/>
        <w:noProof/>
        <w:lang w:val="en-US" w:eastAsia="lt-LT"/>
      </w:rPr>
      <w:t>2</w:t>
    </w:r>
    <w:r>
      <w:rPr>
        <w:rFonts w:ascii="TimesLT" w:hAnsi="TimesLT"/>
        <w:lang w:val="en-US" w:eastAsia="lt-LT"/>
      </w:rPr>
      <w:fldChar w:fldCharType="end"/>
    </w:r>
  </w:p>
  <w:p w14:paraId="6F3BED57" w14:textId="77777777" w:rsidR="00647C2A" w:rsidRDefault="00647C2A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140A32" w14:textId="77777777" w:rsidR="00647C2A" w:rsidRDefault="00647C2A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7F9"/>
    <w:rsid w:val="00647C2A"/>
    <w:rsid w:val="008B10A7"/>
    <w:rsid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9389E20"/>
  <w15:docId w15:val="{BA4AD380-F53E-4C7C-9BE6-06FECB69B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semiHidden/>
    <w:unhideWhenUsed/>
    <w:rsid w:val="008B10A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8B10A7"/>
  </w:style>
  <w:style w:type="character" w:styleId="Vietosrezervavimoenklotekstas">
    <w:name w:val="Placeholder Text"/>
    <w:basedOn w:val="Numatytasispastraiposriftas"/>
    <w:rsid w:val="008B10A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95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7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2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51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94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924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246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128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83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72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00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91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6266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9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0AA9B2E-0451-413D-BF7C-5B2B28F83F4D}"/>
      </w:docPartPr>
      <w:docPartBody>
        <w:p w:rsidR="00000000" w:rsidRDefault="00F05C01">
          <w:r w:rsidRPr="005E419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C01"/>
    <w:rsid w:val="00F05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5C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f2b1ab8fdef40459d0d9a01a0e36e16" PartId="34f8c6e442df4deeaab3c81863a91355">
    <Part Type="preambule" DocPartId="69ca2a82a6ef401195c62f264099edac" PartId="c8f182fa5f3f4501bdcf20ebf7a5d071"/>
    <Part Type="punktas" Nr="1" Abbr="1 p." DocPartId="76986f2f198c45a69e05316f7c198745" PartId="4611b5faf2f848d98c9759eb0019c577">
      <Part Type="papunktis" Nr="1.1" Abbr="1.1 pp." DocPartId="8b366d52dbb84c759abe9670bf6460ce" PartId="a0e6597ba28d4b2badde64cedc1cdf0e">
        <Part Type="citata" DocPartId="a02227f0e3264175a594bef21a55deba" PartId="ac083b6ec6c94cc5a0a0a5e93a8dfc37">
          <Part Type="papunktis" Nr="52.1.3.4" Abbr="52.1.3.4 pp." DocPartId="b43300dba0694e5aa6cc3a7f87f1e021" PartId="f7202ba399f84fbe86e29defac99f000"/>
        </Part>
      </Part>
      <Part Type="papunktis" Nr="1.2" Abbr="1.2 pp." DocPartId="0fd3b4a7b54f4a828416550ba53a2ead" PartId="d98f6eb4b9914a7dbe0efcac2dce1997">
        <Part Type="citata" DocPartId="a618a161fb83418a92c6bd16a6266594" PartId="84e1947f9c5f412fb10f36d78bbfe24b">
          <Part Type="papunktis" Nr="52.1.4" Abbr="52.1.4 pp." DocPartId="f5023b318cfe400280ee3eaaca1d8895" PartId="a0b47adf313d4dcf97eb9223965d1b92"/>
        </Part>
      </Part>
      <Part Type="papunktis" Nr="1.3" Abbr="1.3 pp." DocPartId="0d6e9a588ec14bc1b492335458d8627a" PartId="d09e6a8a37034c0891ac5a02cdb93fd3">
        <Part Type="citata" DocPartId="e4a9e4c4aa284ab898b3040cb3f105a8" PartId="3ca207fbda064887aa05280892c67dc8">
          <Part Type="papunktis" Nr="52.1.5" Abbr="52.1.5 pp." DocPartId="5ba9cfa136ed4aecbea0dac6ac09b78a" PartId="567e4fc8cde5495eaa227949d36be905"/>
        </Part>
      </Part>
    </Part>
    <Part Type="punktas" Nr="2" Abbr="2 p." DocPartId="8c1171337c51487593bc143716bc7ba7" PartId="3edb2925f224415bb197b1bf856900d3"/>
    <Part Type="signatura" DocPartId="c3c09338d96f4ed9bdea7b8a7f25d58a" PartId="285d7c47e594419da6b328bc20aea03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529BE-933C-4C47-8B6A-815CCA17571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268D9B2-E2BD-462A-B95A-6E2AD7651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250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R000315</Company>
  <LinksUpToDate>false</LinksUpToDate>
  <CharactersWithSpaces>2139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M666...</dc:creator>
  <cp:lastModifiedBy>DZIKAITĖ Jolanta</cp:lastModifiedBy>
  <cp:revision>3</cp:revision>
  <cp:lastPrinted>2019-09-05T10:26:00Z</cp:lastPrinted>
  <dcterms:created xsi:type="dcterms:W3CDTF">2022-04-27T11:53:00Z</dcterms:created>
  <dcterms:modified xsi:type="dcterms:W3CDTF">2022-04-27T12:04:00Z</dcterms:modified>
</cp:coreProperties>
</file>