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5BAD" w14:textId="77777777" w:rsidR="004B69C0" w:rsidRDefault="004B69C0">
      <w:pPr>
        <w:ind w:left="6480" w:firstLine="1334"/>
        <w:rPr>
          <w:sz w:val="16"/>
          <w:szCs w:val="16"/>
          <w:lang w:eastAsia="lt-LT"/>
        </w:rPr>
      </w:pPr>
    </w:p>
    <w:p w14:paraId="776A5BAE" w14:textId="77777777" w:rsidR="004B69C0" w:rsidRDefault="000B01BC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811" w:dyaOrig="961" w14:anchorId="776A5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537862053" r:id="rId7"/>
        </w:object>
      </w:r>
    </w:p>
    <w:p w14:paraId="776A5BB0" w14:textId="77777777" w:rsidR="004B69C0" w:rsidRDefault="000B01BC">
      <w:pPr>
        <w:tabs>
          <w:tab w:val="center" w:pos="4153"/>
          <w:tab w:val="right" w:pos="8306"/>
        </w:tabs>
        <w:ind w:firstLine="567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776A5BB1" w14:textId="77777777" w:rsidR="004B69C0" w:rsidRDefault="004B69C0">
      <w:pPr>
        <w:ind w:firstLine="567"/>
        <w:jc w:val="center"/>
        <w:rPr>
          <w:b/>
          <w:szCs w:val="24"/>
        </w:rPr>
      </w:pPr>
    </w:p>
    <w:p w14:paraId="776A5BB2" w14:textId="77777777" w:rsidR="004B69C0" w:rsidRDefault="000B01BC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76A5BB3" w14:textId="77777777" w:rsidR="004B69C0" w:rsidRDefault="000B01BC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2014 M. SAUSIO </w:t>
      </w:r>
    </w:p>
    <w:p w14:paraId="776A5BB4" w14:textId="77777777" w:rsidR="004B69C0" w:rsidRDefault="000B01BC">
      <w:pPr>
        <w:jc w:val="center"/>
        <w:rPr>
          <w:b/>
          <w:szCs w:val="24"/>
        </w:rPr>
      </w:pPr>
      <w:r>
        <w:rPr>
          <w:b/>
          <w:szCs w:val="24"/>
        </w:rPr>
        <w:t xml:space="preserve">27 D. ĮSAKYMO NR. V-120 „DĖL PRIVALOMŲ SVEIKATOS STATISTIKOS </w:t>
      </w:r>
    </w:p>
    <w:p w14:paraId="776A5BB5" w14:textId="77777777" w:rsidR="004B69C0" w:rsidRDefault="000B01BC">
      <w:pPr>
        <w:jc w:val="center"/>
        <w:rPr>
          <w:b/>
          <w:szCs w:val="24"/>
        </w:rPr>
      </w:pPr>
      <w:r>
        <w:rPr>
          <w:b/>
          <w:szCs w:val="24"/>
        </w:rPr>
        <w:t>APSKAITOS IR KITŲ TIPINIŲ FORMŲ BEI</w:t>
      </w:r>
      <w:r>
        <w:rPr>
          <w:szCs w:val="24"/>
        </w:rPr>
        <w:t xml:space="preserve"> </w:t>
      </w:r>
      <w:r>
        <w:rPr>
          <w:b/>
          <w:szCs w:val="24"/>
        </w:rPr>
        <w:t>PRIVALOMŲ SVEIKATOS STATISTIKOS ATASKAITŲ FORMŲ PATVIRTINIMO“ PAKEITIMO</w:t>
      </w:r>
    </w:p>
    <w:p w14:paraId="776A5BB6" w14:textId="77777777" w:rsidR="004B69C0" w:rsidRDefault="004B69C0">
      <w:pPr>
        <w:jc w:val="center"/>
        <w:rPr>
          <w:szCs w:val="24"/>
        </w:rPr>
      </w:pPr>
    </w:p>
    <w:p w14:paraId="776A5BB7" w14:textId="77777777" w:rsidR="004B69C0" w:rsidRDefault="000B01BC">
      <w:pPr>
        <w:ind w:firstLine="567"/>
        <w:jc w:val="center"/>
        <w:rPr>
          <w:szCs w:val="24"/>
        </w:rPr>
      </w:pPr>
      <w:r>
        <w:rPr>
          <w:szCs w:val="24"/>
        </w:rPr>
        <w:t>2016 m. spalio 6 d. Nr. V-1145</w:t>
      </w:r>
    </w:p>
    <w:p w14:paraId="776A5BB8" w14:textId="77777777" w:rsidR="004B69C0" w:rsidRDefault="000B01BC">
      <w:pPr>
        <w:jc w:val="center"/>
        <w:rPr>
          <w:szCs w:val="24"/>
        </w:rPr>
      </w:pPr>
      <w:r>
        <w:rPr>
          <w:szCs w:val="24"/>
        </w:rPr>
        <w:t>Vilnius</w:t>
      </w:r>
    </w:p>
    <w:p w14:paraId="776A5BB9" w14:textId="77777777" w:rsidR="004B69C0" w:rsidRDefault="004B69C0">
      <w:pPr>
        <w:jc w:val="center"/>
        <w:rPr>
          <w:szCs w:val="24"/>
        </w:rPr>
      </w:pPr>
    </w:p>
    <w:p w14:paraId="220B584F" w14:textId="77777777" w:rsidR="000B01BC" w:rsidRDefault="000B01BC">
      <w:pPr>
        <w:jc w:val="center"/>
        <w:rPr>
          <w:szCs w:val="24"/>
        </w:rPr>
      </w:pPr>
    </w:p>
    <w:bookmarkStart w:id="0" w:name="_GoBack" w:displacedByCustomXml="prev"/>
    <w:p w14:paraId="776A5BBA" w14:textId="5A56ABE4" w:rsidR="004B69C0" w:rsidRDefault="000B01BC">
      <w:pPr>
        <w:ind w:left="567" w:firstLine="77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60"/>
          <w:szCs w:val="24"/>
        </w:rPr>
        <w:t xml:space="preserve">Pakeičiu </w:t>
      </w:r>
      <w:r>
        <w:rPr>
          <w:szCs w:val="24"/>
        </w:rPr>
        <w:t>Lietuvos Respublikos sveikatos apsaugos ministro 2014 m. sausio 27 d. įsakymą Nr. V-120 „Dėl privalomų sveikatos statistikos aps</w:t>
      </w:r>
      <w:r>
        <w:rPr>
          <w:szCs w:val="24"/>
        </w:rPr>
        <w:t>kaitos ir kitų tipinių formų bei privalomų sveikatos statistikos ataskaitų formų patvirtinimo“ ir jį papildau 1.1.19 papunkčiu:</w:t>
      </w:r>
    </w:p>
    <w:p w14:paraId="776A5BBB" w14:textId="5402BDD6" w:rsidR="004B69C0" w:rsidRDefault="000B01BC">
      <w:pPr>
        <w:ind w:left="567" w:firstLine="77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1.1.19</w:t>
      </w:r>
      <w:r>
        <w:rPr>
          <w:szCs w:val="24"/>
        </w:rPr>
        <w:t>. formą Nr. 003-4/a „Gydytojo paskyrimai.“</w:t>
      </w:r>
    </w:p>
    <w:bookmarkEnd w:id="0" w:displacedByCustomXml="next"/>
    <w:p w14:paraId="776A5BBF" w14:textId="43905406" w:rsidR="004B69C0" w:rsidRDefault="000B01BC" w:rsidP="000B01BC">
      <w:pPr>
        <w:ind w:left="567" w:firstLine="709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pacing w:val="80"/>
          <w:szCs w:val="24"/>
        </w:rPr>
        <w:t>Nustata</w:t>
      </w:r>
      <w:r>
        <w:rPr>
          <w:szCs w:val="24"/>
        </w:rPr>
        <w:t>u, kad šis įsakymas įsigalioja 2017 m. sausio 1 d.</w:t>
      </w:r>
    </w:p>
    <w:p w14:paraId="103D96D7" w14:textId="77777777" w:rsidR="000B01BC" w:rsidRDefault="000B01BC" w:rsidP="000B01BC">
      <w:pPr>
        <w:rPr>
          <w:szCs w:val="24"/>
          <w:lang w:eastAsia="lt-LT"/>
        </w:rPr>
      </w:pPr>
    </w:p>
    <w:p w14:paraId="491E7767" w14:textId="77777777" w:rsidR="000B01BC" w:rsidRDefault="000B01BC" w:rsidP="000B01BC">
      <w:pPr>
        <w:rPr>
          <w:szCs w:val="24"/>
          <w:lang w:eastAsia="lt-LT"/>
        </w:rPr>
      </w:pPr>
    </w:p>
    <w:p w14:paraId="30D77F76" w14:textId="77777777" w:rsidR="000B01BC" w:rsidRDefault="000B01BC" w:rsidP="000B01BC">
      <w:pPr>
        <w:rPr>
          <w:szCs w:val="24"/>
          <w:lang w:eastAsia="lt-LT"/>
        </w:rPr>
      </w:pPr>
    </w:p>
    <w:p w14:paraId="776A5BC0" w14:textId="25D074D3" w:rsidR="004B69C0" w:rsidRDefault="000B01BC" w:rsidP="000B01BC">
      <w:pPr>
        <w:rPr>
          <w:szCs w:val="24"/>
          <w:lang w:eastAsia="lt-LT"/>
        </w:rPr>
      </w:pPr>
      <w:r>
        <w:rPr>
          <w:szCs w:val="24"/>
          <w:lang w:eastAsia="lt-LT"/>
        </w:rPr>
        <w:t>Krašto apsaugos ministras, pavaduojantis</w:t>
      </w:r>
    </w:p>
    <w:p w14:paraId="776A5BC1" w14:textId="5641B1ED" w:rsidR="004B69C0" w:rsidRDefault="000B01BC" w:rsidP="000B01BC">
      <w:pPr>
        <w:rPr>
          <w:szCs w:val="24"/>
          <w:lang w:eastAsia="lt-LT"/>
        </w:rPr>
      </w:pPr>
      <w:r>
        <w:rPr>
          <w:szCs w:val="24"/>
          <w:lang w:eastAsia="lt-LT"/>
        </w:rPr>
        <w:t>sveikatos apsaugos ministrą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Juozas Olekas</w:t>
      </w:r>
    </w:p>
    <w:sectPr w:rsidR="004B69C0">
      <w:pgSz w:w="11906" w:h="16838"/>
      <w:pgMar w:top="454" w:right="567" w:bottom="567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C"/>
    <w:rsid w:val="000B01BC"/>
    <w:rsid w:val="004B69C0"/>
    <w:rsid w:val="007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6A5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0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58"/>
    <w:rsid w:val="00C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F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F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Ligonis</vt:lpstr>
      <vt:lpstr>Ligonis</vt:lpstr>
    </vt:vector>
  </TitlesOfParts>
  <Company>LSIC</Company>
  <LinksUpToDate>false</LinksUpToDate>
  <CharactersWithSpaces>853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2016-10-13T08:06:00Z</dcterms:created>
  <dc:creator>Daiva</dc:creator>
  <lastModifiedBy>PETRAUSKAITĖ Girmantė</lastModifiedBy>
  <dcterms:modified xsi:type="dcterms:W3CDTF">2016-10-13T08:08:00Z</dcterms:modified>
  <revision>3</revision>
  <dc:title>Ligonis</dc:title>
</coreProperties>
</file>