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fb99fe3c03e42aa9b06a0adb38180a6"/>
        <w:id w:val="-1830974686"/>
        <w:lock w:val="sdtLocked"/>
      </w:sdtPr>
      <w:sdtEndPr/>
      <w:sdtContent>
        <w:p w14:paraId="441F60B5" w14:textId="071BFC43" w:rsidR="00C852B1" w:rsidRDefault="00C852B1" w:rsidP="0036642D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</w:pPr>
        </w:p>
        <w:p w14:paraId="72E8416D" w14:textId="7BB153A9" w:rsidR="00C852B1" w:rsidRDefault="0036642D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46435227" wp14:editId="1D672630">
                <wp:extent cx="1054100" cy="7239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žinutė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410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A6720D1" w14:textId="77777777" w:rsidR="00C852B1" w:rsidRDefault="00C852B1" w:rsidP="0036642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41F60BA" w14:textId="63A2AD89" w:rsidR="00C852B1" w:rsidRDefault="0036642D" w:rsidP="0036642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441F60BC" w14:textId="77777777" w:rsidR="00C852B1" w:rsidRDefault="00C852B1" w:rsidP="0036642D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eastAsia="lt-LT"/>
            </w:rPr>
          </w:pPr>
        </w:p>
        <w:p w14:paraId="441F60BD" w14:textId="77777777" w:rsidR="00C852B1" w:rsidRDefault="0036642D" w:rsidP="0036642D">
          <w:pPr>
            <w:overflowPunct w:val="0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7DD4DF7A" w14:textId="77777777" w:rsidR="00C852B1" w:rsidRDefault="0036642D" w:rsidP="0036642D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DĖL ŽEMĖS ŪKIO MINISTRO 2010 M. SAU</w:t>
          </w:r>
          <w:bookmarkStart w:id="0" w:name="_GoBack"/>
          <w:bookmarkEnd w:id="0"/>
          <w:r>
            <w:rPr>
              <w:b/>
            </w:rPr>
            <w:t xml:space="preserve">SIO 22 D. ĮSAKYMO NR. 3D-34 „DĖL ŽEMDIRBIŲ ŠVIETIMO, KONSULTAVIMO PRIEMONIŲ, ŽEMĖS ŪKIO PARODŲ IR MOKSLINIŲ TYRIMŲ ATRANKOS KOMITETO SUDARYMO IR JO DARBO REGLAMENTO PATVIRTINIMO“ PAKEITIMO </w:t>
          </w:r>
        </w:p>
        <w:p w14:paraId="441F60BF" w14:textId="77777777" w:rsidR="00C852B1" w:rsidRDefault="00C852B1" w:rsidP="0036642D">
          <w:pPr>
            <w:overflowPunct w:val="0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 w14:paraId="3F5F695B" w14:textId="2FEE9FC5" w:rsidR="0036642D" w:rsidRPr="0036642D" w:rsidRDefault="0036642D" w:rsidP="0036642D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t>20</w:t>
          </w:r>
          <w:r>
            <w:rPr>
              <w:lang w:val="en-US"/>
            </w:rPr>
            <w:t xml:space="preserve">22 </w:t>
          </w:r>
          <w:r>
            <w:t xml:space="preserve">m. gruodžio 23 </w:t>
          </w:r>
          <w:r>
            <w:t xml:space="preserve">d. Nr. </w:t>
          </w:r>
          <w:r w:rsidRPr="0036642D">
            <w:rPr>
              <w:szCs w:val="24"/>
              <w:lang w:eastAsia="lt-LT"/>
            </w:rPr>
            <w:t>3D-866</w:t>
          </w:r>
        </w:p>
        <w:p w14:paraId="441F60C3" w14:textId="06212E70" w:rsidR="00C852B1" w:rsidRDefault="0036642D" w:rsidP="0036642D">
          <w:pPr>
            <w:overflowPunct w:val="0"/>
            <w:jc w:val="center"/>
            <w:textAlignment w:val="baseline"/>
          </w:pPr>
          <w:r>
            <w:t>Vilnius</w:t>
          </w:r>
          <w:r>
            <w:rPr>
              <w:rFonts w:ascii="TimesLT" w:hAnsi="TimesLT"/>
              <w:color w:val="000000"/>
              <w:sz w:val="20"/>
              <w:szCs w:val="24"/>
              <w:lang w:eastAsia="lt-LT"/>
            </w:rPr>
            <w:t> </w:t>
          </w:r>
        </w:p>
        <w:p w14:paraId="441F60C4" w14:textId="16777FE7" w:rsidR="00C852B1" w:rsidRDefault="00C852B1">
          <w:pPr>
            <w:overflowPunct w:val="0"/>
            <w:ind w:firstLine="6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p w14:paraId="01728675" w14:textId="77777777" w:rsidR="0036642D" w:rsidRDefault="0036642D">
          <w:pPr>
            <w:overflowPunct w:val="0"/>
            <w:ind w:firstLine="6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pastraipa"/>
            <w:tag w:val="part_1161f15afff142db907ee8478568b384"/>
            <w:id w:val="-753286744"/>
            <w:lock w:val="sdtLocked"/>
          </w:sdtPr>
          <w:sdtEndPr/>
          <w:sdtContent>
            <w:p w14:paraId="26EA5E1F" w14:textId="77777777" w:rsidR="00C852B1" w:rsidRDefault="0036642D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Lietuvos Respublikos žemės ūkio ministro 2010 m. sausio 22 d. įsakymą Nr. 3D-34 „Dėl Žemdirbių švietimo, konsultavimo priemonių, žemės ūkio parodų ir mokslinių tyrimų atrankos komiteto sudarymo ir jo darbo reglamento </w:t>
              </w:r>
              <w:r>
                <w:t>patvirtinimo“ ir 1 punktą išdėstau taip:</w:t>
              </w:r>
            </w:p>
            <w:sdt>
              <w:sdtPr>
                <w:alias w:val="citata"/>
                <w:tag w:val="part_141609b6b8d94104bc78b3b5835422b6"/>
                <w:id w:val="262338549"/>
                <w:lock w:val="sdtLocked"/>
              </w:sdtPr>
              <w:sdtEndPr/>
              <w:sdtContent>
                <w:sdt>
                  <w:sdtPr>
                    <w:alias w:val="1 p."/>
                    <w:tag w:val="part_c16b05b6a71c403aa5f700e401d8b414"/>
                    <w:id w:val="419676720"/>
                    <w:lock w:val="sdtLocked"/>
                  </w:sdtPr>
                  <w:sdtEndPr/>
                  <w:sdtContent>
                    <w:p w14:paraId="08299884" w14:textId="77777777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16b05b6a71c403aa5f700e401d8b414"/>
                          <w:id w:val="273594928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3ECCBDD8" w14:textId="6A13F14B" w:rsidR="00C852B1" w:rsidRDefault="0036642D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Valdas Aleknavičius – Žemės ūkio ministerijos kancleris, komiteto pirmin</w:t>
                      </w:r>
                      <w:r>
                        <w:rPr>
                          <w:szCs w:val="24"/>
                          <w:lang w:eastAsia="lt-LT"/>
                        </w:rPr>
                        <w:t>inkas</w:t>
                      </w:r>
                      <w:r>
                        <w:t>;</w:t>
                      </w:r>
                    </w:p>
                    <w:p w14:paraId="4F9BE2A8" w14:textId="5B03BEB4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t>Daivaras</w:t>
                      </w:r>
                      <w:proofErr w:type="spellEnd"/>
                      <w:r>
                        <w:t xml:space="preserve"> Rybakovas – žemės ūkio ministro patarėjas, komiteto pirmininko pavaduotojas;</w:t>
                      </w:r>
                    </w:p>
                    <w:p w14:paraId="71A49A55" w14:textId="4A9EE5F4" w:rsidR="00C852B1" w:rsidRDefault="0036642D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Paulius Astrauskas – žemės ūkio viceministras;</w:t>
                      </w:r>
                    </w:p>
                    <w:p w14:paraId="2A53230B" w14:textId="2315699B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</w:t>
                      </w:r>
                      <w:proofErr w:type="spellStart"/>
                      <w:r>
                        <w:t>Burlėga</w:t>
                      </w:r>
                      <w:proofErr w:type="spellEnd"/>
                      <w:r>
                        <w:t xml:space="preserve"> – Žemės ūkio ministerijos Teisėkūros ir atstovavimo skyriaus  vedėjas (jo nesant – Kostas Bauža, Žemės ūkio ministerijos Teisėkūros ir atstovavimo skyriaus vyriausiasis specialistas);</w:t>
                      </w:r>
                    </w:p>
                    <w:p w14:paraId="527438EF" w14:textId="07811B8E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 xml:space="preserve"> – Žemės ūkio ministerijos Centralizuot</w:t>
                      </w:r>
                      <w:r>
                        <w:t xml:space="preserve">o vidaus audito skyriaus vedėja (stebėtojo teisėmis) (jos nesant – Paulius </w:t>
                      </w:r>
                      <w:proofErr w:type="spellStart"/>
                      <w:r>
                        <w:t>Jurkauskas</w:t>
                      </w:r>
                      <w:proofErr w:type="spellEnd"/>
                      <w:r>
                        <w:t>, Žemės ūkio ministerijos Centralizuoto vidaus audito skyriaus patarėjas (stebėtojo teisėmis);</w:t>
                      </w:r>
                    </w:p>
                    <w:p w14:paraId="4FB8FDCB" w14:textId="24C74B0A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Nijolė </w:t>
                      </w:r>
                      <w:proofErr w:type="spellStart"/>
                      <w:r>
                        <w:t>Gumbrienė</w:t>
                      </w:r>
                      <w:proofErr w:type="spellEnd"/>
                      <w:r>
                        <w:t xml:space="preserve"> – Žemės ūkio ministerijos Ryšių su visuomene ir bendradarbi</w:t>
                      </w:r>
                      <w:r>
                        <w:t xml:space="preserve">avimo skyriaus vedėja (jos nesant – Irena </w:t>
                      </w:r>
                      <w:proofErr w:type="spellStart"/>
                      <w:r>
                        <w:t>Milaknytė</w:t>
                      </w:r>
                      <w:proofErr w:type="spellEnd"/>
                      <w:r>
                        <w:t xml:space="preserve"> Šukevičienė, Ryšių su visuomene ir bendradarbiavimo skyriaus vyriausioji specialistė);</w:t>
                      </w:r>
                    </w:p>
                    <w:p w14:paraId="06ED2DD7" w14:textId="77777777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Kaimo plėtros, žuvininkystės programų i</w:t>
                      </w:r>
                      <w:r>
                        <w:t xml:space="preserve">r nacionalinės paramos departamento Nacionalinės paramos skyriaus vedėjas  (jo nesant – Algis Radzevičius, Nacionalinės mokėjimo agentūros </w:t>
                      </w:r>
                      <w:r>
                        <w:lastRenderedPageBreak/>
                        <w:t xml:space="preserve">prie Žemės ūkio ministerijos Kaimo plėtros, žuvininkystės programų ir nacionalinės paramos departamento Nacionalinės </w:t>
                      </w:r>
                      <w:r>
                        <w:t>paramos skyriaus vyriausiasis specialistas);</w:t>
                      </w:r>
                    </w:p>
                    <w:p w14:paraId="54044375" w14:textId="77777777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Saulius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Jasius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direktorius</w:t>
                      </w:r>
                      <w:r>
                        <w:t xml:space="preserve">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</w:t>
                      </w:r>
                      <w:r>
                        <w:rPr>
                          <w:szCs w:val="24"/>
                          <w:lang w:eastAsia="lt-LT"/>
                        </w:rPr>
                        <w:t>onės departamento Maisto pramonės ir kooperacijos skyriaus vedėja</w:t>
                      </w:r>
                      <w:r>
                        <w:t>);</w:t>
                      </w:r>
                    </w:p>
                    <w:p w14:paraId="7BF4F359" w14:textId="6E97D199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 xml:space="preserve">Jolanta </w:t>
                      </w:r>
                      <w:proofErr w:type="spellStart"/>
                      <w:r>
                        <w:t>Karvelytė</w:t>
                      </w:r>
                      <w:proofErr w:type="spellEnd"/>
                      <w:r>
                        <w:t xml:space="preserve"> – Žemės ūkio ministerijos Ryšių su visuomene ir bendradarbiavimo skyriaus vyriausioji specialistė;</w:t>
                      </w:r>
                    </w:p>
                    <w:p w14:paraId="7F28887A" w14:textId="4D546D72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</w:t>
                      </w:r>
                      <w:proofErr w:type="spellStart"/>
                      <w:r>
                        <w:t>Miniataitė</w:t>
                      </w:r>
                      <w:proofErr w:type="spellEnd"/>
                      <w:r>
                        <w:t xml:space="preserve"> – Žemės ūkio ministerijos vyriausioji patarėja;</w:t>
                      </w:r>
                    </w:p>
                    <w:p w14:paraId="5108A6EE" w14:textId="7F0ACB8F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Regina</w:t>
                      </w:r>
                      <w:r>
                        <w:t xml:space="preserve"> </w:t>
                      </w:r>
                      <w:proofErr w:type="spellStart"/>
                      <w:r>
                        <w:t>Mininienė</w:t>
                      </w:r>
                      <w:proofErr w:type="spellEnd"/>
                      <w:r>
                        <w:t xml:space="preserve"> – Žemės ūkio ministerijos Finansų ir biudžeto departamento direktorė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 Nacionalinės paramos skyriaus vedėja);</w:t>
                      </w:r>
                    </w:p>
                    <w:p w14:paraId="53F8E6FB" w14:textId="77777777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Kristina Simonaitytė – žemės ūkio ministro patarė</w:t>
                      </w:r>
                      <w:r>
                        <w:t>ja;</w:t>
                      </w:r>
                    </w:p>
                    <w:p w14:paraId="0EC201F4" w14:textId="77777777" w:rsidR="00C852B1" w:rsidRDefault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Stakėnienė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Europos Sąjungos reikalų ir paramos politikos departamento direktorė (jos nesant </w:t>
                      </w:r>
                      <w:r>
                        <w:t xml:space="preserve">– Žaneta </w:t>
                      </w:r>
                      <w:proofErr w:type="spellStart"/>
                      <w:r>
                        <w:t>Jucaitytė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441F60D7" w14:textId="6222260B" w:rsidR="00C852B1" w:rsidRDefault="0036642D" w:rsidP="0036642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Virginija </w:t>
                      </w:r>
                      <w:proofErr w:type="spellStart"/>
                      <w:r>
                        <w:t>Ž</w:t>
                      </w:r>
                      <w:r>
                        <w:t>oštautienė</w:t>
                      </w:r>
                      <w:proofErr w:type="spellEnd"/>
                      <w:r>
                        <w:t xml:space="preserve"> – Žemės ūkio ministerijos Strateginio planavimo departamento direktorė (jos nesant – Vilma </w:t>
                      </w:r>
                      <w:proofErr w:type="spellStart"/>
                      <w:r>
                        <w:t>Kraujalytė</w:t>
                      </w:r>
                      <w:proofErr w:type="spellEnd"/>
                      <w:r>
                        <w:t>, Žemės ūkio ministerijos Strateginio planavimo departamento Mokslo, inovacijų ir žinių plėtros skyriaus vedėja).“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71dd5df39b14e88a7e9cab121a4b7e6"/>
            <w:id w:val="-1028174644"/>
            <w:lock w:val="sdtLocked"/>
          </w:sdtPr>
          <w:sdtEndPr/>
          <w:sdtContent>
            <w:p w14:paraId="1AF12242" w14:textId="77777777" w:rsidR="0036642D" w:rsidRDefault="0036642D" w:rsidP="0036642D">
              <w:pPr>
                <w:overflowPunct w:val="0"/>
                <w:textAlignment w:val="baseline"/>
              </w:pPr>
            </w:p>
            <w:p w14:paraId="0874D157" w14:textId="77777777" w:rsidR="0036642D" w:rsidRDefault="0036642D" w:rsidP="0036642D">
              <w:pPr>
                <w:overflowPunct w:val="0"/>
                <w:textAlignment w:val="baseline"/>
              </w:pPr>
            </w:p>
            <w:p w14:paraId="0A90312B" w14:textId="77777777" w:rsidR="0036642D" w:rsidRDefault="0036642D" w:rsidP="0036642D">
              <w:pPr>
                <w:overflowPunct w:val="0"/>
                <w:textAlignment w:val="baseline"/>
              </w:pPr>
            </w:p>
            <w:p w14:paraId="441F60D8" w14:textId="1E443D13" w:rsidR="00C852B1" w:rsidRDefault="0036642D" w:rsidP="0036642D">
              <w:pPr>
                <w:tabs>
                  <w:tab w:val="left" w:pos="6946"/>
                </w:tabs>
                <w:overflowPunct w:val="0"/>
                <w:spacing w:line="360" w:lineRule="auto"/>
                <w:textAlignment w:val="baseline"/>
              </w:pPr>
              <w:r>
                <w:t xml:space="preserve">Žemės ūkio </w:t>
              </w:r>
              <w:r>
                <w:t>ministras</w:t>
              </w:r>
              <w:r>
                <w:tab/>
              </w:r>
              <w:r>
                <w:t>Kęstutis Navickas</w:t>
              </w:r>
            </w:p>
          </w:sdtContent>
        </w:sdt>
      </w:sdtContent>
    </w:sdt>
    <w:p w14:paraId="3AE7B29B" w14:textId="77777777" w:rsidR="0036642D" w:rsidRDefault="0036642D" w:rsidP="0036642D">
      <w:pPr>
        <w:tabs>
          <w:tab w:val="left" w:pos="6946"/>
        </w:tabs>
        <w:overflowPunct w:val="0"/>
        <w:spacing w:line="360" w:lineRule="auto"/>
        <w:textAlignment w:val="baseline"/>
      </w:pPr>
    </w:p>
    <w:sectPr w:rsidR="0036642D" w:rsidSect="003664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1134" w:bottom="1134" w:left="1701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D67247" w14:textId="77777777" w:rsidR="00C852B1" w:rsidRDefault="0036642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B0EBB2D" w14:textId="77777777" w:rsidR="00C852B1" w:rsidRDefault="0036642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505BF2" w14:textId="77777777" w:rsidR="00C852B1" w:rsidRDefault="00C852B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F77564" w14:textId="77777777" w:rsidR="00C852B1" w:rsidRDefault="00C852B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CE8A44" w14:textId="77777777" w:rsidR="00C852B1" w:rsidRDefault="00C852B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FF6F7" w14:textId="77777777" w:rsidR="00C852B1" w:rsidRDefault="0036642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BE27AE9" w14:textId="77777777" w:rsidR="00C852B1" w:rsidRDefault="0036642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595A56" w14:textId="77777777" w:rsidR="00C852B1" w:rsidRDefault="00C852B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1F60E0" w14:textId="1B1AA312" w:rsidR="00C852B1" w:rsidRDefault="0036642D" w:rsidP="0036642D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36642D">
      <w:rPr>
        <w:noProof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5E20E7" w14:textId="717EBC58" w:rsidR="00C852B1" w:rsidRDefault="00C852B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C80"/>
    <w:rsid w:val="002F7C80"/>
    <w:rsid w:val="0036642D"/>
    <w:rsid w:val="00C85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1F60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da05d8f8131498dbe7ada9a3ef188ce" PartId="3fb99fe3c03e42aa9b06a0adb38180a6">
    <Part Type="pastraipa" DocPartId="5a8dd8f8b2c54016b21a0ae5a6928ad5" PartId="1161f15afff142db907ee8478568b384">
      <Part Type="citata" DocPartId="406c8ab8d50145ef808096ba5ac84b32" PartId="141609b6b8d94104bc78b3b5835422b6">
        <Part Type="punktas" Nr="1" Abbr="1 p." DocPartId="8319ba0791904d1dab906240cd39b818" PartId="c16b05b6a71c403aa5f700e401d8b414"/>
      </Part>
    </Part>
    <Part Type="signatura" DocPartId="e703efd5f09e4b0ead6945d838b846be" PartId="771dd5df39b14e88a7e9cab121a4b7e6"/>
  </Part>
</Parts>
</file>

<file path=customXml/itemProps1.xml><?xml version="1.0" encoding="utf-8"?>
<ds:datastoreItem xmlns:ds="http://schemas.openxmlformats.org/officeDocument/2006/customXml" ds:itemID="{483AAB75-2C00-4147-BEEC-2479ACD5D8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2885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2022-12-23T11:51:00Z</dcterms:created>
  <dcterms:modified xsi:type="dcterms:W3CDTF">2022-12-23T12:38:00Z</dcterms:modified>
</cp:coreProperties>
</file>