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bdef5c622e2644059435a519aa2cc63f"/>
        <w:id w:val="1397786032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14:paraId="047781C5" w14:textId="1F415D64" w:rsidR="00B939BA" w:rsidRDefault="00FA3858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object w:dxaOrig="820" w:dyaOrig="978" w14:anchorId="047781D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9pt;height:45pt" o:ole="">
                <v:imagedata r:id="rId6" o:title=""/>
              </v:shape>
              <o:OLEObject Type="Embed" ProgID="MSDraw" ShapeID="_x0000_i1025" DrawAspect="Content" ObjectID="_1459772775" r:id="rId7">
                <o:FieldCodes>\* MERGEFORMAT</o:FieldCodes>
              </o:OLEObject>
            </w:object>
          </w:r>
        </w:p>
        <w:p w14:paraId="047781C6" w14:textId="77777777" w:rsidR="00B939BA" w:rsidRDefault="00B939B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047781C7" w14:textId="77777777" w:rsidR="00B939BA" w:rsidRDefault="00FA385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ŽUVININKYSTĖS TARNYBOS</w:t>
          </w:r>
        </w:p>
        <w:p w14:paraId="047781C8" w14:textId="77777777" w:rsidR="00B939BA" w:rsidRDefault="00FA385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PRIE LIETUVOS RESPUBLIKOS ŽEMĖS ŪKIO MINISTERIJOS</w:t>
          </w:r>
        </w:p>
        <w:p w14:paraId="047781C9" w14:textId="77777777" w:rsidR="00B939BA" w:rsidRDefault="00FA385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047781CA" w14:textId="77777777" w:rsidR="00B939BA" w:rsidRDefault="00B939BA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047781CB" w14:textId="77777777" w:rsidR="00B939BA" w:rsidRDefault="00FA3858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47781CC" w14:textId="77777777" w:rsidR="00B939BA" w:rsidRDefault="00FA3858">
          <w:pPr>
            <w:overflowPunct w:val="0"/>
            <w:ind w:left="18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dėl sprendimo sulaikyti laivą ir nutarimo panaikinti sprendimą sulaikyti laivą formų patvirtinimo</w:t>
          </w:r>
        </w:p>
        <w:p w14:paraId="047781CD" w14:textId="77777777" w:rsidR="00B939BA" w:rsidRDefault="00B939BA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</w:p>
        <w:p w14:paraId="047781CE" w14:textId="77777777" w:rsidR="00B939BA" w:rsidRDefault="00FA3858">
          <w:pPr>
            <w:overflowPunct w:val="0"/>
            <w:spacing w:line="276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2014 m. balandžio 18 d. </w:t>
          </w:r>
          <w:r>
            <w:rPr>
              <w:szCs w:val="24"/>
            </w:rPr>
            <w:t>Nr. V1-42</w:t>
          </w:r>
        </w:p>
        <w:p w14:paraId="047781CF" w14:textId="77777777" w:rsidR="00B939BA" w:rsidRDefault="00FA3858">
          <w:pPr>
            <w:overflowPunct w:val="0"/>
            <w:spacing w:line="276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47781D0" w14:textId="3F9DD95F" w:rsidR="00B939BA" w:rsidRDefault="00B939BA">
          <w:pPr>
            <w:overflowPunct w:val="0"/>
            <w:spacing w:line="276" w:lineRule="auto"/>
            <w:jc w:val="center"/>
            <w:textAlignment w:val="baseline"/>
            <w:rPr>
              <w:szCs w:val="24"/>
            </w:rPr>
          </w:pPr>
        </w:p>
        <w:p w14:paraId="0C70798A" w14:textId="77777777" w:rsidR="00FA3858" w:rsidRDefault="00FA3858">
          <w:pPr>
            <w:overflowPunct w:val="0"/>
            <w:spacing w:line="276" w:lineRule="auto"/>
            <w:jc w:val="center"/>
            <w:textAlignment w:val="baseline"/>
            <w:rPr>
              <w:szCs w:val="24"/>
            </w:rPr>
          </w:pPr>
          <w:bookmarkStart w:id="0" w:name="_GoBack"/>
          <w:bookmarkEnd w:id="0"/>
        </w:p>
        <w:sdt>
          <w:sdtPr>
            <w:rPr>
              <w:szCs w:val="24"/>
            </w:rPr>
            <w:tag w:val="part_435e725555784fdf86fa13833b4b7677"/>
            <w:id w:val="-1600712132"/>
            <w:lock w:val="sdtLocked"/>
            <w:placeholder>
              <w:docPart w:val="DefaultPlaceholder_1082065158"/>
            </w:placeholder>
          </w:sdtPr>
          <w:sdtContent>
            <w:p w14:paraId="047781D1" w14:textId="2F183F94" w:rsidR="00B939BA" w:rsidRDefault="00FA3858" w:rsidP="00FA3858">
              <w:pPr>
                <w:overflowPunct w:val="0"/>
                <w:spacing w:line="360" w:lineRule="auto"/>
                <w:ind w:firstLine="1276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Vadovaudamasis Lietuvos Respublikos žuvininkystės įstatymo 51 straipsnio 2 dalimi ir 52 straipsnio 1 dalimi,</w:t>
              </w:r>
            </w:p>
          </w:sdtContent>
        </w:sdt>
        <w:sdt>
          <w:sdtPr>
            <w:rPr>
              <w:szCs w:val="24"/>
            </w:rPr>
            <w:tag w:val="part_161f66b45b4d4f59b18777b4587d2316"/>
            <w:id w:val="-1269854041"/>
            <w:lock w:val="sdtLocked"/>
            <w:placeholder>
              <w:docPart w:val="DefaultPlaceholder_1082065158"/>
            </w:placeholder>
          </w:sdtPr>
          <w:sdtContent>
            <w:p w14:paraId="047781D2" w14:textId="73F6B26D" w:rsidR="00B939BA" w:rsidRDefault="00FA3858">
              <w:pPr>
                <w:overflowPunct w:val="0"/>
                <w:spacing w:line="360" w:lineRule="auto"/>
                <w:ind w:firstLine="1296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t v i r t i n u pridedamas:</w:t>
              </w:r>
            </w:p>
          </w:sdtContent>
        </w:sdt>
        <w:sdt>
          <w:sdtPr>
            <w:alias w:val="1 p."/>
            <w:tag w:val="part_deb3c69b797b45c19cffee01c07a4cf5"/>
            <w:id w:val="2131662137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47781D3" w14:textId="50C20D5C" w:rsidR="00B939BA" w:rsidRDefault="00FA3858">
              <w:pPr>
                <w:overflowPunct w:val="0"/>
                <w:spacing w:line="360" w:lineRule="auto"/>
                <w:ind w:firstLine="1296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deb3c69b797b45c19cffee01c07a4cf5"/>
                  <w:id w:val="12384470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Sprendimo sulaikyti laivą formą;</w:t>
              </w:r>
            </w:p>
          </w:sdtContent>
        </w:sdt>
        <w:sdt>
          <w:sdtPr>
            <w:alias w:val="2 p."/>
            <w:tag w:val="part_fecdb35383ac482abf657cbac30a4a81"/>
            <w:id w:val="-213647221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47781D4" w14:textId="69FA3F1F" w:rsidR="00B939BA" w:rsidRDefault="00FA3858">
              <w:pPr>
                <w:overflowPunct w:val="0"/>
                <w:spacing w:line="360" w:lineRule="auto"/>
                <w:ind w:firstLine="1296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fecdb35383ac482abf657cbac30a4a81"/>
                  <w:id w:val="-14392146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Nutarimo panaikinti sprendimą sulaikyti laivą formą.</w:t>
              </w:r>
            </w:p>
            <w:p w14:paraId="047781D5" w14:textId="77777777" w:rsidR="00B939BA" w:rsidRDefault="00B939BA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zCs w:val="24"/>
                </w:rPr>
              </w:pPr>
            </w:p>
            <w:p w14:paraId="047781D6" w14:textId="407BD72A" w:rsidR="00B939BA" w:rsidRDefault="00FA3858">
              <w:pPr>
                <w:overflowPunct w:val="0"/>
                <w:spacing w:line="360" w:lineRule="auto"/>
                <w:ind w:firstLine="1367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aa747df55d94d62995bfa7092a2aaaa"/>
            <w:id w:val="759412223"/>
            <w:lock w:val="sdtLocked"/>
          </w:sdtPr>
          <w:sdtEndPr/>
          <w:sdtContent>
            <w:p w14:paraId="047781D9" w14:textId="3BB80D96" w:rsidR="00B939BA" w:rsidRPr="00FA3858" w:rsidRDefault="00FA3858" w:rsidP="00FA3858">
              <w:pPr>
                <w:overflowPunct w:val="0"/>
                <w:spacing w:line="360" w:lineRule="auto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Direktorius</w:t>
              </w:r>
              <w:r>
                <w:rPr>
                  <w:szCs w:val="24"/>
                </w:rPr>
                <w:tab/>
                <w:t xml:space="preserve">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Vytautas Grušauskas</w:t>
              </w:r>
            </w:p>
            <w:p w14:paraId="047781DA" w14:textId="5D4F7C9F" w:rsidR="00B939BA" w:rsidRDefault="00FA3858"/>
          </w:sdtContent>
        </w:sdt>
      </w:sdtContent>
    </w:sdt>
    <w:sectPr w:rsidR="00B939BA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ADF"/>
    <w:rsid w:val="00313ADF"/>
    <w:rsid w:val="00B939BA"/>
    <w:rsid w:val="00FA3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7781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FA385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FA385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FA385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FA385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FA385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FA385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0E70932-CA00-48E3-B231-699AEE6A6672}"/>
      </w:docPartPr>
      <w:docPartBody>
        <w:p w14:paraId="1CF62A68" w14:textId="6E1784A0" w:rsidR="00000000" w:rsidRDefault="00D250F4">
          <w:r w:rsidRPr="00B12236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0F4"/>
    <w:rsid w:val="00D25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50F4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50F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e1ea0edf474e3f94bf4c853c496450" PartId="bdef5c622e2644059435a519aa2cc63f">
    <Part Type="preambule" Nr="" Abbr="" Title="" Notes="" DocPartId="34877e0d0d19448fa1cb52ff6cf071f9" PartId="435e725555784fdf86fa13833b4b7677"/>
    <Part Type="pastraipa" Nr="" Abbr="" Title="" Notes="" DocPartId="d213a3ac247e48c1a9d1a56f62646368" PartId="161f66b45b4d4f59b18777b4587d2316"/>
    <Part Type="punktas" Nr="1" Abbr="1 p." DocPartId="f638e89d0d7c425f98ea995cb9c1841b" PartId="deb3c69b797b45c19cffee01c07a4cf5"/>
    <Part Type="punktas" Nr="2" Abbr="2 p." DocPartId="808937efd7a44ed6945fc700c18de9f1" PartId="fecdb35383ac482abf657cbac30a4a81"/>
    <Part Type="signatura" DocPartId="2c4344ec286345d480007047223af77c" PartId="eaa747df55d94d62995bfa7092a2aaaa"/>
  </Part>
</Parts>
</file>

<file path=customXml/itemProps1.xml><?xml version="1.0" encoding="utf-8"?>
<ds:datastoreItem xmlns:ds="http://schemas.openxmlformats.org/officeDocument/2006/customXml" ds:itemID="{23C13031-428D-4756-8DD7-6189299867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371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Valiulyte</dc:creator>
  <cp:lastModifiedBy>KUČIAUSKIENĖ Simona</cp:lastModifiedBy>
  <cp:revision>3</cp:revision>
  <dcterms:created xsi:type="dcterms:W3CDTF">2014-04-22T10:13:00Z</dcterms:created>
  <dcterms:modified xsi:type="dcterms:W3CDTF">2014-04-23T12:40:00Z</dcterms:modified>
</cp:coreProperties>
</file>